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834D5A3" w14:textId="77777777" w:rsidTr="0002432E">
        <w:trPr>
          <w:trHeight w:hRule="exact" w:val="851"/>
        </w:trPr>
        <w:tc>
          <w:tcPr>
            <w:tcW w:w="1276" w:type="dxa"/>
            <w:tcBorders>
              <w:bottom w:val="single" w:sz="4" w:space="0" w:color="auto"/>
            </w:tcBorders>
          </w:tcPr>
          <w:p w14:paraId="4E7AB85E" w14:textId="77777777" w:rsidR="0080236C" w:rsidRPr="00DB58B5" w:rsidRDefault="0080236C" w:rsidP="000B3F13"/>
        </w:tc>
        <w:tc>
          <w:tcPr>
            <w:tcW w:w="2268" w:type="dxa"/>
            <w:tcBorders>
              <w:bottom w:val="single" w:sz="4" w:space="0" w:color="auto"/>
            </w:tcBorders>
            <w:vAlign w:val="bottom"/>
          </w:tcPr>
          <w:p w14:paraId="54FFDB1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85059A" w14:textId="51CCC4F1" w:rsidR="0080236C" w:rsidRPr="00DB58B5" w:rsidRDefault="000B3F13" w:rsidP="000B3F13">
            <w:pPr>
              <w:jc w:val="right"/>
            </w:pPr>
            <w:r w:rsidRPr="000B3F13">
              <w:rPr>
                <w:sz w:val="40"/>
              </w:rPr>
              <w:t>E</w:t>
            </w:r>
            <w:r>
              <w:t>/C.12/GEO/3</w:t>
            </w:r>
          </w:p>
        </w:tc>
      </w:tr>
      <w:tr w:rsidR="0080236C" w:rsidRPr="00DB58B5" w14:paraId="67678756" w14:textId="77777777" w:rsidTr="0002432E">
        <w:trPr>
          <w:trHeight w:hRule="exact" w:val="2835"/>
        </w:trPr>
        <w:tc>
          <w:tcPr>
            <w:tcW w:w="1276" w:type="dxa"/>
            <w:tcBorders>
              <w:top w:val="single" w:sz="4" w:space="0" w:color="auto"/>
              <w:bottom w:val="single" w:sz="12" w:space="0" w:color="auto"/>
            </w:tcBorders>
          </w:tcPr>
          <w:p w14:paraId="4DF4AF3F" w14:textId="77777777" w:rsidR="0080236C" w:rsidRPr="00DB58B5" w:rsidRDefault="0080236C" w:rsidP="0002432E">
            <w:pPr>
              <w:spacing w:before="120"/>
              <w:jc w:val="center"/>
            </w:pPr>
            <w:r>
              <w:rPr>
                <w:noProof/>
                <w:lang w:eastAsia="fr-CH"/>
              </w:rPr>
              <w:drawing>
                <wp:inline distT="0" distB="0" distL="0" distR="0" wp14:anchorId="2222E8FC" wp14:editId="3050E0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F3E658"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75B84D4" w14:textId="77777777" w:rsidR="0080236C" w:rsidRDefault="000B3F13" w:rsidP="0002432E">
            <w:pPr>
              <w:spacing w:before="240"/>
            </w:pPr>
            <w:proofErr w:type="spellStart"/>
            <w:r>
              <w:t>Distr</w:t>
            </w:r>
            <w:proofErr w:type="spellEnd"/>
            <w:r>
              <w:t>. générale</w:t>
            </w:r>
          </w:p>
          <w:p w14:paraId="228A75FA" w14:textId="77777777" w:rsidR="000B3F13" w:rsidRDefault="000B3F13" w:rsidP="000B3F13">
            <w:pPr>
              <w:spacing w:line="240" w:lineRule="exact"/>
            </w:pPr>
            <w:r>
              <w:t>2 mai 2023</w:t>
            </w:r>
          </w:p>
          <w:p w14:paraId="2A6B1736" w14:textId="77777777" w:rsidR="000B3F13" w:rsidRDefault="000B3F13" w:rsidP="000B3F13">
            <w:pPr>
              <w:spacing w:line="240" w:lineRule="exact"/>
            </w:pPr>
            <w:r>
              <w:t>Français</w:t>
            </w:r>
          </w:p>
          <w:p w14:paraId="7D4BB6D8" w14:textId="77777777" w:rsidR="000B3F13" w:rsidRDefault="000B3F13" w:rsidP="000B3F13">
            <w:pPr>
              <w:spacing w:line="240" w:lineRule="exact"/>
            </w:pPr>
            <w:r>
              <w:t>Original : anglais</w:t>
            </w:r>
          </w:p>
          <w:p w14:paraId="2DD88B5F" w14:textId="7BA4D351" w:rsidR="000B3F13" w:rsidRPr="00DB58B5" w:rsidRDefault="000B3F13" w:rsidP="000B3F13">
            <w:pPr>
              <w:spacing w:line="240" w:lineRule="exact"/>
            </w:pPr>
            <w:r>
              <w:t>Anglais, espagnol et français seulement</w:t>
            </w:r>
          </w:p>
        </w:tc>
      </w:tr>
    </w:tbl>
    <w:p w14:paraId="2E33AD2E" w14:textId="77777777" w:rsidR="000B3F13" w:rsidRPr="00E043FE" w:rsidRDefault="000B3F13" w:rsidP="00967489">
      <w:pPr>
        <w:spacing w:before="120"/>
        <w:rPr>
          <w:b/>
          <w:sz w:val="24"/>
          <w:szCs w:val="24"/>
        </w:rPr>
      </w:pPr>
      <w:r w:rsidRPr="00E043FE">
        <w:rPr>
          <w:b/>
          <w:sz w:val="24"/>
          <w:szCs w:val="24"/>
        </w:rPr>
        <w:t>Comité des droits économiques, sociaux et culturels</w:t>
      </w:r>
    </w:p>
    <w:p w14:paraId="1492D6D4" w14:textId="28494C70" w:rsidR="009C5AAD" w:rsidRPr="00AF24A8" w:rsidRDefault="009C5AAD" w:rsidP="009C5AAD">
      <w:pPr>
        <w:pStyle w:val="HMG"/>
        <w:tabs>
          <w:tab w:val="clear" w:pos="851"/>
        </w:tabs>
        <w:spacing w:before="360"/>
      </w:pPr>
      <w:r>
        <w:tab/>
      </w:r>
      <w:r>
        <w:tab/>
        <w:t>Troisième</w:t>
      </w:r>
      <w:r w:rsidRPr="00AF24A8">
        <w:t xml:space="preserve"> rapport périodique soumis par </w:t>
      </w:r>
      <w:r>
        <w:br/>
      </w:r>
      <w:r w:rsidRPr="00AF24A8">
        <w:t xml:space="preserve">la </w:t>
      </w:r>
      <w:r>
        <w:t xml:space="preserve">Géorgie </w:t>
      </w:r>
      <w:r w:rsidRPr="00AF24A8">
        <w:t xml:space="preserve">en application des articles 16 et 17 </w:t>
      </w:r>
      <w:r>
        <w:br/>
      </w:r>
      <w:r w:rsidRPr="00AF24A8">
        <w:t>du Pacte, attendu en 20</w:t>
      </w:r>
      <w:r>
        <w:t>07</w:t>
      </w:r>
      <w:r w:rsidRPr="009C5AAD">
        <w:rPr>
          <w:rStyle w:val="Appelnotedebasdep"/>
          <w:b w:val="0"/>
          <w:bCs/>
          <w:sz w:val="20"/>
          <w:szCs w:val="22"/>
          <w:vertAlign w:val="baseline"/>
        </w:rPr>
        <w:footnoteReference w:customMarkFollows="1" w:id="2"/>
        <w:t>*</w:t>
      </w:r>
      <w:r w:rsidRPr="009C5AAD">
        <w:rPr>
          <w:rStyle w:val="Appelnotedebasdep"/>
          <w:b w:val="0"/>
          <w:bCs/>
          <w:position w:val="8"/>
          <w:sz w:val="20"/>
          <w:szCs w:val="22"/>
          <w:vertAlign w:val="baseline"/>
        </w:rPr>
        <w:t>,</w:t>
      </w:r>
      <w:r w:rsidRPr="009C5AAD">
        <w:rPr>
          <w:rStyle w:val="Appelnotedebasdep"/>
          <w:b w:val="0"/>
          <w:bCs/>
          <w:sz w:val="20"/>
          <w:szCs w:val="22"/>
          <w:vertAlign w:val="baseline"/>
        </w:rPr>
        <w:t xml:space="preserve"> </w:t>
      </w:r>
      <w:r w:rsidRPr="009C5AAD">
        <w:rPr>
          <w:rStyle w:val="Appelnotedebasdep"/>
          <w:b w:val="0"/>
          <w:bCs/>
          <w:sz w:val="20"/>
          <w:szCs w:val="22"/>
          <w:vertAlign w:val="baseline"/>
        </w:rPr>
        <w:footnoteReference w:customMarkFollows="1" w:id="3"/>
        <w:t>**</w:t>
      </w:r>
    </w:p>
    <w:p w14:paraId="60483212" w14:textId="2AD8F2C8" w:rsidR="009C5AAD" w:rsidRPr="00DF06ED" w:rsidRDefault="009C5AAD" w:rsidP="00DE6657">
      <w:pPr>
        <w:pStyle w:val="SingleTxtG"/>
        <w:jc w:val="right"/>
      </w:pPr>
      <w:r w:rsidRPr="00DF06ED">
        <w:t>[Date de réception</w:t>
      </w:r>
      <w:r>
        <w:t> </w:t>
      </w:r>
      <w:r w:rsidRPr="00DF06ED">
        <w:t>: 16 décembre 2022]</w:t>
      </w:r>
    </w:p>
    <w:p w14:paraId="4CB5B913" w14:textId="77777777" w:rsidR="009C5AAD" w:rsidRPr="00DF06ED" w:rsidRDefault="009C5AAD" w:rsidP="009C5AAD">
      <w:pPr>
        <w:suppressAutoHyphens w:val="0"/>
        <w:spacing w:after="200" w:line="276" w:lineRule="auto"/>
      </w:pPr>
      <w:r w:rsidRPr="00DF06ED">
        <w:br w:type="page"/>
      </w:r>
    </w:p>
    <w:p w14:paraId="7289F440" w14:textId="2E93E10C" w:rsidR="009C5AAD" w:rsidRPr="00291729" w:rsidRDefault="00291729" w:rsidP="00291729">
      <w:pPr>
        <w:spacing w:after="120"/>
        <w:rPr>
          <w:sz w:val="28"/>
        </w:rPr>
      </w:pPr>
      <w:bookmarkStart w:id="0" w:name="_Toc117861598"/>
      <w:r w:rsidRPr="00291729">
        <w:rPr>
          <w:sz w:val="28"/>
        </w:rPr>
        <w:lastRenderedPageBreak/>
        <w:t>Table des matières</w:t>
      </w:r>
    </w:p>
    <w:p w14:paraId="7A2D4E5D" w14:textId="5CAD9AAD" w:rsidR="00291729" w:rsidRPr="00291729" w:rsidRDefault="00291729" w:rsidP="00291729">
      <w:pPr>
        <w:tabs>
          <w:tab w:val="right" w:pos="9638"/>
        </w:tabs>
        <w:spacing w:after="120"/>
        <w:ind w:left="283"/>
        <w:rPr>
          <w:i/>
          <w:sz w:val="18"/>
        </w:rPr>
      </w:pPr>
      <w:r w:rsidRPr="00291729">
        <w:rPr>
          <w:i/>
          <w:sz w:val="18"/>
        </w:rPr>
        <w:tab/>
        <w:t>Page</w:t>
      </w:r>
    </w:p>
    <w:p w14:paraId="22688BDA" w14:textId="77777777" w:rsidR="0061754A" w:rsidRDefault="0061754A" w:rsidP="0061754A">
      <w:pPr>
        <w:tabs>
          <w:tab w:val="right" w:pos="850"/>
          <w:tab w:val="right" w:leader="dot" w:pos="8787"/>
          <w:tab w:val="right" w:pos="9638"/>
        </w:tabs>
        <w:spacing w:after="120"/>
        <w:ind w:left="1134" w:hanging="1134"/>
      </w:pPr>
      <w:bookmarkStart w:id="1" w:name="_GoBack"/>
      <w:bookmarkEnd w:id="1"/>
      <w:r>
        <w:tab/>
        <w:t>I.</w:t>
      </w:r>
      <w:r>
        <w:tab/>
        <w:t>Introduction</w:t>
      </w:r>
      <w:r>
        <w:tab/>
      </w:r>
      <w:r>
        <w:tab/>
        <w:t>3</w:t>
      </w:r>
    </w:p>
    <w:p w14:paraId="1FC9E2FE" w14:textId="77777777" w:rsidR="0061754A" w:rsidRDefault="0061754A" w:rsidP="0061754A">
      <w:pPr>
        <w:tabs>
          <w:tab w:val="right" w:pos="850"/>
          <w:tab w:val="right" w:leader="dot" w:pos="8787"/>
          <w:tab w:val="right" w:pos="9638"/>
        </w:tabs>
        <w:spacing w:after="120"/>
        <w:ind w:left="1134" w:hanging="1134"/>
      </w:pPr>
      <w:r>
        <w:tab/>
        <w:t>II.</w:t>
      </w:r>
      <w:r>
        <w:tab/>
        <w:t>Suite donnée</w:t>
      </w:r>
      <w:r w:rsidRPr="00AF6301">
        <w:t xml:space="preserve"> aux observations finales du Comité (E/C.12/1/Add.83)</w:t>
      </w:r>
      <w:r>
        <w:tab/>
      </w:r>
      <w:r>
        <w:tab/>
        <w:t>3</w:t>
      </w:r>
    </w:p>
    <w:p w14:paraId="1F15F7FA" w14:textId="77777777" w:rsidR="0061754A" w:rsidRDefault="0061754A" w:rsidP="0061754A">
      <w:pPr>
        <w:tabs>
          <w:tab w:val="right" w:pos="850"/>
          <w:tab w:val="right" w:leader="dot" w:pos="8787"/>
          <w:tab w:val="right" w:pos="9638"/>
        </w:tabs>
        <w:spacing w:after="120"/>
        <w:ind w:left="1134" w:hanging="1134"/>
      </w:pPr>
      <w:r>
        <w:tab/>
      </w:r>
      <w:r>
        <w:tab/>
        <w:t>Points soulevés au paragraphe 28</w:t>
      </w:r>
      <w:r>
        <w:tab/>
      </w:r>
      <w:r>
        <w:tab/>
        <w:t>3</w:t>
      </w:r>
    </w:p>
    <w:p w14:paraId="28D6F329" w14:textId="77777777" w:rsidR="0061754A" w:rsidRDefault="0061754A" w:rsidP="0061754A">
      <w:pPr>
        <w:tabs>
          <w:tab w:val="right" w:pos="850"/>
          <w:tab w:val="right" w:leader="dot" w:pos="8787"/>
          <w:tab w:val="right" w:pos="9638"/>
        </w:tabs>
        <w:spacing w:after="120"/>
        <w:ind w:left="1134" w:hanging="1134"/>
      </w:pPr>
      <w:r>
        <w:tab/>
      </w:r>
      <w:r>
        <w:tab/>
        <w:t>Points soulevés au paragraphe</w:t>
      </w:r>
      <w:r w:rsidRPr="001513B8">
        <w:t xml:space="preserve"> 29</w:t>
      </w:r>
      <w:r>
        <w:t xml:space="preserve"> − </w:t>
      </w:r>
      <w:r w:rsidRPr="001513B8">
        <w:rPr>
          <w:caps/>
        </w:rPr>
        <w:t>é</w:t>
      </w:r>
      <w:r w:rsidRPr="001513B8">
        <w:t>ducation d</w:t>
      </w:r>
      <w:r>
        <w:t>ans le domaine des droits de l’homme</w:t>
      </w:r>
      <w:r>
        <w:tab/>
      </w:r>
      <w:r>
        <w:tab/>
        <w:t>7</w:t>
      </w:r>
    </w:p>
    <w:p w14:paraId="593B2E5B" w14:textId="77777777" w:rsidR="0061754A" w:rsidRDefault="0061754A" w:rsidP="0061754A">
      <w:pPr>
        <w:tabs>
          <w:tab w:val="right" w:pos="850"/>
          <w:tab w:val="right" w:leader="dot" w:pos="8787"/>
          <w:tab w:val="right" w:pos="9638"/>
        </w:tabs>
        <w:spacing w:after="120"/>
        <w:ind w:left="1134" w:hanging="1134"/>
      </w:pPr>
      <w:r>
        <w:tab/>
      </w:r>
      <w:r>
        <w:tab/>
        <w:t>Points soulevés au paragraphe</w:t>
      </w:r>
      <w:r w:rsidRPr="00F9444E">
        <w:t xml:space="preserve"> 30 </w:t>
      </w:r>
      <w:r>
        <w:t>−</w:t>
      </w:r>
      <w:r w:rsidRPr="00F9444E">
        <w:t xml:space="preserve"> </w:t>
      </w:r>
      <w:r>
        <w:t>P</w:t>
      </w:r>
      <w:r w:rsidRPr="00F9444E">
        <w:t>oli</w:t>
      </w:r>
      <w:r>
        <w:t>tique anticorruption</w:t>
      </w:r>
      <w:r>
        <w:tab/>
      </w:r>
      <w:r>
        <w:tab/>
        <w:t>8</w:t>
      </w:r>
    </w:p>
    <w:p w14:paraId="4E6E3751" w14:textId="77777777" w:rsidR="0061754A" w:rsidRDefault="0061754A" w:rsidP="0061754A">
      <w:pPr>
        <w:tabs>
          <w:tab w:val="right" w:pos="850"/>
          <w:tab w:val="right" w:leader="dot" w:pos="8787"/>
          <w:tab w:val="right" w:pos="9638"/>
        </w:tabs>
        <w:spacing w:after="120"/>
        <w:ind w:left="1134" w:hanging="1134"/>
      </w:pPr>
      <w:r>
        <w:tab/>
      </w:r>
      <w:r>
        <w:tab/>
        <w:t>Points soulevés au paragraphe</w:t>
      </w:r>
      <w:r w:rsidRPr="0000147F">
        <w:t xml:space="preserve"> 31 </w:t>
      </w:r>
      <w:r>
        <w:t>−</w:t>
      </w:r>
      <w:r w:rsidRPr="0000147F">
        <w:t xml:space="preserve"> Personnes déplac</w:t>
      </w:r>
      <w:r>
        <w:t>ées à l’intérieur du pays</w:t>
      </w:r>
      <w:r>
        <w:tab/>
      </w:r>
      <w:r>
        <w:tab/>
        <w:t>9</w:t>
      </w:r>
    </w:p>
    <w:p w14:paraId="754D0B98" w14:textId="77777777" w:rsidR="0061754A" w:rsidRDefault="0061754A" w:rsidP="0061754A">
      <w:pPr>
        <w:tabs>
          <w:tab w:val="right" w:pos="850"/>
          <w:tab w:val="right" w:leader="dot" w:pos="8787"/>
          <w:tab w:val="right" w:pos="9638"/>
        </w:tabs>
        <w:spacing w:after="120"/>
        <w:ind w:left="1134" w:hanging="1134"/>
      </w:pPr>
      <w:r>
        <w:tab/>
      </w:r>
      <w:r>
        <w:tab/>
        <w:t>Points soulevés au paragraphe</w:t>
      </w:r>
      <w:r w:rsidRPr="00C2726A">
        <w:t xml:space="preserve"> 32 </w:t>
      </w:r>
      <w:r>
        <w:t>−</w:t>
      </w:r>
      <w:r w:rsidRPr="00C2726A">
        <w:t xml:space="preserve"> Bureau d</w:t>
      </w:r>
      <w:r>
        <w:t>u Défenseur public</w:t>
      </w:r>
      <w:r>
        <w:tab/>
      </w:r>
      <w:r>
        <w:tab/>
        <w:t>11</w:t>
      </w:r>
    </w:p>
    <w:p w14:paraId="27C2B903" w14:textId="77777777" w:rsidR="0061754A" w:rsidRDefault="0061754A" w:rsidP="0061754A">
      <w:pPr>
        <w:tabs>
          <w:tab w:val="right" w:pos="850"/>
          <w:tab w:val="right" w:leader="dot" w:pos="8787"/>
          <w:tab w:val="right" w:pos="9638"/>
        </w:tabs>
        <w:spacing w:after="120"/>
        <w:ind w:left="1134" w:hanging="1134"/>
      </w:pPr>
      <w:r>
        <w:tab/>
      </w:r>
      <w:r>
        <w:tab/>
        <w:t>Points soulevés au paragraphe</w:t>
      </w:r>
      <w:r w:rsidRPr="00293A59">
        <w:t xml:space="preserve"> 33 </w:t>
      </w:r>
      <w:r>
        <w:t>−</w:t>
      </w:r>
      <w:r w:rsidRPr="00293A59">
        <w:t xml:space="preserve"> Droit a</w:t>
      </w:r>
      <w:r>
        <w:t>u travail</w:t>
      </w:r>
      <w:r>
        <w:tab/>
      </w:r>
      <w:r>
        <w:tab/>
        <w:t>11</w:t>
      </w:r>
    </w:p>
    <w:p w14:paraId="7440660D" w14:textId="77777777" w:rsidR="0061754A" w:rsidRDefault="0061754A" w:rsidP="0061754A">
      <w:pPr>
        <w:tabs>
          <w:tab w:val="right" w:pos="850"/>
          <w:tab w:val="right" w:leader="dot" w:pos="8787"/>
          <w:tab w:val="right" w:pos="9638"/>
        </w:tabs>
        <w:spacing w:after="120"/>
        <w:ind w:left="1134" w:hanging="1134"/>
      </w:pPr>
      <w:r>
        <w:tab/>
      </w:r>
      <w:r>
        <w:tab/>
        <w:t>Points soulevés au paragraphe</w:t>
      </w:r>
      <w:r w:rsidRPr="009F7D84">
        <w:t xml:space="preserve"> 34 </w:t>
      </w:r>
      <w:r>
        <w:t>−</w:t>
      </w:r>
      <w:r w:rsidRPr="009F7D84">
        <w:t xml:space="preserve"> Inspection du travail</w:t>
      </w:r>
      <w:r>
        <w:tab/>
      </w:r>
      <w:r>
        <w:tab/>
        <w:t>15</w:t>
      </w:r>
    </w:p>
    <w:p w14:paraId="6598093D" w14:textId="77777777" w:rsidR="0061754A" w:rsidRDefault="0061754A" w:rsidP="0061754A">
      <w:pPr>
        <w:tabs>
          <w:tab w:val="right" w:pos="850"/>
          <w:tab w:val="right" w:leader="dot" w:pos="8787"/>
          <w:tab w:val="right" w:pos="9638"/>
        </w:tabs>
        <w:spacing w:after="120"/>
        <w:ind w:left="1134" w:hanging="1134"/>
      </w:pPr>
      <w:r>
        <w:tab/>
      </w:r>
      <w:r>
        <w:tab/>
        <w:t>Points soulevés au paragraphe</w:t>
      </w:r>
      <w:r w:rsidRPr="00DE5317">
        <w:t xml:space="preserve"> 35 </w:t>
      </w:r>
      <w:r>
        <w:t>−</w:t>
      </w:r>
      <w:r w:rsidRPr="00DE5317">
        <w:t xml:space="preserve"> Sécurité sociale</w:t>
      </w:r>
      <w:r>
        <w:tab/>
      </w:r>
      <w:r>
        <w:tab/>
        <w:t>16</w:t>
      </w:r>
    </w:p>
    <w:p w14:paraId="14A76791" w14:textId="77777777" w:rsidR="0061754A" w:rsidRDefault="0061754A" w:rsidP="0061754A">
      <w:pPr>
        <w:tabs>
          <w:tab w:val="right" w:pos="850"/>
          <w:tab w:val="right" w:leader="dot" w:pos="8787"/>
          <w:tab w:val="right" w:pos="9638"/>
        </w:tabs>
        <w:spacing w:after="120"/>
        <w:ind w:left="1134" w:hanging="1134"/>
      </w:pPr>
      <w:r>
        <w:tab/>
      </w:r>
      <w:r>
        <w:tab/>
      </w:r>
      <w:r w:rsidRPr="002B6347">
        <w:t>Points soulevés au paragraphe 36 − Égalité des sexes et lutte contre la violence domestique</w:t>
      </w:r>
      <w:r>
        <w:tab/>
      </w:r>
      <w:r>
        <w:tab/>
        <w:t>18</w:t>
      </w:r>
    </w:p>
    <w:p w14:paraId="753CE98F" w14:textId="77777777" w:rsidR="0061754A" w:rsidRDefault="0061754A" w:rsidP="0061754A">
      <w:pPr>
        <w:tabs>
          <w:tab w:val="right" w:pos="850"/>
          <w:tab w:val="right" w:leader="dot" w:pos="8787"/>
          <w:tab w:val="right" w:pos="9638"/>
        </w:tabs>
        <w:spacing w:after="120"/>
        <w:ind w:left="1134" w:hanging="1134"/>
      </w:pPr>
      <w:r>
        <w:tab/>
      </w:r>
      <w:r>
        <w:tab/>
        <w:t>Points soulevés au paragraphe</w:t>
      </w:r>
      <w:r w:rsidRPr="00151192">
        <w:t xml:space="preserve"> 37 </w:t>
      </w:r>
      <w:r>
        <w:t>−</w:t>
      </w:r>
      <w:r w:rsidRPr="00151192">
        <w:t xml:space="preserve"> Lutte co</w:t>
      </w:r>
      <w:r>
        <w:t>ntre la traite d’êtres humains</w:t>
      </w:r>
      <w:r>
        <w:tab/>
      </w:r>
      <w:r>
        <w:tab/>
        <w:t>20</w:t>
      </w:r>
    </w:p>
    <w:p w14:paraId="3CD90285" w14:textId="77777777" w:rsidR="0061754A" w:rsidRDefault="0061754A" w:rsidP="0061754A">
      <w:pPr>
        <w:tabs>
          <w:tab w:val="right" w:pos="850"/>
          <w:tab w:val="right" w:leader="dot" w:pos="8787"/>
          <w:tab w:val="right" w:pos="9638"/>
        </w:tabs>
        <w:spacing w:after="120"/>
        <w:ind w:left="1134" w:hanging="1134"/>
      </w:pPr>
      <w:r>
        <w:tab/>
      </w:r>
      <w:r>
        <w:tab/>
        <w:t>Points soulevés au paragraphe</w:t>
      </w:r>
      <w:r w:rsidRPr="0029524F">
        <w:t xml:space="preserve"> 38 </w:t>
      </w:r>
      <w:r>
        <w:t>−</w:t>
      </w:r>
      <w:r w:rsidRPr="0029524F">
        <w:t xml:space="preserve"> Droits d</w:t>
      </w:r>
      <w:r>
        <w:t>e l’enfant</w:t>
      </w:r>
      <w:r>
        <w:tab/>
      </w:r>
      <w:r>
        <w:tab/>
        <w:t>22</w:t>
      </w:r>
    </w:p>
    <w:p w14:paraId="6C426D9F" w14:textId="77777777" w:rsidR="0061754A" w:rsidRDefault="0061754A" w:rsidP="0061754A">
      <w:pPr>
        <w:tabs>
          <w:tab w:val="right" w:pos="850"/>
          <w:tab w:val="right" w:leader="dot" w:pos="8787"/>
          <w:tab w:val="right" w:pos="9638"/>
        </w:tabs>
        <w:spacing w:after="120"/>
        <w:ind w:left="1134" w:hanging="1134"/>
      </w:pPr>
      <w:r>
        <w:tab/>
      </w:r>
      <w:r>
        <w:tab/>
        <w:t>P</w:t>
      </w:r>
      <w:r w:rsidRPr="000239D6">
        <w:t>oints soulevés au paragraphe 39</w:t>
      </w:r>
      <w:r>
        <w:tab/>
      </w:r>
      <w:r>
        <w:tab/>
        <w:t>25</w:t>
      </w:r>
    </w:p>
    <w:p w14:paraId="4B746DA3" w14:textId="77777777" w:rsidR="0061754A" w:rsidRDefault="0061754A" w:rsidP="0061754A">
      <w:pPr>
        <w:tabs>
          <w:tab w:val="right" w:pos="850"/>
          <w:tab w:val="right" w:leader="dot" w:pos="8787"/>
          <w:tab w:val="right" w:pos="9638"/>
        </w:tabs>
        <w:spacing w:after="120"/>
        <w:ind w:left="1134" w:hanging="1134"/>
      </w:pPr>
      <w:r>
        <w:tab/>
      </w:r>
      <w:r>
        <w:tab/>
        <w:t>P</w:t>
      </w:r>
      <w:r w:rsidRPr="000239D6">
        <w:t xml:space="preserve">oints soulevés au paragraphe 40 </w:t>
      </w:r>
      <w:r>
        <w:t>−</w:t>
      </w:r>
      <w:r w:rsidRPr="000239D6">
        <w:t xml:space="preserve"> </w:t>
      </w:r>
      <w:r>
        <w:t>Amélioration des conditions de vie</w:t>
      </w:r>
      <w:r>
        <w:tab/>
      </w:r>
      <w:r>
        <w:tab/>
        <w:t>29</w:t>
      </w:r>
    </w:p>
    <w:p w14:paraId="4C9EF03D" w14:textId="77777777" w:rsidR="0061754A" w:rsidRDefault="0061754A" w:rsidP="0061754A">
      <w:pPr>
        <w:tabs>
          <w:tab w:val="right" w:pos="850"/>
          <w:tab w:val="right" w:leader="dot" w:pos="8787"/>
          <w:tab w:val="right" w:pos="9638"/>
        </w:tabs>
        <w:spacing w:after="120"/>
        <w:ind w:left="1134" w:hanging="1134"/>
      </w:pPr>
      <w:r>
        <w:tab/>
      </w:r>
      <w:r>
        <w:tab/>
        <w:t>Points soulevés au paragraphe</w:t>
      </w:r>
      <w:r w:rsidRPr="00F9444E">
        <w:t xml:space="preserve"> 41 </w:t>
      </w:r>
      <w:r>
        <w:t>−</w:t>
      </w:r>
      <w:r w:rsidRPr="00F9444E">
        <w:t xml:space="preserve"> </w:t>
      </w:r>
      <w:r>
        <w:t>Réforme agricole</w:t>
      </w:r>
      <w:r>
        <w:tab/>
      </w:r>
      <w:r>
        <w:tab/>
        <w:t>30</w:t>
      </w:r>
    </w:p>
    <w:p w14:paraId="08732ED4" w14:textId="77777777" w:rsidR="0061754A" w:rsidRDefault="0061754A" w:rsidP="0061754A">
      <w:pPr>
        <w:tabs>
          <w:tab w:val="right" w:pos="850"/>
          <w:tab w:val="right" w:leader="dot" w:pos="8787"/>
          <w:tab w:val="right" w:pos="9638"/>
        </w:tabs>
        <w:spacing w:after="120"/>
        <w:ind w:left="1134" w:hanging="1134"/>
      </w:pPr>
      <w:r>
        <w:tab/>
      </w:r>
      <w:r>
        <w:tab/>
        <w:t>Points soulevés au paragraphe</w:t>
      </w:r>
      <w:r w:rsidRPr="00AF4A9F">
        <w:t xml:space="preserve"> 42 </w:t>
      </w:r>
      <w:r>
        <w:t>−</w:t>
      </w:r>
      <w:r w:rsidRPr="00AF4A9F">
        <w:t xml:space="preserve"> </w:t>
      </w:r>
      <w:r w:rsidRPr="00503F3B">
        <w:rPr>
          <w:caps/>
        </w:rPr>
        <w:t>é</w:t>
      </w:r>
      <w:r>
        <w:t>tablissements de soins de santé</w:t>
      </w:r>
      <w:r>
        <w:tab/>
      </w:r>
      <w:r>
        <w:tab/>
        <w:t>31</w:t>
      </w:r>
    </w:p>
    <w:p w14:paraId="45D82640" w14:textId="77777777" w:rsidR="0061754A" w:rsidRDefault="0061754A" w:rsidP="0061754A">
      <w:pPr>
        <w:tabs>
          <w:tab w:val="right" w:pos="850"/>
          <w:tab w:val="right" w:leader="dot" w:pos="8787"/>
          <w:tab w:val="right" w:pos="9638"/>
        </w:tabs>
        <w:spacing w:after="120"/>
        <w:ind w:left="1134" w:hanging="1134"/>
      </w:pPr>
      <w:r>
        <w:tab/>
      </w:r>
      <w:r>
        <w:tab/>
        <w:t>P</w:t>
      </w:r>
      <w:r w:rsidRPr="000239D6">
        <w:t xml:space="preserve">oints soulevés au paragraphe 43 </w:t>
      </w:r>
      <w:r>
        <w:t>−</w:t>
      </w:r>
      <w:r w:rsidRPr="000239D6">
        <w:t xml:space="preserve"> </w:t>
      </w:r>
      <w:r>
        <w:t xml:space="preserve">Prise en charge des personnes atteintes </w:t>
      </w:r>
      <w:r>
        <w:br/>
        <w:t>de maladies mentales</w:t>
      </w:r>
      <w:r>
        <w:tab/>
      </w:r>
      <w:r>
        <w:tab/>
        <w:t>32</w:t>
      </w:r>
    </w:p>
    <w:p w14:paraId="104037AD" w14:textId="77777777" w:rsidR="0061754A" w:rsidRDefault="0061754A" w:rsidP="0061754A">
      <w:pPr>
        <w:tabs>
          <w:tab w:val="right" w:pos="850"/>
          <w:tab w:val="right" w:leader="dot" w:pos="8787"/>
          <w:tab w:val="right" w:pos="9638"/>
        </w:tabs>
        <w:spacing w:after="120"/>
        <w:ind w:left="1134" w:hanging="1134"/>
      </w:pPr>
      <w:r>
        <w:tab/>
      </w:r>
      <w:r>
        <w:tab/>
        <w:t>P</w:t>
      </w:r>
      <w:r w:rsidRPr="000239D6">
        <w:t xml:space="preserve">oints soulevés au paragraphe 44 </w:t>
      </w:r>
      <w:r>
        <w:t>−</w:t>
      </w:r>
      <w:r w:rsidRPr="000239D6">
        <w:t xml:space="preserve"> </w:t>
      </w:r>
      <w:r w:rsidRPr="006E39CC">
        <w:t>Mesures préventives contre le VIH/</w:t>
      </w:r>
      <w:r>
        <w:t>sida</w:t>
      </w:r>
      <w:r>
        <w:tab/>
      </w:r>
      <w:r>
        <w:tab/>
        <w:t>34</w:t>
      </w:r>
    </w:p>
    <w:p w14:paraId="0AA493D6" w14:textId="77777777" w:rsidR="0061754A" w:rsidRDefault="0061754A" w:rsidP="0061754A">
      <w:pPr>
        <w:tabs>
          <w:tab w:val="right" w:pos="850"/>
          <w:tab w:val="right" w:leader="dot" w:pos="8787"/>
          <w:tab w:val="right" w:pos="9638"/>
        </w:tabs>
        <w:spacing w:after="120"/>
        <w:ind w:left="1134" w:hanging="1134"/>
      </w:pPr>
      <w:r>
        <w:tab/>
      </w:r>
      <w:r>
        <w:tab/>
        <w:t>P</w:t>
      </w:r>
      <w:r w:rsidRPr="000239D6">
        <w:t xml:space="preserve">oints soulevés au paragraphe 45 </w:t>
      </w:r>
      <w:r>
        <w:t>−</w:t>
      </w:r>
      <w:r w:rsidRPr="000239D6">
        <w:t xml:space="preserve"> Acc</w:t>
      </w:r>
      <w:r>
        <w:t>ès à l’éducation primaire</w:t>
      </w:r>
      <w:r>
        <w:tab/>
      </w:r>
      <w:r>
        <w:tab/>
        <w:t>35</w:t>
      </w:r>
    </w:p>
    <w:p w14:paraId="66C81DC1" w14:textId="77777777" w:rsidR="0061754A" w:rsidRDefault="0061754A" w:rsidP="0061754A">
      <w:pPr>
        <w:tabs>
          <w:tab w:val="right" w:pos="850"/>
          <w:tab w:val="right" w:leader="dot" w:pos="8787"/>
          <w:tab w:val="right" w:pos="9638"/>
        </w:tabs>
        <w:spacing w:after="120"/>
        <w:ind w:left="1134" w:hanging="1134"/>
      </w:pPr>
      <w:r>
        <w:tab/>
      </w:r>
      <w:r>
        <w:tab/>
        <w:t>P</w:t>
      </w:r>
      <w:r w:rsidRPr="000239D6">
        <w:t xml:space="preserve">oints soulevés au paragraphe 46 </w:t>
      </w:r>
      <w:r>
        <w:t>−</w:t>
      </w:r>
      <w:r w:rsidRPr="000239D6">
        <w:t xml:space="preserve"> Qualit</w:t>
      </w:r>
      <w:r>
        <w:t>é de l’enseignement supérieur</w:t>
      </w:r>
      <w:r>
        <w:tab/>
      </w:r>
      <w:r>
        <w:tab/>
        <w:t>37</w:t>
      </w:r>
    </w:p>
    <w:p w14:paraId="58F4E331" w14:textId="77777777" w:rsidR="009C5AAD" w:rsidRPr="00A24332" w:rsidRDefault="009C5AAD" w:rsidP="009C5AAD">
      <w:pPr>
        <w:suppressAutoHyphens w:val="0"/>
        <w:spacing w:after="200" w:line="276" w:lineRule="auto"/>
        <w:rPr>
          <w:b/>
          <w:sz w:val="28"/>
        </w:rPr>
      </w:pPr>
      <w:r w:rsidRPr="00A24332">
        <w:br w:type="page"/>
      </w:r>
    </w:p>
    <w:p w14:paraId="45BCBCB8" w14:textId="77777777" w:rsidR="009C5AAD" w:rsidRPr="005E47F3" w:rsidRDefault="009C5AAD" w:rsidP="00DE6657">
      <w:pPr>
        <w:pStyle w:val="HChG"/>
      </w:pPr>
      <w:r w:rsidRPr="00A24332">
        <w:lastRenderedPageBreak/>
        <w:tab/>
      </w:r>
      <w:bookmarkStart w:id="2" w:name="_Toc133845797"/>
      <w:bookmarkStart w:id="3" w:name="_Toc133845890"/>
      <w:bookmarkStart w:id="4" w:name="_Toc133846132"/>
      <w:r w:rsidRPr="005E47F3">
        <w:t xml:space="preserve">I. </w:t>
      </w:r>
      <w:r w:rsidRPr="005E47F3">
        <w:tab/>
        <w:t>Introduction</w:t>
      </w:r>
      <w:bookmarkEnd w:id="0"/>
      <w:bookmarkEnd w:id="2"/>
      <w:bookmarkEnd w:id="3"/>
      <w:bookmarkEnd w:id="4"/>
    </w:p>
    <w:p w14:paraId="74A0CA96" w14:textId="77777777" w:rsidR="009C5AAD" w:rsidRPr="003813C1" w:rsidRDefault="009C5AAD" w:rsidP="00DE6657">
      <w:pPr>
        <w:pStyle w:val="SingleTxtG"/>
      </w:pPr>
      <w:r w:rsidRPr="00AF4A9F">
        <w:rPr>
          <w:bCs/>
        </w:rPr>
        <w:t>1.</w:t>
      </w:r>
      <w:r w:rsidRPr="00AF4A9F">
        <w:rPr>
          <w:bCs/>
        </w:rPr>
        <w:tab/>
      </w:r>
      <w:r w:rsidRPr="003813C1">
        <w:t>L</w:t>
      </w:r>
      <w:r>
        <w:t xml:space="preserve">a </w:t>
      </w:r>
      <w:r w:rsidRPr="003813C1">
        <w:t xml:space="preserve">Géorgie </w:t>
      </w:r>
      <w:r>
        <w:t xml:space="preserve">a établi son </w:t>
      </w:r>
      <w:r w:rsidRPr="003813C1">
        <w:t>troisième rapport périodique sur l</w:t>
      </w:r>
      <w:r>
        <w:t>’</w:t>
      </w:r>
      <w:r w:rsidRPr="003813C1">
        <w:t xml:space="preserve">application du Pacte international relatif aux droits économiques, sociaux et culturels (ci-après le </w:t>
      </w:r>
      <w:r>
        <w:t>« </w:t>
      </w:r>
      <w:r w:rsidRPr="003813C1">
        <w:t>rapport</w:t>
      </w:r>
      <w:r>
        <w:t> »</w:t>
      </w:r>
      <w:r w:rsidRPr="003813C1">
        <w:t xml:space="preserve">) </w:t>
      </w:r>
      <w:r>
        <w:t xml:space="preserve">en application </w:t>
      </w:r>
      <w:r w:rsidRPr="003813C1">
        <w:t>de l</w:t>
      </w:r>
      <w:r>
        <w:t>’</w:t>
      </w:r>
      <w:r w:rsidRPr="003813C1">
        <w:t>article 16 du Pacte.</w:t>
      </w:r>
    </w:p>
    <w:p w14:paraId="5788E456" w14:textId="6A5B3895" w:rsidR="009C5AAD" w:rsidRPr="00AF4A9F" w:rsidRDefault="009C5AAD" w:rsidP="00DE6657">
      <w:pPr>
        <w:pStyle w:val="SingleTxtG"/>
      </w:pPr>
      <w:r w:rsidRPr="004E5833">
        <w:rPr>
          <w:bCs/>
        </w:rPr>
        <w:t>2.</w:t>
      </w:r>
      <w:r w:rsidRPr="004E5833">
        <w:rPr>
          <w:bCs/>
        </w:rPr>
        <w:tab/>
      </w:r>
      <w:r>
        <w:t>Le</w:t>
      </w:r>
      <w:r w:rsidRPr="00AF4A9F">
        <w:t xml:space="preserve"> rapport vise à </w:t>
      </w:r>
      <w:r>
        <w:t xml:space="preserve">informer le </w:t>
      </w:r>
      <w:r w:rsidRPr="00AF4A9F">
        <w:t>Comité des droits économiques, sociaux et culturels (ci</w:t>
      </w:r>
      <w:r w:rsidR="008B7FD1">
        <w:noBreakHyphen/>
      </w:r>
      <w:r w:rsidRPr="00AF4A9F">
        <w:t xml:space="preserve">après le </w:t>
      </w:r>
      <w:r>
        <w:t>« </w:t>
      </w:r>
      <w:r w:rsidRPr="00AF4A9F">
        <w:t>Comité</w:t>
      </w:r>
      <w:r>
        <w:t> »</w:t>
      </w:r>
      <w:r w:rsidRPr="00AF4A9F">
        <w:t xml:space="preserve">) </w:t>
      </w:r>
      <w:r>
        <w:t xml:space="preserve">des </w:t>
      </w:r>
      <w:r w:rsidRPr="00AF4A9F">
        <w:t xml:space="preserve">mesures </w:t>
      </w:r>
      <w:r>
        <w:t xml:space="preserve">appliquées </w:t>
      </w:r>
      <w:r w:rsidRPr="00AF4A9F">
        <w:t>par l</w:t>
      </w:r>
      <w:r>
        <w:t>’</w:t>
      </w:r>
      <w:r w:rsidRPr="00AF4A9F">
        <w:t>État</w:t>
      </w:r>
      <w:r>
        <w:t xml:space="preserve"> pour garantir l’exercice des </w:t>
      </w:r>
      <w:r w:rsidRPr="00AF4A9F">
        <w:t>droits consacrés par le Pacte.</w:t>
      </w:r>
    </w:p>
    <w:p w14:paraId="39AC9D38" w14:textId="77777777" w:rsidR="009C5AAD" w:rsidRPr="00A671C2" w:rsidRDefault="009C5AAD" w:rsidP="00DE6657">
      <w:pPr>
        <w:pStyle w:val="SingleTxtG"/>
      </w:pPr>
      <w:r w:rsidRPr="00A671C2">
        <w:rPr>
          <w:bCs/>
        </w:rPr>
        <w:t>3.</w:t>
      </w:r>
      <w:r w:rsidRPr="00A671C2">
        <w:rPr>
          <w:bCs/>
        </w:rPr>
        <w:tab/>
      </w:r>
      <w:r>
        <w:t xml:space="preserve">Pour l’établissement </w:t>
      </w:r>
      <w:r w:rsidRPr="00764130">
        <w:t xml:space="preserve">du rapport, la Géorgie </w:t>
      </w:r>
      <w:r>
        <w:t xml:space="preserve">a suivi les </w:t>
      </w:r>
      <w:r w:rsidRPr="00764130">
        <w:t>directives</w:t>
      </w:r>
      <w:r w:rsidRPr="009A2F17">
        <w:rPr>
          <w:rStyle w:val="Appelnotedebasdep"/>
        </w:rPr>
        <w:footnoteReference w:id="4"/>
      </w:r>
      <w:r w:rsidRPr="00764130">
        <w:t xml:space="preserve"> du Comité</w:t>
      </w:r>
      <w:r>
        <w:t xml:space="preserve"> concernant l’établissement des rapports</w:t>
      </w:r>
      <w:r w:rsidRPr="00764130">
        <w:t xml:space="preserve">, </w:t>
      </w:r>
      <w:r>
        <w:t xml:space="preserve">les </w:t>
      </w:r>
      <w:r w:rsidRPr="00033487">
        <w:t>directives harmonisées pour l</w:t>
      </w:r>
      <w:r>
        <w:t>’</w:t>
      </w:r>
      <w:r w:rsidRPr="00033487">
        <w:t>établissement des rapports destinés aux organes créés en vertu d</w:t>
      </w:r>
      <w:r>
        <w:t>’</w:t>
      </w:r>
      <w:r w:rsidRPr="00033487">
        <w:t>instruments internationaux relatifs aux droits de l</w:t>
      </w:r>
      <w:r>
        <w:t>’</w:t>
      </w:r>
      <w:r w:rsidRPr="00033487">
        <w:t>homme</w:t>
      </w:r>
      <w:r w:rsidRPr="009A2F17">
        <w:rPr>
          <w:rStyle w:val="Appelnotedebasdep"/>
        </w:rPr>
        <w:footnoteReference w:id="5"/>
      </w:r>
      <w:r w:rsidRPr="00033487">
        <w:t xml:space="preserve"> </w:t>
      </w:r>
      <w:r w:rsidRPr="00764130">
        <w:t xml:space="preserve">et </w:t>
      </w:r>
      <w:r>
        <w:t xml:space="preserve">les observations finales </w:t>
      </w:r>
      <w:r w:rsidRPr="00764130">
        <w:t xml:space="preserve">du Comité </w:t>
      </w:r>
      <w:r>
        <w:t xml:space="preserve">concernant son </w:t>
      </w:r>
      <w:r w:rsidRPr="00764130">
        <w:t>deuxième rapport périodique</w:t>
      </w:r>
      <w:r w:rsidRPr="009A2F17">
        <w:rPr>
          <w:rStyle w:val="Appelnotedebasdep"/>
        </w:rPr>
        <w:footnoteReference w:id="6"/>
      </w:r>
      <w:r w:rsidRPr="00A671C2">
        <w:t>.</w:t>
      </w:r>
    </w:p>
    <w:p w14:paraId="2E184F5A" w14:textId="37D59B73" w:rsidR="009C5AAD" w:rsidRPr="003F1888" w:rsidRDefault="009C5AAD" w:rsidP="00DE6657">
      <w:pPr>
        <w:pStyle w:val="SingleTxtG"/>
      </w:pPr>
      <w:r w:rsidRPr="00EB5190">
        <w:rPr>
          <w:bCs/>
        </w:rPr>
        <w:t>4.</w:t>
      </w:r>
      <w:r w:rsidRPr="00EB5190">
        <w:rPr>
          <w:bCs/>
        </w:rPr>
        <w:tab/>
      </w:r>
      <w:r>
        <w:rPr>
          <w:bCs/>
        </w:rPr>
        <w:t>Coordonnée par le Ministère des affaires étrangères, l’élaboration du rapport a fait intervenir t</w:t>
      </w:r>
      <w:r w:rsidRPr="00EB5190">
        <w:t xml:space="preserve">ous les organes </w:t>
      </w:r>
      <w:r>
        <w:t>concernés</w:t>
      </w:r>
      <w:r w:rsidRPr="00EB5190">
        <w:t xml:space="preserve"> de l</w:t>
      </w:r>
      <w:r>
        <w:t>’</w:t>
      </w:r>
      <w:r w:rsidRPr="00EB5190">
        <w:t>exécutif ainsi que les autorités judiciaires et législatives</w:t>
      </w:r>
      <w:r>
        <w:t>, en particulier</w:t>
      </w:r>
      <w:r w:rsidR="00737579">
        <w:t> </w:t>
      </w:r>
      <w:r w:rsidRPr="005E47F3">
        <w:t xml:space="preserve">: </w:t>
      </w:r>
      <w:r>
        <w:t xml:space="preserve">le </w:t>
      </w:r>
      <w:r w:rsidRPr="005E47F3">
        <w:t xml:space="preserve">Secrétariat </w:t>
      </w:r>
      <w:r>
        <w:t xml:space="preserve">du Gouvernement </w:t>
      </w:r>
      <w:r w:rsidRPr="005E47F3">
        <w:t>aux droits de l</w:t>
      </w:r>
      <w:r>
        <w:t>’</w:t>
      </w:r>
      <w:r w:rsidRPr="005E47F3">
        <w:t>homme,</w:t>
      </w:r>
      <w:r>
        <w:t xml:space="preserve"> le</w:t>
      </w:r>
      <w:r w:rsidRPr="005E47F3">
        <w:t xml:space="preserve"> </w:t>
      </w:r>
      <w:r>
        <w:t>M</w:t>
      </w:r>
      <w:r w:rsidRPr="005E47F3">
        <w:t xml:space="preserve">inistère des personnes déplacées </w:t>
      </w:r>
      <w:r>
        <w:t xml:space="preserve">venues des </w:t>
      </w:r>
      <w:r w:rsidRPr="005E47F3">
        <w:t>territoires occupés, du travail, de la santé et des affaires sociales,</w:t>
      </w:r>
      <w:r>
        <w:t xml:space="preserve"> le M</w:t>
      </w:r>
      <w:r w:rsidRPr="005E47F3">
        <w:t xml:space="preserve">inistère </w:t>
      </w:r>
      <w:r w:rsidRPr="008E47A8">
        <w:t>de l</w:t>
      </w:r>
      <w:r>
        <w:t>’</w:t>
      </w:r>
      <w:r w:rsidRPr="008E47A8">
        <w:t xml:space="preserve">économie et du développement durable, </w:t>
      </w:r>
      <w:r>
        <w:t>le M</w:t>
      </w:r>
      <w:r w:rsidRPr="008E47A8">
        <w:t>inistère de l</w:t>
      </w:r>
      <w:r>
        <w:t>’</w:t>
      </w:r>
      <w:r w:rsidRPr="008E47A8">
        <w:t xml:space="preserve">éducation et des sciences, </w:t>
      </w:r>
      <w:r>
        <w:t>le M</w:t>
      </w:r>
      <w:r w:rsidRPr="005E47F3">
        <w:t xml:space="preserve">inistère </w:t>
      </w:r>
      <w:r w:rsidRPr="008E47A8">
        <w:t xml:space="preserve">de la culture, des sports et de la jeunesse, </w:t>
      </w:r>
      <w:r>
        <w:t>le M</w:t>
      </w:r>
      <w:r w:rsidRPr="008E47A8">
        <w:t xml:space="preserve">inistère de la justice, </w:t>
      </w:r>
      <w:r>
        <w:t xml:space="preserve">le Cabinet </w:t>
      </w:r>
      <w:r w:rsidRPr="008E47A8">
        <w:t xml:space="preserve">du </w:t>
      </w:r>
      <w:r>
        <w:t>M</w:t>
      </w:r>
      <w:r w:rsidRPr="008E47A8">
        <w:t>inistre d</w:t>
      </w:r>
      <w:r>
        <w:t>’</w:t>
      </w:r>
      <w:r w:rsidRPr="008E47A8">
        <w:t xml:space="preserve">État </w:t>
      </w:r>
      <w:r>
        <w:t xml:space="preserve">à </w:t>
      </w:r>
      <w:r w:rsidRPr="008E47A8">
        <w:t>la réconciliation et</w:t>
      </w:r>
      <w:r>
        <w:t xml:space="preserve"> à</w:t>
      </w:r>
      <w:r w:rsidRPr="008E47A8">
        <w:t xml:space="preserve"> l</w:t>
      </w:r>
      <w:r>
        <w:t>’</w:t>
      </w:r>
      <w:r w:rsidRPr="008E47A8">
        <w:t xml:space="preserve">égalité </w:t>
      </w:r>
      <w:r>
        <w:t>des citoyens</w:t>
      </w:r>
      <w:r w:rsidRPr="008E47A8">
        <w:t xml:space="preserve">, </w:t>
      </w:r>
      <w:r>
        <w:t>le M</w:t>
      </w:r>
      <w:r w:rsidRPr="005E47F3">
        <w:t xml:space="preserve">inistère </w:t>
      </w:r>
      <w:r w:rsidRPr="008E47A8">
        <w:t>de l</w:t>
      </w:r>
      <w:r>
        <w:t>’</w:t>
      </w:r>
      <w:r w:rsidRPr="008E47A8">
        <w:t>environnement et de l</w:t>
      </w:r>
      <w:r>
        <w:t>’</w:t>
      </w:r>
      <w:r w:rsidRPr="008E47A8">
        <w:t xml:space="preserve">agriculture, </w:t>
      </w:r>
      <w:r>
        <w:t>le M</w:t>
      </w:r>
      <w:r w:rsidRPr="008E47A8">
        <w:t>inistère des finances,</w:t>
      </w:r>
      <w:r>
        <w:t xml:space="preserve"> le</w:t>
      </w:r>
      <w:r w:rsidRPr="008E47A8">
        <w:t xml:space="preserve"> </w:t>
      </w:r>
      <w:r>
        <w:t>M</w:t>
      </w:r>
      <w:r w:rsidRPr="005E47F3">
        <w:t xml:space="preserve">inistère </w:t>
      </w:r>
      <w:r w:rsidRPr="008E47A8">
        <w:t>de l</w:t>
      </w:r>
      <w:r>
        <w:t>’</w:t>
      </w:r>
      <w:r w:rsidRPr="008E47A8">
        <w:t xml:space="preserve">intérieur, </w:t>
      </w:r>
      <w:r>
        <w:t>le M</w:t>
      </w:r>
      <w:r w:rsidRPr="005E47F3">
        <w:t xml:space="preserve">inistère </w:t>
      </w:r>
      <w:r w:rsidRPr="008E47A8">
        <w:t>du développement régional et de</w:t>
      </w:r>
      <w:r>
        <w:t>s infrastructures</w:t>
      </w:r>
      <w:r w:rsidRPr="008E47A8">
        <w:t xml:space="preserve">, </w:t>
      </w:r>
      <w:r>
        <w:t xml:space="preserve">le </w:t>
      </w:r>
      <w:r w:rsidRPr="008E47A8">
        <w:t xml:space="preserve">Parlement, </w:t>
      </w:r>
      <w:r>
        <w:t xml:space="preserve">le </w:t>
      </w:r>
      <w:r w:rsidRPr="008E47A8">
        <w:t xml:space="preserve">Conseil supérieur de la justice, </w:t>
      </w:r>
      <w:r>
        <w:t>l’</w:t>
      </w:r>
      <w:r w:rsidRPr="009C0B40">
        <w:rPr>
          <w:caps/>
        </w:rPr>
        <w:t>é</w:t>
      </w:r>
      <w:r w:rsidRPr="008E47A8">
        <w:t xml:space="preserve">cole </w:t>
      </w:r>
      <w:r>
        <w:t xml:space="preserve">supérieure </w:t>
      </w:r>
      <w:r w:rsidRPr="008E47A8">
        <w:t xml:space="preserve">de </w:t>
      </w:r>
      <w:r>
        <w:t>la magistrature</w:t>
      </w:r>
      <w:r w:rsidRPr="008E47A8">
        <w:t xml:space="preserve">, </w:t>
      </w:r>
      <w:r>
        <w:t>l’</w:t>
      </w:r>
      <w:r w:rsidRPr="008E47A8">
        <w:t xml:space="preserve">Office national </w:t>
      </w:r>
      <w:r>
        <w:t xml:space="preserve">de </w:t>
      </w:r>
      <w:r w:rsidRPr="008E47A8">
        <w:t xml:space="preserve">statistique, </w:t>
      </w:r>
      <w:r>
        <w:t>le S</w:t>
      </w:r>
      <w:r w:rsidRPr="008E47A8">
        <w:t>ervice d</w:t>
      </w:r>
      <w:r>
        <w:t>’</w:t>
      </w:r>
      <w:r w:rsidRPr="008E47A8">
        <w:t xml:space="preserve">aide </w:t>
      </w:r>
      <w:r>
        <w:t>juridictionnelle et le B</w:t>
      </w:r>
      <w:r w:rsidRPr="008E47A8">
        <w:t xml:space="preserve">ureau du </w:t>
      </w:r>
      <w:r>
        <w:t>P</w:t>
      </w:r>
      <w:r w:rsidRPr="008E47A8">
        <w:t xml:space="preserve">rocureur général. </w:t>
      </w:r>
      <w:r w:rsidRPr="003F1888">
        <w:t>Le Bureau du Haut</w:t>
      </w:r>
      <w:r>
        <w:t>-</w:t>
      </w:r>
      <w:r w:rsidRPr="003F1888">
        <w:t xml:space="preserve">Commissaire des Nations Unies </w:t>
      </w:r>
      <w:r>
        <w:t>aux</w:t>
      </w:r>
      <w:r w:rsidRPr="003F1888">
        <w:t xml:space="preserve"> droits de l</w:t>
      </w:r>
      <w:r>
        <w:t>’</w:t>
      </w:r>
      <w:r w:rsidRPr="003F1888">
        <w:t>homme dans le Caucase du Sud a prêté son concours à l</w:t>
      </w:r>
      <w:r>
        <w:t>’</w:t>
      </w:r>
      <w:r w:rsidRPr="003F1888">
        <w:t>élaboration du rapport.</w:t>
      </w:r>
    </w:p>
    <w:p w14:paraId="75A8F9A6" w14:textId="77777777" w:rsidR="009C5AAD" w:rsidRPr="00DC3862" w:rsidRDefault="009C5AAD" w:rsidP="00DE6657">
      <w:pPr>
        <w:pStyle w:val="SingleTxtG"/>
      </w:pPr>
      <w:r w:rsidRPr="00EB5190">
        <w:rPr>
          <w:bCs/>
        </w:rPr>
        <w:t>5.</w:t>
      </w:r>
      <w:r w:rsidRPr="00EB5190">
        <w:rPr>
          <w:bCs/>
        </w:rPr>
        <w:tab/>
      </w:r>
      <w:r w:rsidRPr="00DC3862">
        <w:t>Le projet de rapport a été co</w:t>
      </w:r>
      <w:r>
        <w:t>mmuniqué</w:t>
      </w:r>
      <w:r w:rsidRPr="00DC3862">
        <w:t xml:space="preserve"> au Bureau du </w:t>
      </w:r>
      <w:r>
        <w:t>D</w:t>
      </w:r>
      <w:r w:rsidRPr="00DC3862">
        <w:t>éfenseur public</w:t>
      </w:r>
      <w:r>
        <w:t xml:space="preserve"> et</w:t>
      </w:r>
      <w:r w:rsidRPr="00DC3862">
        <w:t xml:space="preserve"> aux organisations internationales et non gouvernementales pour </w:t>
      </w:r>
      <w:r>
        <w:t>recueillir leurs observations</w:t>
      </w:r>
      <w:r w:rsidRPr="00DC3862">
        <w:t xml:space="preserve">. </w:t>
      </w:r>
      <w:r>
        <w:t>Conformément au R</w:t>
      </w:r>
      <w:r w:rsidRPr="00DC3862">
        <w:t>èglement intérieur du Parlement</w:t>
      </w:r>
      <w:r>
        <w:t xml:space="preserve"> tel que modifié en 2016, le Parlement </w:t>
      </w:r>
      <w:r w:rsidRPr="00DC3862">
        <w:t xml:space="preserve">a examiné le projet de rapport. </w:t>
      </w:r>
      <w:r>
        <w:t>C</w:t>
      </w:r>
      <w:r w:rsidRPr="00DC3862">
        <w:t>e processus</w:t>
      </w:r>
      <w:r>
        <w:t xml:space="preserve"> a donné lieu à une révision du rapport</w:t>
      </w:r>
      <w:r w:rsidRPr="00DC3862">
        <w:t>.</w:t>
      </w:r>
    </w:p>
    <w:p w14:paraId="6E7E39DB" w14:textId="77777777" w:rsidR="009C5AAD" w:rsidRPr="00AF6301" w:rsidRDefault="009C5AAD" w:rsidP="00A74850">
      <w:pPr>
        <w:pStyle w:val="HChG"/>
      </w:pPr>
      <w:bookmarkStart w:id="5" w:name="_Toc117861599"/>
      <w:r w:rsidRPr="00DC3862">
        <w:tab/>
      </w:r>
      <w:bookmarkStart w:id="6" w:name="_Toc133845798"/>
      <w:bookmarkStart w:id="7" w:name="_Toc133845891"/>
      <w:bookmarkStart w:id="8" w:name="_Toc133846133"/>
      <w:r w:rsidRPr="0003583A">
        <w:t xml:space="preserve">II. </w:t>
      </w:r>
      <w:r w:rsidRPr="0003583A">
        <w:tab/>
      </w:r>
      <w:r>
        <w:t>Suite donnée</w:t>
      </w:r>
      <w:r w:rsidRPr="00AF6301">
        <w:t xml:space="preserve"> aux observations finales du Comité</w:t>
      </w:r>
      <w:bookmarkEnd w:id="5"/>
      <w:r w:rsidRPr="00AF6301">
        <w:t xml:space="preserve"> (E/C.12/1/Add.83)</w:t>
      </w:r>
      <w:bookmarkEnd w:id="6"/>
      <w:bookmarkEnd w:id="7"/>
      <w:bookmarkEnd w:id="8"/>
    </w:p>
    <w:p w14:paraId="7B7E7DC4" w14:textId="77777777" w:rsidR="009C5AAD" w:rsidRPr="0003583A" w:rsidRDefault="009C5AAD" w:rsidP="00182354">
      <w:pPr>
        <w:pStyle w:val="H1G"/>
      </w:pPr>
      <w:bookmarkStart w:id="9" w:name="_Toc117861600"/>
      <w:r w:rsidRPr="00AF6301">
        <w:tab/>
      </w:r>
      <w:r w:rsidRPr="00AF6301">
        <w:tab/>
      </w:r>
      <w:bookmarkStart w:id="10" w:name="_Toc133845799"/>
      <w:bookmarkStart w:id="11" w:name="_Toc133845892"/>
      <w:bookmarkStart w:id="12" w:name="_Toc133846134"/>
      <w:r>
        <w:t>Points soulevés au paragraphe</w:t>
      </w:r>
      <w:r w:rsidRPr="0003583A">
        <w:t xml:space="preserve"> 28</w:t>
      </w:r>
      <w:bookmarkEnd w:id="9"/>
      <w:bookmarkEnd w:id="10"/>
      <w:bookmarkEnd w:id="11"/>
      <w:bookmarkEnd w:id="12"/>
    </w:p>
    <w:p w14:paraId="3EABC81B" w14:textId="77777777" w:rsidR="009C5AAD" w:rsidRPr="0003583A" w:rsidRDefault="009C5AAD" w:rsidP="00182354">
      <w:pPr>
        <w:pStyle w:val="H23G"/>
      </w:pPr>
      <w:bookmarkStart w:id="13" w:name="_Toc117861601"/>
      <w:r w:rsidRPr="0003583A">
        <w:tab/>
      </w:r>
      <w:r w:rsidRPr="0003583A">
        <w:tab/>
      </w:r>
      <w:bookmarkEnd w:id="13"/>
      <w:r w:rsidRPr="0003583A">
        <w:t>Cadre législatif et institutionnel</w:t>
      </w:r>
    </w:p>
    <w:p w14:paraId="5F28900B" w14:textId="77777777" w:rsidR="009C5AAD" w:rsidRPr="00532687" w:rsidRDefault="009C5AAD" w:rsidP="00DE6657">
      <w:pPr>
        <w:pStyle w:val="SingleTxtG"/>
      </w:pPr>
      <w:r w:rsidRPr="00532687">
        <w:rPr>
          <w:bCs/>
        </w:rPr>
        <w:t>6.</w:t>
      </w:r>
      <w:r w:rsidRPr="00532687">
        <w:rPr>
          <w:bCs/>
        </w:rPr>
        <w:tab/>
      </w:r>
      <w:r>
        <w:t>Des</w:t>
      </w:r>
      <w:r w:rsidRPr="00532687">
        <w:t xml:space="preserve"> mesures </w:t>
      </w:r>
      <w:r>
        <w:t xml:space="preserve">importantes </w:t>
      </w:r>
      <w:r w:rsidRPr="00532687">
        <w:t xml:space="preserve">ont été prises </w:t>
      </w:r>
      <w:r>
        <w:t>d</w:t>
      </w:r>
      <w:r w:rsidRPr="00532687">
        <w:t xml:space="preserve">epuis la présentation du dernier rapport pour </w:t>
      </w:r>
      <w:r>
        <w:t xml:space="preserve">améliorer </w:t>
      </w:r>
      <w:r w:rsidRPr="00532687">
        <w:t>la protection des droits sociaux, économiques et culturels dans le pays.</w:t>
      </w:r>
    </w:p>
    <w:p w14:paraId="322AE6D7" w14:textId="5C82D60C" w:rsidR="009C5AAD" w:rsidRPr="00DE0B0C" w:rsidRDefault="009C5AAD" w:rsidP="00DE6657">
      <w:pPr>
        <w:pStyle w:val="SingleTxtG"/>
      </w:pPr>
      <w:r w:rsidRPr="00930F56">
        <w:rPr>
          <w:bCs/>
        </w:rPr>
        <w:t>7.</w:t>
      </w:r>
      <w:r w:rsidRPr="00930F56">
        <w:rPr>
          <w:bCs/>
        </w:rPr>
        <w:tab/>
      </w:r>
      <w:r w:rsidRPr="008745C9">
        <w:t xml:space="preserve">La Géorgie est </w:t>
      </w:r>
      <w:r>
        <w:t xml:space="preserve">partie à </w:t>
      </w:r>
      <w:r w:rsidRPr="008745C9">
        <w:t xml:space="preserve">tous les principaux </w:t>
      </w:r>
      <w:r>
        <w:t>instruments</w:t>
      </w:r>
      <w:r w:rsidRPr="008745C9">
        <w:t xml:space="preserve"> internationaux relatifs aux droits de l</w:t>
      </w:r>
      <w:r>
        <w:t>’</w:t>
      </w:r>
      <w:r w:rsidRPr="008745C9">
        <w:t xml:space="preserve">homme. </w:t>
      </w:r>
      <w:r>
        <w:t xml:space="preserve">Elle a </w:t>
      </w:r>
      <w:r w:rsidRPr="008745C9">
        <w:t xml:space="preserve">adhéré </w:t>
      </w:r>
      <w:r>
        <w:t xml:space="preserve">récemment à des </w:t>
      </w:r>
      <w:r w:rsidRPr="008745C9">
        <w:t xml:space="preserve">instruments </w:t>
      </w:r>
      <w:r>
        <w:t>importants dans ce domaine</w:t>
      </w:r>
      <w:r w:rsidRPr="008745C9">
        <w:t xml:space="preserve">, notamment </w:t>
      </w:r>
      <w:r>
        <w:t xml:space="preserve">à </w:t>
      </w:r>
      <w:r w:rsidRPr="008745C9">
        <w:t xml:space="preserve">la Charte sociale européenne (révisée), </w:t>
      </w:r>
      <w:r>
        <w:t xml:space="preserve">à </w:t>
      </w:r>
      <w:r w:rsidRPr="008745C9">
        <w:t xml:space="preserve">la Convention relative aux droits des personnes handicapées et </w:t>
      </w:r>
      <w:r>
        <w:t xml:space="preserve">à </w:t>
      </w:r>
      <w:r w:rsidRPr="008745C9">
        <w:t xml:space="preserve">son </w:t>
      </w:r>
      <w:r>
        <w:t>P</w:t>
      </w:r>
      <w:r w:rsidRPr="008745C9">
        <w:t xml:space="preserve">rotocole facultatif, </w:t>
      </w:r>
      <w:r>
        <w:t xml:space="preserve">au </w:t>
      </w:r>
      <w:r w:rsidRPr="003136C2">
        <w:t>Protocole facultatif à la Convention relative aux droits de l</w:t>
      </w:r>
      <w:r>
        <w:t>’</w:t>
      </w:r>
      <w:r w:rsidRPr="003136C2">
        <w:t>enfant établissant une procédure de présentation de communications</w:t>
      </w:r>
      <w:r w:rsidRPr="008745C9">
        <w:t>,</w:t>
      </w:r>
      <w:r>
        <w:t xml:space="preserve"> et</w:t>
      </w:r>
      <w:r w:rsidRPr="008745C9">
        <w:t xml:space="preserve"> </w:t>
      </w:r>
      <w:r>
        <w:t xml:space="preserve">à </w:t>
      </w:r>
      <w:r w:rsidRPr="008745C9">
        <w:t xml:space="preserve">la </w:t>
      </w:r>
      <w:r w:rsidRPr="008A77DB">
        <w:t>Convention du Conseil de l</w:t>
      </w:r>
      <w:r>
        <w:t>’</w:t>
      </w:r>
      <w:r w:rsidRPr="008A77DB">
        <w:t>Europe sur la prévention et la lutte contre la violence à l</w:t>
      </w:r>
      <w:r>
        <w:t>’</w:t>
      </w:r>
      <w:r w:rsidRPr="008A77DB">
        <w:t xml:space="preserve">égard des femmes et la violence domestique </w:t>
      </w:r>
      <w:r w:rsidRPr="008745C9">
        <w:t>(Convention d</w:t>
      </w:r>
      <w:r>
        <w:t>’</w:t>
      </w:r>
      <w:r w:rsidRPr="008745C9">
        <w:t xml:space="preserve">Istanbul). </w:t>
      </w:r>
      <w:r>
        <w:t xml:space="preserve">Conformément à la </w:t>
      </w:r>
      <w:r w:rsidRPr="00DE0B0C">
        <w:t xml:space="preserve">Constitution </w:t>
      </w:r>
      <w:r>
        <w:t>géorgienne</w:t>
      </w:r>
      <w:r w:rsidRPr="00DE0B0C">
        <w:t xml:space="preserve">, </w:t>
      </w:r>
      <w:r w:rsidRPr="00BD41AA">
        <w:t>les instruments internationaux auxquels la Géorgie est partie priment la législation interne</w:t>
      </w:r>
      <w:r>
        <w:t xml:space="preserve"> sauf en cas d’incompatibilité </w:t>
      </w:r>
      <w:r w:rsidRPr="00BD41AA">
        <w:t>avec la Constitution ou l</w:t>
      </w:r>
      <w:r>
        <w:t>’</w:t>
      </w:r>
      <w:r w:rsidRPr="00BD41AA">
        <w:t xml:space="preserve">Accord constitutionnel </w:t>
      </w:r>
      <w:r w:rsidR="00D86458">
        <w:t>(art. </w:t>
      </w:r>
      <w:r>
        <w:t xml:space="preserve">4 </w:t>
      </w:r>
      <w:r w:rsidR="00A02173">
        <w:t>(par. </w:t>
      </w:r>
      <w:r>
        <w:t>5)</w:t>
      </w:r>
      <w:r w:rsidRPr="00DE0B0C">
        <w:t>).</w:t>
      </w:r>
    </w:p>
    <w:p w14:paraId="32E68EB6" w14:textId="77777777" w:rsidR="009C5AAD" w:rsidRPr="005D4387" w:rsidRDefault="009C5AAD" w:rsidP="007812AB">
      <w:pPr>
        <w:pStyle w:val="SingleTxtG"/>
        <w:spacing w:after="100"/>
      </w:pPr>
      <w:r w:rsidRPr="002C3968">
        <w:rPr>
          <w:bCs/>
        </w:rPr>
        <w:lastRenderedPageBreak/>
        <w:t>8.</w:t>
      </w:r>
      <w:r w:rsidRPr="002C3968">
        <w:rPr>
          <w:bCs/>
        </w:rPr>
        <w:tab/>
      </w:r>
      <w:r w:rsidRPr="005D4387">
        <w:t xml:space="preserve">La réforme constitutionnelle de 2017-2018 a renforcé </w:t>
      </w:r>
      <w:r>
        <w:t xml:space="preserve">la portée </w:t>
      </w:r>
      <w:r w:rsidRPr="005D4387">
        <w:t>du principe de l</w:t>
      </w:r>
      <w:r>
        <w:t>’</w:t>
      </w:r>
      <w:r w:rsidRPr="005D4387">
        <w:t>État social</w:t>
      </w:r>
      <w:r>
        <w:t xml:space="preserve"> dans la Constitution et la loi</w:t>
      </w:r>
      <w:r w:rsidRPr="005D4387">
        <w:t xml:space="preserve">. </w:t>
      </w:r>
      <w:r>
        <w:t xml:space="preserve">La révision a </w:t>
      </w:r>
      <w:r w:rsidRPr="005D4387">
        <w:t xml:space="preserve">mis </w:t>
      </w:r>
      <w:r>
        <w:t>l’</w:t>
      </w:r>
      <w:r w:rsidRPr="005D4387">
        <w:t xml:space="preserve">accent </w:t>
      </w:r>
      <w:r>
        <w:t xml:space="preserve">en </w:t>
      </w:r>
      <w:r w:rsidRPr="005D4387">
        <w:t>particulier sur les droits sociaux, les droits des personnes handicapées, les droits de l</w:t>
      </w:r>
      <w:r>
        <w:t>’</w:t>
      </w:r>
      <w:r w:rsidRPr="005D4387">
        <w:t>enfant, l</w:t>
      </w:r>
      <w:r>
        <w:t>’</w:t>
      </w:r>
      <w:r w:rsidRPr="005D4387">
        <w:t xml:space="preserve">égalité </w:t>
      </w:r>
      <w:r>
        <w:t xml:space="preserve">hommes-femmes </w:t>
      </w:r>
      <w:r w:rsidRPr="005D4387">
        <w:t>et le droit d</w:t>
      </w:r>
      <w:r>
        <w:t>’</w:t>
      </w:r>
      <w:r w:rsidRPr="005D4387">
        <w:t>accès à l</w:t>
      </w:r>
      <w:r>
        <w:t>’</w:t>
      </w:r>
      <w:r w:rsidRPr="005D4387">
        <w:t>information publique.</w:t>
      </w:r>
    </w:p>
    <w:p w14:paraId="51FDB655" w14:textId="5FAFEB4D" w:rsidR="009C5AAD" w:rsidRPr="00B106CE" w:rsidRDefault="009C5AAD" w:rsidP="007812AB">
      <w:pPr>
        <w:pStyle w:val="SingleTxtG"/>
        <w:spacing w:after="100"/>
      </w:pPr>
      <w:r w:rsidRPr="00A235DE">
        <w:rPr>
          <w:bCs/>
        </w:rPr>
        <w:t>9.</w:t>
      </w:r>
      <w:r w:rsidRPr="00A235DE">
        <w:rPr>
          <w:bCs/>
        </w:rPr>
        <w:tab/>
      </w:r>
      <w:r>
        <w:t xml:space="preserve">D’après les modifications </w:t>
      </w:r>
      <w:r w:rsidRPr="002C3968">
        <w:t>constitutionnel</w:t>
      </w:r>
      <w:r>
        <w:t>les</w:t>
      </w:r>
      <w:r w:rsidRPr="002C3968">
        <w:t xml:space="preserve"> de 2017, la Géorgie est un État social </w:t>
      </w:r>
      <w:r w:rsidR="00D86458">
        <w:t>(art. </w:t>
      </w:r>
      <w:r w:rsidRPr="002C3968">
        <w:t>5</w:t>
      </w:r>
      <w:r>
        <w:t xml:space="preserve"> </w:t>
      </w:r>
      <w:r w:rsidR="00A02173">
        <w:t>(par. </w:t>
      </w:r>
      <w:r w:rsidRPr="002C3968">
        <w:t>1</w:t>
      </w:r>
      <w:r>
        <w:t>)</w:t>
      </w:r>
      <w:r w:rsidRPr="002C3968">
        <w:t>). L</w:t>
      </w:r>
      <w:r>
        <w:t>’</w:t>
      </w:r>
      <w:r w:rsidRPr="002C3968">
        <w:t xml:space="preserve">État veille au renforcement des principes de justice sociale, </w:t>
      </w:r>
      <w:r>
        <w:t>d’</w:t>
      </w:r>
      <w:r w:rsidRPr="002C3968">
        <w:t>égalité sociale et de</w:t>
      </w:r>
      <w:r>
        <w:t xml:space="preserve"> </w:t>
      </w:r>
      <w:r w:rsidRPr="002C3968">
        <w:t xml:space="preserve">solidarité sociale </w:t>
      </w:r>
      <w:r w:rsidR="00D86458">
        <w:t>(art. </w:t>
      </w:r>
      <w:r w:rsidRPr="002C3968">
        <w:t>5</w:t>
      </w:r>
      <w:r>
        <w:t xml:space="preserve"> </w:t>
      </w:r>
      <w:r w:rsidR="00A02173">
        <w:t>(par. </w:t>
      </w:r>
      <w:r>
        <w:t>2)</w:t>
      </w:r>
      <w:r w:rsidRPr="002C3968">
        <w:t xml:space="preserve">). </w:t>
      </w:r>
      <w:r>
        <w:t>Il</w:t>
      </w:r>
      <w:r w:rsidRPr="002C3968">
        <w:t xml:space="preserve"> veille au développement socioéconomique et démographique équitable sur l</w:t>
      </w:r>
      <w:r>
        <w:t>’</w:t>
      </w:r>
      <w:r w:rsidRPr="002C3968">
        <w:t xml:space="preserve">ensemble du territoire </w:t>
      </w:r>
      <w:r w:rsidR="00D86458">
        <w:t>(art. </w:t>
      </w:r>
      <w:r w:rsidRPr="002C3968">
        <w:t>5</w:t>
      </w:r>
      <w:r>
        <w:t xml:space="preserve"> </w:t>
      </w:r>
      <w:r w:rsidR="00A02173">
        <w:t>(par. </w:t>
      </w:r>
      <w:r w:rsidRPr="002C3968">
        <w:t>3</w:t>
      </w:r>
      <w:r>
        <w:t>)</w:t>
      </w:r>
      <w:r w:rsidRPr="002C3968">
        <w:t xml:space="preserve">). </w:t>
      </w:r>
      <w:r>
        <w:t xml:space="preserve">Il </w:t>
      </w:r>
      <w:r w:rsidRPr="002C3968">
        <w:t xml:space="preserve">veille </w:t>
      </w:r>
      <w:r>
        <w:t xml:space="preserve">également </w:t>
      </w:r>
      <w:r w:rsidRPr="002C3968">
        <w:t xml:space="preserve">à la santé humaine et à la protection sociale, en </w:t>
      </w:r>
      <w:r>
        <w:t>garantissant</w:t>
      </w:r>
      <w:r w:rsidRPr="002C3968">
        <w:t xml:space="preserve"> le minimum </w:t>
      </w:r>
      <w:r>
        <w:t>de subsistance</w:t>
      </w:r>
      <w:r w:rsidRPr="002C3968">
        <w:t xml:space="preserve"> et </w:t>
      </w:r>
      <w:r>
        <w:t xml:space="preserve">le caractère suffisant du </w:t>
      </w:r>
      <w:r w:rsidRPr="002C3968">
        <w:t xml:space="preserve">logement et en protégeant le bien-être de la famille. </w:t>
      </w:r>
      <w:r>
        <w:t>Il</w:t>
      </w:r>
      <w:r w:rsidRPr="00671062">
        <w:t xml:space="preserve"> favorise</w:t>
      </w:r>
      <w:r>
        <w:t xml:space="preserve"> en outre</w:t>
      </w:r>
      <w:r w:rsidRPr="00671062">
        <w:t xml:space="preserve"> l</w:t>
      </w:r>
      <w:r>
        <w:t>’</w:t>
      </w:r>
      <w:r w:rsidRPr="00671062">
        <w:t xml:space="preserve">emploi des citoyens </w:t>
      </w:r>
      <w:r w:rsidR="00D86458">
        <w:t>(art. </w:t>
      </w:r>
      <w:r w:rsidRPr="002C3968">
        <w:t>5</w:t>
      </w:r>
      <w:r>
        <w:t xml:space="preserve"> </w:t>
      </w:r>
      <w:r w:rsidR="00A02173">
        <w:t>(par. </w:t>
      </w:r>
      <w:r w:rsidRPr="00671062">
        <w:t>4</w:t>
      </w:r>
      <w:r>
        <w:t>)</w:t>
      </w:r>
      <w:r w:rsidRPr="002C3968">
        <w:t>)</w:t>
      </w:r>
      <w:r w:rsidRPr="00671062">
        <w:t>.</w:t>
      </w:r>
    </w:p>
    <w:p w14:paraId="0D48A908" w14:textId="77777777" w:rsidR="009C5AAD" w:rsidRPr="00A235DE" w:rsidRDefault="009C5AAD" w:rsidP="007812AB">
      <w:pPr>
        <w:pStyle w:val="SingleTxtG"/>
        <w:spacing w:after="100"/>
      </w:pPr>
      <w:r w:rsidRPr="00862ABB">
        <w:rPr>
          <w:bCs/>
        </w:rPr>
        <w:t>10.</w:t>
      </w:r>
      <w:r w:rsidRPr="00862ABB">
        <w:rPr>
          <w:bCs/>
        </w:rPr>
        <w:tab/>
      </w:r>
      <w:r w:rsidRPr="00A235DE">
        <w:t>Le renforcement du principe de l</w:t>
      </w:r>
      <w:r>
        <w:t>’</w:t>
      </w:r>
      <w:r w:rsidRPr="00A235DE">
        <w:t xml:space="preserve">État social </w:t>
      </w:r>
      <w:r>
        <w:t xml:space="preserve">a eu pour effet d’accroître les fonds alloués aux </w:t>
      </w:r>
      <w:r w:rsidRPr="00A235DE">
        <w:t xml:space="preserve"> programmes sociaux :</w:t>
      </w:r>
    </w:p>
    <w:p w14:paraId="2BB5C267" w14:textId="75754D3A" w:rsidR="009C5AAD" w:rsidRPr="00862ABB" w:rsidRDefault="009C5AAD" w:rsidP="00D86458">
      <w:pPr>
        <w:pStyle w:val="Titre1"/>
        <w:spacing w:after="120"/>
        <w:rPr>
          <w:b/>
          <w:bCs/>
        </w:rPr>
      </w:pPr>
      <w:bookmarkStart w:id="14" w:name="_Toc133845800"/>
      <w:bookmarkStart w:id="15" w:name="_Toc133845893"/>
      <w:bookmarkStart w:id="16" w:name="_Toc133846135"/>
      <w:r w:rsidRPr="00862ABB">
        <w:t xml:space="preserve">Tableau </w:t>
      </w:r>
      <w:r>
        <w:fldChar w:fldCharType="begin"/>
      </w:r>
      <w:r w:rsidRPr="00862ABB">
        <w:instrText xml:space="preserve"> SEQ Table \* ROMAN </w:instrText>
      </w:r>
      <w:r>
        <w:fldChar w:fldCharType="separate"/>
      </w:r>
      <w:r w:rsidR="00E61EE5">
        <w:rPr>
          <w:noProof/>
        </w:rPr>
        <w:t>I</w:t>
      </w:r>
      <w:bookmarkEnd w:id="14"/>
      <w:bookmarkEnd w:id="15"/>
      <w:bookmarkEnd w:id="16"/>
      <w:r>
        <w:fldChar w:fldCharType="end"/>
      </w:r>
      <w:r w:rsidR="00D86458">
        <w:br/>
      </w:r>
      <w:r w:rsidRPr="00862ABB">
        <w:rPr>
          <w:b/>
          <w:bCs/>
        </w:rPr>
        <w:t xml:space="preserve">Budget consacré aux questions sociales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29"/>
        <w:gridCol w:w="996"/>
        <w:gridCol w:w="996"/>
        <w:gridCol w:w="997"/>
        <w:gridCol w:w="997"/>
        <w:gridCol w:w="997"/>
        <w:gridCol w:w="958"/>
      </w:tblGrid>
      <w:tr w:rsidR="009C5AAD" w:rsidRPr="00910A00" w14:paraId="13F4B8AA" w14:textId="77777777" w:rsidTr="00A85703">
        <w:trPr>
          <w:tblHeader/>
        </w:trPr>
        <w:tc>
          <w:tcPr>
            <w:tcW w:w="1429" w:type="dxa"/>
            <w:tcBorders>
              <w:top w:val="single" w:sz="4" w:space="0" w:color="auto"/>
              <w:bottom w:val="single" w:sz="12" w:space="0" w:color="auto"/>
            </w:tcBorders>
            <w:shd w:val="clear" w:color="auto" w:fill="auto"/>
            <w:vAlign w:val="bottom"/>
          </w:tcPr>
          <w:p w14:paraId="76EFA38F" w14:textId="77777777" w:rsidR="009C5AAD" w:rsidRPr="00910A00" w:rsidRDefault="009C5AAD" w:rsidP="00A85703">
            <w:pPr>
              <w:suppressAutoHyphens w:val="0"/>
              <w:spacing w:before="80" w:after="80" w:line="200" w:lineRule="exact"/>
              <w:ind w:right="113"/>
              <w:rPr>
                <w:bCs/>
                <w:i/>
                <w:sz w:val="16"/>
              </w:rPr>
            </w:pPr>
            <w:r>
              <w:rPr>
                <w:bCs/>
                <w:i/>
                <w:sz w:val="16"/>
              </w:rPr>
              <w:t>En millions de lari</w:t>
            </w:r>
          </w:p>
        </w:tc>
        <w:tc>
          <w:tcPr>
            <w:tcW w:w="996" w:type="dxa"/>
            <w:tcBorders>
              <w:top w:val="single" w:sz="4" w:space="0" w:color="auto"/>
              <w:bottom w:val="single" w:sz="12" w:space="0" w:color="auto"/>
            </w:tcBorders>
            <w:shd w:val="clear" w:color="auto" w:fill="auto"/>
            <w:vAlign w:val="bottom"/>
          </w:tcPr>
          <w:p w14:paraId="6262A35A" w14:textId="77777777" w:rsidR="009C5AAD" w:rsidRPr="00910A00" w:rsidRDefault="009C5AAD" w:rsidP="00A85703">
            <w:pPr>
              <w:suppressAutoHyphens w:val="0"/>
              <w:spacing w:before="80" w:after="80" w:line="200" w:lineRule="exact"/>
              <w:ind w:right="113"/>
              <w:jc w:val="right"/>
              <w:rPr>
                <w:bCs/>
                <w:i/>
                <w:sz w:val="16"/>
              </w:rPr>
            </w:pPr>
            <w:r w:rsidRPr="00910A00">
              <w:rPr>
                <w:bCs/>
                <w:i/>
                <w:sz w:val="16"/>
              </w:rPr>
              <w:t>2015</w:t>
            </w:r>
          </w:p>
        </w:tc>
        <w:tc>
          <w:tcPr>
            <w:tcW w:w="996" w:type="dxa"/>
            <w:tcBorders>
              <w:top w:val="single" w:sz="4" w:space="0" w:color="auto"/>
              <w:bottom w:val="single" w:sz="12" w:space="0" w:color="auto"/>
            </w:tcBorders>
            <w:shd w:val="clear" w:color="auto" w:fill="auto"/>
            <w:vAlign w:val="bottom"/>
          </w:tcPr>
          <w:p w14:paraId="7D219E04" w14:textId="77777777" w:rsidR="009C5AAD" w:rsidRPr="00910A00" w:rsidRDefault="009C5AAD" w:rsidP="00A85703">
            <w:pPr>
              <w:suppressAutoHyphens w:val="0"/>
              <w:spacing w:before="80" w:after="80" w:line="200" w:lineRule="exact"/>
              <w:ind w:right="113"/>
              <w:jc w:val="right"/>
              <w:rPr>
                <w:bCs/>
                <w:i/>
                <w:sz w:val="16"/>
              </w:rPr>
            </w:pPr>
            <w:r w:rsidRPr="00910A00">
              <w:rPr>
                <w:bCs/>
                <w:i/>
                <w:sz w:val="16"/>
              </w:rPr>
              <w:t>2016</w:t>
            </w:r>
          </w:p>
        </w:tc>
        <w:tc>
          <w:tcPr>
            <w:tcW w:w="997" w:type="dxa"/>
            <w:tcBorders>
              <w:top w:val="single" w:sz="4" w:space="0" w:color="auto"/>
              <w:bottom w:val="single" w:sz="12" w:space="0" w:color="auto"/>
            </w:tcBorders>
            <w:shd w:val="clear" w:color="auto" w:fill="auto"/>
            <w:vAlign w:val="bottom"/>
          </w:tcPr>
          <w:p w14:paraId="0DB7F5FE" w14:textId="77777777" w:rsidR="009C5AAD" w:rsidRPr="00910A00" w:rsidRDefault="009C5AAD" w:rsidP="00A85703">
            <w:pPr>
              <w:suppressAutoHyphens w:val="0"/>
              <w:spacing w:before="80" w:after="80" w:line="200" w:lineRule="exact"/>
              <w:ind w:right="113"/>
              <w:jc w:val="right"/>
              <w:rPr>
                <w:bCs/>
                <w:i/>
                <w:sz w:val="16"/>
              </w:rPr>
            </w:pPr>
            <w:r w:rsidRPr="00910A00">
              <w:rPr>
                <w:bCs/>
                <w:i/>
                <w:sz w:val="16"/>
              </w:rPr>
              <w:t>2017</w:t>
            </w:r>
          </w:p>
        </w:tc>
        <w:tc>
          <w:tcPr>
            <w:tcW w:w="997" w:type="dxa"/>
            <w:tcBorders>
              <w:top w:val="single" w:sz="4" w:space="0" w:color="auto"/>
              <w:bottom w:val="single" w:sz="12" w:space="0" w:color="auto"/>
            </w:tcBorders>
            <w:shd w:val="clear" w:color="auto" w:fill="auto"/>
            <w:vAlign w:val="bottom"/>
          </w:tcPr>
          <w:p w14:paraId="6564D289" w14:textId="77777777" w:rsidR="009C5AAD" w:rsidRPr="00910A00" w:rsidRDefault="009C5AAD" w:rsidP="00A85703">
            <w:pPr>
              <w:suppressAutoHyphens w:val="0"/>
              <w:spacing w:before="80" w:after="80" w:line="200" w:lineRule="exact"/>
              <w:ind w:right="113"/>
              <w:jc w:val="right"/>
              <w:rPr>
                <w:bCs/>
                <w:i/>
                <w:sz w:val="16"/>
              </w:rPr>
            </w:pPr>
            <w:r w:rsidRPr="00910A00">
              <w:rPr>
                <w:bCs/>
                <w:i/>
                <w:sz w:val="16"/>
              </w:rPr>
              <w:t>2018</w:t>
            </w:r>
          </w:p>
        </w:tc>
        <w:tc>
          <w:tcPr>
            <w:tcW w:w="997" w:type="dxa"/>
            <w:tcBorders>
              <w:top w:val="single" w:sz="4" w:space="0" w:color="auto"/>
              <w:bottom w:val="single" w:sz="12" w:space="0" w:color="auto"/>
            </w:tcBorders>
            <w:shd w:val="clear" w:color="auto" w:fill="auto"/>
            <w:vAlign w:val="bottom"/>
          </w:tcPr>
          <w:p w14:paraId="67EDB3A0" w14:textId="77777777" w:rsidR="009C5AAD" w:rsidRPr="00910A00" w:rsidRDefault="009C5AAD" w:rsidP="00A85703">
            <w:pPr>
              <w:suppressAutoHyphens w:val="0"/>
              <w:spacing w:before="80" w:after="80" w:line="200" w:lineRule="exact"/>
              <w:ind w:right="113"/>
              <w:jc w:val="right"/>
              <w:rPr>
                <w:bCs/>
                <w:i/>
                <w:sz w:val="16"/>
              </w:rPr>
            </w:pPr>
            <w:r w:rsidRPr="00910A00">
              <w:rPr>
                <w:bCs/>
                <w:i/>
                <w:sz w:val="16"/>
              </w:rPr>
              <w:t>2019</w:t>
            </w:r>
          </w:p>
        </w:tc>
        <w:tc>
          <w:tcPr>
            <w:tcW w:w="958" w:type="dxa"/>
            <w:tcBorders>
              <w:top w:val="single" w:sz="4" w:space="0" w:color="auto"/>
              <w:bottom w:val="single" w:sz="12" w:space="0" w:color="auto"/>
            </w:tcBorders>
            <w:shd w:val="clear" w:color="auto" w:fill="auto"/>
            <w:vAlign w:val="bottom"/>
          </w:tcPr>
          <w:p w14:paraId="2510E382" w14:textId="77777777" w:rsidR="009C5AAD" w:rsidRPr="00910A00" w:rsidRDefault="009C5AAD" w:rsidP="00A85703">
            <w:pPr>
              <w:suppressAutoHyphens w:val="0"/>
              <w:spacing w:before="80" w:after="80" w:line="200" w:lineRule="exact"/>
              <w:ind w:right="113"/>
              <w:jc w:val="right"/>
              <w:rPr>
                <w:bCs/>
                <w:i/>
                <w:sz w:val="16"/>
              </w:rPr>
            </w:pPr>
            <w:r w:rsidRPr="00910A00">
              <w:rPr>
                <w:bCs/>
                <w:i/>
                <w:sz w:val="16"/>
              </w:rPr>
              <w:t>2020</w:t>
            </w:r>
          </w:p>
        </w:tc>
      </w:tr>
      <w:tr w:rsidR="009C5AAD" w:rsidRPr="00910A00" w14:paraId="6219F57A" w14:textId="77777777" w:rsidTr="00A85703">
        <w:tc>
          <w:tcPr>
            <w:tcW w:w="1429" w:type="dxa"/>
            <w:tcBorders>
              <w:top w:val="single" w:sz="12" w:space="0" w:color="auto"/>
            </w:tcBorders>
            <w:shd w:val="clear" w:color="auto" w:fill="auto"/>
          </w:tcPr>
          <w:p w14:paraId="2E5CFB58" w14:textId="77777777" w:rsidR="009C5AAD" w:rsidRPr="000E099F" w:rsidRDefault="009C5AAD" w:rsidP="00A85703">
            <w:pPr>
              <w:suppressAutoHyphens w:val="0"/>
              <w:spacing w:before="40" w:after="40" w:line="220" w:lineRule="exact"/>
              <w:ind w:right="113"/>
              <w:rPr>
                <w:sz w:val="18"/>
              </w:rPr>
            </w:pPr>
            <w:r>
              <w:rPr>
                <w:sz w:val="18"/>
              </w:rPr>
              <w:t xml:space="preserve">Santé </w:t>
            </w:r>
            <w:r w:rsidRPr="000E099F">
              <w:rPr>
                <w:sz w:val="18"/>
              </w:rPr>
              <w:t xml:space="preserve"> </w:t>
            </w:r>
          </w:p>
        </w:tc>
        <w:tc>
          <w:tcPr>
            <w:tcW w:w="996" w:type="dxa"/>
            <w:tcBorders>
              <w:top w:val="single" w:sz="12" w:space="0" w:color="auto"/>
            </w:tcBorders>
            <w:shd w:val="clear" w:color="auto" w:fill="auto"/>
            <w:vAlign w:val="bottom"/>
          </w:tcPr>
          <w:p w14:paraId="4023318A" w14:textId="6BF32DB8" w:rsidR="009C5AAD" w:rsidRPr="00910A00" w:rsidRDefault="009C5AAD" w:rsidP="00A85703">
            <w:pPr>
              <w:suppressAutoHyphens w:val="0"/>
              <w:spacing w:before="40" w:after="40" w:line="220" w:lineRule="exact"/>
              <w:ind w:right="113"/>
              <w:jc w:val="right"/>
              <w:rPr>
                <w:sz w:val="18"/>
              </w:rPr>
            </w:pPr>
            <w:r w:rsidRPr="00910A00">
              <w:rPr>
                <w:sz w:val="18"/>
              </w:rPr>
              <w:t>905</w:t>
            </w:r>
            <w:r w:rsidR="00A02173">
              <w:rPr>
                <w:sz w:val="18"/>
              </w:rPr>
              <w:t>,</w:t>
            </w:r>
            <w:r w:rsidRPr="00910A00">
              <w:rPr>
                <w:sz w:val="18"/>
              </w:rPr>
              <w:t>9</w:t>
            </w:r>
          </w:p>
        </w:tc>
        <w:tc>
          <w:tcPr>
            <w:tcW w:w="996" w:type="dxa"/>
            <w:tcBorders>
              <w:top w:val="single" w:sz="12" w:space="0" w:color="auto"/>
            </w:tcBorders>
            <w:shd w:val="clear" w:color="auto" w:fill="auto"/>
            <w:vAlign w:val="bottom"/>
          </w:tcPr>
          <w:p w14:paraId="21305B6B" w14:textId="58F0FAB2" w:rsidR="009C5AAD" w:rsidRPr="00910A00" w:rsidRDefault="009C5AAD" w:rsidP="00A85703">
            <w:pPr>
              <w:suppressAutoHyphens w:val="0"/>
              <w:spacing w:before="40" w:after="40" w:line="220" w:lineRule="exact"/>
              <w:ind w:right="113"/>
              <w:jc w:val="right"/>
              <w:rPr>
                <w:sz w:val="18"/>
              </w:rPr>
            </w:pPr>
            <w:r w:rsidRPr="00910A00">
              <w:rPr>
                <w:sz w:val="18"/>
              </w:rPr>
              <w:t>1 046</w:t>
            </w:r>
            <w:r w:rsidR="00A02173">
              <w:rPr>
                <w:sz w:val="18"/>
              </w:rPr>
              <w:t>,</w:t>
            </w:r>
            <w:r w:rsidRPr="00910A00">
              <w:rPr>
                <w:sz w:val="18"/>
              </w:rPr>
              <w:t>0</w:t>
            </w:r>
          </w:p>
        </w:tc>
        <w:tc>
          <w:tcPr>
            <w:tcW w:w="997" w:type="dxa"/>
            <w:tcBorders>
              <w:top w:val="single" w:sz="12" w:space="0" w:color="auto"/>
            </w:tcBorders>
            <w:shd w:val="clear" w:color="auto" w:fill="auto"/>
            <w:vAlign w:val="bottom"/>
          </w:tcPr>
          <w:p w14:paraId="572FDB01" w14:textId="1B8A8E80" w:rsidR="009C5AAD" w:rsidRPr="00910A00" w:rsidRDefault="009C5AAD" w:rsidP="00A85703">
            <w:pPr>
              <w:suppressAutoHyphens w:val="0"/>
              <w:spacing w:before="40" w:after="40" w:line="220" w:lineRule="exact"/>
              <w:ind w:right="113"/>
              <w:jc w:val="right"/>
              <w:rPr>
                <w:sz w:val="18"/>
              </w:rPr>
            </w:pPr>
            <w:r w:rsidRPr="00910A00">
              <w:rPr>
                <w:sz w:val="18"/>
              </w:rPr>
              <w:t>1 136</w:t>
            </w:r>
            <w:r w:rsidR="00A02173">
              <w:rPr>
                <w:sz w:val="18"/>
              </w:rPr>
              <w:t>,</w:t>
            </w:r>
            <w:r w:rsidRPr="00910A00">
              <w:rPr>
                <w:sz w:val="18"/>
              </w:rPr>
              <w:t>3</w:t>
            </w:r>
          </w:p>
        </w:tc>
        <w:tc>
          <w:tcPr>
            <w:tcW w:w="997" w:type="dxa"/>
            <w:tcBorders>
              <w:top w:val="single" w:sz="12" w:space="0" w:color="auto"/>
            </w:tcBorders>
            <w:shd w:val="clear" w:color="auto" w:fill="auto"/>
            <w:vAlign w:val="bottom"/>
          </w:tcPr>
          <w:p w14:paraId="61F1ABF9" w14:textId="11A39744" w:rsidR="009C5AAD" w:rsidRPr="00910A00" w:rsidRDefault="009C5AAD" w:rsidP="00A85703">
            <w:pPr>
              <w:suppressAutoHyphens w:val="0"/>
              <w:spacing w:before="40" w:after="40" w:line="220" w:lineRule="exact"/>
              <w:ind w:right="113"/>
              <w:jc w:val="right"/>
              <w:rPr>
                <w:sz w:val="18"/>
              </w:rPr>
            </w:pPr>
            <w:r w:rsidRPr="00910A00">
              <w:rPr>
                <w:sz w:val="18"/>
              </w:rPr>
              <w:t>1 218</w:t>
            </w:r>
            <w:r w:rsidR="00A02173">
              <w:rPr>
                <w:sz w:val="18"/>
              </w:rPr>
              <w:t>,</w:t>
            </w:r>
            <w:r w:rsidRPr="00910A00">
              <w:rPr>
                <w:sz w:val="18"/>
              </w:rPr>
              <w:t>0</w:t>
            </w:r>
          </w:p>
        </w:tc>
        <w:tc>
          <w:tcPr>
            <w:tcW w:w="997" w:type="dxa"/>
            <w:tcBorders>
              <w:top w:val="single" w:sz="12" w:space="0" w:color="auto"/>
            </w:tcBorders>
            <w:shd w:val="clear" w:color="auto" w:fill="auto"/>
            <w:vAlign w:val="bottom"/>
          </w:tcPr>
          <w:p w14:paraId="0F5F5DE8" w14:textId="229908D5" w:rsidR="009C5AAD" w:rsidRPr="00910A00" w:rsidRDefault="009C5AAD" w:rsidP="00A85703">
            <w:pPr>
              <w:suppressAutoHyphens w:val="0"/>
              <w:spacing w:before="40" w:after="40" w:line="220" w:lineRule="exact"/>
              <w:ind w:right="113"/>
              <w:jc w:val="right"/>
              <w:rPr>
                <w:sz w:val="18"/>
              </w:rPr>
            </w:pPr>
            <w:r w:rsidRPr="00910A00">
              <w:rPr>
                <w:sz w:val="18"/>
              </w:rPr>
              <w:t>1 327</w:t>
            </w:r>
            <w:r w:rsidR="00A02173">
              <w:rPr>
                <w:sz w:val="18"/>
              </w:rPr>
              <w:t>,</w:t>
            </w:r>
            <w:r w:rsidRPr="00910A00">
              <w:rPr>
                <w:sz w:val="18"/>
              </w:rPr>
              <w:t>8</w:t>
            </w:r>
          </w:p>
        </w:tc>
        <w:tc>
          <w:tcPr>
            <w:tcW w:w="958" w:type="dxa"/>
            <w:tcBorders>
              <w:top w:val="single" w:sz="12" w:space="0" w:color="auto"/>
            </w:tcBorders>
            <w:shd w:val="clear" w:color="auto" w:fill="auto"/>
            <w:vAlign w:val="bottom"/>
          </w:tcPr>
          <w:p w14:paraId="58A236B7" w14:textId="38450174" w:rsidR="009C5AAD" w:rsidRPr="00910A00" w:rsidRDefault="009C5AAD" w:rsidP="00A85703">
            <w:pPr>
              <w:suppressAutoHyphens w:val="0"/>
              <w:spacing w:before="40" w:after="40" w:line="220" w:lineRule="exact"/>
              <w:ind w:right="113"/>
              <w:jc w:val="right"/>
              <w:rPr>
                <w:sz w:val="18"/>
              </w:rPr>
            </w:pPr>
            <w:r w:rsidRPr="00910A00">
              <w:rPr>
                <w:sz w:val="18"/>
              </w:rPr>
              <w:t>1 872</w:t>
            </w:r>
            <w:r w:rsidR="00A02173">
              <w:rPr>
                <w:sz w:val="18"/>
              </w:rPr>
              <w:t>,</w:t>
            </w:r>
            <w:r w:rsidRPr="00910A00">
              <w:rPr>
                <w:sz w:val="18"/>
              </w:rPr>
              <w:t>7</w:t>
            </w:r>
          </w:p>
        </w:tc>
      </w:tr>
      <w:tr w:rsidR="009C5AAD" w:rsidRPr="00910A00" w14:paraId="00DD6576" w14:textId="77777777" w:rsidTr="00A85703">
        <w:tc>
          <w:tcPr>
            <w:tcW w:w="1429" w:type="dxa"/>
            <w:shd w:val="clear" w:color="auto" w:fill="auto"/>
          </w:tcPr>
          <w:p w14:paraId="18EB31D9" w14:textId="77777777" w:rsidR="009C5AAD" w:rsidRPr="000E099F" w:rsidRDefault="009C5AAD" w:rsidP="00A85703">
            <w:pPr>
              <w:suppressAutoHyphens w:val="0"/>
              <w:spacing w:before="40" w:after="40" w:line="220" w:lineRule="exact"/>
              <w:ind w:right="113"/>
              <w:rPr>
                <w:sz w:val="18"/>
              </w:rPr>
            </w:pPr>
            <w:r w:rsidRPr="00370BD5">
              <w:rPr>
                <w:caps/>
                <w:sz w:val="18"/>
              </w:rPr>
              <w:t>é</w:t>
            </w:r>
            <w:r>
              <w:rPr>
                <w:sz w:val="18"/>
              </w:rPr>
              <w:t xml:space="preserve">ducation </w:t>
            </w:r>
          </w:p>
        </w:tc>
        <w:tc>
          <w:tcPr>
            <w:tcW w:w="996" w:type="dxa"/>
            <w:shd w:val="clear" w:color="auto" w:fill="auto"/>
            <w:vAlign w:val="bottom"/>
          </w:tcPr>
          <w:p w14:paraId="11E41439" w14:textId="502E2E9D" w:rsidR="009C5AAD" w:rsidRPr="00910A00" w:rsidRDefault="009C5AAD" w:rsidP="00A85703">
            <w:pPr>
              <w:suppressAutoHyphens w:val="0"/>
              <w:spacing w:before="40" w:after="40" w:line="220" w:lineRule="exact"/>
              <w:ind w:right="113"/>
              <w:jc w:val="right"/>
              <w:rPr>
                <w:sz w:val="18"/>
              </w:rPr>
            </w:pPr>
            <w:r w:rsidRPr="00910A00">
              <w:rPr>
                <w:sz w:val="18"/>
              </w:rPr>
              <w:t>1 074</w:t>
            </w:r>
            <w:r w:rsidR="00A02173">
              <w:rPr>
                <w:sz w:val="18"/>
              </w:rPr>
              <w:t>,</w:t>
            </w:r>
            <w:r w:rsidRPr="00910A00">
              <w:rPr>
                <w:sz w:val="18"/>
              </w:rPr>
              <w:t>0</w:t>
            </w:r>
          </w:p>
        </w:tc>
        <w:tc>
          <w:tcPr>
            <w:tcW w:w="996" w:type="dxa"/>
            <w:shd w:val="clear" w:color="auto" w:fill="auto"/>
            <w:vAlign w:val="bottom"/>
          </w:tcPr>
          <w:p w14:paraId="75E87FA2" w14:textId="3E5B8456" w:rsidR="009C5AAD" w:rsidRPr="00910A00" w:rsidRDefault="009C5AAD" w:rsidP="00A85703">
            <w:pPr>
              <w:suppressAutoHyphens w:val="0"/>
              <w:spacing w:before="40" w:after="40" w:line="220" w:lineRule="exact"/>
              <w:ind w:right="113"/>
              <w:jc w:val="right"/>
              <w:rPr>
                <w:sz w:val="18"/>
              </w:rPr>
            </w:pPr>
            <w:r w:rsidRPr="00910A00">
              <w:rPr>
                <w:sz w:val="18"/>
              </w:rPr>
              <w:t>1 287</w:t>
            </w:r>
            <w:r w:rsidR="00A02173">
              <w:rPr>
                <w:sz w:val="18"/>
              </w:rPr>
              <w:t>,</w:t>
            </w:r>
            <w:r w:rsidRPr="00910A00">
              <w:rPr>
                <w:sz w:val="18"/>
              </w:rPr>
              <w:t>9</w:t>
            </w:r>
          </w:p>
        </w:tc>
        <w:tc>
          <w:tcPr>
            <w:tcW w:w="997" w:type="dxa"/>
            <w:shd w:val="clear" w:color="auto" w:fill="auto"/>
            <w:vAlign w:val="bottom"/>
          </w:tcPr>
          <w:p w14:paraId="73755B24" w14:textId="48953AFD" w:rsidR="009C5AAD" w:rsidRPr="00910A00" w:rsidRDefault="009C5AAD" w:rsidP="00A85703">
            <w:pPr>
              <w:suppressAutoHyphens w:val="0"/>
              <w:spacing w:before="40" w:after="40" w:line="220" w:lineRule="exact"/>
              <w:ind w:right="113"/>
              <w:jc w:val="right"/>
              <w:rPr>
                <w:sz w:val="18"/>
              </w:rPr>
            </w:pPr>
            <w:r w:rsidRPr="00910A00">
              <w:rPr>
                <w:sz w:val="18"/>
              </w:rPr>
              <w:t>1 457</w:t>
            </w:r>
            <w:r w:rsidR="00A02173">
              <w:rPr>
                <w:sz w:val="18"/>
              </w:rPr>
              <w:t>,</w:t>
            </w:r>
            <w:r w:rsidRPr="00910A00">
              <w:rPr>
                <w:sz w:val="18"/>
              </w:rPr>
              <w:t>0</w:t>
            </w:r>
          </w:p>
        </w:tc>
        <w:tc>
          <w:tcPr>
            <w:tcW w:w="997" w:type="dxa"/>
            <w:shd w:val="clear" w:color="auto" w:fill="auto"/>
            <w:vAlign w:val="bottom"/>
          </w:tcPr>
          <w:p w14:paraId="7836667E" w14:textId="75FEA79B" w:rsidR="009C5AAD" w:rsidRPr="00910A00" w:rsidRDefault="009C5AAD" w:rsidP="00A85703">
            <w:pPr>
              <w:suppressAutoHyphens w:val="0"/>
              <w:spacing w:before="40" w:after="40" w:line="220" w:lineRule="exact"/>
              <w:ind w:right="113"/>
              <w:jc w:val="right"/>
              <w:rPr>
                <w:sz w:val="18"/>
              </w:rPr>
            </w:pPr>
            <w:r w:rsidRPr="00910A00">
              <w:rPr>
                <w:sz w:val="18"/>
              </w:rPr>
              <w:t>1 570</w:t>
            </w:r>
            <w:r w:rsidR="00A02173">
              <w:rPr>
                <w:sz w:val="18"/>
              </w:rPr>
              <w:t>,</w:t>
            </w:r>
            <w:r w:rsidRPr="00910A00">
              <w:rPr>
                <w:sz w:val="18"/>
              </w:rPr>
              <w:t>4</w:t>
            </w:r>
          </w:p>
        </w:tc>
        <w:tc>
          <w:tcPr>
            <w:tcW w:w="997" w:type="dxa"/>
            <w:shd w:val="clear" w:color="auto" w:fill="auto"/>
            <w:vAlign w:val="bottom"/>
          </w:tcPr>
          <w:p w14:paraId="5A06D7B3" w14:textId="174422CA" w:rsidR="009C5AAD" w:rsidRPr="00910A00" w:rsidRDefault="009C5AAD" w:rsidP="00A85703">
            <w:pPr>
              <w:suppressAutoHyphens w:val="0"/>
              <w:spacing w:before="40" w:after="40" w:line="220" w:lineRule="exact"/>
              <w:ind w:right="113"/>
              <w:jc w:val="right"/>
              <w:rPr>
                <w:sz w:val="18"/>
              </w:rPr>
            </w:pPr>
            <w:r w:rsidRPr="00910A00">
              <w:rPr>
                <w:sz w:val="18"/>
              </w:rPr>
              <w:t>1 904</w:t>
            </w:r>
            <w:r w:rsidR="00A02173">
              <w:rPr>
                <w:sz w:val="18"/>
              </w:rPr>
              <w:t>,</w:t>
            </w:r>
            <w:r w:rsidRPr="00910A00">
              <w:rPr>
                <w:sz w:val="18"/>
              </w:rPr>
              <w:t>4</w:t>
            </w:r>
          </w:p>
        </w:tc>
        <w:tc>
          <w:tcPr>
            <w:tcW w:w="958" w:type="dxa"/>
            <w:shd w:val="clear" w:color="auto" w:fill="auto"/>
            <w:vAlign w:val="bottom"/>
          </w:tcPr>
          <w:p w14:paraId="538DC578" w14:textId="49833B7B" w:rsidR="009C5AAD" w:rsidRPr="00910A00" w:rsidRDefault="009C5AAD" w:rsidP="00A85703">
            <w:pPr>
              <w:suppressAutoHyphens w:val="0"/>
              <w:spacing w:before="40" w:after="40" w:line="220" w:lineRule="exact"/>
              <w:ind w:right="113"/>
              <w:jc w:val="right"/>
              <w:rPr>
                <w:sz w:val="18"/>
              </w:rPr>
            </w:pPr>
            <w:r w:rsidRPr="00910A00">
              <w:rPr>
                <w:sz w:val="18"/>
              </w:rPr>
              <w:t>1 896</w:t>
            </w:r>
            <w:r w:rsidR="00A02173">
              <w:rPr>
                <w:sz w:val="18"/>
              </w:rPr>
              <w:t>,</w:t>
            </w:r>
            <w:r w:rsidRPr="00910A00">
              <w:rPr>
                <w:sz w:val="18"/>
              </w:rPr>
              <w:t>7</w:t>
            </w:r>
          </w:p>
        </w:tc>
      </w:tr>
      <w:tr w:rsidR="009C5AAD" w:rsidRPr="00910A00" w14:paraId="6125A1D8" w14:textId="77777777" w:rsidTr="00A85703">
        <w:tc>
          <w:tcPr>
            <w:tcW w:w="1429" w:type="dxa"/>
            <w:tcBorders>
              <w:bottom w:val="single" w:sz="4" w:space="0" w:color="auto"/>
            </w:tcBorders>
            <w:shd w:val="clear" w:color="auto" w:fill="auto"/>
          </w:tcPr>
          <w:p w14:paraId="488A23AD" w14:textId="77777777" w:rsidR="009C5AAD" w:rsidRPr="000E099F" w:rsidRDefault="009C5AAD" w:rsidP="00A85703">
            <w:pPr>
              <w:suppressAutoHyphens w:val="0"/>
              <w:spacing w:before="40" w:after="40" w:line="220" w:lineRule="exact"/>
              <w:ind w:right="113"/>
              <w:rPr>
                <w:sz w:val="18"/>
              </w:rPr>
            </w:pPr>
            <w:r>
              <w:rPr>
                <w:sz w:val="18"/>
              </w:rPr>
              <w:t>P</w:t>
            </w:r>
            <w:r w:rsidRPr="000E099F">
              <w:rPr>
                <w:sz w:val="18"/>
              </w:rPr>
              <w:t xml:space="preserve">rotection </w:t>
            </w:r>
            <w:r>
              <w:rPr>
                <w:sz w:val="18"/>
              </w:rPr>
              <w:t>sociale</w:t>
            </w:r>
          </w:p>
        </w:tc>
        <w:tc>
          <w:tcPr>
            <w:tcW w:w="996" w:type="dxa"/>
            <w:tcBorders>
              <w:bottom w:val="single" w:sz="4" w:space="0" w:color="auto"/>
            </w:tcBorders>
            <w:shd w:val="clear" w:color="auto" w:fill="auto"/>
            <w:vAlign w:val="bottom"/>
          </w:tcPr>
          <w:p w14:paraId="76878C72" w14:textId="3CE29D87" w:rsidR="009C5AAD" w:rsidRPr="00910A00" w:rsidRDefault="009C5AAD" w:rsidP="00A85703">
            <w:pPr>
              <w:suppressAutoHyphens w:val="0"/>
              <w:spacing w:before="40" w:after="40" w:line="220" w:lineRule="exact"/>
              <w:ind w:right="113"/>
              <w:jc w:val="right"/>
              <w:rPr>
                <w:sz w:val="18"/>
              </w:rPr>
            </w:pPr>
            <w:r w:rsidRPr="00910A00">
              <w:rPr>
                <w:sz w:val="18"/>
              </w:rPr>
              <w:t>2 467</w:t>
            </w:r>
            <w:r w:rsidR="00A02173">
              <w:rPr>
                <w:sz w:val="18"/>
              </w:rPr>
              <w:t>,</w:t>
            </w:r>
            <w:r w:rsidRPr="00910A00">
              <w:rPr>
                <w:sz w:val="18"/>
              </w:rPr>
              <w:t>3</w:t>
            </w:r>
          </w:p>
        </w:tc>
        <w:tc>
          <w:tcPr>
            <w:tcW w:w="996" w:type="dxa"/>
            <w:tcBorders>
              <w:bottom w:val="single" w:sz="4" w:space="0" w:color="auto"/>
            </w:tcBorders>
            <w:shd w:val="clear" w:color="auto" w:fill="auto"/>
            <w:vAlign w:val="bottom"/>
          </w:tcPr>
          <w:p w14:paraId="4923EC99" w14:textId="1F574963" w:rsidR="009C5AAD" w:rsidRPr="00910A00" w:rsidRDefault="009C5AAD" w:rsidP="00A85703">
            <w:pPr>
              <w:suppressAutoHyphens w:val="0"/>
              <w:spacing w:before="40" w:after="40" w:line="220" w:lineRule="exact"/>
              <w:ind w:right="113"/>
              <w:jc w:val="right"/>
              <w:rPr>
                <w:sz w:val="18"/>
              </w:rPr>
            </w:pPr>
            <w:r w:rsidRPr="00910A00">
              <w:rPr>
                <w:sz w:val="18"/>
              </w:rPr>
              <w:t>2 654</w:t>
            </w:r>
            <w:r w:rsidR="00A02173">
              <w:rPr>
                <w:sz w:val="18"/>
              </w:rPr>
              <w:t>,</w:t>
            </w:r>
            <w:r w:rsidRPr="00910A00">
              <w:rPr>
                <w:sz w:val="18"/>
              </w:rPr>
              <w:t>3</w:t>
            </w:r>
          </w:p>
        </w:tc>
        <w:tc>
          <w:tcPr>
            <w:tcW w:w="997" w:type="dxa"/>
            <w:tcBorders>
              <w:bottom w:val="single" w:sz="4" w:space="0" w:color="auto"/>
            </w:tcBorders>
            <w:shd w:val="clear" w:color="auto" w:fill="auto"/>
            <w:vAlign w:val="bottom"/>
          </w:tcPr>
          <w:p w14:paraId="023874BD" w14:textId="0F0FA926" w:rsidR="009C5AAD" w:rsidRPr="00910A00" w:rsidRDefault="009C5AAD" w:rsidP="00A85703">
            <w:pPr>
              <w:suppressAutoHyphens w:val="0"/>
              <w:spacing w:before="40" w:after="40" w:line="220" w:lineRule="exact"/>
              <w:ind w:right="113"/>
              <w:jc w:val="right"/>
              <w:rPr>
                <w:sz w:val="18"/>
              </w:rPr>
            </w:pPr>
            <w:r w:rsidRPr="00910A00">
              <w:rPr>
                <w:sz w:val="18"/>
              </w:rPr>
              <w:t>2 761</w:t>
            </w:r>
            <w:r w:rsidR="00A02173">
              <w:rPr>
                <w:sz w:val="18"/>
              </w:rPr>
              <w:t>,</w:t>
            </w:r>
            <w:r w:rsidRPr="00910A00">
              <w:rPr>
                <w:sz w:val="18"/>
              </w:rPr>
              <w:t>8</w:t>
            </w:r>
          </w:p>
        </w:tc>
        <w:tc>
          <w:tcPr>
            <w:tcW w:w="997" w:type="dxa"/>
            <w:tcBorders>
              <w:bottom w:val="single" w:sz="4" w:space="0" w:color="auto"/>
            </w:tcBorders>
            <w:shd w:val="clear" w:color="auto" w:fill="auto"/>
            <w:vAlign w:val="bottom"/>
          </w:tcPr>
          <w:p w14:paraId="4AE33141" w14:textId="242B90F8" w:rsidR="009C5AAD" w:rsidRPr="00910A00" w:rsidRDefault="009C5AAD" w:rsidP="00A85703">
            <w:pPr>
              <w:suppressAutoHyphens w:val="0"/>
              <w:spacing w:before="40" w:after="40" w:line="220" w:lineRule="exact"/>
              <w:ind w:right="113"/>
              <w:jc w:val="right"/>
              <w:rPr>
                <w:sz w:val="18"/>
              </w:rPr>
            </w:pPr>
            <w:r w:rsidRPr="00910A00">
              <w:rPr>
                <w:sz w:val="18"/>
              </w:rPr>
              <w:t>2 917</w:t>
            </w:r>
            <w:r w:rsidR="00A02173">
              <w:rPr>
                <w:sz w:val="18"/>
              </w:rPr>
              <w:t>,</w:t>
            </w:r>
            <w:r w:rsidRPr="00910A00">
              <w:rPr>
                <w:sz w:val="18"/>
              </w:rPr>
              <w:t>0</w:t>
            </w:r>
          </w:p>
        </w:tc>
        <w:tc>
          <w:tcPr>
            <w:tcW w:w="997" w:type="dxa"/>
            <w:tcBorders>
              <w:bottom w:val="single" w:sz="4" w:space="0" w:color="auto"/>
            </w:tcBorders>
            <w:shd w:val="clear" w:color="auto" w:fill="auto"/>
            <w:vAlign w:val="bottom"/>
          </w:tcPr>
          <w:p w14:paraId="08E5661B" w14:textId="67AB10FF" w:rsidR="009C5AAD" w:rsidRPr="00910A00" w:rsidRDefault="009C5AAD" w:rsidP="00A85703">
            <w:pPr>
              <w:suppressAutoHyphens w:val="0"/>
              <w:spacing w:before="40" w:after="40" w:line="220" w:lineRule="exact"/>
              <w:ind w:right="113"/>
              <w:jc w:val="right"/>
              <w:rPr>
                <w:sz w:val="18"/>
              </w:rPr>
            </w:pPr>
            <w:r w:rsidRPr="00910A00">
              <w:rPr>
                <w:sz w:val="18"/>
              </w:rPr>
              <w:t>3 333</w:t>
            </w:r>
            <w:r w:rsidR="00A02173">
              <w:rPr>
                <w:sz w:val="18"/>
              </w:rPr>
              <w:t>,</w:t>
            </w:r>
            <w:r w:rsidRPr="00910A00">
              <w:rPr>
                <w:sz w:val="18"/>
              </w:rPr>
              <w:t>2</w:t>
            </w:r>
          </w:p>
        </w:tc>
        <w:tc>
          <w:tcPr>
            <w:tcW w:w="958" w:type="dxa"/>
            <w:tcBorders>
              <w:bottom w:val="single" w:sz="4" w:space="0" w:color="auto"/>
            </w:tcBorders>
            <w:shd w:val="clear" w:color="auto" w:fill="auto"/>
            <w:vAlign w:val="bottom"/>
          </w:tcPr>
          <w:p w14:paraId="638ADBF8" w14:textId="326D6B82" w:rsidR="009C5AAD" w:rsidRPr="00910A00" w:rsidRDefault="009C5AAD" w:rsidP="00A85703">
            <w:pPr>
              <w:suppressAutoHyphens w:val="0"/>
              <w:spacing w:before="40" w:after="40" w:line="220" w:lineRule="exact"/>
              <w:ind w:right="113"/>
              <w:jc w:val="right"/>
              <w:rPr>
                <w:sz w:val="18"/>
              </w:rPr>
            </w:pPr>
            <w:r w:rsidRPr="00910A00">
              <w:rPr>
                <w:sz w:val="18"/>
              </w:rPr>
              <w:t>4 703</w:t>
            </w:r>
            <w:r w:rsidR="00A02173">
              <w:rPr>
                <w:sz w:val="18"/>
              </w:rPr>
              <w:t>,</w:t>
            </w:r>
            <w:r w:rsidRPr="00910A00">
              <w:rPr>
                <w:sz w:val="18"/>
              </w:rPr>
              <w:t>7</w:t>
            </w:r>
          </w:p>
        </w:tc>
      </w:tr>
      <w:tr w:rsidR="009C5AAD" w:rsidRPr="00910A00" w14:paraId="25D280CD" w14:textId="77777777" w:rsidTr="00A85703">
        <w:tc>
          <w:tcPr>
            <w:tcW w:w="1429" w:type="dxa"/>
            <w:tcBorders>
              <w:top w:val="single" w:sz="4" w:space="0" w:color="auto"/>
              <w:bottom w:val="single" w:sz="4" w:space="0" w:color="auto"/>
            </w:tcBorders>
            <w:shd w:val="clear" w:color="auto" w:fill="auto"/>
          </w:tcPr>
          <w:p w14:paraId="7BBEB2C2" w14:textId="77777777" w:rsidR="009C5AAD" w:rsidRPr="00555ECC" w:rsidRDefault="009C5AAD" w:rsidP="00A85703">
            <w:pPr>
              <w:suppressAutoHyphens w:val="0"/>
              <w:spacing w:before="80" w:after="80" w:line="220" w:lineRule="exact"/>
              <w:ind w:left="283"/>
              <w:rPr>
                <w:b/>
                <w:bCs/>
                <w:sz w:val="18"/>
              </w:rPr>
            </w:pPr>
            <w:r w:rsidRPr="00555ECC">
              <w:rPr>
                <w:b/>
                <w:bCs/>
                <w:sz w:val="18"/>
              </w:rPr>
              <w:t xml:space="preserve">Total </w:t>
            </w:r>
          </w:p>
        </w:tc>
        <w:tc>
          <w:tcPr>
            <w:tcW w:w="996" w:type="dxa"/>
            <w:tcBorders>
              <w:top w:val="single" w:sz="4" w:space="0" w:color="auto"/>
              <w:bottom w:val="single" w:sz="4" w:space="0" w:color="auto"/>
            </w:tcBorders>
            <w:shd w:val="clear" w:color="auto" w:fill="auto"/>
            <w:vAlign w:val="bottom"/>
          </w:tcPr>
          <w:p w14:paraId="5DDCADC4" w14:textId="771504B1" w:rsidR="009C5AAD" w:rsidRPr="00910A00" w:rsidRDefault="009C5AAD" w:rsidP="00A85703">
            <w:pPr>
              <w:suppressAutoHyphens w:val="0"/>
              <w:spacing w:before="80" w:after="80" w:line="220" w:lineRule="exact"/>
              <w:ind w:right="113"/>
              <w:jc w:val="right"/>
              <w:rPr>
                <w:b/>
                <w:sz w:val="18"/>
              </w:rPr>
            </w:pPr>
            <w:r w:rsidRPr="00910A00">
              <w:rPr>
                <w:b/>
                <w:sz w:val="18"/>
              </w:rPr>
              <w:t>9 659</w:t>
            </w:r>
            <w:r w:rsidR="00A02173">
              <w:rPr>
                <w:b/>
                <w:sz w:val="18"/>
              </w:rPr>
              <w:t>,</w:t>
            </w:r>
            <w:r w:rsidRPr="00910A00">
              <w:rPr>
                <w:b/>
                <w:sz w:val="18"/>
              </w:rPr>
              <w:t>4</w:t>
            </w:r>
          </w:p>
        </w:tc>
        <w:tc>
          <w:tcPr>
            <w:tcW w:w="996" w:type="dxa"/>
            <w:tcBorders>
              <w:top w:val="single" w:sz="4" w:space="0" w:color="auto"/>
              <w:bottom w:val="single" w:sz="4" w:space="0" w:color="auto"/>
            </w:tcBorders>
            <w:shd w:val="clear" w:color="auto" w:fill="auto"/>
            <w:vAlign w:val="bottom"/>
          </w:tcPr>
          <w:p w14:paraId="76032A9E" w14:textId="5219A38C" w:rsidR="009C5AAD" w:rsidRPr="00910A00" w:rsidRDefault="009C5AAD" w:rsidP="00A85703">
            <w:pPr>
              <w:suppressAutoHyphens w:val="0"/>
              <w:spacing w:before="80" w:after="80" w:line="220" w:lineRule="exact"/>
              <w:ind w:right="113"/>
              <w:jc w:val="right"/>
              <w:rPr>
                <w:b/>
                <w:sz w:val="18"/>
              </w:rPr>
            </w:pPr>
            <w:r w:rsidRPr="00910A00">
              <w:rPr>
                <w:b/>
                <w:sz w:val="18"/>
              </w:rPr>
              <w:t>10 522</w:t>
            </w:r>
            <w:r w:rsidR="00A02173">
              <w:rPr>
                <w:b/>
                <w:sz w:val="18"/>
              </w:rPr>
              <w:t>,</w:t>
            </w:r>
            <w:r w:rsidRPr="00910A00">
              <w:rPr>
                <w:b/>
                <w:sz w:val="18"/>
              </w:rPr>
              <w:t>1</w:t>
            </w:r>
          </w:p>
        </w:tc>
        <w:tc>
          <w:tcPr>
            <w:tcW w:w="997" w:type="dxa"/>
            <w:tcBorders>
              <w:top w:val="single" w:sz="4" w:space="0" w:color="auto"/>
              <w:bottom w:val="single" w:sz="4" w:space="0" w:color="auto"/>
            </w:tcBorders>
            <w:shd w:val="clear" w:color="auto" w:fill="auto"/>
            <w:vAlign w:val="bottom"/>
          </w:tcPr>
          <w:p w14:paraId="7286D73F" w14:textId="7B702E8F" w:rsidR="009C5AAD" w:rsidRPr="00910A00" w:rsidRDefault="009C5AAD" w:rsidP="00A85703">
            <w:pPr>
              <w:suppressAutoHyphens w:val="0"/>
              <w:spacing w:before="80" w:after="80" w:line="220" w:lineRule="exact"/>
              <w:ind w:right="113"/>
              <w:jc w:val="right"/>
              <w:rPr>
                <w:b/>
                <w:sz w:val="18"/>
              </w:rPr>
            </w:pPr>
            <w:r w:rsidRPr="00910A00">
              <w:rPr>
                <w:b/>
                <w:sz w:val="18"/>
              </w:rPr>
              <w:t>11 474</w:t>
            </w:r>
            <w:r w:rsidR="00A02173">
              <w:rPr>
                <w:b/>
                <w:sz w:val="18"/>
              </w:rPr>
              <w:t>,</w:t>
            </w:r>
            <w:r w:rsidRPr="00910A00">
              <w:rPr>
                <w:b/>
                <w:sz w:val="18"/>
              </w:rPr>
              <w:t>6</w:t>
            </w:r>
          </w:p>
        </w:tc>
        <w:tc>
          <w:tcPr>
            <w:tcW w:w="997" w:type="dxa"/>
            <w:tcBorders>
              <w:top w:val="single" w:sz="4" w:space="0" w:color="auto"/>
              <w:bottom w:val="single" w:sz="4" w:space="0" w:color="auto"/>
            </w:tcBorders>
            <w:shd w:val="clear" w:color="auto" w:fill="auto"/>
            <w:vAlign w:val="bottom"/>
          </w:tcPr>
          <w:p w14:paraId="39FC82CC" w14:textId="2203FD24" w:rsidR="009C5AAD" w:rsidRPr="00910A00" w:rsidRDefault="009C5AAD" w:rsidP="00A85703">
            <w:pPr>
              <w:suppressAutoHyphens w:val="0"/>
              <w:spacing w:before="80" w:after="80" w:line="220" w:lineRule="exact"/>
              <w:ind w:right="113"/>
              <w:jc w:val="right"/>
              <w:rPr>
                <w:b/>
                <w:sz w:val="18"/>
              </w:rPr>
            </w:pPr>
            <w:r w:rsidRPr="00910A00">
              <w:rPr>
                <w:b/>
                <w:sz w:val="18"/>
              </w:rPr>
              <w:t>12 351</w:t>
            </w:r>
            <w:r w:rsidR="00A02173">
              <w:rPr>
                <w:b/>
                <w:sz w:val="18"/>
              </w:rPr>
              <w:t>,</w:t>
            </w:r>
            <w:r w:rsidRPr="00910A00">
              <w:rPr>
                <w:b/>
                <w:sz w:val="18"/>
              </w:rPr>
              <w:t>2</w:t>
            </w:r>
          </w:p>
        </w:tc>
        <w:tc>
          <w:tcPr>
            <w:tcW w:w="997" w:type="dxa"/>
            <w:tcBorders>
              <w:top w:val="single" w:sz="4" w:space="0" w:color="auto"/>
              <w:bottom w:val="single" w:sz="4" w:space="0" w:color="auto"/>
            </w:tcBorders>
            <w:shd w:val="clear" w:color="auto" w:fill="auto"/>
            <w:vAlign w:val="bottom"/>
          </w:tcPr>
          <w:p w14:paraId="2732B024" w14:textId="0D34B379" w:rsidR="009C5AAD" w:rsidRPr="00910A00" w:rsidRDefault="009C5AAD" w:rsidP="00A85703">
            <w:pPr>
              <w:suppressAutoHyphens w:val="0"/>
              <w:spacing w:before="80" w:after="80" w:line="220" w:lineRule="exact"/>
              <w:ind w:right="113"/>
              <w:jc w:val="right"/>
              <w:rPr>
                <w:b/>
                <w:sz w:val="18"/>
              </w:rPr>
            </w:pPr>
            <w:r w:rsidRPr="00910A00">
              <w:rPr>
                <w:b/>
                <w:sz w:val="18"/>
              </w:rPr>
              <w:t>14 465</w:t>
            </w:r>
            <w:r w:rsidR="00A02173">
              <w:rPr>
                <w:b/>
                <w:sz w:val="18"/>
              </w:rPr>
              <w:t>,</w:t>
            </w:r>
            <w:r w:rsidRPr="00910A00">
              <w:rPr>
                <w:b/>
                <w:sz w:val="18"/>
              </w:rPr>
              <w:t>9</w:t>
            </w:r>
          </w:p>
        </w:tc>
        <w:tc>
          <w:tcPr>
            <w:tcW w:w="958" w:type="dxa"/>
            <w:tcBorders>
              <w:top w:val="single" w:sz="4" w:space="0" w:color="auto"/>
              <w:bottom w:val="single" w:sz="4" w:space="0" w:color="auto"/>
            </w:tcBorders>
            <w:shd w:val="clear" w:color="auto" w:fill="auto"/>
            <w:vAlign w:val="bottom"/>
          </w:tcPr>
          <w:p w14:paraId="5E9C1B5C" w14:textId="5CFD79EB" w:rsidR="009C5AAD" w:rsidRPr="00910A00" w:rsidRDefault="009C5AAD" w:rsidP="00A85703">
            <w:pPr>
              <w:suppressAutoHyphens w:val="0"/>
              <w:spacing w:before="80" w:after="80" w:line="220" w:lineRule="exact"/>
              <w:ind w:right="113"/>
              <w:jc w:val="right"/>
              <w:rPr>
                <w:b/>
                <w:sz w:val="18"/>
              </w:rPr>
            </w:pPr>
            <w:r w:rsidRPr="00910A00">
              <w:rPr>
                <w:b/>
                <w:sz w:val="18"/>
              </w:rPr>
              <w:t>17 189</w:t>
            </w:r>
            <w:r w:rsidR="00A02173">
              <w:rPr>
                <w:b/>
                <w:sz w:val="18"/>
              </w:rPr>
              <w:t>,</w:t>
            </w:r>
            <w:r w:rsidRPr="00910A00">
              <w:rPr>
                <w:b/>
                <w:sz w:val="18"/>
              </w:rPr>
              <w:t>1</w:t>
            </w:r>
          </w:p>
        </w:tc>
      </w:tr>
      <w:tr w:rsidR="009C5AAD" w:rsidRPr="00910A00" w14:paraId="06C4F946" w14:textId="77777777" w:rsidTr="00A85703">
        <w:tc>
          <w:tcPr>
            <w:tcW w:w="7370" w:type="dxa"/>
            <w:gridSpan w:val="7"/>
            <w:tcBorders>
              <w:top w:val="single" w:sz="4" w:space="0" w:color="auto"/>
            </w:tcBorders>
            <w:shd w:val="clear" w:color="auto" w:fill="auto"/>
          </w:tcPr>
          <w:p w14:paraId="17A3ECED" w14:textId="4C9560CE" w:rsidR="009C5AAD" w:rsidRPr="00910A00" w:rsidRDefault="009C5AAD" w:rsidP="00A85703">
            <w:pPr>
              <w:suppressAutoHyphens w:val="0"/>
              <w:spacing w:before="40" w:after="40" w:line="220" w:lineRule="exact"/>
              <w:ind w:right="113"/>
              <w:rPr>
                <w:bCs/>
                <w:i/>
                <w:sz w:val="18"/>
              </w:rPr>
            </w:pPr>
            <w:r>
              <w:rPr>
                <w:bCs/>
                <w:i/>
                <w:sz w:val="18"/>
              </w:rPr>
              <w:t xml:space="preserve">En </w:t>
            </w:r>
            <w:r w:rsidR="00D86458">
              <w:rPr>
                <w:bCs/>
                <w:i/>
                <w:sz w:val="18"/>
              </w:rPr>
              <w:t>pourcentage</w:t>
            </w:r>
            <w:r w:rsidRPr="00910A00">
              <w:rPr>
                <w:bCs/>
                <w:i/>
                <w:sz w:val="18"/>
              </w:rPr>
              <w:t xml:space="preserve"> </w:t>
            </w:r>
            <w:r>
              <w:rPr>
                <w:bCs/>
                <w:i/>
                <w:sz w:val="18"/>
              </w:rPr>
              <w:t>des dépenses budgétaires</w:t>
            </w:r>
          </w:p>
        </w:tc>
      </w:tr>
      <w:tr w:rsidR="009C5AAD" w:rsidRPr="00910A00" w14:paraId="176784B7" w14:textId="77777777" w:rsidTr="00A85703">
        <w:tc>
          <w:tcPr>
            <w:tcW w:w="1429" w:type="dxa"/>
            <w:shd w:val="clear" w:color="auto" w:fill="auto"/>
          </w:tcPr>
          <w:p w14:paraId="4D9B963F" w14:textId="77777777" w:rsidR="009C5AAD" w:rsidRPr="000E099F" w:rsidRDefault="009C5AAD" w:rsidP="00A85703">
            <w:pPr>
              <w:suppressAutoHyphens w:val="0"/>
              <w:spacing w:before="40" w:after="40" w:line="220" w:lineRule="exact"/>
              <w:ind w:right="113"/>
              <w:rPr>
                <w:sz w:val="18"/>
              </w:rPr>
            </w:pPr>
            <w:r>
              <w:rPr>
                <w:sz w:val="18"/>
              </w:rPr>
              <w:t>Santé</w:t>
            </w:r>
            <w:r w:rsidRPr="000E099F">
              <w:rPr>
                <w:sz w:val="18"/>
              </w:rPr>
              <w:t xml:space="preserve"> </w:t>
            </w:r>
          </w:p>
        </w:tc>
        <w:tc>
          <w:tcPr>
            <w:tcW w:w="996" w:type="dxa"/>
            <w:shd w:val="clear" w:color="auto" w:fill="auto"/>
            <w:vAlign w:val="bottom"/>
          </w:tcPr>
          <w:p w14:paraId="64DFC1FB" w14:textId="52717CDC" w:rsidR="009C5AAD" w:rsidRPr="00910A00" w:rsidRDefault="009C5AAD" w:rsidP="00A85703">
            <w:pPr>
              <w:suppressAutoHyphens w:val="0"/>
              <w:spacing w:before="40" w:after="40" w:line="220" w:lineRule="exact"/>
              <w:ind w:right="113"/>
              <w:jc w:val="right"/>
              <w:rPr>
                <w:sz w:val="18"/>
              </w:rPr>
            </w:pPr>
            <w:r w:rsidRPr="00910A00">
              <w:rPr>
                <w:sz w:val="18"/>
              </w:rPr>
              <w:t>9</w:t>
            </w:r>
            <w:r w:rsidR="007812AB">
              <w:rPr>
                <w:sz w:val="18"/>
              </w:rPr>
              <w:t> %</w:t>
            </w:r>
          </w:p>
        </w:tc>
        <w:tc>
          <w:tcPr>
            <w:tcW w:w="996" w:type="dxa"/>
            <w:shd w:val="clear" w:color="auto" w:fill="auto"/>
            <w:vAlign w:val="bottom"/>
          </w:tcPr>
          <w:p w14:paraId="7721A4E1" w14:textId="5341280F" w:rsidR="009C5AAD" w:rsidRPr="00910A00" w:rsidRDefault="009C5AAD" w:rsidP="00A85703">
            <w:pPr>
              <w:suppressAutoHyphens w:val="0"/>
              <w:spacing w:before="40" w:after="40" w:line="220" w:lineRule="exact"/>
              <w:ind w:right="113"/>
              <w:jc w:val="right"/>
              <w:rPr>
                <w:sz w:val="18"/>
              </w:rPr>
            </w:pPr>
            <w:r w:rsidRPr="00910A00">
              <w:rPr>
                <w:sz w:val="18"/>
              </w:rPr>
              <w:t>10</w:t>
            </w:r>
            <w:r w:rsidR="007812AB">
              <w:rPr>
                <w:sz w:val="18"/>
              </w:rPr>
              <w:t> %</w:t>
            </w:r>
          </w:p>
        </w:tc>
        <w:tc>
          <w:tcPr>
            <w:tcW w:w="997" w:type="dxa"/>
            <w:shd w:val="clear" w:color="auto" w:fill="auto"/>
            <w:vAlign w:val="bottom"/>
          </w:tcPr>
          <w:p w14:paraId="60BF3EC0" w14:textId="7D5F2C89" w:rsidR="009C5AAD" w:rsidRPr="00910A00" w:rsidRDefault="009C5AAD" w:rsidP="00A85703">
            <w:pPr>
              <w:suppressAutoHyphens w:val="0"/>
              <w:spacing w:before="40" w:after="40" w:line="220" w:lineRule="exact"/>
              <w:ind w:right="113"/>
              <w:jc w:val="right"/>
              <w:rPr>
                <w:sz w:val="18"/>
              </w:rPr>
            </w:pPr>
            <w:r w:rsidRPr="00910A00">
              <w:rPr>
                <w:sz w:val="18"/>
              </w:rPr>
              <w:t>10</w:t>
            </w:r>
            <w:r w:rsidR="007812AB">
              <w:rPr>
                <w:sz w:val="18"/>
              </w:rPr>
              <w:t> %</w:t>
            </w:r>
          </w:p>
        </w:tc>
        <w:tc>
          <w:tcPr>
            <w:tcW w:w="997" w:type="dxa"/>
            <w:shd w:val="clear" w:color="auto" w:fill="auto"/>
            <w:vAlign w:val="bottom"/>
          </w:tcPr>
          <w:p w14:paraId="23D74510" w14:textId="7669472B" w:rsidR="009C5AAD" w:rsidRPr="00910A00" w:rsidRDefault="009C5AAD" w:rsidP="00A85703">
            <w:pPr>
              <w:suppressAutoHyphens w:val="0"/>
              <w:spacing w:before="40" w:after="40" w:line="220" w:lineRule="exact"/>
              <w:ind w:right="113"/>
              <w:jc w:val="right"/>
              <w:rPr>
                <w:sz w:val="18"/>
              </w:rPr>
            </w:pPr>
            <w:r w:rsidRPr="00910A00">
              <w:rPr>
                <w:sz w:val="18"/>
              </w:rPr>
              <w:t>10</w:t>
            </w:r>
            <w:r w:rsidR="007812AB">
              <w:rPr>
                <w:sz w:val="18"/>
              </w:rPr>
              <w:t> %</w:t>
            </w:r>
          </w:p>
        </w:tc>
        <w:tc>
          <w:tcPr>
            <w:tcW w:w="997" w:type="dxa"/>
            <w:shd w:val="clear" w:color="auto" w:fill="auto"/>
            <w:vAlign w:val="bottom"/>
          </w:tcPr>
          <w:p w14:paraId="14812D37" w14:textId="7DC5EB9A" w:rsidR="009C5AAD" w:rsidRPr="00910A00" w:rsidRDefault="009C5AAD" w:rsidP="00A85703">
            <w:pPr>
              <w:suppressAutoHyphens w:val="0"/>
              <w:spacing w:before="40" w:after="40" w:line="220" w:lineRule="exact"/>
              <w:ind w:right="113"/>
              <w:jc w:val="right"/>
              <w:rPr>
                <w:sz w:val="18"/>
              </w:rPr>
            </w:pPr>
            <w:r w:rsidRPr="00910A00">
              <w:rPr>
                <w:sz w:val="18"/>
              </w:rPr>
              <w:t>9</w:t>
            </w:r>
            <w:r w:rsidR="007812AB">
              <w:rPr>
                <w:sz w:val="18"/>
              </w:rPr>
              <w:t> %</w:t>
            </w:r>
          </w:p>
        </w:tc>
        <w:tc>
          <w:tcPr>
            <w:tcW w:w="958" w:type="dxa"/>
            <w:shd w:val="clear" w:color="auto" w:fill="auto"/>
            <w:vAlign w:val="bottom"/>
          </w:tcPr>
          <w:p w14:paraId="3AB04583" w14:textId="05946FEF" w:rsidR="009C5AAD" w:rsidRPr="00910A00" w:rsidRDefault="009C5AAD" w:rsidP="00A85703">
            <w:pPr>
              <w:suppressAutoHyphens w:val="0"/>
              <w:spacing w:before="40" w:after="40" w:line="220" w:lineRule="exact"/>
              <w:ind w:right="113"/>
              <w:jc w:val="right"/>
              <w:rPr>
                <w:sz w:val="18"/>
              </w:rPr>
            </w:pPr>
            <w:r w:rsidRPr="00910A00">
              <w:rPr>
                <w:sz w:val="18"/>
              </w:rPr>
              <w:t>11</w:t>
            </w:r>
            <w:r w:rsidR="007812AB">
              <w:rPr>
                <w:sz w:val="18"/>
              </w:rPr>
              <w:t> %</w:t>
            </w:r>
          </w:p>
        </w:tc>
      </w:tr>
      <w:tr w:rsidR="009C5AAD" w:rsidRPr="00910A00" w14:paraId="6C50F63D" w14:textId="77777777" w:rsidTr="00A85703">
        <w:tc>
          <w:tcPr>
            <w:tcW w:w="1429" w:type="dxa"/>
            <w:shd w:val="clear" w:color="auto" w:fill="auto"/>
          </w:tcPr>
          <w:p w14:paraId="795B16F3" w14:textId="77777777" w:rsidR="009C5AAD" w:rsidRPr="000E099F" w:rsidRDefault="009C5AAD" w:rsidP="00A85703">
            <w:pPr>
              <w:suppressAutoHyphens w:val="0"/>
              <w:spacing w:before="40" w:after="40" w:line="220" w:lineRule="exact"/>
              <w:ind w:right="113"/>
              <w:rPr>
                <w:sz w:val="18"/>
              </w:rPr>
            </w:pPr>
            <w:r w:rsidRPr="006A2311">
              <w:rPr>
                <w:caps/>
                <w:sz w:val="18"/>
              </w:rPr>
              <w:t>é</w:t>
            </w:r>
            <w:r w:rsidRPr="000E099F">
              <w:rPr>
                <w:sz w:val="18"/>
              </w:rPr>
              <w:t>ducation</w:t>
            </w:r>
          </w:p>
        </w:tc>
        <w:tc>
          <w:tcPr>
            <w:tcW w:w="996" w:type="dxa"/>
            <w:shd w:val="clear" w:color="auto" w:fill="auto"/>
            <w:vAlign w:val="bottom"/>
          </w:tcPr>
          <w:p w14:paraId="368C6A81" w14:textId="766726CF" w:rsidR="009C5AAD" w:rsidRPr="00910A00" w:rsidRDefault="009C5AAD" w:rsidP="00A85703">
            <w:pPr>
              <w:suppressAutoHyphens w:val="0"/>
              <w:spacing w:before="40" w:after="40" w:line="220" w:lineRule="exact"/>
              <w:ind w:right="113"/>
              <w:jc w:val="right"/>
              <w:rPr>
                <w:sz w:val="18"/>
              </w:rPr>
            </w:pPr>
            <w:r w:rsidRPr="00910A00">
              <w:rPr>
                <w:sz w:val="18"/>
              </w:rPr>
              <w:t>11</w:t>
            </w:r>
            <w:r w:rsidR="007812AB">
              <w:rPr>
                <w:sz w:val="18"/>
              </w:rPr>
              <w:t> %</w:t>
            </w:r>
          </w:p>
        </w:tc>
        <w:tc>
          <w:tcPr>
            <w:tcW w:w="996" w:type="dxa"/>
            <w:shd w:val="clear" w:color="auto" w:fill="auto"/>
            <w:vAlign w:val="bottom"/>
          </w:tcPr>
          <w:p w14:paraId="43DEA503" w14:textId="77876EC1" w:rsidR="009C5AAD" w:rsidRPr="00910A00" w:rsidRDefault="009C5AAD" w:rsidP="00A85703">
            <w:pPr>
              <w:suppressAutoHyphens w:val="0"/>
              <w:spacing w:before="40" w:after="40" w:line="220" w:lineRule="exact"/>
              <w:ind w:right="113"/>
              <w:jc w:val="right"/>
              <w:rPr>
                <w:sz w:val="18"/>
              </w:rPr>
            </w:pPr>
            <w:r w:rsidRPr="00910A00">
              <w:rPr>
                <w:sz w:val="18"/>
              </w:rPr>
              <w:t>12</w:t>
            </w:r>
            <w:r w:rsidR="007812AB">
              <w:rPr>
                <w:sz w:val="18"/>
              </w:rPr>
              <w:t> %</w:t>
            </w:r>
          </w:p>
        </w:tc>
        <w:tc>
          <w:tcPr>
            <w:tcW w:w="997" w:type="dxa"/>
            <w:shd w:val="clear" w:color="auto" w:fill="auto"/>
            <w:vAlign w:val="bottom"/>
          </w:tcPr>
          <w:p w14:paraId="4F6D4F3D" w14:textId="1A8807EF" w:rsidR="009C5AAD" w:rsidRPr="00910A00" w:rsidRDefault="009C5AAD" w:rsidP="00A85703">
            <w:pPr>
              <w:suppressAutoHyphens w:val="0"/>
              <w:spacing w:before="40" w:after="40" w:line="220" w:lineRule="exact"/>
              <w:ind w:right="113"/>
              <w:jc w:val="right"/>
              <w:rPr>
                <w:sz w:val="18"/>
              </w:rPr>
            </w:pPr>
            <w:r w:rsidRPr="00910A00">
              <w:rPr>
                <w:sz w:val="18"/>
              </w:rPr>
              <w:t>13</w:t>
            </w:r>
            <w:r w:rsidR="007812AB">
              <w:rPr>
                <w:sz w:val="18"/>
              </w:rPr>
              <w:t> %</w:t>
            </w:r>
          </w:p>
        </w:tc>
        <w:tc>
          <w:tcPr>
            <w:tcW w:w="997" w:type="dxa"/>
            <w:shd w:val="clear" w:color="auto" w:fill="auto"/>
            <w:vAlign w:val="bottom"/>
          </w:tcPr>
          <w:p w14:paraId="2F85A743" w14:textId="2B2BE46E" w:rsidR="009C5AAD" w:rsidRPr="00910A00" w:rsidRDefault="009C5AAD" w:rsidP="00A85703">
            <w:pPr>
              <w:suppressAutoHyphens w:val="0"/>
              <w:spacing w:before="40" w:after="40" w:line="220" w:lineRule="exact"/>
              <w:ind w:right="113"/>
              <w:jc w:val="right"/>
              <w:rPr>
                <w:sz w:val="18"/>
              </w:rPr>
            </w:pPr>
            <w:r w:rsidRPr="00910A00">
              <w:rPr>
                <w:sz w:val="18"/>
              </w:rPr>
              <w:t>13</w:t>
            </w:r>
            <w:r w:rsidR="007812AB">
              <w:rPr>
                <w:sz w:val="18"/>
              </w:rPr>
              <w:t> %</w:t>
            </w:r>
          </w:p>
        </w:tc>
        <w:tc>
          <w:tcPr>
            <w:tcW w:w="997" w:type="dxa"/>
            <w:shd w:val="clear" w:color="auto" w:fill="auto"/>
            <w:vAlign w:val="bottom"/>
          </w:tcPr>
          <w:p w14:paraId="356E6F7C" w14:textId="35614FFF" w:rsidR="009C5AAD" w:rsidRPr="00910A00" w:rsidRDefault="009C5AAD" w:rsidP="00A85703">
            <w:pPr>
              <w:suppressAutoHyphens w:val="0"/>
              <w:spacing w:before="40" w:after="40" w:line="220" w:lineRule="exact"/>
              <w:ind w:right="113"/>
              <w:jc w:val="right"/>
              <w:rPr>
                <w:sz w:val="18"/>
              </w:rPr>
            </w:pPr>
            <w:r w:rsidRPr="00910A00">
              <w:rPr>
                <w:sz w:val="18"/>
              </w:rPr>
              <w:t>13</w:t>
            </w:r>
            <w:r w:rsidR="007812AB">
              <w:rPr>
                <w:sz w:val="18"/>
              </w:rPr>
              <w:t> %</w:t>
            </w:r>
          </w:p>
        </w:tc>
        <w:tc>
          <w:tcPr>
            <w:tcW w:w="958" w:type="dxa"/>
            <w:shd w:val="clear" w:color="auto" w:fill="auto"/>
            <w:vAlign w:val="bottom"/>
          </w:tcPr>
          <w:p w14:paraId="68B7C016" w14:textId="3E98A11A" w:rsidR="009C5AAD" w:rsidRPr="00910A00" w:rsidRDefault="009C5AAD" w:rsidP="00A85703">
            <w:pPr>
              <w:suppressAutoHyphens w:val="0"/>
              <w:spacing w:before="40" w:after="40" w:line="220" w:lineRule="exact"/>
              <w:ind w:right="113"/>
              <w:jc w:val="right"/>
              <w:rPr>
                <w:sz w:val="18"/>
              </w:rPr>
            </w:pPr>
            <w:r w:rsidRPr="00910A00">
              <w:rPr>
                <w:sz w:val="18"/>
              </w:rPr>
              <w:t>11</w:t>
            </w:r>
            <w:r w:rsidR="007812AB">
              <w:rPr>
                <w:sz w:val="18"/>
              </w:rPr>
              <w:t> %</w:t>
            </w:r>
          </w:p>
        </w:tc>
      </w:tr>
      <w:tr w:rsidR="009C5AAD" w:rsidRPr="00910A00" w14:paraId="1BD7A03F" w14:textId="77777777" w:rsidTr="00A85703">
        <w:tc>
          <w:tcPr>
            <w:tcW w:w="1429" w:type="dxa"/>
            <w:tcBorders>
              <w:bottom w:val="single" w:sz="4" w:space="0" w:color="auto"/>
            </w:tcBorders>
            <w:shd w:val="clear" w:color="auto" w:fill="auto"/>
          </w:tcPr>
          <w:p w14:paraId="790371BA" w14:textId="77777777" w:rsidR="009C5AAD" w:rsidRPr="000E099F" w:rsidRDefault="009C5AAD" w:rsidP="00A85703">
            <w:pPr>
              <w:suppressAutoHyphens w:val="0"/>
              <w:spacing w:before="40" w:after="40" w:line="220" w:lineRule="exact"/>
              <w:ind w:right="113"/>
              <w:rPr>
                <w:sz w:val="18"/>
              </w:rPr>
            </w:pPr>
            <w:r>
              <w:rPr>
                <w:sz w:val="18"/>
              </w:rPr>
              <w:t>P</w:t>
            </w:r>
            <w:r w:rsidRPr="000E099F">
              <w:rPr>
                <w:sz w:val="18"/>
              </w:rPr>
              <w:t>rotection</w:t>
            </w:r>
            <w:r>
              <w:rPr>
                <w:sz w:val="18"/>
              </w:rPr>
              <w:t xml:space="preserve"> sociale</w:t>
            </w:r>
          </w:p>
        </w:tc>
        <w:tc>
          <w:tcPr>
            <w:tcW w:w="996" w:type="dxa"/>
            <w:tcBorders>
              <w:bottom w:val="single" w:sz="4" w:space="0" w:color="auto"/>
            </w:tcBorders>
            <w:shd w:val="clear" w:color="auto" w:fill="auto"/>
            <w:vAlign w:val="bottom"/>
          </w:tcPr>
          <w:p w14:paraId="142ED83F" w14:textId="5FF5914B" w:rsidR="009C5AAD" w:rsidRPr="00910A00" w:rsidRDefault="009C5AAD" w:rsidP="00A85703">
            <w:pPr>
              <w:suppressAutoHyphens w:val="0"/>
              <w:spacing w:before="40" w:after="40" w:line="220" w:lineRule="exact"/>
              <w:ind w:right="113"/>
              <w:jc w:val="right"/>
              <w:rPr>
                <w:sz w:val="18"/>
              </w:rPr>
            </w:pPr>
            <w:r w:rsidRPr="00910A00">
              <w:rPr>
                <w:sz w:val="18"/>
              </w:rPr>
              <w:t>26</w:t>
            </w:r>
            <w:r w:rsidR="007812AB">
              <w:rPr>
                <w:sz w:val="18"/>
              </w:rPr>
              <w:t> %</w:t>
            </w:r>
          </w:p>
        </w:tc>
        <w:tc>
          <w:tcPr>
            <w:tcW w:w="996" w:type="dxa"/>
            <w:tcBorders>
              <w:bottom w:val="single" w:sz="4" w:space="0" w:color="auto"/>
            </w:tcBorders>
            <w:shd w:val="clear" w:color="auto" w:fill="auto"/>
            <w:vAlign w:val="bottom"/>
          </w:tcPr>
          <w:p w14:paraId="642A9D1C" w14:textId="5C57FA8B" w:rsidR="009C5AAD" w:rsidRPr="00910A00" w:rsidRDefault="009C5AAD" w:rsidP="00A85703">
            <w:pPr>
              <w:suppressAutoHyphens w:val="0"/>
              <w:spacing w:before="40" w:after="40" w:line="220" w:lineRule="exact"/>
              <w:ind w:right="113"/>
              <w:jc w:val="right"/>
              <w:rPr>
                <w:sz w:val="18"/>
              </w:rPr>
            </w:pPr>
            <w:r w:rsidRPr="00910A00">
              <w:rPr>
                <w:sz w:val="18"/>
              </w:rPr>
              <w:t>25</w:t>
            </w:r>
            <w:r w:rsidR="007812AB">
              <w:rPr>
                <w:sz w:val="18"/>
              </w:rPr>
              <w:t> %</w:t>
            </w:r>
          </w:p>
        </w:tc>
        <w:tc>
          <w:tcPr>
            <w:tcW w:w="997" w:type="dxa"/>
            <w:tcBorders>
              <w:bottom w:val="single" w:sz="4" w:space="0" w:color="auto"/>
            </w:tcBorders>
            <w:shd w:val="clear" w:color="auto" w:fill="auto"/>
            <w:vAlign w:val="bottom"/>
          </w:tcPr>
          <w:p w14:paraId="51DA2C2A" w14:textId="74E585D6" w:rsidR="009C5AAD" w:rsidRPr="00910A00" w:rsidRDefault="009C5AAD" w:rsidP="00A85703">
            <w:pPr>
              <w:suppressAutoHyphens w:val="0"/>
              <w:spacing w:before="40" w:after="40" w:line="220" w:lineRule="exact"/>
              <w:ind w:right="113"/>
              <w:jc w:val="right"/>
              <w:rPr>
                <w:sz w:val="18"/>
              </w:rPr>
            </w:pPr>
            <w:r w:rsidRPr="00910A00">
              <w:rPr>
                <w:sz w:val="18"/>
              </w:rPr>
              <w:t>24</w:t>
            </w:r>
            <w:r w:rsidR="007812AB">
              <w:rPr>
                <w:sz w:val="18"/>
              </w:rPr>
              <w:t> %</w:t>
            </w:r>
          </w:p>
        </w:tc>
        <w:tc>
          <w:tcPr>
            <w:tcW w:w="997" w:type="dxa"/>
            <w:tcBorders>
              <w:bottom w:val="single" w:sz="4" w:space="0" w:color="auto"/>
            </w:tcBorders>
            <w:shd w:val="clear" w:color="auto" w:fill="auto"/>
            <w:vAlign w:val="bottom"/>
          </w:tcPr>
          <w:p w14:paraId="39DD1DCD" w14:textId="20D5F72A" w:rsidR="009C5AAD" w:rsidRPr="00910A00" w:rsidRDefault="009C5AAD" w:rsidP="00A85703">
            <w:pPr>
              <w:suppressAutoHyphens w:val="0"/>
              <w:spacing w:before="40" w:after="40" w:line="220" w:lineRule="exact"/>
              <w:ind w:right="113"/>
              <w:jc w:val="right"/>
              <w:rPr>
                <w:sz w:val="18"/>
              </w:rPr>
            </w:pPr>
            <w:r w:rsidRPr="00910A00">
              <w:rPr>
                <w:sz w:val="18"/>
              </w:rPr>
              <w:t>24</w:t>
            </w:r>
            <w:r w:rsidR="007812AB">
              <w:rPr>
                <w:sz w:val="18"/>
              </w:rPr>
              <w:t> %</w:t>
            </w:r>
          </w:p>
        </w:tc>
        <w:tc>
          <w:tcPr>
            <w:tcW w:w="997" w:type="dxa"/>
            <w:tcBorders>
              <w:bottom w:val="single" w:sz="4" w:space="0" w:color="auto"/>
            </w:tcBorders>
            <w:shd w:val="clear" w:color="auto" w:fill="auto"/>
            <w:vAlign w:val="bottom"/>
          </w:tcPr>
          <w:p w14:paraId="72CD1371" w14:textId="4D6A7875" w:rsidR="009C5AAD" w:rsidRPr="00910A00" w:rsidRDefault="009C5AAD" w:rsidP="00A85703">
            <w:pPr>
              <w:suppressAutoHyphens w:val="0"/>
              <w:spacing w:before="40" w:after="40" w:line="220" w:lineRule="exact"/>
              <w:ind w:right="113"/>
              <w:jc w:val="right"/>
              <w:rPr>
                <w:sz w:val="18"/>
              </w:rPr>
            </w:pPr>
            <w:r w:rsidRPr="00910A00">
              <w:rPr>
                <w:sz w:val="18"/>
              </w:rPr>
              <w:t>23</w:t>
            </w:r>
            <w:r w:rsidR="007812AB">
              <w:rPr>
                <w:sz w:val="18"/>
              </w:rPr>
              <w:t> %</w:t>
            </w:r>
          </w:p>
        </w:tc>
        <w:tc>
          <w:tcPr>
            <w:tcW w:w="958" w:type="dxa"/>
            <w:tcBorders>
              <w:bottom w:val="single" w:sz="4" w:space="0" w:color="auto"/>
            </w:tcBorders>
            <w:shd w:val="clear" w:color="auto" w:fill="auto"/>
            <w:vAlign w:val="bottom"/>
          </w:tcPr>
          <w:p w14:paraId="406FCB50" w14:textId="62AEF5D6" w:rsidR="009C5AAD" w:rsidRPr="00910A00" w:rsidRDefault="009C5AAD" w:rsidP="00A85703">
            <w:pPr>
              <w:suppressAutoHyphens w:val="0"/>
              <w:spacing w:before="40" w:after="40" w:line="220" w:lineRule="exact"/>
              <w:ind w:right="113"/>
              <w:jc w:val="right"/>
              <w:rPr>
                <w:sz w:val="18"/>
              </w:rPr>
            </w:pPr>
            <w:r w:rsidRPr="00910A00">
              <w:rPr>
                <w:sz w:val="18"/>
              </w:rPr>
              <w:t>27</w:t>
            </w:r>
            <w:r w:rsidR="007812AB">
              <w:rPr>
                <w:sz w:val="18"/>
              </w:rPr>
              <w:t> %</w:t>
            </w:r>
          </w:p>
        </w:tc>
      </w:tr>
      <w:tr w:rsidR="009C5AAD" w:rsidRPr="00910A00" w14:paraId="12CA2302" w14:textId="77777777" w:rsidTr="00A85703">
        <w:tc>
          <w:tcPr>
            <w:tcW w:w="1429" w:type="dxa"/>
            <w:tcBorders>
              <w:top w:val="single" w:sz="4" w:space="0" w:color="auto"/>
              <w:bottom w:val="single" w:sz="12" w:space="0" w:color="auto"/>
            </w:tcBorders>
            <w:shd w:val="clear" w:color="auto" w:fill="auto"/>
          </w:tcPr>
          <w:p w14:paraId="3A2B3EBE" w14:textId="77777777" w:rsidR="009C5AAD" w:rsidRPr="00555ECC" w:rsidRDefault="009C5AAD" w:rsidP="00A85703">
            <w:pPr>
              <w:suppressAutoHyphens w:val="0"/>
              <w:spacing w:before="80" w:after="80" w:line="220" w:lineRule="exact"/>
              <w:ind w:left="283"/>
              <w:rPr>
                <w:b/>
                <w:bCs/>
                <w:sz w:val="18"/>
              </w:rPr>
            </w:pPr>
            <w:r w:rsidRPr="00555ECC">
              <w:rPr>
                <w:b/>
                <w:bCs/>
                <w:sz w:val="18"/>
              </w:rPr>
              <w:t>Total</w:t>
            </w:r>
          </w:p>
        </w:tc>
        <w:tc>
          <w:tcPr>
            <w:tcW w:w="996" w:type="dxa"/>
            <w:tcBorders>
              <w:top w:val="single" w:sz="4" w:space="0" w:color="auto"/>
              <w:bottom w:val="single" w:sz="12" w:space="0" w:color="auto"/>
            </w:tcBorders>
            <w:shd w:val="clear" w:color="auto" w:fill="auto"/>
            <w:vAlign w:val="bottom"/>
          </w:tcPr>
          <w:p w14:paraId="2812DF29" w14:textId="1B448BE0" w:rsidR="009C5AAD" w:rsidRPr="00910A00" w:rsidRDefault="009C5AAD" w:rsidP="00A85703">
            <w:pPr>
              <w:suppressAutoHyphens w:val="0"/>
              <w:spacing w:before="80" w:after="80" w:line="220" w:lineRule="exact"/>
              <w:ind w:right="113"/>
              <w:jc w:val="right"/>
              <w:rPr>
                <w:b/>
                <w:sz w:val="18"/>
              </w:rPr>
            </w:pPr>
            <w:r w:rsidRPr="00910A00">
              <w:rPr>
                <w:b/>
                <w:sz w:val="18"/>
              </w:rPr>
              <w:t>100</w:t>
            </w:r>
            <w:r w:rsidR="007812AB">
              <w:rPr>
                <w:b/>
                <w:sz w:val="18"/>
              </w:rPr>
              <w:t> %</w:t>
            </w:r>
          </w:p>
        </w:tc>
        <w:tc>
          <w:tcPr>
            <w:tcW w:w="996" w:type="dxa"/>
            <w:tcBorders>
              <w:top w:val="single" w:sz="4" w:space="0" w:color="auto"/>
              <w:bottom w:val="single" w:sz="12" w:space="0" w:color="auto"/>
            </w:tcBorders>
            <w:shd w:val="clear" w:color="auto" w:fill="auto"/>
            <w:vAlign w:val="bottom"/>
          </w:tcPr>
          <w:p w14:paraId="7707DD17" w14:textId="12A3C6F0" w:rsidR="009C5AAD" w:rsidRPr="00910A00" w:rsidRDefault="009C5AAD" w:rsidP="00A85703">
            <w:pPr>
              <w:suppressAutoHyphens w:val="0"/>
              <w:spacing w:before="80" w:after="80" w:line="220" w:lineRule="exact"/>
              <w:ind w:right="113"/>
              <w:jc w:val="right"/>
              <w:rPr>
                <w:b/>
                <w:sz w:val="18"/>
              </w:rPr>
            </w:pPr>
            <w:r w:rsidRPr="00910A00">
              <w:rPr>
                <w:b/>
                <w:sz w:val="18"/>
              </w:rPr>
              <w:t>100</w:t>
            </w:r>
            <w:r w:rsidR="007812AB">
              <w:rPr>
                <w:b/>
                <w:sz w:val="18"/>
              </w:rPr>
              <w:t> %</w:t>
            </w:r>
          </w:p>
        </w:tc>
        <w:tc>
          <w:tcPr>
            <w:tcW w:w="997" w:type="dxa"/>
            <w:tcBorders>
              <w:top w:val="single" w:sz="4" w:space="0" w:color="auto"/>
              <w:bottom w:val="single" w:sz="12" w:space="0" w:color="auto"/>
            </w:tcBorders>
            <w:shd w:val="clear" w:color="auto" w:fill="auto"/>
            <w:vAlign w:val="bottom"/>
          </w:tcPr>
          <w:p w14:paraId="03B9BA37" w14:textId="7C3EB322" w:rsidR="009C5AAD" w:rsidRPr="00910A00" w:rsidRDefault="009C5AAD" w:rsidP="00A85703">
            <w:pPr>
              <w:suppressAutoHyphens w:val="0"/>
              <w:spacing w:before="80" w:after="80" w:line="220" w:lineRule="exact"/>
              <w:ind w:right="113"/>
              <w:jc w:val="right"/>
              <w:rPr>
                <w:b/>
                <w:sz w:val="18"/>
              </w:rPr>
            </w:pPr>
            <w:r w:rsidRPr="00910A00">
              <w:rPr>
                <w:b/>
                <w:sz w:val="18"/>
              </w:rPr>
              <w:t>100</w:t>
            </w:r>
            <w:r w:rsidR="007812AB">
              <w:rPr>
                <w:b/>
                <w:sz w:val="18"/>
              </w:rPr>
              <w:t> %</w:t>
            </w:r>
          </w:p>
        </w:tc>
        <w:tc>
          <w:tcPr>
            <w:tcW w:w="997" w:type="dxa"/>
            <w:tcBorders>
              <w:top w:val="single" w:sz="4" w:space="0" w:color="auto"/>
              <w:bottom w:val="single" w:sz="12" w:space="0" w:color="auto"/>
            </w:tcBorders>
            <w:shd w:val="clear" w:color="auto" w:fill="auto"/>
            <w:vAlign w:val="bottom"/>
          </w:tcPr>
          <w:p w14:paraId="07297107" w14:textId="0181808C" w:rsidR="009C5AAD" w:rsidRPr="00910A00" w:rsidRDefault="009C5AAD" w:rsidP="00A85703">
            <w:pPr>
              <w:suppressAutoHyphens w:val="0"/>
              <w:spacing w:before="80" w:after="80" w:line="220" w:lineRule="exact"/>
              <w:ind w:right="113"/>
              <w:jc w:val="right"/>
              <w:rPr>
                <w:b/>
                <w:sz w:val="18"/>
              </w:rPr>
            </w:pPr>
            <w:r w:rsidRPr="00910A00">
              <w:rPr>
                <w:b/>
                <w:sz w:val="18"/>
              </w:rPr>
              <w:t>100</w:t>
            </w:r>
            <w:r w:rsidR="007812AB">
              <w:rPr>
                <w:b/>
                <w:sz w:val="18"/>
              </w:rPr>
              <w:t> %</w:t>
            </w:r>
          </w:p>
        </w:tc>
        <w:tc>
          <w:tcPr>
            <w:tcW w:w="997" w:type="dxa"/>
            <w:tcBorders>
              <w:top w:val="single" w:sz="4" w:space="0" w:color="auto"/>
              <w:bottom w:val="single" w:sz="12" w:space="0" w:color="auto"/>
            </w:tcBorders>
            <w:shd w:val="clear" w:color="auto" w:fill="auto"/>
            <w:vAlign w:val="bottom"/>
          </w:tcPr>
          <w:p w14:paraId="5BE1D0FD" w14:textId="41C47A7E" w:rsidR="009C5AAD" w:rsidRPr="00910A00" w:rsidRDefault="009C5AAD" w:rsidP="00A85703">
            <w:pPr>
              <w:suppressAutoHyphens w:val="0"/>
              <w:spacing w:before="80" w:after="80" w:line="220" w:lineRule="exact"/>
              <w:ind w:right="113"/>
              <w:jc w:val="right"/>
              <w:rPr>
                <w:b/>
                <w:sz w:val="18"/>
              </w:rPr>
            </w:pPr>
            <w:r w:rsidRPr="00910A00">
              <w:rPr>
                <w:b/>
                <w:sz w:val="18"/>
              </w:rPr>
              <w:t>100</w:t>
            </w:r>
            <w:r w:rsidR="007812AB">
              <w:rPr>
                <w:b/>
                <w:sz w:val="18"/>
              </w:rPr>
              <w:t> %</w:t>
            </w:r>
          </w:p>
        </w:tc>
        <w:tc>
          <w:tcPr>
            <w:tcW w:w="958" w:type="dxa"/>
            <w:tcBorders>
              <w:top w:val="single" w:sz="4" w:space="0" w:color="auto"/>
              <w:bottom w:val="single" w:sz="12" w:space="0" w:color="auto"/>
            </w:tcBorders>
            <w:shd w:val="clear" w:color="auto" w:fill="auto"/>
            <w:vAlign w:val="bottom"/>
          </w:tcPr>
          <w:p w14:paraId="011B63A3" w14:textId="60B7E93E" w:rsidR="009C5AAD" w:rsidRPr="00910A00" w:rsidRDefault="009C5AAD" w:rsidP="00A85703">
            <w:pPr>
              <w:suppressAutoHyphens w:val="0"/>
              <w:spacing w:before="80" w:after="80" w:line="220" w:lineRule="exact"/>
              <w:ind w:right="113"/>
              <w:jc w:val="right"/>
              <w:rPr>
                <w:b/>
                <w:sz w:val="18"/>
              </w:rPr>
            </w:pPr>
            <w:r w:rsidRPr="00910A00">
              <w:rPr>
                <w:b/>
                <w:sz w:val="18"/>
              </w:rPr>
              <w:t>100</w:t>
            </w:r>
            <w:r w:rsidR="007812AB">
              <w:rPr>
                <w:b/>
                <w:sz w:val="18"/>
              </w:rPr>
              <w:t> %</w:t>
            </w:r>
          </w:p>
        </w:tc>
      </w:tr>
    </w:tbl>
    <w:p w14:paraId="6FADBF71" w14:textId="4B444058" w:rsidR="009C5AAD" w:rsidRPr="008F61B8" w:rsidRDefault="009C5AAD" w:rsidP="007812AB">
      <w:pPr>
        <w:pStyle w:val="SingleTxtG"/>
        <w:spacing w:before="180" w:after="100"/>
      </w:pPr>
      <w:r w:rsidRPr="0003583A">
        <w:rPr>
          <w:bCs/>
        </w:rPr>
        <w:t>11.</w:t>
      </w:r>
      <w:r w:rsidRPr="0003583A">
        <w:rPr>
          <w:bCs/>
        </w:rPr>
        <w:tab/>
      </w:r>
      <w:r w:rsidRPr="008F61B8">
        <w:t xml:space="preserve">La Constitution </w:t>
      </w:r>
      <w:r>
        <w:t>dispose</w:t>
      </w:r>
      <w:r w:rsidRPr="008F61B8">
        <w:t xml:space="preserve"> que toutes les personnes sont égales devant la loi </w:t>
      </w:r>
      <w:r w:rsidR="00D86458">
        <w:t>(art. </w:t>
      </w:r>
      <w:r w:rsidRPr="008F61B8">
        <w:t>11) et interdit la discrimination. Le droit à l</w:t>
      </w:r>
      <w:r>
        <w:t>’</w:t>
      </w:r>
      <w:r w:rsidRPr="008F61B8">
        <w:t xml:space="preserve">égalité </w:t>
      </w:r>
      <w:r>
        <w:t xml:space="preserve">impose </w:t>
      </w:r>
      <w:r w:rsidRPr="008F61B8">
        <w:t xml:space="preserve">non seulement </w:t>
      </w:r>
      <w:r>
        <w:t xml:space="preserve">de garantir </w:t>
      </w:r>
      <w:r w:rsidRPr="008F61B8">
        <w:t>l</w:t>
      </w:r>
      <w:r>
        <w:t>’</w:t>
      </w:r>
      <w:r w:rsidRPr="008F61B8">
        <w:t xml:space="preserve">égalité devant la loi, mais aussi </w:t>
      </w:r>
      <w:r>
        <w:t>d’</w:t>
      </w:r>
      <w:r w:rsidRPr="008F61B8">
        <w:t>élabor</w:t>
      </w:r>
      <w:r>
        <w:t xml:space="preserve">er </w:t>
      </w:r>
      <w:r w:rsidRPr="008F61B8">
        <w:t>de</w:t>
      </w:r>
      <w:r>
        <w:t>s</w:t>
      </w:r>
      <w:r w:rsidRPr="008F61B8">
        <w:t xml:space="preserve"> lois fondées sur le principe d</w:t>
      </w:r>
      <w:r>
        <w:t>’</w:t>
      </w:r>
      <w:r w:rsidRPr="008F61B8">
        <w:t xml:space="preserve">égalité. </w:t>
      </w:r>
      <w:r>
        <w:t>De plus</w:t>
      </w:r>
      <w:r w:rsidRPr="008F61B8">
        <w:t>, l</w:t>
      </w:r>
      <w:r>
        <w:t>’</w:t>
      </w:r>
      <w:r w:rsidRPr="008F61B8">
        <w:t xml:space="preserve">État doit créer </w:t>
      </w:r>
      <w:r>
        <w:t xml:space="preserve">les </w:t>
      </w:r>
      <w:r w:rsidRPr="008F61B8">
        <w:t xml:space="preserve">conditions </w:t>
      </w:r>
      <w:r>
        <w:t xml:space="preserve">particulières permettant aux </w:t>
      </w:r>
      <w:r w:rsidRPr="008F61B8">
        <w:t xml:space="preserve">personnes handicapées </w:t>
      </w:r>
      <w:r>
        <w:t>d’</w:t>
      </w:r>
      <w:r w:rsidRPr="008F61B8">
        <w:t xml:space="preserve">exercer leurs droits et </w:t>
      </w:r>
      <w:r>
        <w:t xml:space="preserve">de protéger leurs </w:t>
      </w:r>
      <w:r w:rsidRPr="008F61B8">
        <w:t>intérêts.</w:t>
      </w:r>
    </w:p>
    <w:p w14:paraId="779654D6" w14:textId="77777777" w:rsidR="009C5AAD" w:rsidRPr="007C23F3" w:rsidRDefault="009C5AAD" w:rsidP="007812AB">
      <w:pPr>
        <w:pStyle w:val="SingleTxtG"/>
        <w:spacing w:after="100"/>
      </w:pPr>
      <w:r w:rsidRPr="001F18DB">
        <w:rPr>
          <w:bCs/>
        </w:rPr>
        <w:t>12.</w:t>
      </w:r>
      <w:r w:rsidRPr="001F18DB">
        <w:rPr>
          <w:bCs/>
        </w:rPr>
        <w:tab/>
      </w:r>
      <w:r w:rsidRPr="001F18DB">
        <w:t>E</w:t>
      </w:r>
      <w:r w:rsidRPr="00D83204">
        <w:t>n 2014, le Parlement a adopté la loi géorgienne sur l</w:t>
      </w:r>
      <w:r>
        <w:t>’</w:t>
      </w:r>
      <w:r w:rsidRPr="00D83204">
        <w:t xml:space="preserve">élimination de toutes les formes de discrimination, qui interdit la discrimination dans </w:t>
      </w:r>
      <w:r>
        <w:t xml:space="preserve">la sphère publique comme dans la sphère privée. </w:t>
      </w:r>
    </w:p>
    <w:p w14:paraId="5D4184DC" w14:textId="382E289D" w:rsidR="009C5AAD" w:rsidRPr="007C23F3" w:rsidRDefault="009C5AAD" w:rsidP="007812AB">
      <w:pPr>
        <w:pStyle w:val="SingleTxtG"/>
        <w:spacing w:after="100"/>
      </w:pPr>
      <w:r w:rsidRPr="00722F31">
        <w:rPr>
          <w:bCs/>
        </w:rPr>
        <w:t>13.</w:t>
      </w:r>
      <w:r w:rsidRPr="00722F31">
        <w:rPr>
          <w:bCs/>
        </w:rPr>
        <w:tab/>
      </w:r>
      <w:r w:rsidRPr="00D83204">
        <w:t xml:space="preserve">En 2014, la Géorgie a adopté </w:t>
      </w:r>
      <w:r>
        <w:t xml:space="preserve">une </w:t>
      </w:r>
      <w:r w:rsidRPr="00D83204">
        <w:t xml:space="preserve">stratégie globale </w:t>
      </w:r>
      <w:r>
        <w:t xml:space="preserve">sur les </w:t>
      </w:r>
      <w:r w:rsidRPr="00D83204">
        <w:t>droits de l</w:t>
      </w:r>
      <w:r>
        <w:t>’</w:t>
      </w:r>
      <w:r w:rsidRPr="00D83204">
        <w:t xml:space="preserve">homme pour </w:t>
      </w:r>
      <w:r>
        <w:t xml:space="preserve">la période </w:t>
      </w:r>
      <w:r w:rsidRPr="00D83204">
        <w:t>2014-2020</w:t>
      </w:r>
      <w:r>
        <w:t xml:space="preserve">, à laquelle des </w:t>
      </w:r>
      <w:r w:rsidRPr="00D83204">
        <w:t>plans d</w:t>
      </w:r>
      <w:r>
        <w:t>’</w:t>
      </w:r>
      <w:r w:rsidRPr="00D83204">
        <w:t xml:space="preserve">action </w:t>
      </w:r>
      <w:r>
        <w:t xml:space="preserve">ont ensuite été associés </w:t>
      </w:r>
      <w:r w:rsidRPr="00D83204">
        <w:t>pour 2014-2015, 2016</w:t>
      </w:r>
      <w:r w:rsidR="00BB0E89">
        <w:noBreakHyphen/>
      </w:r>
      <w:r w:rsidRPr="00D83204">
        <w:t xml:space="preserve">2017 et 2018-2020. La rédaction de la stratégie nationale </w:t>
      </w:r>
      <w:r>
        <w:t xml:space="preserve">suivante, pour la période </w:t>
      </w:r>
      <w:r w:rsidRPr="00D83204">
        <w:t>2022</w:t>
      </w:r>
      <w:r w:rsidR="00BB0E89">
        <w:noBreakHyphen/>
      </w:r>
      <w:r w:rsidRPr="00D83204">
        <w:t>2030</w:t>
      </w:r>
      <w:r>
        <w:t>,</w:t>
      </w:r>
      <w:r w:rsidRPr="00D83204">
        <w:t xml:space="preserve"> est achevée. </w:t>
      </w:r>
      <w:r>
        <w:t xml:space="preserve">Les </w:t>
      </w:r>
      <w:r w:rsidRPr="007C23F3">
        <w:t>plans d</w:t>
      </w:r>
      <w:r>
        <w:t>’</w:t>
      </w:r>
      <w:r w:rsidRPr="007C23F3">
        <w:t xml:space="preserve">action correspondants seront </w:t>
      </w:r>
      <w:r>
        <w:t>établis une fois la stratégie adoptée.</w:t>
      </w:r>
    </w:p>
    <w:p w14:paraId="3592D426" w14:textId="6702D8AE" w:rsidR="009C5AAD" w:rsidRPr="009F14DF" w:rsidRDefault="009C5AAD" w:rsidP="007812AB">
      <w:pPr>
        <w:pStyle w:val="SingleTxtG"/>
        <w:spacing w:after="100"/>
      </w:pPr>
      <w:r w:rsidRPr="00D72083">
        <w:rPr>
          <w:bCs/>
        </w:rPr>
        <w:t>14.</w:t>
      </w:r>
      <w:r w:rsidRPr="00D72083">
        <w:rPr>
          <w:bCs/>
        </w:rPr>
        <w:tab/>
      </w:r>
      <w:r>
        <w:t>Le</w:t>
      </w:r>
      <w:r w:rsidRPr="009F14DF">
        <w:t xml:space="preserve"> Secrétariat aux droits de l</w:t>
      </w:r>
      <w:r>
        <w:t>’</w:t>
      </w:r>
      <w:r w:rsidRPr="009F14DF">
        <w:t>homme</w:t>
      </w:r>
      <w:r>
        <w:t>,</w:t>
      </w:r>
      <w:r w:rsidRPr="009F14DF">
        <w:t xml:space="preserve"> et le Conseil interinstitution</w:t>
      </w:r>
      <w:r>
        <w:t xml:space="preserve">s </w:t>
      </w:r>
      <w:r w:rsidRPr="009F14DF">
        <w:t>des droits de l</w:t>
      </w:r>
      <w:r>
        <w:t>’</w:t>
      </w:r>
      <w:r w:rsidRPr="009F14DF">
        <w:t xml:space="preserve">homme, </w:t>
      </w:r>
      <w:r>
        <w:t xml:space="preserve">sous l’autorité </w:t>
      </w:r>
      <w:r w:rsidRPr="009F14DF">
        <w:t xml:space="preserve">du Premier </w:t>
      </w:r>
      <w:r>
        <w:t>M</w:t>
      </w:r>
      <w:r w:rsidRPr="009F14DF">
        <w:t>inistre</w:t>
      </w:r>
      <w:r>
        <w:t>, veillent à l’application concrète des plans nationaux et les supervisent</w:t>
      </w:r>
      <w:r w:rsidRPr="009F14DF">
        <w:t xml:space="preserve">. Le Conseil est composé </w:t>
      </w:r>
      <w:r>
        <w:t xml:space="preserve">de </w:t>
      </w:r>
      <w:r w:rsidRPr="009F14DF">
        <w:t>ministres ainsi que de représentants de la société civile et d</w:t>
      </w:r>
      <w:r>
        <w:t>’</w:t>
      </w:r>
      <w:r w:rsidRPr="009F14DF">
        <w:t xml:space="preserve">organisations internationales </w:t>
      </w:r>
      <w:r>
        <w:t xml:space="preserve">qui jouissent d’un </w:t>
      </w:r>
      <w:r w:rsidRPr="009F14DF">
        <w:t>droit de vote. Le</w:t>
      </w:r>
      <w:r w:rsidR="00BB0E89">
        <w:t> </w:t>
      </w:r>
      <w:r w:rsidRPr="009F14DF">
        <w:t xml:space="preserve">Conseil est responsable devant le Parlement </w:t>
      </w:r>
      <w:r>
        <w:t>auquel il rend compte chaque année</w:t>
      </w:r>
      <w:r w:rsidRPr="009F14DF">
        <w:t>.</w:t>
      </w:r>
    </w:p>
    <w:p w14:paraId="5CE182AE" w14:textId="75E2F344" w:rsidR="009C5AAD" w:rsidRPr="00366149" w:rsidRDefault="009C5AAD" w:rsidP="007812AB">
      <w:pPr>
        <w:pStyle w:val="SingleTxtG"/>
        <w:spacing w:after="100"/>
      </w:pPr>
      <w:r w:rsidRPr="00D81BAE">
        <w:rPr>
          <w:bCs/>
        </w:rPr>
        <w:t>15.</w:t>
      </w:r>
      <w:r w:rsidRPr="00D81BAE">
        <w:rPr>
          <w:bCs/>
        </w:rPr>
        <w:tab/>
      </w:r>
      <w:r>
        <w:t xml:space="preserve">Conformément au </w:t>
      </w:r>
      <w:r w:rsidRPr="00366149">
        <w:t>document national sur les objectifs de développement durable</w:t>
      </w:r>
      <w:r>
        <w:t>,</w:t>
      </w:r>
      <w:r w:rsidRPr="00366149">
        <w:t xml:space="preserve"> approuvé</w:t>
      </w:r>
      <w:r>
        <w:t xml:space="preserve"> en 2019</w:t>
      </w:r>
      <w:r w:rsidRPr="00366149">
        <w:t xml:space="preserve">, la Géorgie a </w:t>
      </w:r>
      <w:r>
        <w:t xml:space="preserve">proclamé </w:t>
      </w:r>
      <w:r w:rsidRPr="00366149">
        <w:t xml:space="preserve">et </w:t>
      </w:r>
      <w:r>
        <w:t>adopté au niveau national les</w:t>
      </w:r>
      <w:r w:rsidRPr="00366149">
        <w:t xml:space="preserve"> 17 </w:t>
      </w:r>
      <w:r>
        <w:t>objectifs</w:t>
      </w:r>
      <w:r w:rsidRPr="00366149">
        <w:t xml:space="preserve"> et 93</w:t>
      </w:r>
      <w:r w:rsidR="00535B2E">
        <w:t> </w:t>
      </w:r>
      <w:r>
        <w:t>mesures connexes à titre de priorité pour le pays</w:t>
      </w:r>
      <w:r w:rsidRPr="00366149">
        <w:t xml:space="preserve">. Des </w:t>
      </w:r>
      <w:r>
        <w:t xml:space="preserve">niveaux </w:t>
      </w:r>
      <w:r w:rsidRPr="00366149">
        <w:t xml:space="preserve">de référence et des </w:t>
      </w:r>
      <w:r>
        <w:t xml:space="preserve">cibles ont été définis </w:t>
      </w:r>
      <w:r w:rsidRPr="00366149">
        <w:t>pour 200 indicateurs.</w:t>
      </w:r>
    </w:p>
    <w:p w14:paraId="525F34FC" w14:textId="7F569EFA" w:rsidR="009C5AAD" w:rsidRPr="00623FD3" w:rsidRDefault="009C5AAD" w:rsidP="007812AB">
      <w:pPr>
        <w:pStyle w:val="SingleTxtG"/>
        <w:spacing w:after="100"/>
      </w:pPr>
      <w:r w:rsidRPr="00623FD3">
        <w:rPr>
          <w:bCs/>
        </w:rPr>
        <w:t>16.</w:t>
      </w:r>
      <w:r w:rsidRPr="00623FD3">
        <w:rPr>
          <w:bCs/>
        </w:rPr>
        <w:tab/>
      </w:r>
      <w:r w:rsidRPr="00366149">
        <w:t xml:space="preserve">Le document national sur les </w:t>
      </w:r>
      <w:r>
        <w:t>objectifs de développement durable</w:t>
      </w:r>
      <w:r w:rsidRPr="00366149">
        <w:t xml:space="preserve"> </w:t>
      </w:r>
      <w:r>
        <w:t>se réfère de même</w:t>
      </w:r>
      <w:r w:rsidRPr="00366149">
        <w:t xml:space="preserve"> aux trois dimensions du développement durable </w:t>
      </w:r>
      <w:r w:rsidR="007812AB">
        <w:t>−</w:t>
      </w:r>
      <w:r w:rsidRPr="00366149">
        <w:t xml:space="preserve"> économique, sociale et environnementale</w:t>
      </w:r>
      <w:r w:rsidR="007812AB">
        <w:t xml:space="preserve"> −</w:t>
      </w:r>
      <w:r w:rsidR="00205CBD">
        <w:t> </w:t>
      </w:r>
      <w:r w:rsidRPr="00366149">
        <w:t xml:space="preserve">et </w:t>
      </w:r>
      <w:r>
        <w:t xml:space="preserve">énonce </w:t>
      </w:r>
      <w:r w:rsidRPr="00366149">
        <w:t>la définition nationale des buts, objectifs et indicateurs</w:t>
      </w:r>
      <w:r>
        <w:t xml:space="preserve"> d’après </w:t>
      </w:r>
      <w:r w:rsidRPr="00366149">
        <w:t xml:space="preserve">lesquels la Géorgie </w:t>
      </w:r>
      <w:r>
        <w:t>planifiera</w:t>
      </w:r>
      <w:r w:rsidRPr="00366149">
        <w:t xml:space="preserve"> </w:t>
      </w:r>
      <w:r>
        <w:t xml:space="preserve">ses </w:t>
      </w:r>
      <w:r w:rsidRPr="00366149">
        <w:t>politiques nationales et sectorielles jusqu</w:t>
      </w:r>
      <w:r>
        <w:t>’</w:t>
      </w:r>
      <w:r w:rsidRPr="00366149">
        <w:t>en 2030</w:t>
      </w:r>
      <w:r>
        <w:t>.</w:t>
      </w:r>
    </w:p>
    <w:p w14:paraId="29809757" w14:textId="77777777" w:rsidR="009C5AAD" w:rsidRPr="00486CAA" w:rsidRDefault="009C5AAD" w:rsidP="00DE6657">
      <w:pPr>
        <w:pStyle w:val="SingleTxtG"/>
      </w:pPr>
      <w:r w:rsidRPr="002F1FFC">
        <w:rPr>
          <w:bCs/>
        </w:rPr>
        <w:lastRenderedPageBreak/>
        <w:t>17.</w:t>
      </w:r>
      <w:r w:rsidRPr="002F1FFC">
        <w:rPr>
          <w:bCs/>
        </w:rPr>
        <w:tab/>
      </w:r>
      <w:r w:rsidRPr="00486CAA">
        <w:t xml:space="preserve">Le </w:t>
      </w:r>
      <w:r>
        <w:t>M</w:t>
      </w:r>
      <w:r w:rsidRPr="005E47F3">
        <w:t xml:space="preserve">inistère des personnes déplacées </w:t>
      </w:r>
      <w:r>
        <w:t xml:space="preserve">venues des </w:t>
      </w:r>
      <w:r w:rsidRPr="005E47F3">
        <w:t>territoires occupés, du travail, de la santé et des affaires sociales</w:t>
      </w:r>
      <w:r w:rsidRPr="00486CAA">
        <w:t xml:space="preserve"> est </w:t>
      </w:r>
      <w:r>
        <w:t xml:space="preserve">chargé d’élaborer et d’appliquer </w:t>
      </w:r>
      <w:r w:rsidRPr="00486CAA">
        <w:t>la politique de l</w:t>
      </w:r>
      <w:r>
        <w:t>’</w:t>
      </w:r>
      <w:r w:rsidRPr="00486CAA">
        <w:t>État dans le domaine du travail, de la santé et de la protection sociale</w:t>
      </w:r>
      <w:r>
        <w:t xml:space="preserve"> des personnes</w:t>
      </w:r>
      <w:r w:rsidRPr="00486CAA">
        <w:t xml:space="preserve">. Il est </w:t>
      </w:r>
      <w:r>
        <w:t xml:space="preserve">aussi chargé d’élaborer et d’appliquer </w:t>
      </w:r>
      <w:r w:rsidRPr="00486CAA">
        <w:t>la politique de l</w:t>
      </w:r>
      <w:r>
        <w:t>’</w:t>
      </w:r>
      <w:r w:rsidRPr="00486CAA">
        <w:t>État en matière de sécurité sociale et de réinstallation des personnes déplacées et des migrants</w:t>
      </w:r>
      <w:r>
        <w:t xml:space="preserve"> économiques.</w:t>
      </w:r>
    </w:p>
    <w:p w14:paraId="453ABEBF" w14:textId="36011911" w:rsidR="009C5AAD" w:rsidRPr="00597414" w:rsidRDefault="009C5AAD" w:rsidP="00DE6657">
      <w:pPr>
        <w:pStyle w:val="SingleTxtG"/>
      </w:pPr>
      <w:r w:rsidRPr="00E7561E">
        <w:rPr>
          <w:bCs/>
        </w:rPr>
        <w:t>18.</w:t>
      </w:r>
      <w:r w:rsidRPr="00E7561E">
        <w:rPr>
          <w:bCs/>
        </w:rPr>
        <w:tab/>
      </w:r>
      <w:r w:rsidRPr="002F1FFC">
        <w:t>La stratégie nationale pour l</w:t>
      </w:r>
      <w:r>
        <w:t>’</w:t>
      </w:r>
      <w:r w:rsidRPr="002F1FFC">
        <w:t>égalité civique et l</w:t>
      </w:r>
      <w:r>
        <w:t>’</w:t>
      </w:r>
      <w:r w:rsidRPr="002F1FFC">
        <w:t>intégration et le plan d</w:t>
      </w:r>
      <w:r>
        <w:t>’</w:t>
      </w:r>
      <w:r w:rsidRPr="002F1FFC">
        <w:t xml:space="preserve">action correspondant </w:t>
      </w:r>
      <w:r>
        <w:t xml:space="preserve">font partie </w:t>
      </w:r>
      <w:r w:rsidRPr="002F1FFC">
        <w:t>des principaux instruments de la politique nationale en matière d</w:t>
      </w:r>
      <w:r>
        <w:t>’</w:t>
      </w:r>
      <w:r w:rsidRPr="002F1FFC">
        <w:t>égalité civique et d</w:t>
      </w:r>
      <w:r>
        <w:t>’</w:t>
      </w:r>
      <w:r w:rsidRPr="002F1FFC">
        <w:t xml:space="preserve">intégration </w:t>
      </w:r>
      <w:r>
        <w:t xml:space="preserve">à l’égard des </w:t>
      </w:r>
      <w:r w:rsidRPr="002F1FFC">
        <w:t xml:space="preserve">minorités ethniques. Elle vise à </w:t>
      </w:r>
      <w:r>
        <w:t xml:space="preserve">appuyer </w:t>
      </w:r>
      <w:r w:rsidRPr="002F1FFC">
        <w:t xml:space="preserve">les minorités ethniques, à </w:t>
      </w:r>
      <w:r>
        <w:t xml:space="preserve">favoriser </w:t>
      </w:r>
      <w:r w:rsidRPr="002F1FFC">
        <w:t xml:space="preserve">leur </w:t>
      </w:r>
      <w:r>
        <w:t xml:space="preserve">pleine </w:t>
      </w:r>
      <w:r w:rsidRPr="002F1FFC">
        <w:t>participation</w:t>
      </w:r>
      <w:r>
        <w:t>, sur un pied d’égalité,</w:t>
      </w:r>
      <w:r w:rsidRPr="002F1FFC">
        <w:t xml:space="preserve"> </w:t>
      </w:r>
      <w:r>
        <w:t xml:space="preserve">dans tous </w:t>
      </w:r>
      <w:r w:rsidRPr="002F1FFC">
        <w:t xml:space="preserve">les </w:t>
      </w:r>
      <w:r>
        <w:t xml:space="preserve">domaines </w:t>
      </w:r>
      <w:r w:rsidRPr="002F1FFC">
        <w:t xml:space="preserve">de la vie publique, à soutenir la diversité culturelle et à </w:t>
      </w:r>
      <w:r>
        <w:t xml:space="preserve">promouvoir un climat de tolérance. À l’issue de la stratégie </w:t>
      </w:r>
      <w:r w:rsidRPr="00A54BDA">
        <w:t>2015-2020</w:t>
      </w:r>
      <w:r>
        <w:t xml:space="preserve">, </w:t>
      </w:r>
      <w:r w:rsidRPr="00A54BDA">
        <w:t xml:space="preserve">le </w:t>
      </w:r>
      <w:r>
        <w:t>G</w:t>
      </w:r>
      <w:r w:rsidRPr="00A54BDA">
        <w:t>ouvernement géorgien a approuvé la stratégie nationale pour l</w:t>
      </w:r>
      <w:r>
        <w:t>’</w:t>
      </w:r>
      <w:r w:rsidRPr="00A54BDA">
        <w:t>égalité civique et l</w:t>
      </w:r>
      <w:r>
        <w:t>’</w:t>
      </w:r>
      <w:r w:rsidRPr="00A54BDA">
        <w:t xml:space="preserve">intégration pour </w:t>
      </w:r>
      <w:r>
        <w:t xml:space="preserve">la période </w:t>
      </w:r>
      <w:r w:rsidRPr="00A54BDA">
        <w:t xml:space="preserve">2021-2030 et </w:t>
      </w:r>
      <w:r>
        <w:t>son</w:t>
      </w:r>
      <w:r w:rsidRPr="00A54BDA">
        <w:t xml:space="preserve"> plan d</w:t>
      </w:r>
      <w:r>
        <w:t>’</w:t>
      </w:r>
      <w:r w:rsidRPr="00A54BDA">
        <w:t xml:space="preserve">action. </w:t>
      </w:r>
      <w:r>
        <w:t xml:space="preserve">Celle-ci </w:t>
      </w:r>
      <w:r w:rsidRPr="00A54BDA">
        <w:t>définit cinq priorités interdépendantes</w:t>
      </w:r>
      <w:r w:rsidR="004E4D9A">
        <w:t> </w:t>
      </w:r>
      <w:r w:rsidRPr="00A54BDA">
        <w:t>: 1</w:t>
      </w:r>
      <w:r w:rsidR="004E4D9A">
        <w:t>)</w:t>
      </w:r>
      <w:r w:rsidRPr="00A54BDA">
        <w:t xml:space="preserve"> </w:t>
      </w:r>
      <w:r w:rsidR="004E4D9A">
        <w:t>l</w:t>
      </w:r>
      <w:r w:rsidRPr="00A54BDA">
        <w:t xml:space="preserve">a langue </w:t>
      </w:r>
      <w:r>
        <w:t xml:space="preserve">officielle nationale à l’appui de </w:t>
      </w:r>
      <w:r w:rsidRPr="00A54BDA">
        <w:t>l</w:t>
      </w:r>
      <w:r>
        <w:t>’</w:t>
      </w:r>
      <w:r w:rsidRPr="00A54BDA">
        <w:t>intégration</w:t>
      </w:r>
      <w:r w:rsidR="00A24332">
        <w:t> ;</w:t>
      </w:r>
      <w:r w:rsidRPr="00A54BDA">
        <w:t xml:space="preserve"> 2</w:t>
      </w:r>
      <w:r w:rsidR="004E4D9A">
        <w:t>)</w:t>
      </w:r>
      <w:r w:rsidRPr="00A54BDA">
        <w:t xml:space="preserve"> </w:t>
      </w:r>
      <w:r w:rsidR="004E4D9A">
        <w:t>l</w:t>
      </w:r>
      <w:r>
        <w:t>’a</w:t>
      </w:r>
      <w:r w:rsidRPr="00A54BDA">
        <w:t>ccès à une éducation de qualité</w:t>
      </w:r>
      <w:r w:rsidR="00A24332">
        <w:t> ;</w:t>
      </w:r>
      <w:r w:rsidRPr="00A54BDA">
        <w:t xml:space="preserve"> 3</w:t>
      </w:r>
      <w:r w:rsidR="004E4D9A">
        <w:t>)</w:t>
      </w:r>
      <w:r w:rsidRPr="00A54BDA">
        <w:t xml:space="preserve"> </w:t>
      </w:r>
      <w:r w:rsidR="004E4D9A">
        <w:t>l</w:t>
      </w:r>
      <w:r>
        <w:t>’</w:t>
      </w:r>
      <w:r w:rsidRPr="00A54BDA">
        <w:t>égalité</w:t>
      </w:r>
      <w:r>
        <w:t xml:space="preserve"> et</w:t>
      </w:r>
      <w:r w:rsidRPr="00A54BDA">
        <w:t xml:space="preserve"> la participation civique et politique</w:t>
      </w:r>
      <w:r w:rsidR="00A24332">
        <w:t> ;</w:t>
      </w:r>
      <w:r w:rsidRPr="00A54BDA">
        <w:t xml:space="preserve"> 4</w:t>
      </w:r>
      <w:r w:rsidR="004E4D9A">
        <w:t>)</w:t>
      </w:r>
      <w:r w:rsidRPr="00A54BDA">
        <w:t xml:space="preserve"> </w:t>
      </w:r>
      <w:r w:rsidR="004E4D9A">
        <w:t>l</w:t>
      </w:r>
      <w:r>
        <w:t>’</w:t>
      </w:r>
      <w:r w:rsidRPr="00A54BDA">
        <w:t>intégration sociale et économique</w:t>
      </w:r>
      <w:r w:rsidR="00A24332">
        <w:t> ;</w:t>
      </w:r>
      <w:r w:rsidRPr="00A54BDA">
        <w:t xml:space="preserve"> 5</w:t>
      </w:r>
      <w:r w:rsidR="004E4D9A">
        <w:t>) l</w:t>
      </w:r>
      <w:r w:rsidRPr="00597414">
        <w:t>e dialogue interculturel, l</w:t>
      </w:r>
      <w:r>
        <w:t>’</w:t>
      </w:r>
      <w:r w:rsidRPr="00597414">
        <w:t>accent étant mis en particulier sur l</w:t>
      </w:r>
      <w:r>
        <w:t>’</w:t>
      </w:r>
      <w:r w:rsidRPr="00597414">
        <w:t xml:space="preserve">autonomisation des femmes et des jeunes. </w:t>
      </w:r>
    </w:p>
    <w:p w14:paraId="79B46C91" w14:textId="77777777" w:rsidR="009C5AAD" w:rsidRPr="00CF313A" w:rsidRDefault="009C5AAD" w:rsidP="00DE6657">
      <w:pPr>
        <w:pStyle w:val="SingleTxtG"/>
      </w:pPr>
      <w:r w:rsidRPr="0099639D">
        <w:rPr>
          <w:bCs/>
        </w:rPr>
        <w:t>19.</w:t>
      </w:r>
      <w:r w:rsidRPr="0099639D">
        <w:rPr>
          <w:bCs/>
        </w:rPr>
        <w:tab/>
      </w:r>
      <w:r w:rsidRPr="00CF313A">
        <w:t xml:space="preserve">Le </w:t>
      </w:r>
      <w:r>
        <w:t>C</w:t>
      </w:r>
      <w:r w:rsidRPr="00CF313A">
        <w:t xml:space="preserve">abinet du </w:t>
      </w:r>
      <w:r>
        <w:t>M</w:t>
      </w:r>
      <w:r w:rsidRPr="008E47A8">
        <w:t>inistre d</w:t>
      </w:r>
      <w:r>
        <w:t>’</w:t>
      </w:r>
      <w:r w:rsidRPr="008E47A8">
        <w:t xml:space="preserve">État </w:t>
      </w:r>
      <w:r>
        <w:t xml:space="preserve">à </w:t>
      </w:r>
      <w:r w:rsidRPr="008E47A8">
        <w:t xml:space="preserve">la réconciliation et </w:t>
      </w:r>
      <w:r>
        <w:t xml:space="preserve">à </w:t>
      </w:r>
      <w:r w:rsidRPr="008E47A8">
        <w:t>l</w:t>
      </w:r>
      <w:r>
        <w:t>’</w:t>
      </w:r>
      <w:r w:rsidRPr="008E47A8">
        <w:t xml:space="preserve">égalité </w:t>
      </w:r>
      <w:r>
        <w:t xml:space="preserve">des citoyens </w:t>
      </w:r>
      <w:r w:rsidRPr="00CF313A">
        <w:t>coordonne l</w:t>
      </w:r>
      <w:r>
        <w:t>’</w:t>
      </w:r>
      <w:r w:rsidRPr="00CF313A">
        <w:t xml:space="preserve">élaboration, </w:t>
      </w:r>
      <w:r>
        <w:t xml:space="preserve">l’application </w:t>
      </w:r>
      <w:r w:rsidRPr="00CF313A">
        <w:t>et le suivi de la stratégie et des plans d</w:t>
      </w:r>
      <w:r>
        <w:t>’</w:t>
      </w:r>
      <w:r w:rsidRPr="00CF313A">
        <w:t xml:space="preserve">action en étroite </w:t>
      </w:r>
      <w:r>
        <w:t xml:space="preserve">coopération </w:t>
      </w:r>
      <w:r w:rsidRPr="00CF313A">
        <w:t xml:space="preserve">avec la </w:t>
      </w:r>
      <w:r>
        <w:t>C</w:t>
      </w:r>
      <w:r w:rsidRPr="00CF313A">
        <w:t xml:space="preserve">ommission gouvernementale. Des groupes de travail thématiques </w:t>
      </w:r>
      <w:r>
        <w:t xml:space="preserve">ont été constitués </w:t>
      </w:r>
      <w:r w:rsidRPr="00CF313A">
        <w:t>sous l</w:t>
      </w:r>
      <w:r>
        <w:t>’</w:t>
      </w:r>
      <w:r w:rsidRPr="00CF313A">
        <w:t>égide de la Commission.</w:t>
      </w:r>
    </w:p>
    <w:p w14:paraId="19B5E5F2" w14:textId="77777777" w:rsidR="009C5AAD" w:rsidRPr="00FD2F7A" w:rsidRDefault="009C5AAD" w:rsidP="00DE6657">
      <w:pPr>
        <w:pStyle w:val="SingleTxtG"/>
      </w:pPr>
      <w:r w:rsidRPr="0021076A">
        <w:rPr>
          <w:bCs/>
        </w:rPr>
        <w:t>20.</w:t>
      </w:r>
      <w:r w:rsidRPr="0021076A">
        <w:rPr>
          <w:bCs/>
        </w:rPr>
        <w:tab/>
      </w:r>
      <w:r w:rsidRPr="00FD2F7A">
        <w:t xml:space="preserve">En 2021, le </w:t>
      </w:r>
      <w:r>
        <w:t>G</w:t>
      </w:r>
      <w:r w:rsidRPr="00FD2F7A">
        <w:t xml:space="preserve">ouvernement a </w:t>
      </w:r>
      <w:r>
        <w:t xml:space="preserve">institué </w:t>
      </w:r>
      <w:r w:rsidRPr="00FD2F7A">
        <w:t xml:space="preserve">un Comité de coordination interinstitutions pour </w:t>
      </w:r>
      <w:r>
        <w:t>appliquer</w:t>
      </w:r>
      <w:r w:rsidRPr="00FD2F7A">
        <w:t xml:space="preserve"> la Convention relative aux droits des personnes handicapées. Le Comité est un mécanisme national chargé de coordonner la mise en œuvre de la </w:t>
      </w:r>
      <w:r>
        <w:t xml:space="preserve">Convention </w:t>
      </w:r>
      <w:r w:rsidRPr="00FD2F7A">
        <w:t xml:space="preserve">et de la loi </w:t>
      </w:r>
      <w:r>
        <w:t xml:space="preserve">relative aux </w:t>
      </w:r>
      <w:r w:rsidRPr="00FD2F7A">
        <w:t xml:space="preserve">droits des personnes handicapées, </w:t>
      </w:r>
      <w:r>
        <w:t>et rend compte au Gouvernement.</w:t>
      </w:r>
    </w:p>
    <w:p w14:paraId="724344B6" w14:textId="16829579" w:rsidR="009C5AAD" w:rsidRPr="00FD2F7A" w:rsidRDefault="009C5AAD" w:rsidP="00DE6657">
      <w:pPr>
        <w:pStyle w:val="SingleTxtG"/>
      </w:pPr>
      <w:r w:rsidRPr="00CB030E">
        <w:rPr>
          <w:bCs/>
        </w:rPr>
        <w:t>21.</w:t>
      </w:r>
      <w:r w:rsidRPr="00CB030E">
        <w:rPr>
          <w:bCs/>
        </w:rPr>
        <w:tab/>
      </w:r>
      <w:r w:rsidRPr="00FD2F7A">
        <w:t xml:space="preserve">Depuis 2016, </w:t>
      </w:r>
      <w:r>
        <w:t xml:space="preserve">la fonction de contrôle </w:t>
      </w:r>
      <w:r w:rsidRPr="00FD2F7A">
        <w:t>du Parlement a été renforcé</w:t>
      </w:r>
      <w:r>
        <w:t>e</w:t>
      </w:r>
      <w:r w:rsidRPr="00FD2F7A">
        <w:t xml:space="preserve">, </w:t>
      </w:r>
      <w:r>
        <w:t xml:space="preserve">y compris </w:t>
      </w:r>
      <w:r w:rsidRPr="00FD2F7A">
        <w:t>en ce qui concerne les droits de l</w:t>
      </w:r>
      <w:r>
        <w:t>’</w:t>
      </w:r>
      <w:r w:rsidRPr="00FD2F7A">
        <w:t xml:space="preserve">homme et la </w:t>
      </w:r>
      <w:r>
        <w:t xml:space="preserve">suite à donner aux </w:t>
      </w:r>
      <w:r w:rsidRPr="00FD2F7A">
        <w:t xml:space="preserve">recommandations des organes </w:t>
      </w:r>
      <w:r>
        <w:t xml:space="preserve">de l’ONU chargés de veiller à l’application des instruments </w:t>
      </w:r>
      <w:r w:rsidRPr="00FD2F7A">
        <w:t>relatifs aux droits de l</w:t>
      </w:r>
      <w:r>
        <w:t>’</w:t>
      </w:r>
      <w:r w:rsidRPr="00FD2F7A">
        <w:t>homme. Le</w:t>
      </w:r>
      <w:r w:rsidR="004E4D9A">
        <w:t> </w:t>
      </w:r>
      <w:r w:rsidRPr="00FD2F7A">
        <w:t xml:space="preserve">Parlement est </w:t>
      </w:r>
      <w:r>
        <w:t xml:space="preserve">habilité à suivre l’évolution de la situation de </w:t>
      </w:r>
      <w:r w:rsidRPr="00FD2F7A">
        <w:t>la situation des droits de l</w:t>
      </w:r>
      <w:r>
        <w:t>’</w:t>
      </w:r>
      <w:r w:rsidRPr="00FD2F7A">
        <w:t xml:space="preserve">homme et </w:t>
      </w:r>
      <w:r>
        <w:t xml:space="preserve">de la situation </w:t>
      </w:r>
      <w:r w:rsidRPr="00FD2F7A">
        <w:t>soci</w:t>
      </w:r>
      <w:r>
        <w:t>o</w:t>
      </w:r>
      <w:r w:rsidRPr="00FD2F7A">
        <w:t xml:space="preserve">économique </w:t>
      </w:r>
      <w:r>
        <w:t xml:space="preserve">dans le </w:t>
      </w:r>
      <w:r w:rsidRPr="00FD2F7A">
        <w:t xml:space="preserve">pays </w:t>
      </w:r>
      <w:r>
        <w:t xml:space="preserve">au moyen </w:t>
      </w:r>
      <w:r w:rsidRPr="00FD2F7A">
        <w:t xml:space="preserve">de divers mécanismes de contrôle. Le Parlement </w:t>
      </w:r>
      <w:r>
        <w:t xml:space="preserve">est chargé de passer en revue </w:t>
      </w:r>
      <w:r w:rsidRPr="00FD2F7A">
        <w:t xml:space="preserve">les rapports du Défenseur public et les rapports périodiques sur </w:t>
      </w:r>
      <w:r>
        <w:t xml:space="preserve">l’application </w:t>
      </w:r>
      <w:r w:rsidRPr="00FD2F7A">
        <w:t>des plans d</w:t>
      </w:r>
      <w:r>
        <w:t>’</w:t>
      </w:r>
      <w:r w:rsidRPr="00FD2F7A">
        <w:t xml:space="preserve">action du </w:t>
      </w:r>
      <w:r>
        <w:t>G</w:t>
      </w:r>
      <w:r w:rsidRPr="00FD2F7A">
        <w:t xml:space="preserve">ouvernement et </w:t>
      </w:r>
      <w:r>
        <w:t xml:space="preserve">des instruments </w:t>
      </w:r>
      <w:r w:rsidRPr="00FD2F7A">
        <w:t xml:space="preserve">internationaux </w:t>
      </w:r>
      <w:r>
        <w:t xml:space="preserve">aux fins </w:t>
      </w:r>
      <w:r w:rsidRPr="00FD2F7A">
        <w:t>d</w:t>
      </w:r>
      <w:r>
        <w:t>’</w:t>
      </w:r>
      <w:r w:rsidRPr="00FD2F7A">
        <w:t xml:space="preserve">évaluer et de </w:t>
      </w:r>
      <w:r>
        <w:t>contrôler</w:t>
      </w:r>
      <w:r w:rsidRPr="00FD2F7A">
        <w:t xml:space="preserve"> la situation des droits de l</w:t>
      </w:r>
      <w:r>
        <w:t>’</w:t>
      </w:r>
      <w:r w:rsidRPr="00FD2F7A">
        <w:t>homme dans le pays.</w:t>
      </w:r>
    </w:p>
    <w:p w14:paraId="19AFE51E" w14:textId="77777777" w:rsidR="009C5AAD" w:rsidRPr="00CB030E" w:rsidRDefault="009C5AAD" w:rsidP="00205CBD">
      <w:pPr>
        <w:pStyle w:val="H23G"/>
      </w:pPr>
      <w:bookmarkStart w:id="17" w:name="_Toc117861602"/>
      <w:r w:rsidRPr="00CB030E">
        <w:tab/>
      </w:r>
      <w:r w:rsidRPr="00CB030E">
        <w:tab/>
        <w:t>Situation des droits de l</w:t>
      </w:r>
      <w:r>
        <w:t>’</w:t>
      </w:r>
      <w:r w:rsidRPr="00CB030E">
        <w:t xml:space="preserve">homme dans les territoires occupés </w:t>
      </w:r>
      <w:bookmarkEnd w:id="17"/>
    </w:p>
    <w:p w14:paraId="0BF57210" w14:textId="77777777" w:rsidR="009C5AAD" w:rsidRPr="00CB030E" w:rsidRDefault="009C5AAD" w:rsidP="00DE6657">
      <w:pPr>
        <w:pStyle w:val="SingleTxtG"/>
      </w:pPr>
      <w:r w:rsidRPr="00AB0E2E">
        <w:rPr>
          <w:bCs/>
        </w:rPr>
        <w:t>22.</w:t>
      </w:r>
      <w:r w:rsidRPr="00AB0E2E">
        <w:rPr>
          <w:bCs/>
        </w:rPr>
        <w:tab/>
      </w:r>
      <w:r w:rsidRPr="00AB0E2E">
        <w:t>La situation des droits de l</w:t>
      </w:r>
      <w:r>
        <w:t>’</w:t>
      </w:r>
      <w:r w:rsidRPr="00AB0E2E">
        <w:t xml:space="preserve">homme dans les régions occupées se dégrade de jour en jour. </w:t>
      </w:r>
      <w:r>
        <w:t xml:space="preserve">Du fait </w:t>
      </w:r>
      <w:r w:rsidRPr="00CB030E">
        <w:t>de l</w:t>
      </w:r>
      <w:r>
        <w:t>’</w:t>
      </w:r>
      <w:r w:rsidRPr="00CB030E">
        <w:t>occupation illégale des régions d</w:t>
      </w:r>
      <w:r>
        <w:t>e l’</w:t>
      </w:r>
      <w:r w:rsidRPr="00CB030E">
        <w:t>Abkhazie et de Tskhinvali par la Fédération de Russie, des mesures prises en vue d</w:t>
      </w:r>
      <w:r>
        <w:t>’</w:t>
      </w:r>
      <w:r w:rsidRPr="00CB030E">
        <w:t xml:space="preserve">une annexion de fait, de la militarisation croissante, de </w:t>
      </w:r>
      <w:r>
        <w:t xml:space="preserve">la mise en place de </w:t>
      </w:r>
      <w:r w:rsidRPr="00CB030E">
        <w:t>barbelés et d</w:t>
      </w:r>
      <w:r>
        <w:t>’</w:t>
      </w:r>
      <w:r w:rsidRPr="00CB030E">
        <w:t xml:space="preserve">autres </w:t>
      </w:r>
      <w:r>
        <w:t xml:space="preserve">obstacles </w:t>
      </w:r>
      <w:r w:rsidRPr="00CB030E">
        <w:t>artificiels le long de la ligne d</w:t>
      </w:r>
      <w:r>
        <w:t>’</w:t>
      </w:r>
      <w:r w:rsidRPr="00CB030E">
        <w:t>occupation et d</w:t>
      </w:r>
      <w:r>
        <w:t>’</w:t>
      </w:r>
      <w:r w:rsidRPr="00CB030E">
        <w:t xml:space="preserve">autres mesures illégales, </w:t>
      </w:r>
      <w:r>
        <w:t xml:space="preserve">des violations flagrantes des </w:t>
      </w:r>
      <w:r w:rsidRPr="00CB030E">
        <w:t>droits de l</w:t>
      </w:r>
      <w:r>
        <w:t>’</w:t>
      </w:r>
      <w:r w:rsidRPr="00CB030E">
        <w:t xml:space="preserve">homme </w:t>
      </w:r>
      <w:r>
        <w:t>sont commises</w:t>
      </w:r>
      <w:r w:rsidRPr="00CB030E">
        <w:t>.</w:t>
      </w:r>
    </w:p>
    <w:p w14:paraId="62259232" w14:textId="77777777" w:rsidR="009C5AAD" w:rsidRPr="00AB0E2E" w:rsidRDefault="009C5AAD" w:rsidP="00DE6657">
      <w:pPr>
        <w:pStyle w:val="SingleTxtG"/>
      </w:pPr>
      <w:r w:rsidRPr="00972F54">
        <w:rPr>
          <w:bCs/>
        </w:rPr>
        <w:t>23.</w:t>
      </w:r>
      <w:r w:rsidRPr="00972F54">
        <w:rPr>
          <w:bCs/>
        </w:rPr>
        <w:tab/>
      </w:r>
      <w:r w:rsidRPr="00AB0E2E">
        <w:t xml:space="preserve">Des centaines de milliers de personnes déplacées </w:t>
      </w:r>
      <w:r>
        <w:t xml:space="preserve">dans leur propre </w:t>
      </w:r>
      <w:r w:rsidRPr="00AB0E2E">
        <w:t>pays et de réfugiés</w:t>
      </w:r>
      <w:r>
        <w:t>,</w:t>
      </w:r>
      <w:r w:rsidRPr="00AB0E2E">
        <w:t xml:space="preserve"> contraints de quitter leur foyer à la suite de plusieurs vagues de nettoyage ethnique</w:t>
      </w:r>
      <w:r>
        <w:t>,</w:t>
      </w:r>
      <w:r w:rsidRPr="00AB0E2E">
        <w:t xml:space="preserve"> sont toujours privés du droit de rentrer chez eux en toute sécurité et </w:t>
      </w:r>
      <w:r>
        <w:t xml:space="preserve">dans la </w:t>
      </w:r>
      <w:r w:rsidRPr="00AB0E2E">
        <w:t>dignité</w:t>
      </w:r>
      <w:r>
        <w:t>.</w:t>
      </w:r>
    </w:p>
    <w:p w14:paraId="566685D1" w14:textId="17045133" w:rsidR="009C5AAD" w:rsidRPr="00597414" w:rsidRDefault="009C5AAD" w:rsidP="00DE6657">
      <w:pPr>
        <w:pStyle w:val="SingleTxtG"/>
      </w:pPr>
      <w:r w:rsidRPr="00241F54">
        <w:rPr>
          <w:bCs/>
        </w:rPr>
        <w:t>24.</w:t>
      </w:r>
      <w:r w:rsidRPr="00241F54">
        <w:rPr>
          <w:bCs/>
        </w:rPr>
        <w:tab/>
      </w:r>
      <w:r>
        <w:rPr>
          <w:bCs/>
        </w:rPr>
        <w:t>L</w:t>
      </w:r>
      <w:r w:rsidRPr="00241F54">
        <w:rPr>
          <w:bCs/>
        </w:rPr>
        <w:t xml:space="preserve">e droit à la vie des ressortissants géorgiens </w:t>
      </w:r>
      <w:r>
        <w:rPr>
          <w:bCs/>
        </w:rPr>
        <w:t xml:space="preserve">continue </w:t>
      </w:r>
      <w:r w:rsidRPr="00241F54">
        <w:rPr>
          <w:bCs/>
        </w:rPr>
        <w:t>d</w:t>
      </w:r>
      <w:r>
        <w:rPr>
          <w:bCs/>
        </w:rPr>
        <w:t>’</w:t>
      </w:r>
      <w:r w:rsidRPr="00241F54">
        <w:rPr>
          <w:bCs/>
        </w:rPr>
        <w:t xml:space="preserve">être violé </w:t>
      </w:r>
      <w:r>
        <w:rPr>
          <w:bCs/>
        </w:rPr>
        <w:t xml:space="preserve">dans </w:t>
      </w:r>
      <w:r w:rsidRPr="00241F54">
        <w:rPr>
          <w:bCs/>
        </w:rPr>
        <w:t xml:space="preserve">les territoires occupés, comme </w:t>
      </w:r>
      <w:r>
        <w:rPr>
          <w:bCs/>
        </w:rPr>
        <w:t xml:space="preserve">en témoigne </w:t>
      </w:r>
      <w:r w:rsidRPr="00241F54">
        <w:rPr>
          <w:bCs/>
        </w:rPr>
        <w:t xml:space="preserve">la privation de la vie de </w:t>
      </w:r>
      <w:proofErr w:type="spellStart"/>
      <w:r w:rsidRPr="00241F54">
        <w:rPr>
          <w:bCs/>
        </w:rPr>
        <w:t>Davit</w:t>
      </w:r>
      <w:proofErr w:type="spellEnd"/>
      <w:r w:rsidRPr="00241F54">
        <w:rPr>
          <w:bCs/>
        </w:rPr>
        <w:t xml:space="preserve"> </w:t>
      </w:r>
      <w:proofErr w:type="spellStart"/>
      <w:r w:rsidRPr="00241F54">
        <w:rPr>
          <w:bCs/>
        </w:rPr>
        <w:t>Basharuli</w:t>
      </w:r>
      <w:proofErr w:type="spellEnd"/>
      <w:r w:rsidRPr="00241F54">
        <w:rPr>
          <w:bCs/>
        </w:rPr>
        <w:t xml:space="preserve"> en 2014, de Giga </w:t>
      </w:r>
      <w:proofErr w:type="spellStart"/>
      <w:r w:rsidRPr="00241F54">
        <w:rPr>
          <w:bCs/>
        </w:rPr>
        <w:t>Otkhozoria</w:t>
      </w:r>
      <w:proofErr w:type="spellEnd"/>
      <w:r w:rsidRPr="00241F54">
        <w:rPr>
          <w:bCs/>
        </w:rPr>
        <w:t xml:space="preserve"> en 2016 et d</w:t>
      </w:r>
      <w:r>
        <w:rPr>
          <w:bCs/>
        </w:rPr>
        <w:t>’</w:t>
      </w:r>
      <w:proofErr w:type="spellStart"/>
      <w:r w:rsidRPr="00241F54">
        <w:rPr>
          <w:bCs/>
        </w:rPr>
        <w:t>Archil</w:t>
      </w:r>
      <w:proofErr w:type="spellEnd"/>
      <w:r w:rsidRPr="00241F54">
        <w:rPr>
          <w:bCs/>
        </w:rPr>
        <w:t xml:space="preserve"> </w:t>
      </w:r>
      <w:proofErr w:type="spellStart"/>
      <w:r w:rsidRPr="00241F54">
        <w:rPr>
          <w:bCs/>
        </w:rPr>
        <w:t>Tatunashvili</w:t>
      </w:r>
      <w:proofErr w:type="spellEnd"/>
      <w:r w:rsidRPr="00241F54">
        <w:rPr>
          <w:bCs/>
        </w:rPr>
        <w:t xml:space="preserve"> en 2018. </w:t>
      </w:r>
      <w:r>
        <w:rPr>
          <w:bCs/>
        </w:rPr>
        <w:t>D</w:t>
      </w:r>
      <w:r w:rsidRPr="00BD539E">
        <w:rPr>
          <w:bCs/>
        </w:rPr>
        <w:t xml:space="preserve">es représentants </w:t>
      </w:r>
      <w:r>
        <w:rPr>
          <w:bCs/>
        </w:rPr>
        <w:t xml:space="preserve">du </w:t>
      </w:r>
      <w:r w:rsidRPr="00BD539E">
        <w:rPr>
          <w:bCs/>
        </w:rPr>
        <w:t>régime d</w:t>
      </w:r>
      <w:r>
        <w:rPr>
          <w:bCs/>
        </w:rPr>
        <w:t>’</w:t>
      </w:r>
      <w:r w:rsidRPr="00BD539E">
        <w:rPr>
          <w:bCs/>
        </w:rPr>
        <w:t xml:space="preserve">occupation ont directement participé à </w:t>
      </w:r>
      <w:r>
        <w:rPr>
          <w:bCs/>
        </w:rPr>
        <w:t xml:space="preserve">tous </w:t>
      </w:r>
      <w:r w:rsidRPr="00BD539E">
        <w:rPr>
          <w:bCs/>
        </w:rPr>
        <w:t xml:space="preserve">ces meurtres. </w:t>
      </w:r>
      <w:r w:rsidRPr="00EC2B00">
        <w:rPr>
          <w:bCs/>
        </w:rPr>
        <w:t xml:space="preserve">En 2019, un ressortissant géorgien, </w:t>
      </w:r>
      <w:proofErr w:type="spellStart"/>
      <w:r w:rsidRPr="00EC2B00">
        <w:rPr>
          <w:bCs/>
        </w:rPr>
        <w:t>Irakli</w:t>
      </w:r>
      <w:proofErr w:type="spellEnd"/>
      <w:r w:rsidRPr="00EC2B00">
        <w:rPr>
          <w:bCs/>
        </w:rPr>
        <w:t xml:space="preserve"> </w:t>
      </w:r>
      <w:proofErr w:type="spellStart"/>
      <w:r w:rsidRPr="00EC2B00">
        <w:rPr>
          <w:bCs/>
        </w:rPr>
        <w:t>Kvaratskhelia</w:t>
      </w:r>
      <w:proofErr w:type="spellEnd"/>
      <w:r>
        <w:rPr>
          <w:bCs/>
        </w:rPr>
        <w:t>, illégalement détenu par</w:t>
      </w:r>
      <w:r w:rsidRPr="00EC2B00">
        <w:rPr>
          <w:bCs/>
        </w:rPr>
        <w:t xml:space="preserve"> les forces russes d</w:t>
      </w:r>
      <w:r>
        <w:rPr>
          <w:bCs/>
        </w:rPr>
        <w:t>’</w:t>
      </w:r>
      <w:r w:rsidRPr="00EC2B00">
        <w:rPr>
          <w:bCs/>
        </w:rPr>
        <w:t>occupation</w:t>
      </w:r>
      <w:r>
        <w:rPr>
          <w:bCs/>
        </w:rPr>
        <w:t xml:space="preserve">, </w:t>
      </w:r>
      <w:r w:rsidRPr="00EC2B00">
        <w:rPr>
          <w:bCs/>
        </w:rPr>
        <w:t>est mort à la base militaire russe illégalement installée dans la région de l</w:t>
      </w:r>
      <w:r>
        <w:rPr>
          <w:bCs/>
        </w:rPr>
        <w:t>’</w:t>
      </w:r>
      <w:r w:rsidRPr="00EC2B00">
        <w:rPr>
          <w:bCs/>
        </w:rPr>
        <w:t>Abkhazie.</w:t>
      </w:r>
      <w:r>
        <w:rPr>
          <w:bCs/>
        </w:rPr>
        <w:t xml:space="preserve"> </w:t>
      </w:r>
      <w:r w:rsidRPr="00465B94">
        <w:rPr>
          <w:bCs/>
        </w:rPr>
        <w:t>Il est alarmant de constater qu</w:t>
      </w:r>
      <w:r>
        <w:rPr>
          <w:bCs/>
        </w:rPr>
        <w:t>’</w:t>
      </w:r>
      <w:r w:rsidRPr="00465B94">
        <w:rPr>
          <w:bCs/>
        </w:rPr>
        <w:t>en dépit des injonctions répétées de la communauté internationale et de la volonté de coopération manifestée par le Gouvernement géorgien, justice ne peut pas être rendue dans ces affaires</w:t>
      </w:r>
      <w:r>
        <w:rPr>
          <w:bCs/>
        </w:rPr>
        <w:t>, et les responsables demeurent impunis</w:t>
      </w:r>
      <w:r w:rsidRPr="00465B94">
        <w:rPr>
          <w:bCs/>
        </w:rPr>
        <w:t>.</w:t>
      </w:r>
      <w:r w:rsidRPr="00EC2B00">
        <w:rPr>
          <w:bCs/>
        </w:rPr>
        <w:t xml:space="preserve"> </w:t>
      </w:r>
    </w:p>
    <w:p w14:paraId="36289438" w14:textId="77777777" w:rsidR="009C5AAD" w:rsidRPr="005057B5" w:rsidRDefault="009C5AAD" w:rsidP="00205CBD">
      <w:pPr>
        <w:pStyle w:val="SingleTxtG"/>
        <w:keepLines/>
      </w:pPr>
      <w:r w:rsidRPr="00945055">
        <w:rPr>
          <w:bCs/>
        </w:rPr>
        <w:lastRenderedPageBreak/>
        <w:t>25.</w:t>
      </w:r>
      <w:r w:rsidRPr="00945055">
        <w:rPr>
          <w:bCs/>
        </w:rPr>
        <w:tab/>
      </w:r>
      <w:r w:rsidRPr="005057B5">
        <w:t>Les forces d</w:t>
      </w:r>
      <w:r>
        <w:t>’</w:t>
      </w:r>
      <w:r w:rsidRPr="005057B5">
        <w:t>occupation russes continuent de renforcer la ligne d</w:t>
      </w:r>
      <w:r>
        <w:t>’</w:t>
      </w:r>
      <w:r w:rsidRPr="005057B5">
        <w:t>occupation dans les régions d</w:t>
      </w:r>
      <w:r>
        <w:t>e l’</w:t>
      </w:r>
      <w:r w:rsidRPr="005057B5">
        <w:t xml:space="preserve">Abkhazie et de Tskhinvali en érigeant des clôtures de barbelés et divers </w:t>
      </w:r>
      <w:r>
        <w:t xml:space="preserve">obstacles </w:t>
      </w:r>
      <w:r w:rsidRPr="005057B5">
        <w:t xml:space="preserve">artificiels. </w:t>
      </w:r>
      <w:r>
        <w:t>De ce fait</w:t>
      </w:r>
      <w:r w:rsidRPr="005057B5">
        <w:t>, les habitants vivant près de la ligne d</w:t>
      </w:r>
      <w:r>
        <w:t>’</w:t>
      </w:r>
      <w:r w:rsidRPr="005057B5">
        <w:t>occupation ne peuvent rendre visite à leur famille et n</w:t>
      </w:r>
      <w:r>
        <w:t>’</w:t>
      </w:r>
      <w:r w:rsidRPr="005057B5">
        <w:t>ont pas accès à leurs biens, à leurs terres agricoles, à leurs monuments religieux ou à leurs cimetières. Ils ne peuvent bénéficier des services de santé et d</w:t>
      </w:r>
      <w:r>
        <w:t>’</w:t>
      </w:r>
      <w:r w:rsidRPr="005057B5">
        <w:t xml:space="preserve">éducation </w:t>
      </w:r>
      <w:r>
        <w:t xml:space="preserve">sur </w:t>
      </w:r>
      <w:r w:rsidRPr="005057B5">
        <w:t xml:space="preserve">le territoire contrôlé par le </w:t>
      </w:r>
      <w:r>
        <w:t>G</w:t>
      </w:r>
      <w:r w:rsidRPr="005057B5">
        <w:t>ouvernement géorgien</w:t>
      </w:r>
      <w:r>
        <w:t>.</w:t>
      </w:r>
    </w:p>
    <w:p w14:paraId="4DCAF465" w14:textId="25E7D95E" w:rsidR="009C5AAD" w:rsidRPr="00597414" w:rsidRDefault="009C5AAD" w:rsidP="00DE6657">
      <w:pPr>
        <w:pStyle w:val="SingleTxtG"/>
      </w:pPr>
      <w:r w:rsidRPr="00DE5872">
        <w:rPr>
          <w:bCs/>
        </w:rPr>
        <w:t>26.</w:t>
      </w:r>
      <w:r w:rsidRPr="00DE5872">
        <w:rPr>
          <w:bCs/>
        </w:rPr>
        <w:tab/>
        <w:t>Le</w:t>
      </w:r>
      <w:r>
        <w:rPr>
          <w:bCs/>
        </w:rPr>
        <w:t>s</w:t>
      </w:r>
      <w:r w:rsidRPr="00DE5872">
        <w:rPr>
          <w:bCs/>
        </w:rPr>
        <w:t xml:space="preserve"> régime</w:t>
      </w:r>
      <w:r>
        <w:rPr>
          <w:bCs/>
        </w:rPr>
        <w:t>s</w:t>
      </w:r>
      <w:r w:rsidRPr="00DE5872">
        <w:rPr>
          <w:bCs/>
        </w:rPr>
        <w:t xml:space="preserve"> d</w:t>
      </w:r>
      <w:r>
        <w:rPr>
          <w:bCs/>
        </w:rPr>
        <w:t>’</w:t>
      </w:r>
      <w:r w:rsidRPr="00DE5872">
        <w:rPr>
          <w:bCs/>
        </w:rPr>
        <w:t>occupation ferme</w:t>
      </w:r>
      <w:r>
        <w:rPr>
          <w:bCs/>
        </w:rPr>
        <w:t>nt</w:t>
      </w:r>
      <w:r w:rsidRPr="00DE5872">
        <w:rPr>
          <w:bCs/>
        </w:rPr>
        <w:t xml:space="preserve"> régulièrement </w:t>
      </w:r>
      <w:r>
        <w:rPr>
          <w:bCs/>
        </w:rPr>
        <w:t>ce qu’elles appellent des</w:t>
      </w:r>
      <w:r w:rsidRPr="00DE5872">
        <w:rPr>
          <w:bCs/>
        </w:rPr>
        <w:t xml:space="preserve"> «</w:t>
      </w:r>
      <w:r w:rsidR="007738D5">
        <w:rPr>
          <w:bCs/>
        </w:rPr>
        <w:t> </w:t>
      </w:r>
      <w:r w:rsidRPr="00DE5872">
        <w:rPr>
          <w:bCs/>
        </w:rPr>
        <w:t>points de passage</w:t>
      </w:r>
      <w:r w:rsidR="007738D5">
        <w:rPr>
          <w:bCs/>
        </w:rPr>
        <w:t> </w:t>
      </w:r>
      <w:r w:rsidRPr="00DE5872">
        <w:rPr>
          <w:bCs/>
        </w:rPr>
        <w:t xml:space="preserve">» afin de restreindre la liberté de circulation. </w:t>
      </w:r>
      <w:r w:rsidRPr="008A6927">
        <w:t>En 2016 et 2017, quatre «</w:t>
      </w:r>
      <w:r w:rsidR="007738D5">
        <w:rPr>
          <w:bCs/>
        </w:rPr>
        <w:t> </w:t>
      </w:r>
      <w:r w:rsidRPr="008A6927">
        <w:t>points de passage</w:t>
      </w:r>
      <w:r w:rsidR="007738D5">
        <w:rPr>
          <w:bCs/>
        </w:rPr>
        <w:t> </w:t>
      </w:r>
      <w:r w:rsidRPr="008A6927">
        <w:t>» s</w:t>
      </w:r>
      <w:r>
        <w:t xml:space="preserve">ur six </w:t>
      </w:r>
      <w:r w:rsidRPr="008A6927">
        <w:t>ont été fermés</w:t>
      </w:r>
      <w:r>
        <w:t>.</w:t>
      </w:r>
      <w:r w:rsidRPr="008A6927">
        <w:t xml:space="preserve"> Le régime d</w:t>
      </w:r>
      <w:r>
        <w:t>’</w:t>
      </w:r>
      <w:r w:rsidRPr="008A6927">
        <w:t>occupation ferme souvent les «</w:t>
      </w:r>
      <w:r w:rsidR="007738D5">
        <w:rPr>
          <w:bCs/>
        </w:rPr>
        <w:t> </w:t>
      </w:r>
      <w:r w:rsidRPr="008A6927">
        <w:t>points de passage</w:t>
      </w:r>
      <w:r w:rsidR="007738D5">
        <w:rPr>
          <w:bCs/>
        </w:rPr>
        <w:t> </w:t>
      </w:r>
      <w:r w:rsidRPr="008A6927">
        <w:t xml:space="preserve">» restants </w:t>
      </w:r>
      <w:r>
        <w:t xml:space="preserve">pour de longues périodes sous </w:t>
      </w:r>
      <w:r w:rsidRPr="008A6927">
        <w:t>divers prétextes</w:t>
      </w:r>
      <w:r>
        <w:t xml:space="preserve"> artificiels</w:t>
      </w:r>
      <w:r w:rsidRPr="008A6927">
        <w:t>.</w:t>
      </w:r>
      <w:r>
        <w:t xml:space="preserve"> </w:t>
      </w:r>
      <w:r w:rsidRPr="00185538">
        <w:t>Depuis le 4</w:t>
      </w:r>
      <w:r w:rsidR="007738D5">
        <w:rPr>
          <w:bCs/>
        </w:rPr>
        <w:t> </w:t>
      </w:r>
      <w:r w:rsidRPr="00185538">
        <w:t xml:space="preserve">septembre 2019, les </w:t>
      </w:r>
      <w:r>
        <w:t>« </w:t>
      </w:r>
      <w:r w:rsidRPr="00185538">
        <w:t>points de passage</w:t>
      </w:r>
      <w:r>
        <w:t> »</w:t>
      </w:r>
      <w:r w:rsidRPr="00185538">
        <w:t xml:space="preserve"> de la région de Tskhinvali ont été fermés pour une durée indéterminée, ce qui a </w:t>
      </w:r>
      <w:r>
        <w:t xml:space="preserve">eu pour effet d’isoler complètement la région et mené </w:t>
      </w:r>
      <w:r w:rsidRPr="00185538">
        <w:t>la population locale au bord d</w:t>
      </w:r>
      <w:r>
        <w:t>’</w:t>
      </w:r>
      <w:r w:rsidRPr="00185538">
        <w:t>une crise humanitaire, en particulier dans le district d</w:t>
      </w:r>
      <w:r>
        <w:t>’</w:t>
      </w:r>
      <w:proofErr w:type="spellStart"/>
      <w:r w:rsidRPr="00185538">
        <w:t>Akhalgori</w:t>
      </w:r>
      <w:proofErr w:type="spellEnd"/>
      <w:r w:rsidRPr="00185538">
        <w:t xml:space="preserve">, principalement peuplé de Géorgiens de souche. </w:t>
      </w:r>
      <w:r w:rsidRPr="002967CF">
        <w:t xml:space="preserve">Des pénuries de </w:t>
      </w:r>
      <w:r>
        <w:t xml:space="preserve">produits alimentaires </w:t>
      </w:r>
      <w:r w:rsidRPr="002967CF">
        <w:t xml:space="preserve">et de médicaments se sont développées dans toute la région. La fermeture des </w:t>
      </w:r>
      <w:r>
        <w:t>« </w:t>
      </w:r>
      <w:r w:rsidRPr="002967CF">
        <w:t>points de passage</w:t>
      </w:r>
      <w:r>
        <w:t> »</w:t>
      </w:r>
      <w:r w:rsidRPr="002967CF">
        <w:t xml:space="preserve"> </w:t>
      </w:r>
      <w:r>
        <w:t xml:space="preserve">a été particulièrement préjudiciable aux </w:t>
      </w:r>
      <w:r w:rsidRPr="002967CF">
        <w:t xml:space="preserve">groupes vulnérables de la population, qui ne peuvent se rendre sur le territoire contrôlé par le </w:t>
      </w:r>
      <w:r>
        <w:t>G</w:t>
      </w:r>
      <w:r w:rsidRPr="002967CF">
        <w:t xml:space="preserve">ouvernement géorgien pour recevoir un traitement médical ou </w:t>
      </w:r>
      <w:r>
        <w:t xml:space="preserve">percevoir leur </w:t>
      </w:r>
      <w:r w:rsidRPr="002967CF">
        <w:t xml:space="preserve">pension. Plusieurs citoyens qui avaient besoin </w:t>
      </w:r>
      <w:r>
        <w:t xml:space="preserve">de soins médicaux d’urgence </w:t>
      </w:r>
      <w:r w:rsidRPr="002967CF">
        <w:t xml:space="preserve">ont perdu la vie </w:t>
      </w:r>
      <w:r>
        <w:t xml:space="preserve">du fait </w:t>
      </w:r>
      <w:r w:rsidRPr="002967CF">
        <w:t>de ces restrictions, car ils se sont heurtés à des obstacles ou n</w:t>
      </w:r>
      <w:r>
        <w:t>’</w:t>
      </w:r>
      <w:r w:rsidRPr="002967CF">
        <w:t>ont pas été autorisés à franchir la ligne d</w:t>
      </w:r>
      <w:r>
        <w:t>’</w:t>
      </w:r>
      <w:r w:rsidRPr="002967CF">
        <w:t>occupation.</w:t>
      </w:r>
    </w:p>
    <w:p w14:paraId="7E0EAE8A" w14:textId="77777777" w:rsidR="009C5AAD" w:rsidRPr="00C10015" w:rsidRDefault="009C5AAD" w:rsidP="00DE6657">
      <w:pPr>
        <w:pStyle w:val="SingleTxtG"/>
      </w:pPr>
      <w:r w:rsidRPr="00513C49">
        <w:rPr>
          <w:bCs/>
        </w:rPr>
        <w:t>27.</w:t>
      </w:r>
      <w:r w:rsidRPr="00513C49">
        <w:rPr>
          <w:bCs/>
        </w:rPr>
        <w:tab/>
      </w:r>
      <w:r w:rsidRPr="00513C49">
        <w:t>La ligne d</w:t>
      </w:r>
      <w:r>
        <w:t>’</w:t>
      </w:r>
      <w:r w:rsidRPr="00513C49">
        <w:t>occupation est le théâtre d</w:t>
      </w:r>
      <w:r>
        <w:t>’</w:t>
      </w:r>
      <w:r w:rsidRPr="00513C49">
        <w:t>arrestations illégales et d</w:t>
      </w:r>
      <w:r>
        <w:t>’</w:t>
      </w:r>
      <w:r w:rsidRPr="00513C49">
        <w:t xml:space="preserve">enlèvements systématiques. </w:t>
      </w:r>
      <w:r w:rsidRPr="00C10015">
        <w:t xml:space="preserve">Depuis 2016, 324 personnes ont été </w:t>
      </w:r>
      <w:r>
        <w:t xml:space="preserve">arrêtées </w:t>
      </w:r>
      <w:r w:rsidRPr="00C10015">
        <w:t>par le régime d</w:t>
      </w:r>
      <w:r>
        <w:t>’</w:t>
      </w:r>
      <w:r w:rsidRPr="00C10015">
        <w:t>occupation russe à So</w:t>
      </w:r>
      <w:r>
        <w:t>u</w:t>
      </w:r>
      <w:r w:rsidRPr="00C10015">
        <w:t xml:space="preserve">khoumi et 573 dans la région de Tskhinvali, </w:t>
      </w:r>
      <w:r>
        <w:t xml:space="preserve">parmi lesquelles </w:t>
      </w:r>
      <w:r w:rsidRPr="00C10015">
        <w:t>des femmes, des personnes âgées, des enfants, des médecins et des membres du clergé.</w:t>
      </w:r>
    </w:p>
    <w:p w14:paraId="144ADAE6" w14:textId="77777777" w:rsidR="009C5AAD" w:rsidRPr="00DE4BC7" w:rsidRDefault="009C5AAD" w:rsidP="00DE6657">
      <w:pPr>
        <w:pStyle w:val="SingleTxtG"/>
      </w:pPr>
      <w:r w:rsidRPr="007B1AFB">
        <w:rPr>
          <w:bCs/>
        </w:rPr>
        <w:t>28.</w:t>
      </w:r>
      <w:r w:rsidRPr="007B1AFB">
        <w:rPr>
          <w:bCs/>
        </w:rPr>
        <w:tab/>
      </w:r>
      <w:r w:rsidRPr="00DE4BC7">
        <w:t xml:space="preserve">Les Géorgiens vivant dans les territoires occupés </w:t>
      </w:r>
      <w:r>
        <w:t xml:space="preserve">sont victimes de </w:t>
      </w:r>
      <w:r w:rsidRPr="00DE4BC7">
        <w:t xml:space="preserve">discrimination </w:t>
      </w:r>
      <w:r>
        <w:t xml:space="preserve">fondée sur des critères </w:t>
      </w:r>
      <w:r w:rsidRPr="00DE4BC7">
        <w:t>ethnique</w:t>
      </w:r>
      <w:r>
        <w:t>s</w:t>
      </w:r>
      <w:r w:rsidRPr="00DE4BC7">
        <w:t>. Depuis 2016, le régime d</w:t>
      </w:r>
      <w:r>
        <w:t>’</w:t>
      </w:r>
      <w:r w:rsidRPr="00DE4BC7">
        <w:t>occupation de So</w:t>
      </w:r>
      <w:r>
        <w:t>u</w:t>
      </w:r>
      <w:r w:rsidRPr="00DE4BC7">
        <w:t xml:space="preserve">khoumi oblige </w:t>
      </w:r>
      <w:r>
        <w:t xml:space="preserve">la population locale géorgienne </w:t>
      </w:r>
      <w:r w:rsidRPr="00DE4BC7">
        <w:t xml:space="preserve">à se faire enregistrer comme </w:t>
      </w:r>
      <w:r>
        <w:t>« </w:t>
      </w:r>
      <w:r w:rsidRPr="00DE4BC7">
        <w:t>étrangers</w:t>
      </w:r>
      <w:r>
        <w:t> »</w:t>
      </w:r>
      <w:r w:rsidRPr="00DE4BC7">
        <w:t xml:space="preserve">. Par ce processus illégal, la population géorgienne </w:t>
      </w:r>
      <w:r>
        <w:t xml:space="preserve">subit des restrictions supplémentaires à son droit </w:t>
      </w:r>
      <w:r w:rsidRPr="00DE4BC7">
        <w:t xml:space="preserve">de résidence, </w:t>
      </w:r>
      <w:r>
        <w:t xml:space="preserve">son droit au </w:t>
      </w:r>
      <w:r w:rsidRPr="00DE4BC7">
        <w:t xml:space="preserve">travail et </w:t>
      </w:r>
      <w:r>
        <w:t xml:space="preserve">son droit </w:t>
      </w:r>
      <w:r w:rsidRPr="00DE4BC7">
        <w:t>de propriété. L</w:t>
      </w:r>
      <w:r>
        <w:t>’</w:t>
      </w:r>
      <w:r w:rsidRPr="00DE4BC7">
        <w:t xml:space="preserve">enseignement en langue géorgienne est interdit dans la région </w:t>
      </w:r>
      <w:r>
        <w:t>de l’</w:t>
      </w:r>
      <w:r w:rsidRPr="00DE4BC7">
        <w:t xml:space="preserve">Abkhazie depuis 2015 et dans la région de Tskhinvali depuis 2017. Le processus éducatif </w:t>
      </w:r>
      <w:r>
        <w:t>a été transformé peu à peu pour imposer l’enseignement en</w:t>
      </w:r>
      <w:r w:rsidRPr="00DE4BC7">
        <w:t xml:space="preserve"> langue russe dans les jardins d</w:t>
      </w:r>
      <w:r>
        <w:t>’</w:t>
      </w:r>
      <w:r w:rsidRPr="00DE4BC7">
        <w:t xml:space="preserve">enfants et les </w:t>
      </w:r>
      <w:r>
        <w:t>établissements d’enseignement géorgiens.</w:t>
      </w:r>
    </w:p>
    <w:p w14:paraId="16BC5949" w14:textId="77777777" w:rsidR="009C5AAD" w:rsidRPr="007B1AFB" w:rsidRDefault="009C5AAD" w:rsidP="00DE6657">
      <w:pPr>
        <w:pStyle w:val="SingleTxtG"/>
      </w:pPr>
      <w:r w:rsidRPr="0006373B">
        <w:rPr>
          <w:bCs/>
        </w:rPr>
        <w:t>29.</w:t>
      </w:r>
      <w:r w:rsidRPr="0006373B">
        <w:rPr>
          <w:bCs/>
        </w:rPr>
        <w:tab/>
      </w:r>
      <w:r w:rsidRPr="007B1AFB">
        <w:t xml:space="preserve">Les droits de propriété des Géorgiens de souche sont violés </w:t>
      </w:r>
      <w:r>
        <w:t xml:space="preserve">de façon flagrante </w:t>
      </w:r>
      <w:r w:rsidRPr="007B1AFB">
        <w:t>dans les territoires occupés. Lors de l</w:t>
      </w:r>
      <w:r>
        <w:t>’</w:t>
      </w:r>
      <w:r w:rsidRPr="007B1AFB">
        <w:t xml:space="preserve">agression militaire russe </w:t>
      </w:r>
      <w:r>
        <w:t xml:space="preserve">de </w:t>
      </w:r>
      <w:r w:rsidRPr="007B1AFB">
        <w:t>2008</w:t>
      </w:r>
      <w:r>
        <w:t xml:space="preserve"> </w:t>
      </w:r>
      <w:r w:rsidRPr="007B1AFB">
        <w:t xml:space="preserve">contre la Géorgie, des dizaines de milliers de maisons appartenant à des Géorgiens de souche ont été </w:t>
      </w:r>
      <w:r>
        <w:t>incendiées</w:t>
      </w:r>
      <w:r w:rsidRPr="007B1AFB">
        <w:t xml:space="preserve"> et détruites</w:t>
      </w:r>
      <w:r w:rsidRPr="0006373B">
        <w:t xml:space="preserve"> </w:t>
      </w:r>
      <w:r w:rsidRPr="007B1AFB">
        <w:t>délibérément.</w:t>
      </w:r>
    </w:p>
    <w:p w14:paraId="52BA140B" w14:textId="77777777" w:rsidR="009C5AAD" w:rsidRPr="00962B14" w:rsidRDefault="009C5AAD" w:rsidP="00DE6657">
      <w:pPr>
        <w:pStyle w:val="SingleTxtG"/>
      </w:pPr>
      <w:r w:rsidRPr="000F2977">
        <w:rPr>
          <w:bCs/>
        </w:rPr>
        <w:t>30.</w:t>
      </w:r>
      <w:r w:rsidRPr="000F2977">
        <w:rPr>
          <w:bCs/>
        </w:rPr>
        <w:tab/>
      </w:r>
      <w:bookmarkStart w:id="18" w:name="_Toc117861603"/>
      <w:r w:rsidRPr="00962B14">
        <w:t xml:space="preserve">La </w:t>
      </w:r>
      <w:r>
        <w:t xml:space="preserve">grave </w:t>
      </w:r>
      <w:r w:rsidRPr="00962B14">
        <w:t>situation des droits de l</w:t>
      </w:r>
      <w:r>
        <w:t>’</w:t>
      </w:r>
      <w:r w:rsidRPr="00962B14">
        <w:t xml:space="preserve">homme </w:t>
      </w:r>
      <w:r>
        <w:t xml:space="preserve">qui règne </w:t>
      </w:r>
      <w:r w:rsidRPr="00962B14">
        <w:t xml:space="preserve">dans les territoires occupés </w:t>
      </w:r>
      <w:r>
        <w:t xml:space="preserve">inquiète d’autant plus </w:t>
      </w:r>
      <w:r w:rsidRPr="00962B14">
        <w:t>que la Fédération de Russie n</w:t>
      </w:r>
      <w:r>
        <w:t>’</w:t>
      </w:r>
      <w:r w:rsidRPr="00962B14">
        <w:t>autorise pas les mécanismes internationaux des droits de l</w:t>
      </w:r>
      <w:r>
        <w:t>’</w:t>
      </w:r>
      <w:r w:rsidRPr="00962B14">
        <w:t xml:space="preserve">homme à accéder </w:t>
      </w:r>
      <w:r>
        <w:t xml:space="preserve">à ces </w:t>
      </w:r>
      <w:r w:rsidRPr="00962B14">
        <w:t>territoires. Même la Mission de surveillance de l</w:t>
      </w:r>
      <w:r>
        <w:t>’</w:t>
      </w:r>
      <w:r w:rsidRPr="00962B14">
        <w:t>Union européenne (</w:t>
      </w:r>
      <w:r>
        <w:t>MSUE</w:t>
      </w:r>
      <w:r w:rsidRPr="00962B14">
        <w:t>) est privée de la possibilité d</w:t>
      </w:r>
      <w:r>
        <w:t>’</w:t>
      </w:r>
      <w:r w:rsidRPr="00962B14">
        <w:t xml:space="preserve">entrer dans les régions </w:t>
      </w:r>
      <w:r>
        <w:t>de l’</w:t>
      </w:r>
      <w:r w:rsidRPr="00962B14">
        <w:t xml:space="preserve">Abkhazie et de Tskhinvali, alors que son mandat </w:t>
      </w:r>
      <w:r>
        <w:t xml:space="preserve">porte sur </w:t>
      </w:r>
      <w:r w:rsidRPr="00962B14">
        <w:t>l</w:t>
      </w:r>
      <w:r>
        <w:t>’</w:t>
      </w:r>
      <w:r w:rsidRPr="00962B14">
        <w:t>ensemble du territoire de la Géorgie. En outre, le 24 octobre 2019, les forces d</w:t>
      </w:r>
      <w:r>
        <w:t>’</w:t>
      </w:r>
      <w:r w:rsidRPr="00962B14">
        <w:t>occupation ont arrêté des observateurs de la MSUE qui patrouillaient près de la ligne d</w:t>
      </w:r>
      <w:r>
        <w:t>’</w:t>
      </w:r>
      <w:r w:rsidRPr="00962B14">
        <w:t>occupation</w:t>
      </w:r>
      <w:r>
        <w:t xml:space="preserve">, sur </w:t>
      </w:r>
      <w:r w:rsidRPr="00962B14">
        <w:t xml:space="preserve">le territoire </w:t>
      </w:r>
      <w:r>
        <w:t xml:space="preserve">que </w:t>
      </w:r>
      <w:r w:rsidRPr="00962B14">
        <w:t>contrôl</w:t>
      </w:r>
      <w:r>
        <w:t>e</w:t>
      </w:r>
      <w:r w:rsidRPr="00962B14">
        <w:t xml:space="preserve"> le </w:t>
      </w:r>
      <w:r>
        <w:t>G</w:t>
      </w:r>
      <w:r w:rsidRPr="00962B14">
        <w:t>ouvernement géorgien.</w:t>
      </w:r>
    </w:p>
    <w:p w14:paraId="479FD19F" w14:textId="77777777" w:rsidR="009C5AAD" w:rsidRPr="00334D1F" w:rsidRDefault="009C5AAD" w:rsidP="00DE6657">
      <w:pPr>
        <w:pStyle w:val="SingleTxtG"/>
      </w:pPr>
      <w:r w:rsidRPr="00011EB1">
        <w:rPr>
          <w:bCs/>
        </w:rPr>
        <w:t>31.</w:t>
      </w:r>
      <w:r w:rsidRPr="00011EB1">
        <w:rPr>
          <w:bCs/>
        </w:rPr>
        <w:tab/>
      </w:r>
      <w:r>
        <w:t xml:space="preserve">Dans la mesure où elle </w:t>
      </w:r>
      <w:r w:rsidRPr="00D31414">
        <w:t>exerce un contrôle effectif sur les régions de l</w:t>
      </w:r>
      <w:r>
        <w:t>’</w:t>
      </w:r>
      <w:r w:rsidRPr="00D31414">
        <w:t xml:space="preserve">Abkhazie et de Tskhinvali, la Fédération de Russie est </w:t>
      </w:r>
      <w:r>
        <w:t xml:space="preserve">pleinement </w:t>
      </w:r>
      <w:r w:rsidRPr="00D31414">
        <w:t>responsable des violations des droits de l</w:t>
      </w:r>
      <w:r>
        <w:t>’</w:t>
      </w:r>
      <w:r w:rsidRPr="00D31414">
        <w:t xml:space="preserve">homme commises dans les territoires occupés. </w:t>
      </w:r>
      <w:r w:rsidRPr="00334D1F">
        <w:t>Dans son arrêt du 21 janvier 2021, la Cour européenne des droits de l</w:t>
      </w:r>
      <w:r>
        <w:t>’</w:t>
      </w:r>
      <w:r w:rsidRPr="00334D1F">
        <w:t xml:space="preserve">homme (CEDH) a confirmé </w:t>
      </w:r>
      <w:r>
        <w:t xml:space="preserve">le fait que </w:t>
      </w:r>
      <w:r w:rsidRPr="00334D1F">
        <w:t xml:space="preserve">la Russie </w:t>
      </w:r>
      <w:r>
        <w:t xml:space="preserve">occupe et contrôle effectivement les </w:t>
      </w:r>
      <w:r w:rsidRPr="00334D1F">
        <w:t>régions d</w:t>
      </w:r>
      <w:r>
        <w:t>e l’</w:t>
      </w:r>
      <w:r w:rsidRPr="00334D1F">
        <w:t xml:space="preserve">Abkhazie et de Tskhinvali, </w:t>
      </w:r>
      <w:r>
        <w:t xml:space="preserve">et qu’elle est responsable des </w:t>
      </w:r>
      <w:r w:rsidRPr="00334D1F">
        <w:t>violations massives des droits de l</w:t>
      </w:r>
      <w:r>
        <w:t>’</w:t>
      </w:r>
      <w:r w:rsidRPr="00334D1F">
        <w:t xml:space="preserve">homme </w:t>
      </w:r>
      <w:r>
        <w:t xml:space="preserve">commises </w:t>
      </w:r>
      <w:r w:rsidRPr="00334D1F">
        <w:t xml:space="preserve">dans ces régions et </w:t>
      </w:r>
      <w:r>
        <w:t xml:space="preserve">du déni aux </w:t>
      </w:r>
      <w:r w:rsidRPr="00334D1F">
        <w:t xml:space="preserve">personnes déplacées et </w:t>
      </w:r>
      <w:r>
        <w:t xml:space="preserve">aux </w:t>
      </w:r>
      <w:r w:rsidRPr="00334D1F">
        <w:t xml:space="preserve">réfugiés </w:t>
      </w:r>
      <w:r>
        <w:t>de leur droit de retourner chez eux</w:t>
      </w:r>
      <w:r w:rsidRPr="00334D1F">
        <w:t>.</w:t>
      </w:r>
    </w:p>
    <w:p w14:paraId="5939A29E" w14:textId="1164CC25" w:rsidR="009C5AAD" w:rsidRPr="00026186" w:rsidRDefault="009C5AAD" w:rsidP="00DE6657">
      <w:pPr>
        <w:pStyle w:val="SingleTxtG"/>
      </w:pPr>
      <w:r w:rsidRPr="0050722B">
        <w:rPr>
          <w:bCs/>
        </w:rPr>
        <w:t>32.</w:t>
      </w:r>
      <w:r w:rsidRPr="0050722B">
        <w:rPr>
          <w:bCs/>
        </w:rPr>
        <w:tab/>
      </w:r>
      <w:r>
        <w:t xml:space="preserve">Le </w:t>
      </w:r>
      <w:r w:rsidRPr="00572B7D">
        <w:t xml:space="preserve">Gouvernement géorgien applique sans faillir une politique de règlement pacifique des conflits et </w:t>
      </w:r>
      <w:r>
        <w:t xml:space="preserve">prend toutes les mesures </w:t>
      </w:r>
      <w:r w:rsidRPr="00572B7D">
        <w:t>diplomatiques, politiques</w:t>
      </w:r>
      <w:r>
        <w:t xml:space="preserve">, </w:t>
      </w:r>
      <w:r w:rsidRPr="00572B7D">
        <w:t xml:space="preserve">juridiques et </w:t>
      </w:r>
      <w:r>
        <w:t xml:space="preserve">autres possibles </w:t>
      </w:r>
      <w:r w:rsidRPr="00572B7D">
        <w:t>pour protéger les droits de l</w:t>
      </w:r>
      <w:r>
        <w:t>’</w:t>
      </w:r>
      <w:r w:rsidRPr="00572B7D">
        <w:t xml:space="preserve">homme dans les territoires occupés. </w:t>
      </w:r>
      <w:r>
        <w:t xml:space="preserve">À cet égard, </w:t>
      </w:r>
      <w:r w:rsidRPr="00170301">
        <w:t>il</w:t>
      </w:r>
      <w:r>
        <w:t xml:space="preserve"> </w:t>
      </w:r>
      <w:r w:rsidRPr="00572B7D">
        <w:t>utilise activement des cadres de négociation tels que les discussions internationales de Genève et leur Mécanisme de prévention des incidents et d</w:t>
      </w:r>
      <w:r>
        <w:t>’</w:t>
      </w:r>
      <w:r w:rsidRPr="00572B7D">
        <w:t>intervention. L</w:t>
      </w:r>
      <w:r>
        <w:t xml:space="preserve">es </w:t>
      </w:r>
      <w:r w:rsidRPr="00572B7D">
        <w:t>question</w:t>
      </w:r>
      <w:r>
        <w:t xml:space="preserve">s </w:t>
      </w:r>
      <w:r>
        <w:lastRenderedPageBreak/>
        <w:t xml:space="preserve">susmentionnées sont activement examinées </w:t>
      </w:r>
      <w:r w:rsidRPr="00572B7D">
        <w:t xml:space="preserve">dans toutes les </w:t>
      </w:r>
      <w:r>
        <w:t xml:space="preserve">instances </w:t>
      </w:r>
      <w:r w:rsidRPr="00572B7D">
        <w:t xml:space="preserve">bilatérales et multilatérales pertinentes et </w:t>
      </w:r>
      <w:r>
        <w:t xml:space="preserve">sont consignées </w:t>
      </w:r>
      <w:r w:rsidRPr="00572B7D">
        <w:t xml:space="preserve">dans de nombreux documents adoptés par différents pays et organisations internationales. </w:t>
      </w:r>
    </w:p>
    <w:p w14:paraId="132069C8" w14:textId="77777777" w:rsidR="009C5AAD" w:rsidRPr="00572B7D" w:rsidRDefault="009C5AAD" w:rsidP="00DE6657">
      <w:pPr>
        <w:pStyle w:val="SingleTxtG"/>
      </w:pPr>
      <w:r w:rsidRPr="00343E44">
        <w:rPr>
          <w:bCs/>
        </w:rPr>
        <w:t>33.</w:t>
      </w:r>
      <w:r w:rsidRPr="00343E44">
        <w:rPr>
          <w:bCs/>
        </w:rPr>
        <w:tab/>
      </w:r>
      <w:r>
        <w:t>Dans le cadre de la politique de réconciliation et de dialogue, l</w:t>
      </w:r>
      <w:r w:rsidRPr="00572B7D">
        <w:t xml:space="preserve">e Gouvernement </w:t>
      </w:r>
      <w:r>
        <w:t>continue d’</w:t>
      </w:r>
      <w:r w:rsidRPr="00572B7D">
        <w:t>améliorer la situation humanitaire et socioéconomique de la population habitant les régions occupées et les territoires limitrophes</w:t>
      </w:r>
      <w:r>
        <w:t>, et d’œuvrer pour rétablir les contacts, le dialogue et la confiance entre les populations vivant de part et d’autre des lignes d’occupation</w:t>
      </w:r>
      <w:r w:rsidRPr="00572B7D">
        <w:t>.</w:t>
      </w:r>
    </w:p>
    <w:p w14:paraId="5D86E416" w14:textId="003D9CBA" w:rsidR="009C5AAD" w:rsidRPr="00E23217" w:rsidRDefault="009C5AAD" w:rsidP="00DE6657">
      <w:pPr>
        <w:pStyle w:val="SingleTxtG"/>
      </w:pPr>
      <w:r w:rsidRPr="00356A39">
        <w:rPr>
          <w:bCs/>
        </w:rPr>
        <w:t>34.</w:t>
      </w:r>
      <w:r w:rsidRPr="00356A39">
        <w:rPr>
          <w:bCs/>
        </w:rPr>
        <w:tab/>
      </w:r>
      <w:r w:rsidRPr="00316935">
        <w:t xml:space="preserve">Le Gouvernement a apporté </w:t>
      </w:r>
      <w:r>
        <w:t xml:space="preserve">une aide importante </w:t>
      </w:r>
      <w:r w:rsidRPr="00316935">
        <w:t xml:space="preserve">aux régions occupées de Géorgie pendant la pandémie de </w:t>
      </w:r>
      <w:r w:rsidRPr="00316935">
        <w:rPr>
          <w:caps/>
        </w:rPr>
        <w:t>Covid</w:t>
      </w:r>
      <w:r w:rsidRPr="00316935">
        <w:t xml:space="preserve">-19. </w:t>
      </w:r>
      <w:r>
        <w:t xml:space="preserve">Il </w:t>
      </w:r>
      <w:r w:rsidRPr="00E23217">
        <w:t>a accéléré l</w:t>
      </w:r>
      <w:r>
        <w:t>’</w:t>
      </w:r>
      <w:r w:rsidRPr="00E23217">
        <w:t>ouverture de l</w:t>
      </w:r>
      <w:r>
        <w:t>’</w:t>
      </w:r>
      <w:r w:rsidRPr="00E23217">
        <w:t xml:space="preserve">hôpital de </w:t>
      </w:r>
      <w:proofErr w:type="spellStart"/>
      <w:r w:rsidRPr="00E23217">
        <w:t>Rukhi</w:t>
      </w:r>
      <w:proofErr w:type="spellEnd"/>
      <w:r>
        <w:t>,</w:t>
      </w:r>
      <w:r w:rsidRPr="00E23217">
        <w:t xml:space="preserve"> près de la ligne d</w:t>
      </w:r>
      <w:r>
        <w:t>’</w:t>
      </w:r>
      <w:r w:rsidRPr="00E23217">
        <w:t>occupation</w:t>
      </w:r>
      <w:r>
        <w:t>,</w:t>
      </w:r>
      <w:r w:rsidRPr="00E23217">
        <w:t xml:space="preserve"> pour </w:t>
      </w:r>
      <w:r>
        <w:t xml:space="preserve">le traitement des </w:t>
      </w:r>
      <w:r w:rsidRPr="00E23217">
        <w:t>patients de la région d</w:t>
      </w:r>
      <w:r>
        <w:t>’</w:t>
      </w:r>
      <w:r w:rsidRPr="00E23217">
        <w:t xml:space="preserve">Abkhazie. En outre, diverses mesures ont été </w:t>
      </w:r>
      <w:r>
        <w:t xml:space="preserve">prises </w:t>
      </w:r>
      <w:r w:rsidRPr="00E23217">
        <w:t xml:space="preserve">immédiatement </w:t>
      </w:r>
      <w:r>
        <w:t>parmi lesquelles</w:t>
      </w:r>
      <w:r w:rsidRPr="00E23217">
        <w:t xml:space="preserve"> : la </w:t>
      </w:r>
      <w:r>
        <w:t xml:space="preserve">rédaction </w:t>
      </w:r>
      <w:r w:rsidRPr="00E23217">
        <w:t xml:space="preserve">et la diffusion en abkhaze et </w:t>
      </w:r>
      <w:r>
        <w:t xml:space="preserve">en </w:t>
      </w:r>
      <w:r w:rsidRPr="00E23217">
        <w:t>ossète d</w:t>
      </w:r>
      <w:r>
        <w:t>’</w:t>
      </w:r>
      <w:r w:rsidRPr="00E23217">
        <w:t>informations et de recommandations</w:t>
      </w:r>
      <w:r>
        <w:t xml:space="preserve"> et </w:t>
      </w:r>
      <w:r w:rsidRPr="00E23217">
        <w:t xml:space="preserve">protocoles </w:t>
      </w:r>
      <w:r>
        <w:t>au sujet de la</w:t>
      </w:r>
      <w:r w:rsidRPr="00E23217">
        <w:t xml:space="preserve"> protection contre le coronavirus</w:t>
      </w:r>
      <w:r w:rsidR="00A24332">
        <w:t> ;</w:t>
      </w:r>
      <w:r w:rsidRPr="00E23217">
        <w:t xml:space="preserve"> le lancement </w:t>
      </w:r>
      <w:r>
        <w:t xml:space="preserve">des versions </w:t>
      </w:r>
      <w:r w:rsidRPr="00E23217">
        <w:t xml:space="preserve">en abkhaze et ossète du site </w:t>
      </w:r>
      <w:r>
        <w:t>W</w:t>
      </w:r>
      <w:r w:rsidRPr="00E23217">
        <w:t xml:space="preserve">eb officiel </w:t>
      </w:r>
      <w:hyperlink r:id="rId8" w:history="1">
        <w:r w:rsidRPr="00B416C4">
          <w:rPr>
            <w:rStyle w:val="Lienhypertexte"/>
            <w:color w:val="auto"/>
          </w:rPr>
          <w:t>www.St</w:t>
        </w:r>
        <w:r w:rsidRPr="00B416C4">
          <w:rPr>
            <w:rStyle w:val="Lienhypertexte"/>
            <w:color w:val="auto"/>
          </w:rPr>
          <w:t>o</w:t>
        </w:r>
        <w:r w:rsidRPr="00B416C4">
          <w:rPr>
            <w:rStyle w:val="Lienhypertexte"/>
            <w:color w:val="auto"/>
          </w:rPr>
          <w:t>pCov.ge</w:t>
        </w:r>
      </w:hyperlink>
      <w:r w:rsidR="00A24332">
        <w:t> ;</w:t>
      </w:r>
      <w:r w:rsidRPr="00E23217">
        <w:t xml:space="preserve"> la </w:t>
      </w:r>
      <w:r>
        <w:t xml:space="preserve">livraison </w:t>
      </w:r>
      <w:r w:rsidRPr="00E23217">
        <w:t xml:space="preserve">régulière à la région </w:t>
      </w:r>
      <w:r>
        <w:t xml:space="preserve">de matériel </w:t>
      </w:r>
      <w:r w:rsidRPr="00E23217">
        <w:t>médica</w:t>
      </w:r>
      <w:r>
        <w:t>l</w:t>
      </w:r>
      <w:r w:rsidRPr="00E23217">
        <w:t>, de médicaments et de produits d</w:t>
      </w:r>
      <w:r>
        <w:t>’</w:t>
      </w:r>
      <w:r w:rsidRPr="00E23217">
        <w:t>hygiène</w:t>
      </w:r>
      <w:r w:rsidR="00A24332">
        <w:t> ;</w:t>
      </w:r>
      <w:r w:rsidRPr="00E23217">
        <w:t xml:space="preserve"> </w:t>
      </w:r>
      <w:r>
        <w:t xml:space="preserve">et </w:t>
      </w:r>
      <w:r w:rsidRPr="00E23217">
        <w:t xml:space="preserve">la mise en place de consultations en ligne régulières pour les médecins. Sur le territoire contrôlé par le </w:t>
      </w:r>
      <w:r>
        <w:t>G</w:t>
      </w:r>
      <w:r w:rsidRPr="00E23217">
        <w:t>ouvernement géorgien, environ 1</w:t>
      </w:r>
      <w:r w:rsidR="0087362A">
        <w:t> </w:t>
      </w:r>
      <w:r w:rsidRPr="00E23217">
        <w:t>000</w:t>
      </w:r>
      <w:r w:rsidR="0087362A">
        <w:t> </w:t>
      </w:r>
      <w:r w:rsidRPr="00E23217">
        <w:t xml:space="preserve">patients infectés </w:t>
      </w:r>
      <w:r>
        <w:t xml:space="preserve">originaires </w:t>
      </w:r>
      <w:r w:rsidRPr="00E23217">
        <w:t>des régions d</w:t>
      </w:r>
      <w:r>
        <w:t>e l’</w:t>
      </w:r>
      <w:r w:rsidRPr="00E23217">
        <w:t xml:space="preserve">Abkhazie et de Tskhinvali ont été traités. Le programme de vaccination </w:t>
      </w:r>
      <w:r>
        <w:t xml:space="preserve">contre la COVID-19 </w:t>
      </w:r>
      <w:r w:rsidRPr="00E23217">
        <w:t xml:space="preserve">a été </w:t>
      </w:r>
      <w:r>
        <w:t>offert</w:t>
      </w:r>
      <w:r w:rsidRPr="00E23217">
        <w:t xml:space="preserve"> à la population vivant dans les territoires occupés.</w:t>
      </w:r>
    </w:p>
    <w:p w14:paraId="1AE9164E" w14:textId="10CA4E49" w:rsidR="009C5AAD" w:rsidRPr="002616DF" w:rsidRDefault="009C5AAD" w:rsidP="00DE6657">
      <w:pPr>
        <w:pStyle w:val="SingleTxtG"/>
      </w:pPr>
      <w:r w:rsidRPr="00943693">
        <w:rPr>
          <w:bCs/>
        </w:rPr>
        <w:t>35.</w:t>
      </w:r>
      <w:r w:rsidRPr="00943693">
        <w:rPr>
          <w:bCs/>
        </w:rPr>
        <w:tab/>
      </w:r>
      <w:r>
        <w:t xml:space="preserve">Le </w:t>
      </w:r>
      <w:r w:rsidRPr="00725CAA">
        <w:t xml:space="preserve">programme </w:t>
      </w:r>
      <w:r>
        <w:t>du</w:t>
      </w:r>
      <w:r w:rsidRPr="00725CAA">
        <w:t xml:space="preserve"> service d</w:t>
      </w:r>
      <w:r>
        <w:t>’</w:t>
      </w:r>
      <w:r w:rsidRPr="00725CAA">
        <w:t>orientation de l</w:t>
      </w:r>
      <w:r>
        <w:t>’</w:t>
      </w:r>
      <w:r w:rsidRPr="00725CAA">
        <w:t xml:space="preserve">État </w:t>
      </w:r>
      <w:r>
        <w:t xml:space="preserve">continue d’être géré efficacement, et d’assurer gratuitement </w:t>
      </w:r>
      <w:r w:rsidRPr="00725CAA">
        <w:t xml:space="preserve">des services de santé </w:t>
      </w:r>
      <w:r>
        <w:t xml:space="preserve">à la population </w:t>
      </w:r>
      <w:r w:rsidRPr="00725CAA">
        <w:t xml:space="preserve">vivant dans les territoires occupés dans les établissements médicaux de Géorgie. </w:t>
      </w:r>
      <w:r w:rsidRPr="002616DF">
        <w:t>Depuis 2014, 13</w:t>
      </w:r>
      <w:r w:rsidR="0087362A">
        <w:t> </w:t>
      </w:r>
      <w:r w:rsidRPr="002616DF">
        <w:t>549 personnes ont bénéficié de ce programme</w:t>
      </w:r>
      <w:r>
        <w:t>.</w:t>
      </w:r>
    </w:p>
    <w:p w14:paraId="7B0980E7" w14:textId="302F2B68" w:rsidR="009C5AAD" w:rsidRPr="00AD7785" w:rsidRDefault="009C5AAD" w:rsidP="00DE6657">
      <w:pPr>
        <w:pStyle w:val="SingleTxtG"/>
      </w:pPr>
      <w:r w:rsidRPr="00DE5158">
        <w:rPr>
          <w:bCs/>
        </w:rPr>
        <w:t>36.</w:t>
      </w:r>
      <w:r w:rsidRPr="00DE5158">
        <w:rPr>
          <w:bCs/>
        </w:rPr>
        <w:tab/>
      </w:r>
      <w:r w:rsidRPr="00AD7785">
        <w:t xml:space="preserve">Pour atténuer les conséquences de la pandémie de </w:t>
      </w:r>
      <w:r w:rsidRPr="00AD7785">
        <w:rPr>
          <w:caps/>
        </w:rPr>
        <w:t>Covid</w:t>
      </w:r>
      <w:r w:rsidRPr="00AD7785">
        <w:t xml:space="preserve">-19, une assistance sociale a été </w:t>
      </w:r>
      <w:r>
        <w:t xml:space="preserve">assurée </w:t>
      </w:r>
      <w:r w:rsidRPr="00AD7785">
        <w:t>à 3</w:t>
      </w:r>
      <w:r w:rsidR="0087362A">
        <w:t> </w:t>
      </w:r>
      <w:r w:rsidRPr="00AD7785">
        <w:t xml:space="preserve">353 familles vulnérables vivant dans </w:t>
      </w:r>
      <w:r>
        <w:t xml:space="preserve">la totalité des </w:t>
      </w:r>
      <w:r w:rsidRPr="00AD7785">
        <w:t>116 villages touchés par le conflit</w:t>
      </w:r>
      <w:r>
        <w:t xml:space="preserve">, </w:t>
      </w:r>
      <w:r w:rsidRPr="00AD7785">
        <w:t>situés le long des lignes d</w:t>
      </w:r>
      <w:r>
        <w:t>’</w:t>
      </w:r>
      <w:r w:rsidRPr="00AD7785">
        <w:t>occupation.</w:t>
      </w:r>
    </w:p>
    <w:p w14:paraId="36A32491" w14:textId="77777777" w:rsidR="009C5AAD" w:rsidRPr="00DE5158" w:rsidRDefault="009C5AAD" w:rsidP="00DE6657">
      <w:pPr>
        <w:pStyle w:val="SingleTxtG"/>
      </w:pPr>
      <w:r w:rsidRPr="00D1382C">
        <w:rPr>
          <w:bCs/>
        </w:rPr>
        <w:t>37.</w:t>
      </w:r>
      <w:r w:rsidRPr="00D1382C">
        <w:rPr>
          <w:bCs/>
        </w:rPr>
        <w:tab/>
      </w:r>
      <w:r w:rsidRPr="00792CA6">
        <w:t>Afin d</w:t>
      </w:r>
      <w:r>
        <w:t>’</w:t>
      </w:r>
      <w:r w:rsidRPr="00792CA6">
        <w:t>améliorer la situation socioéconomique de la population touchée par le conflit, le Fonds pour la pa</w:t>
      </w:r>
      <w:r>
        <w:t xml:space="preserve">ix qui était envisagé par </w:t>
      </w:r>
      <w:r w:rsidRPr="00792CA6">
        <w:t>l</w:t>
      </w:r>
      <w:r>
        <w:t>’</w:t>
      </w:r>
      <w:r w:rsidRPr="00792CA6">
        <w:t xml:space="preserve">initiative de paix </w:t>
      </w:r>
      <w:r>
        <w:t xml:space="preserve">« Vers un avenir meilleur » </w:t>
      </w:r>
      <w:r w:rsidRPr="00792CA6">
        <w:t xml:space="preserve">a été lancé. </w:t>
      </w:r>
      <w:r>
        <w:t xml:space="preserve">Ce fonds </w:t>
      </w:r>
      <w:r w:rsidRPr="00DE5158">
        <w:t xml:space="preserve">vise à soutenir des projets commerciaux communs </w:t>
      </w:r>
      <w:r>
        <w:t xml:space="preserve">entre des entreprises situées de part et d’autre </w:t>
      </w:r>
      <w:r w:rsidRPr="00DE5158">
        <w:t>des lignes d</w:t>
      </w:r>
      <w:r>
        <w:t>’</w:t>
      </w:r>
      <w:r w:rsidRPr="00DE5158">
        <w:t xml:space="preserve">occupation, </w:t>
      </w:r>
      <w:r>
        <w:t xml:space="preserve">à l’aide de </w:t>
      </w:r>
      <w:r w:rsidRPr="00DE5158">
        <w:t xml:space="preserve">mécanismes neutres </w:t>
      </w:r>
      <w:r>
        <w:t xml:space="preserve">du point de vue </w:t>
      </w:r>
      <w:r w:rsidRPr="00DE5158">
        <w:t xml:space="preserve">du statut. </w:t>
      </w:r>
      <w:r>
        <w:t xml:space="preserve">Le </w:t>
      </w:r>
      <w:r w:rsidRPr="00DE5158">
        <w:t>Fonds</w:t>
      </w:r>
      <w:r>
        <w:t xml:space="preserve"> a organisé deux appels d’offres pour l’octroi de subventions lors desquels </w:t>
      </w:r>
      <w:r w:rsidRPr="00DE5158">
        <w:t>111 demandes d</w:t>
      </w:r>
      <w:r>
        <w:t>’</w:t>
      </w:r>
      <w:r w:rsidRPr="00DE5158">
        <w:t xml:space="preserve">entreprises des territoires occupés de Géorgie ont été reçues </w:t>
      </w:r>
      <w:r>
        <w:t xml:space="preserve">au total, dont </w:t>
      </w:r>
      <w:r w:rsidRPr="00DE5158">
        <w:t xml:space="preserve">49 ont été sélectionnées pour </w:t>
      </w:r>
      <w:r>
        <w:t xml:space="preserve">l’octroi d’un financement. </w:t>
      </w:r>
    </w:p>
    <w:p w14:paraId="2BBE91E3" w14:textId="77777777" w:rsidR="009C5AAD" w:rsidRPr="00E24209" w:rsidRDefault="009C5AAD" w:rsidP="00DE6657">
      <w:pPr>
        <w:pStyle w:val="SingleTxtG"/>
      </w:pPr>
      <w:r w:rsidRPr="001513B8">
        <w:rPr>
          <w:bCs/>
        </w:rPr>
        <w:t>38.</w:t>
      </w:r>
      <w:r w:rsidRPr="001513B8">
        <w:rPr>
          <w:bCs/>
        </w:rPr>
        <w:tab/>
      </w:r>
      <w:r w:rsidRPr="00E24209">
        <w:t>Pour faciliter l</w:t>
      </w:r>
      <w:r>
        <w:t>’</w:t>
      </w:r>
      <w:r w:rsidRPr="00E24209">
        <w:t xml:space="preserve">accès </w:t>
      </w:r>
      <w:r>
        <w:t xml:space="preserve">des </w:t>
      </w:r>
      <w:r w:rsidRPr="00E24209">
        <w:t xml:space="preserve">jeunes vivant dans les territoires occupés à une éducation de qualité, des programmes spéciaux </w:t>
      </w:r>
      <w:r>
        <w:t xml:space="preserve">fondés </w:t>
      </w:r>
      <w:r w:rsidRPr="00E24209">
        <w:t xml:space="preserve">sur les besoins ont été lancés dans le cadre de la politique de réconciliation et </w:t>
      </w:r>
      <w:r>
        <w:t>de dialogue</w:t>
      </w:r>
      <w:r w:rsidRPr="00E24209">
        <w:t xml:space="preserve">, </w:t>
      </w:r>
      <w:r>
        <w:t xml:space="preserve">de façon à </w:t>
      </w:r>
      <w:r w:rsidRPr="00E24209">
        <w:t>garanti</w:t>
      </w:r>
      <w:r>
        <w:t xml:space="preserve">r </w:t>
      </w:r>
      <w:r w:rsidRPr="00E24209">
        <w:t xml:space="preserve">une éducation de qualité à tous les niveaux </w:t>
      </w:r>
      <w:r>
        <w:t xml:space="preserve">sur </w:t>
      </w:r>
      <w:r w:rsidRPr="00E24209">
        <w:t xml:space="preserve">le territoire contrôlé par le </w:t>
      </w:r>
      <w:r>
        <w:t>G</w:t>
      </w:r>
      <w:r w:rsidRPr="00E24209">
        <w:t xml:space="preserve">ouvernement géorgien et </w:t>
      </w:r>
      <w:r>
        <w:t>en dehors</w:t>
      </w:r>
      <w:r w:rsidRPr="00E24209">
        <w:t>.</w:t>
      </w:r>
    </w:p>
    <w:p w14:paraId="48EF88AE" w14:textId="5BEB9241" w:rsidR="009C5AAD" w:rsidRPr="001513B8" w:rsidRDefault="009C5AAD" w:rsidP="00205CBD">
      <w:pPr>
        <w:pStyle w:val="H1G"/>
      </w:pPr>
      <w:r w:rsidRPr="00E24209">
        <w:tab/>
      </w:r>
      <w:r w:rsidRPr="00E24209">
        <w:tab/>
      </w:r>
      <w:bookmarkStart w:id="19" w:name="_Toc133845801"/>
      <w:bookmarkStart w:id="20" w:name="_Toc133845894"/>
      <w:bookmarkStart w:id="21" w:name="_Toc133846136"/>
      <w:r>
        <w:t>Points soulevés au paragraphe</w:t>
      </w:r>
      <w:r w:rsidRPr="001513B8">
        <w:t xml:space="preserve"> 29</w:t>
      </w:r>
      <w:bookmarkEnd w:id="18"/>
      <w:bookmarkEnd w:id="19"/>
      <w:bookmarkEnd w:id="20"/>
      <w:bookmarkEnd w:id="21"/>
      <w:r w:rsidR="00F605DF">
        <w:t xml:space="preserve"> − </w:t>
      </w:r>
      <w:r w:rsidRPr="001513B8">
        <w:rPr>
          <w:caps/>
        </w:rPr>
        <w:t>é</w:t>
      </w:r>
      <w:r w:rsidRPr="001513B8">
        <w:t>ducation d</w:t>
      </w:r>
      <w:r>
        <w:t xml:space="preserve">ans le domaine </w:t>
      </w:r>
      <w:r w:rsidR="00F605DF">
        <w:br/>
      </w:r>
      <w:r>
        <w:t>des droits de l’homme</w:t>
      </w:r>
    </w:p>
    <w:p w14:paraId="285B6589" w14:textId="77777777" w:rsidR="009C5AAD" w:rsidRPr="00BF779B" w:rsidRDefault="009C5AAD" w:rsidP="00DE6657">
      <w:pPr>
        <w:pStyle w:val="SingleTxtG"/>
      </w:pPr>
      <w:r w:rsidRPr="009E258C">
        <w:rPr>
          <w:bCs/>
        </w:rPr>
        <w:t>39.</w:t>
      </w:r>
      <w:r w:rsidRPr="009E258C">
        <w:rPr>
          <w:bCs/>
        </w:rPr>
        <w:tab/>
      </w:r>
      <w:r>
        <w:rPr>
          <w:bCs/>
        </w:rPr>
        <w:t xml:space="preserve">La formation des fonctionnaires et des juges fait partie intégrante des efforts de réforme engagés dans le domaine des droits de l’homme. </w:t>
      </w:r>
      <w:r>
        <w:t xml:space="preserve">Les </w:t>
      </w:r>
      <w:r w:rsidRPr="00BF779B">
        <w:t>plans d</w:t>
      </w:r>
      <w:r>
        <w:t>’</w:t>
      </w:r>
      <w:r w:rsidRPr="00BF779B">
        <w:t xml:space="preserve">action </w:t>
      </w:r>
      <w:r>
        <w:t xml:space="preserve">pour les </w:t>
      </w:r>
      <w:r w:rsidRPr="00BF779B">
        <w:t>droits de l</w:t>
      </w:r>
      <w:r>
        <w:t>’</w:t>
      </w:r>
      <w:r w:rsidRPr="00BF779B">
        <w:t xml:space="preserve">homme </w:t>
      </w:r>
      <w:r>
        <w:t xml:space="preserve">et les </w:t>
      </w:r>
      <w:r w:rsidRPr="00BF779B">
        <w:t>plans d</w:t>
      </w:r>
      <w:r>
        <w:t>’</w:t>
      </w:r>
      <w:r w:rsidRPr="00BF779B">
        <w:t xml:space="preserve">action </w:t>
      </w:r>
      <w:r>
        <w:t>pour le</w:t>
      </w:r>
      <w:r w:rsidRPr="00BF779B">
        <w:t xml:space="preserve"> développement sectoriel</w:t>
      </w:r>
      <w:r>
        <w:t xml:space="preserve"> et </w:t>
      </w:r>
      <w:r w:rsidRPr="00BF779B">
        <w:t>institutionne</w:t>
      </w:r>
      <w:r>
        <w:t>l sont axés en particulier sur</w:t>
      </w:r>
      <w:r w:rsidRPr="00BF779B">
        <w:t xml:space="preserve"> l</w:t>
      </w:r>
      <w:r>
        <w:t>’</w:t>
      </w:r>
      <w:r w:rsidRPr="00BF779B">
        <w:t>amélioration des qualifications des fonctionnaires dans le domaine des droits de l</w:t>
      </w:r>
      <w:r>
        <w:t>’</w:t>
      </w:r>
      <w:r w:rsidRPr="00BF779B">
        <w:t>homme.</w:t>
      </w:r>
    </w:p>
    <w:p w14:paraId="555308F1" w14:textId="77777777" w:rsidR="009C5AAD" w:rsidRPr="009E258C" w:rsidRDefault="009C5AAD" w:rsidP="00DE6657">
      <w:pPr>
        <w:pStyle w:val="SingleTxtG"/>
      </w:pPr>
      <w:r w:rsidRPr="000E229E">
        <w:rPr>
          <w:bCs/>
        </w:rPr>
        <w:t>40.</w:t>
      </w:r>
      <w:r w:rsidRPr="000E229E">
        <w:rPr>
          <w:bCs/>
        </w:rPr>
        <w:tab/>
      </w:r>
      <w:r w:rsidRPr="009E258C">
        <w:t>Divers programmes d</w:t>
      </w:r>
      <w:r>
        <w:t>’</w:t>
      </w:r>
      <w:r w:rsidRPr="009E258C">
        <w:t xml:space="preserve">éducation </w:t>
      </w:r>
      <w:r>
        <w:t>dans le domaine des</w:t>
      </w:r>
      <w:r w:rsidRPr="009E258C">
        <w:t xml:space="preserve"> droits de l</w:t>
      </w:r>
      <w:r>
        <w:t>’</w:t>
      </w:r>
      <w:r w:rsidRPr="009E258C">
        <w:t xml:space="preserve">homme sont </w:t>
      </w:r>
      <w:r>
        <w:t xml:space="preserve">exécutés </w:t>
      </w:r>
      <w:r w:rsidRPr="009E258C">
        <w:t xml:space="preserve">systématiquement </w:t>
      </w:r>
      <w:r>
        <w:t xml:space="preserve">en </w:t>
      </w:r>
      <w:r w:rsidRPr="009E258C">
        <w:t>coopération avec diverses organisations internationales</w:t>
      </w:r>
      <w:r>
        <w:t xml:space="preserve"> et </w:t>
      </w:r>
      <w:r w:rsidRPr="009E258C">
        <w:t>non gouvernementales afin de promouvoir la protection des droits de l</w:t>
      </w:r>
      <w:r>
        <w:t>’</w:t>
      </w:r>
      <w:r w:rsidRPr="009E258C">
        <w:t xml:space="preserve">homme. Une attention particulière est accordée à </w:t>
      </w:r>
      <w:r>
        <w:t xml:space="preserve">la formation aux </w:t>
      </w:r>
      <w:r w:rsidRPr="009E258C">
        <w:t xml:space="preserve">normes internationales </w:t>
      </w:r>
      <w:r>
        <w:t xml:space="preserve">découlant des instruments de l’ONU relatifs aux </w:t>
      </w:r>
      <w:r w:rsidRPr="009E258C">
        <w:t>droits de l</w:t>
      </w:r>
      <w:r>
        <w:t>’</w:t>
      </w:r>
      <w:r w:rsidRPr="009E258C">
        <w:t xml:space="preserve">homme. Outre la formation, des ressources </w:t>
      </w:r>
      <w:r>
        <w:t xml:space="preserve">pédagogiques </w:t>
      </w:r>
      <w:r w:rsidRPr="009E258C">
        <w:t>(modules de formation révisés, lignes directrices</w:t>
      </w:r>
      <w:r>
        <w:t xml:space="preserve"> et</w:t>
      </w:r>
      <w:r w:rsidRPr="009E258C">
        <w:t xml:space="preserve"> instructions) sont </w:t>
      </w:r>
      <w:r>
        <w:t>élaborées régulièrement à l’intention des représentants de l’État</w:t>
      </w:r>
      <w:r w:rsidRPr="009E258C">
        <w:t>.</w:t>
      </w:r>
    </w:p>
    <w:p w14:paraId="6D8AED06" w14:textId="5AD75587" w:rsidR="009C5AAD" w:rsidRPr="003845E5" w:rsidRDefault="009C5AAD" w:rsidP="00DE6657">
      <w:pPr>
        <w:pStyle w:val="SingleTxtG"/>
      </w:pPr>
      <w:r w:rsidRPr="000E7A88">
        <w:rPr>
          <w:bCs/>
        </w:rPr>
        <w:lastRenderedPageBreak/>
        <w:t>41.</w:t>
      </w:r>
      <w:r w:rsidRPr="000E7A88">
        <w:rPr>
          <w:bCs/>
        </w:rPr>
        <w:tab/>
      </w:r>
      <w:r>
        <w:t xml:space="preserve">On trouvera des renseignements </w:t>
      </w:r>
      <w:r w:rsidRPr="003845E5">
        <w:t xml:space="preserve">sur la participation </w:t>
      </w:r>
      <w:r>
        <w:t>de</w:t>
      </w:r>
      <w:r w:rsidRPr="003845E5">
        <w:t xml:space="preserve"> fonctionnaires aux programmes </w:t>
      </w:r>
      <w:r>
        <w:t xml:space="preserve">de formation au cours de </w:t>
      </w:r>
      <w:r w:rsidRPr="003845E5">
        <w:t>la période 2015-2020 à l</w:t>
      </w:r>
      <w:r>
        <w:t>’</w:t>
      </w:r>
      <w:r w:rsidRPr="003845E5">
        <w:t xml:space="preserve">annexe I. Au cours de </w:t>
      </w:r>
      <w:r>
        <w:t xml:space="preserve">cette </w:t>
      </w:r>
      <w:r w:rsidRPr="003845E5">
        <w:t>période, l</w:t>
      </w:r>
      <w:r>
        <w:t>’</w:t>
      </w:r>
      <w:r w:rsidRPr="000832A0">
        <w:rPr>
          <w:caps/>
        </w:rPr>
        <w:t>é</w:t>
      </w:r>
      <w:r>
        <w:t xml:space="preserve">cole supérieure de la magistrature </w:t>
      </w:r>
      <w:r w:rsidRPr="003845E5">
        <w:t>a organisé 139 formation</w:t>
      </w:r>
      <w:r>
        <w:t>s</w:t>
      </w:r>
      <w:r w:rsidRPr="003845E5">
        <w:t xml:space="preserve"> sur les droits de l</w:t>
      </w:r>
      <w:r>
        <w:t>’</w:t>
      </w:r>
      <w:r w:rsidRPr="003845E5">
        <w:t>homme</w:t>
      </w:r>
      <w:r>
        <w:t xml:space="preserve"> auxquelles ont participé </w:t>
      </w:r>
      <w:r w:rsidRPr="003845E5">
        <w:t>2</w:t>
      </w:r>
      <w:r w:rsidR="00B01E5D">
        <w:rPr>
          <w:bCs/>
        </w:rPr>
        <w:t> </w:t>
      </w:r>
      <w:r w:rsidRPr="003845E5">
        <w:t xml:space="preserve">354 </w:t>
      </w:r>
      <w:r>
        <w:t xml:space="preserve">magistrats, ainsi que </w:t>
      </w:r>
      <w:r w:rsidRPr="003845E5">
        <w:t>47</w:t>
      </w:r>
      <w:r w:rsidR="00B01E5D">
        <w:rPr>
          <w:bCs/>
        </w:rPr>
        <w:t> </w:t>
      </w:r>
      <w:r w:rsidRPr="003845E5">
        <w:t>formation</w:t>
      </w:r>
      <w:r>
        <w:t>s</w:t>
      </w:r>
      <w:r w:rsidRPr="003845E5">
        <w:t xml:space="preserve"> </w:t>
      </w:r>
      <w:r>
        <w:t xml:space="preserve">suivies par </w:t>
      </w:r>
      <w:r w:rsidRPr="003845E5">
        <w:t>553</w:t>
      </w:r>
      <w:r w:rsidR="00F605DF">
        <w:t> </w:t>
      </w:r>
      <w:r w:rsidRPr="003845E5">
        <w:t xml:space="preserve">participants </w:t>
      </w:r>
      <w:r>
        <w:t xml:space="preserve">au total </w:t>
      </w:r>
      <w:r w:rsidRPr="003845E5">
        <w:t xml:space="preserve">(voir </w:t>
      </w:r>
      <w:r>
        <w:t>a</w:t>
      </w:r>
      <w:r w:rsidRPr="003845E5">
        <w:t>nnexe II).</w:t>
      </w:r>
    </w:p>
    <w:p w14:paraId="05B3F977" w14:textId="77777777" w:rsidR="009C5AAD" w:rsidRPr="000E7A88" w:rsidRDefault="009C5AAD" w:rsidP="00DE6657">
      <w:pPr>
        <w:pStyle w:val="SingleTxtG"/>
      </w:pPr>
      <w:r w:rsidRPr="009E4C95">
        <w:rPr>
          <w:bCs/>
        </w:rPr>
        <w:t>42.</w:t>
      </w:r>
      <w:r w:rsidRPr="009E4C95">
        <w:rPr>
          <w:bCs/>
        </w:rPr>
        <w:tab/>
      </w:r>
      <w:r w:rsidRPr="000E7A88">
        <w:t xml:space="preserve">Une attention particulière est accordée à la formation </w:t>
      </w:r>
      <w:r>
        <w:t xml:space="preserve">initiale et continue </w:t>
      </w:r>
      <w:r w:rsidRPr="000E7A88">
        <w:t xml:space="preserve">des </w:t>
      </w:r>
      <w:r>
        <w:t xml:space="preserve">responsables de </w:t>
      </w:r>
      <w:r w:rsidRPr="000E7A88">
        <w:t>l</w:t>
      </w:r>
      <w:r>
        <w:t>’</w:t>
      </w:r>
      <w:r w:rsidRPr="000E7A88">
        <w:t xml:space="preserve">application </w:t>
      </w:r>
      <w:r>
        <w:t xml:space="preserve">des </w:t>
      </w:r>
      <w:r w:rsidRPr="000E7A88">
        <w:t>loi</w:t>
      </w:r>
      <w:r>
        <w:t>s</w:t>
      </w:r>
      <w:r w:rsidRPr="000E7A88">
        <w:t xml:space="preserve">. La formation des procureurs et des </w:t>
      </w:r>
      <w:r>
        <w:t>membres des forces de l’ordre</w:t>
      </w:r>
      <w:r w:rsidRPr="000E7A88">
        <w:t xml:space="preserve"> </w:t>
      </w:r>
      <w:r>
        <w:t xml:space="preserve">porte sur </w:t>
      </w:r>
      <w:r w:rsidRPr="000E7A88">
        <w:t xml:space="preserve">des questions </w:t>
      </w:r>
      <w:r>
        <w:t xml:space="preserve">comme </w:t>
      </w:r>
      <w:r w:rsidRPr="000E7A88">
        <w:t>l</w:t>
      </w:r>
      <w:r>
        <w:t>’</w:t>
      </w:r>
      <w:r w:rsidRPr="000E7A88">
        <w:t xml:space="preserve">interdiction de la discrimination, les principaux instruments internationaux et la législation nationale </w:t>
      </w:r>
      <w:r>
        <w:t xml:space="preserve">sur les </w:t>
      </w:r>
      <w:r w:rsidRPr="000E7A88">
        <w:t>droits de l</w:t>
      </w:r>
      <w:r>
        <w:t>’</w:t>
      </w:r>
      <w:r w:rsidRPr="000E7A88">
        <w:t xml:space="preserve">homme, la discrimination directe et indirecte, les obligations positives </w:t>
      </w:r>
      <w:r>
        <w:t>de l’</w:t>
      </w:r>
      <w:r w:rsidRPr="000E7A88">
        <w:t>État, l</w:t>
      </w:r>
      <w:r>
        <w:t>’</w:t>
      </w:r>
      <w:r w:rsidRPr="000E7A88">
        <w:t>interdiction de la discrimination fondée sur différents motifs, l</w:t>
      </w:r>
      <w:r>
        <w:t xml:space="preserve">es </w:t>
      </w:r>
      <w:r w:rsidRPr="000E7A88">
        <w:t>enquête</w:t>
      </w:r>
      <w:r>
        <w:t>s</w:t>
      </w:r>
      <w:r w:rsidRPr="000E7A88">
        <w:t xml:space="preserve"> sur les faits commis avec une intention discrimin</w:t>
      </w:r>
      <w:r>
        <w:t>atoire</w:t>
      </w:r>
      <w:r w:rsidRPr="000E7A88">
        <w:t xml:space="preserve"> et les </w:t>
      </w:r>
      <w:r>
        <w:t xml:space="preserve">infractions à caractère haineux </w:t>
      </w:r>
      <w:r w:rsidRPr="000E7A88">
        <w:t xml:space="preserve">et les caractéristiques </w:t>
      </w:r>
      <w:r>
        <w:t>d’après lesquelles déterminer qu’une infraction a été motivée par la haine</w:t>
      </w:r>
      <w:r w:rsidRPr="000E7A88">
        <w:t>.</w:t>
      </w:r>
    </w:p>
    <w:p w14:paraId="64760E7D" w14:textId="77777777" w:rsidR="009C5AAD" w:rsidRPr="008E4EED" w:rsidRDefault="009C5AAD" w:rsidP="00DE6657">
      <w:pPr>
        <w:pStyle w:val="SingleTxtG"/>
      </w:pPr>
      <w:r w:rsidRPr="00801F18">
        <w:rPr>
          <w:bCs/>
        </w:rPr>
        <w:t>43.</w:t>
      </w:r>
      <w:r w:rsidRPr="00801F18">
        <w:rPr>
          <w:bCs/>
        </w:rPr>
        <w:tab/>
        <w:t>L</w:t>
      </w:r>
      <w:r>
        <w:rPr>
          <w:bCs/>
        </w:rPr>
        <w:t>’</w:t>
      </w:r>
      <w:r w:rsidRPr="00801F18">
        <w:rPr>
          <w:bCs/>
        </w:rPr>
        <w:t>enseignement des droits de l</w:t>
      </w:r>
      <w:r>
        <w:rPr>
          <w:bCs/>
        </w:rPr>
        <w:t>’</w:t>
      </w:r>
      <w:r w:rsidRPr="00801F18">
        <w:rPr>
          <w:bCs/>
        </w:rPr>
        <w:t xml:space="preserve">homme </w:t>
      </w:r>
      <w:r>
        <w:rPr>
          <w:bCs/>
        </w:rPr>
        <w:t xml:space="preserve">figure </w:t>
      </w:r>
      <w:r w:rsidRPr="00801F18">
        <w:rPr>
          <w:bCs/>
        </w:rPr>
        <w:t>dans le</w:t>
      </w:r>
      <w:r>
        <w:rPr>
          <w:bCs/>
        </w:rPr>
        <w:t>s</w:t>
      </w:r>
      <w:r w:rsidRPr="00801F18">
        <w:rPr>
          <w:bCs/>
        </w:rPr>
        <w:t xml:space="preserve"> programme</w:t>
      </w:r>
      <w:r>
        <w:rPr>
          <w:bCs/>
        </w:rPr>
        <w:t>s scolaires des établissements du</w:t>
      </w:r>
      <w:r w:rsidRPr="00801F18">
        <w:rPr>
          <w:bCs/>
        </w:rPr>
        <w:t xml:space="preserve"> secondaire. </w:t>
      </w:r>
      <w:r>
        <w:rPr>
          <w:bCs/>
        </w:rPr>
        <w:t>T</w:t>
      </w:r>
      <w:r w:rsidRPr="00801F18">
        <w:rPr>
          <w:bCs/>
        </w:rPr>
        <w:t>rois matières</w:t>
      </w:r>
      <w:r>
        <w:rPr>
          <w:bCs/>
        </w:rPr>
        <w:t>,</w:t>
      </w:r>
      <w:r w:rsidRPr="00801F18">
        <w:rPr>
          <w:bCs/>
        </w:rPr>
        <w:t xml:space="preserve"> </w:t>
      </w:r>
      <w:r>
        <w:rPr>
          <w:bCs/>
        </w:rPr>
        <w:t>« </w:t>
      </w:r>
      <w:r w:rsidRPr="00801F18">
        <w:rPr>
          <w:bCs/>
        </w:rPr>
        <w:t>Moi et la société</w:t>
      </w:r>
      <w:r>
        <w:rPr>
          <w:bCs/>
        </w:rPr>
        <w:t> »</w:t>
      </w:r>
      <w:r w:rsidRPr="00801F18">
        <w:rPr>
          <w:bCs/>
        </w:rPr>
        <w:t xml:space="preserve"> (classes III et IV), </w:t>
      </w:r>
      <w:r>
        <w:rPr>
          <w:bCs/>
        </w:rPr>
        <w:t>« </w:t>
      </w:r>
      <w:r w:rsidRPr="00801F18">
        <w:rPr>
          <w:bCs/>
        </w:rPr>
        <w:t>Notre Géorgie</w:t>
      </w:r>
      <w:r>
        <w:rPr>
          <w:bCs/>
        </w:rPr>
        <w:t> »</w:t>
      </w:r>
      <w:r w:rsidRPr="00801F18">
        <w:rPr>
          <w:bCs/>
        </w:rPr>
        <w:t xml:space="preserve"> (classes V et VI) et </w:t>
      </w:r>
      <w:r>
        <w:rPr>
          <w:bCs/>
        </w:rPr>
        <w:t>« </w:t>
      </w:r>
      <w:r w:rsidRPr="00801F18">
        <w:rPr>
          <w:bCs/>
        </w:rPr>
        <w:t>Citoyenneté</w:t>
      </w:r>
      <w:r>
        <w:rPr>
          <w:bCs/>
        </w:rPr>
        <w:t> »</w:t>
      </w:r>
      <w:r w:rsidRPr="00801F18">
        <w:rPr>
          <w:bCs/>
        </w:rPr>
        <w:t xml:space="preserve"> (classes X, XI et XII)</w:t>
      </w:r>
      <w:r>
        <w:rPr>
          <w:bCs/>
        </w:rPr>
        <w:t>,</w:t>
      </w:r>
      <w:r w:rsidRPr="00801F18">
        <w:rPr>
          <w:bCs/>
        </w:rPr>
        <w:t xml:space="preserve"> visent à </w:t>
      </w:r>
      <w:r>
        <w:rPr>
          <w:bCs/>
        </w:rPr>
        <w:t xml:space="preserve">inculquer aux </w:t>
      </w:r>
      <w:r w:rsidRPr="00801F18">
        <w:rPr>
          <w:bCs/>
        </w:rPr>
        <w:t>élèves</w:t>
      </w:r>
      <w:r>
        <w:rPr>
          <w:bCs/>
        </w:rPr>
        <w:t xml:space="preserve"> </w:t>
      </w:r>
      <w:r w:rsidRPr="00801F18">
        <w:rPr>
          <w:bCs/>
        </w:rPr>
        <w:t>de</w:t>
      </w:r>
      <w:r>
        <w:rPr>
          <w:bCs/>
        </w:rPr>
        <w:t>s</w:t>
      </w:r>
      <w:r w:rsidRPr="00801F18">
        <w:rPr>
          <w:bCs/>
        </w:rPr>
        <w:t xml:space="preserve"> valeurs humaines, la tolérance envers les personnes de cultures et de nationalités différentes, les </w:t>
      </w:r>
      <w:r>
        <w:rPr>
          <w:bCs/>
        </w:rPr>
        <w:t xml:space="preserve">modes </w:t>
      </w:r>
      <w:r w:rsidRPr="00801F18">
        <w:rPr>
          <w:bCs/>
        </w:rPr>
        <w:t xml:space="preserve">pacifiques de </w:t>
      </w:r>
      <w:r>
        <w:rPr>
          <w:bCs/>
        </w:rPr>
        <w:t xml:space="preserve">règlement </w:t>
      </w:r>
      <w:r w:rsidRPr="00801F18">
        <w:rPr>
          <w:bCs/>
        </w:rPr>
        <w:t xml:space="preserve">des </w:t>
      </w:r>
      <w:r>
        <w:rPr>
          <w:bCs/>
        </w:rPr>
        <w:t>litiges et</w:t>
      </w:r>
      <w:r w:rsidRPr="00801F18">
        <w:rPr>
          <w:bCs/>
        </w:rPr>
        <w:t xml:space="preserve"> l</w:t>
      </w:r>
      <w:r>
        <w:rPr>
          <w:bCs/>
        </w:rPr>
        <w:t>’</w:t>
      </w:r>
      <w:r w:rsidRPr="00801F18">
        <w:rPr>
          <w:bCs/>
        </w:rPr>
        <w:t>élimination de la discrimination</w:t>
      </w:r>
      <w:r>
        <w:rPr>
          <w:bCs/>
        </w:rPr>
        <w:t xml:space="preserve">, et à les sensibiliser aux </w:t>
      </w:r>
      <w:r w:rsidRPr="00801F18">
        <w:rPr>
          <w:bCs/>
        </w:rPr>
        <w:t>droits et devoirs de l</w:t>
      </w:r>
      <w:r>
        <w:rPr>
          <w:bCs/>
        </w:rPr>
        <w:t>’</w:t>
      </w:r>
      <w:r w:rsidRPr="00801F18">
        <w:rPr>
          <w:bCs/>
        </w:rPr>
        <w:t xml:space="preserve">enfant. En outre, la formation </w:t>
      </w:r>
      <w:r>
        <w:rPr>
          <w:bCs/>
        </w:rPr>
        <w:t xml:space="preserve">initiale et continue </w:t>
      </w:r>
      <w:r w:rsidRPr="00801F18">
        <w:rPr>
          <w:bCs/>
        </w:rPr>
        <w:t xml:space="preserve">des enseignants sur les normes </w:t>
      </w:r>
      <w:r>
        <w:rPr>
          <w:bCs/>
        </w:rPr>
        <w:t xml:space="preserve">relatives aux </w:t>
      </w:r>
      <w:r w:rsidRPr="00801F18">
        <w:rPr>
          <w:bCs/>
        </w:rPr>
        <w:t>droits de l</w:t>
      </w:r>
      <w:r>
        <w:rPr>
          <w:bCs/>
        </w:rPr>
        <w:t>’</w:t>
      </w:r>
      <w:r w:rsidRPr="00801F18">
        <w:rPr>
          <w:bCs/>
        </w:rPr>
        <w:t xml:space="preserve">homme </w:t>
      </w:r>
      <w:r>
        <w:rPr>
          <w:bCs/>
        </w:rPr>
        <w:t xml:space="preserve">font l’objet d’activités </w:t>
      </w:r>
      <w:r w:rsidRPr="00801F18">
        <w:rPr>
          <w:bCs/>
        </w:rPr>
        <w:t xml:space="preserve">systématiques. </w:t>
      </w:r>
      <w:r w:rsidRPr="008E4EED">
        <w:rPr>
          <w:bCs/>
        </w:rPr>
        <w:t xml:space="preserve">On </w:t>
      </w:r>
      <w:r>
        <w:rPr>
          <w:bCs/>
        </w:rPr>
        <w:t xml:space="preserve">se reportera à l’annexe III pour d’autres </w:t>
      </w:r>
      <w:r w:rsidRPr="008E4EED">
        <w:rPr>
          <w:bCs/>
        </w:rPr>
        <w:t>renseignements sur les formations dispensées.</w:t>
      </w:r>
    </w:p>
    <w:p w14:paraId="2016BD76" w14:textId="77777777" w:rsidR="009C5AAD" w:rsidRPr="00597414" w:rsidRDefault="009C5AAD" w:rsidP="00DE6657">
      <w:pPr>
        <w:pStyle w:val="SingleTxtG"/>
      </w:pPr>
      <w:r w:rsidRPr="00DC3226">
        <w:rPr>
          <w:bCs/>
        </w:rPr>
        <w:t>44.</w:t>
      </w:r>
      <w:r w:rsidRPr="00DC3226">
        <w:rPr>
          <w:bCs/>
        </w:rPr>
        <w:tab/>
      </w:r>
      <w:r w:rsidRPr="00597414">
        <w:t>Les établissements d</w:t>
      </w:r>
      <w:r>
        <w:t>’</w:t>
      </w:r>
      <w:r w:rsidRPr="00597414">
        <w:t>enseignement supérieur</w:t>
      </w:r>
      <w:r>
        <w:t xml:space="preserve"> g</w:t>
      </w:r>
      <w:r w:rsidRPr="00597414">
        <w:t>éorgie</w:t>
      </w:r>
      <w:r>
        <w:t>ns</w:t>
      </w:r>
      <w:r w:rsidRPr="00597414">
        <w:t xml:space="preserve"> </w:t>
      </w:r>
      <w:r>
        <w:t xml:space="preserve">dispensent des cours de formation </w:t>
      </w:r>
      <w:r w:rsidRPr="00597414">
        <w:t>sur les droits de l</w:t>
      </w:r>
      <w:r>
        <w:t>’</w:t>
      </w:r>
      <w:r w:rsidRPr="00597414">
        <w:t xml:space="preserve">homme dans le cadre </w:t>
      </w:r>
      <w:r>
        <w:t xml:space="preserve">de leurs </w:t>
      </w:r>
      <w:r w:rsidRPr="00597414">
        <w:t>programmes d</w:t>
      </w:r>
      <w:r>
        <w:t>’</w:t>
      </w:r>
      <w:r w:rsidRPr="00597414">
        <w:t xml:space="preserve">enseignement </w:t>
      </w:r>
      <w:r>
        <w:t xml:space="preserve">aux </w:t>
      </w:r>
      <w:r w:rsidRPr="00597414">
        <w:t>différents niveaux</w:t>
      </w:r>
      <w:r>
        <w:t>.</w:t>
      </w:r>
    </w:p>
    <w:p w14:paraId="236F087F" w14:textId="644A6683" w:rsidR="009C5AAD" w:rsidRPr="00F9444E" w:rsidRDefault="009C5AAD" w:rsidP="0008444B">
      <w:pPr>
        <w:pStyle w:val="H1G"/>
        <w:spacing w:before="320"/>
      </w:pPr>
      <w:bookmarkStart w:id="22" w:name="_Toc117861604"/>
      <w:r w:rsidRPr="00597414">
        <w:tab/>
      </w:r>
      <w:r w:rsidRPr="00597414">
        <w:tab/>
      </w:r>
      <w:bookmarkStart w:id="23" w:name="_Toc133845802"/>
      <w:bookmarkStart w:id="24" w:name="_Toc133845895"/>
      <w:bookmarkStart w:id="25" w:name="_Toc133846137"/>
      <w:r>
        <w:t>Points soulevés au paragraphe</w:t>
      </w:r>
      <w:r w:rsidRPr="00F9444E">
        <w:t xml:space="preserve"> 30 </w:t>
      </w:r>
      <w:r w:rsidR="00F605DF">
        <w:t>−</w:t>
      </w:r>
      <w:r w:rsidRPr="00F9444E">
        <w:t xml:space="preserve"> </w:t>
      </w:r>
      <w:r>
        <w:t>P</w:t>
      </w:r>
      <w:r w:rsidRPr="00F9444E">
        <w:t>oli</w:t>
      </w:r>
      <w:bookmarkEnd w:id="22"/>
      <w:bookmarkEnd w:id="23"/>
      <w:bookmarkEnd w:id="24"/>
      <w:bookmarkEnd w:id="25"/>
      <w:r>
        <w:t>tique anticorruption</w:t>
      </w:r>
    </w:p>
    <w:p w14:paraId="75A5C58D" w14:textId="77777777" w:rsidR="009C5AAD" w:rsidRPr="00DC3226" w:rsidRDefault="009C5AAD" w:rsidP="00DE6657">
      <w:pPr>
        <w:pStyle w:val="SingleTxtG"/>
      </w:pPr>
      <w:r w:rsidRPr="003A7733">
        <w:rPr>
          <w:bCs/>
        </w:rPr>
        <w:t>45.</w:t>
      </w:r>
      <w:r w:rsidRPr="003A7733">
        <w:rPr>
          <w:bCs/>
        </w:rPr>
        <w:tab/>
      </w:r>
      <w:r>
        <w:t>En vue</w:t>
      </w:r>
      <w:r w:rsidRPr="00DC3226">
        <w:t xml:space="preserve"> </w:t>
      </w:r>
      <w:r>
        <w:t xml:space="preserve">de fixer la </w:t>
      </w:r>
      <w:r w:rsidRPr="00DC3226">
        <w:t>politique d</w:t>
      </w:r>
      <w:r>
        <w:t>e l’État</w:t>
      </w:r>
      <w:r w:rsidRPr="00DC3226">
        <w:t xml:space="preserve"> </w:t>
      </w:r>
      <w:r>
        <w:t xml:space="preserve">en matière de lutte </w:t>
      </w:r>
      <w:r w:rsidRPr="00DC3226">
        <w:t xml:space="preserve">anticorruption et </w:t>
      </w:r>
      <w:r>
        <w:t xml:space="preserve">de coordonner son action dans ce domaine, </w:t>
      </w:r>
      <w:r w:rsidRPr="00DC3226">
        <w:t xml:space="preserve">le Président de la Géorgie a </w:t>
      </w:r>
      <w:r>
        <w:t xml:space="preserve">créé </w:t>
      </w:r>
      <w:r w:rsidRPr="00DC3226">
        <w:t xml:space="preserve">en 2008 le Conseil de coordination </w:t>
      </w:r>
      <w:r>
        <w:t xml:space="preserve">interinstitutions chargé de la </w:t>
      </w:r>
      <w:r w:rsidRPr="00DC3226">
        <w:t xml:space="preserve">lutte </w:t>
      </w:r>
      <w:r>
        <w:t>anti</w:t>
      </w:r>
      <w:r w:rsidRPr="00DC3226">
        <w:t>corruption (</w:t>
      </w:r>
      <w:r>
        <w:t xml:space="preserve">« le </w:t>
      </w:r>
      <w:r w:rsidRPr="00DC3226">
        <w:t>Conseil anticorruption</w:t>
      </w:r>
      <w:r>
        <w:t> »</w:t>
      </w:r>
      <w:r w:rsidRPr="00DC3226">
        <w:t xml:space="preserve">). </w:t>
      </w:r>
      <w:r>
        <w:t xml:space="preserve">Le </w:t>
      </w:r>
      <w:r w:rsidRPr="00DC3226">
        <w:t xml:space="preserve">Conseil anticorruption </w:t>
      </w:r>
      <w:r>
        <w:t>rend compte depuis 2013 au G</w:t>
      </w:r>
      <w:r w:rsidRPr="00DC3226">
        <w:t xml:space="preserve">ouvernement, qui </w:t>
      </w:r>
      <w:r>
        <w:t xml:space="preserve">en </w:t>
      </w:r>
      <w:r w:rsidRPr="00DC3226">
        <w:t xml:space="preserve">détermine </w:t>
      </w:r>
      <w:r>
        <w:t xml:space="preserve">la </w:t>
      </w:r>
      <w:r w:rsidRPr="00DC3226">
        <w:t xml:space="preserve">composition, </w:t>
      </w:r>
      <w:r>
        <w:t xml:space="preserve">le </w:t>
      </w:r>
      <w:r w:rsidRPr="00DC3226">
        <w:t xml:space="preserve">mandat et </w:t>
      </w:r>
      <w:r>
        <w:t>le règlement intérieur.</w:t>
      </w:r>
    </w:p>
    <w:p w14:paraId="7398B51F" w14:textId="58885262" w:rsidR="009C5AAD" w:rsidRPr="009811FC" w:rsidRDefault="009C5AAD" w:rsidP="00DE6657">
      <w:pPr>
        <w:pStyle w:val="SingleTxtG"/>
        <w:rPr>
          <w:lang w:val="fr-FR"/>
        </w:rPr>
      </w:pPr>
      <w:r w:rsidRPr="009317CD">
        <w:rPr>
          <w:bCs/>
        </w:rPr>
        <w:t>46.</w:t>
      </w:r>
      <w:r w:rsidRPr="009317CD">
        <w:rPr>
          <w:bCs/>
        </w:rPr>
        <w:tab/>
      </w:r>
      <w:r>
        <w:rPr>
          <w:lang w:val="fr-FR"/>
        </w:rPr>
        <w:t xml:space="preserve">Depuis </w:t>
      </w:r>
      <w:r w:rsidRPr="009811FC">
        <w:rPr>
          <w:lang w:val="fr-FR"/>
        </w:rPr>
        <w:t>mars 2021, le Conseil est présidé par l</w:t>
      </w:r>
      <w:r>
        <w:rPr>
          <w:lang w:val="fr-FR"/>
        </w:rPr>
        <w:t>’A</w:t>
      </w:r>
      <w:r w:rsidRPr="009811FC">
        <w:rPr>
          <w:lang w:val="fr-FR"/>
        </w:rPr>
        <w:t xml:space="preserve">dministration du </w:t>
      </w:r>
      <w:r>
        <w:rPr>
          <w:lang w:val="fr-FR"/>
        </w:rPr>
        <w:t>G</w:t>
      </w:r>
      <w:r w:rsidRPr="009811FC">
        <w:rPr>
          <w:lang w:val="fr-FR"/>
        </w:rPr>
        <w:t>ouvernement</w:t>
      </w:r>
      <w:r w:rsidR="00A24332">
        <w:rPr>
          <w:lang w:val="fr-FR"/>
        </w:rPr>
        <w:t> ;</w:t>
      </w:r>
      <w:r>
        <w:rPr>
          <w:lang w:val="fr-FR"/>
        </w:rPr>
        <w:t xml:space="preserve"> il compte actuellement </w:t>
      </w:r>
      <w:r w:rsidRPr="009811FC">
        <w:rPr>
          <w:lang w:val="fr-FR"/>
        </w:rPr>
        <w:t xml:space="preserve">57 membres, dont 23 organisations </w:t>
      </w:r>
      <w:r>
        <w:rPr>
          <w:lang w:val="fr-FR"/>
        </w:rPr>
        <w:t xml:space="preserve">du secteur </w:t>
      </w:r>
      <w:r w:rsidRPr="009811FC">
        <w:rPr>
          <w:lang w:val="fr-FR"/>
        </w:rPr>
        <w:t xml:space="preserve">non gouvernemental, </w:t>
      </w:r>
      <w:r>
        <w:rPr>
          <w:lang w:val="fr-FR"/>
        </w:rPr>
        <w:t xml:space="preserve">du secteur </w:t>
      </w:r>
      <w:r w:rsidRPr="009811FC">
        <w:rPr>
          <w:lang w:val="fr-FR"/>
        </w:rPr>
        <w:t xml:space="preserve">international et </w:t>
      </w:r>
      <w:r>
        <w:rPr>
          <w:lang w:val="fr-FR"/>
        </w:rPr>
        <w:t>du secteur privé</w:t>
      </w:r>
      <w:r w:rsidRPr="009811FC">
        <w:rPr>
          <w:lang w:val="fr-FR"/>
        </w:rPr>
        <w:t xml:space="preserve">. Le Conseil a élaboré </w:t>
      </w:r>
      <w:r>
        <w:rPr>
          <w:lang w:val="fr-FR"/>
        </w:rPr>
        <w:t xml:space="preserve">les </w:t>
      </w:r>
      <w:r w:rsidRPr="009811FC">
        <w:rPr>
          <w:lang w:val="fr-FR"/>
        </w:rPr>
        <w:t xml:space="preserve">stratégies et </w:t>
      </w:r>
      <w:r>
        <w:rPr>
          <w:lang w:val="fr-FR"/>
        </w:rPr>
        <w:t xml:space="preserve">les </w:t>
      </w:r>
      <w:r w:rsidRPr="009811FC">
        <w:rPr>
          <w:lang w:val="fr-FR"/>
        </w:rPr>
        <w:t>plans d</w:t>
      </w:r>
      <w:r>
        <w:rPr>
          <w:lang w:val="fr-FR"/>
        </w:rPr>
        <w:t>’</w:t>
      </w:r>
      <w:r w:rsidRPr="009811FC">
        <w:rPr>
          <w:lang w:val="fr-FR"/>
        </w:rPr>
        <w:t xml:space="preserve">action anticorruption </w:t>
      </w:r>
      <w:r>
        <w:rPr>
          <w:lang w:val="fr-FR"/>
        </w:rPr>
        <w:t>utiles</w:t>
      </w:r>
      <w:r w:rsidRPr="009811FC">
        <w:rPr>
          <w:lang w:val="fr-FR"/>
        </w:rPr>
        <w:t xml:space="preserve">, qui ont été approuvés par le </w:t>
      </w:r>
      <w:r>
        <w:rPr>
          <w:lang w:val="fr-FR"/>
        </w:rPr>
        <w:t>G</w:t>
      </w:r>
      <w:r w:rsidRPr="009811FC">
        <w:rPr>
          <w:lang w:val="fr-FR"/>
        </w:rPr>
        <w:t xml:space="preserve">ouvernement. La société civile participe activement à </w:t>
      </w:r>
      <w:r>
        <w:rPr>
          <w:lang w:val="fr-FR"/>
        </w:rPr>
        <w:t xml:space="preserve">l’application </w:t>
      </w:r>
      <w:r w:rsidRPr="009811FC">
        <w:rPr>
          <w:lang w:val="fr-FR"/>
        </w:rPr>
        <w:t>des réformes anticorruption, y compris à l</w:t>
      </w:r>
      <w:r>
        <w:rPr>
          <w:lang w:val="fr-FR"/>
        </w:rPr>
        <w:t>’</w:t>
      </w:r>
      <w:r w:rsidRPr="009811FC">
        <w:rPr>
          <w:lang w:val="fr-FR"/>
        </w:rPr>
        <w:t>élaboration et au suivi des stratégies et plans d</w:t>
      </w:r>
      <w:r>
        <w:rPr>
          <w:lang w:val="fr-FR"/>
        </w:rPr>
        <w:t>’</w:t>
      </w:r>
      <w:r w:rsidRPr="009811FC">
        <w:rPr>
          <w:lang w:val="fr-FR"/>
        </w:rPr>
        <w:t>action anticorruption.</w:t>
      </w:r>
    </w:p>
    <w:p w14:paraId="44694CB0" w14:textId="04990381" w:rsidR="009C5AAD" w:rsidRPr="00A57484" w:rsidRDefault="009C5AAD" w:rsidP="00DE6657">
      <w:pPr>
        <w:pStyle w:val="SingleTxtG"/>
      </w:pPr>
      <w:r w:rsidRPr="00F7611A">
        <w:rPr>
          <w:bCs/>
        </w:rPr>
        <w:t>47.</w:t>
      </w:r>
      <w:r w:rsidRPr="00F7611A">
        <w:rPr>
          <w:bCs/>
        </w:rPr>
        <w:tab/>
      </w:r>
      <w:r>
        <w:t xml:space="preserve">Ayant accompli des </w:t>
      </w:r>
      <w:r w:rsidRPr="006F6E58">
        <w:t xml:space="preserve">réformes </w:t>
      </w:r>
      <w:r>
        <w:t xml:space="preserve">fondamentales dans le domaine de la lutte </w:t>
      </w:r>
      <w:r w:rsidRPr="006F6E58">
        <w:t xml:space="preserve">anticorruption, la Géorgie </w:t>
      </w:r>
      <w:r>
        <w:t xml:space="preserve">fait partie des pays </w:t>
      </w:r>
      <w:r w:rsidRPr="006F6E58">
        <w:t>le</w:t>
      </w:r>
      <w:r>
        <w:t>s</w:t>
      </w:r>
      <w:r w:rsidRPr="006F6E58">
        <w:t xml:space="preserve"> plus performant</w:t>
      </w:r>
      <w:r>
        <w:t>s</w:t>
      </w:r>
      <w:r w:rsidRPr="006F6E58">
        <w:t xml:space="preserve"> d</w:t>
      </w:r>
      <w:r>
        <w:t>’</w:t>
      </w:r>
      <w:r w:rsidRPr="006F6E58">
        <w:t>Europe de l</w:t>
      </w:r>
      <w:r>
        <w:t>’</w:t>
      </w:r>
      <w:r w:rsidRPr="006F6E58">
        <w:t xml:space="preserve">Est </w:t>
      </w:r>
      <w:r>
        <w:t xml:space="preserve">à cet égard </w:t>
      </w:r>
      <w:r w:rsidRPr="006F6E58">
        <w:t xml:space="preserve">et </w:t>
      </w:r>
      <w:r>
        <w:t xml:space="preserve">son taux de </w:t>
      </w:r>
      <w:r w:rsidRPr="006F6E58">
        <w:t xml:space="preserve">corruption </w:t>
      </w:r>
      <w:r>
        <w:t xml:space="preserve">est l’un des plus faibles </w:t>
      </w:r>
      <w:r w:rsidRPr="006F6E58">
        <w:t xml:space="preserve">parmi les pays européens. </w:t>
      </w:r>
      <w:r>
        <w:t xml:space="preserve">Ainsi, d’après </w:t>
      </w:r>
      <w:r w:rsidRPr="006F6E58">
        <w:t>l</w:t>
      </w:r>
      <w:r>
        <w:t>’</w:t>
      </w:r>
      <w:r w:rsidRPr="006F6E58">
        <w:t xml:space="preserve">indice </w:t>
      </w:r>
      <w:r>
        <w:t xml:space="preserve">du </w:t>
      </w:r>
      <w:r w:rsidRPr="006F6E58">
        <w:t>World Justice Project</w:t>
      </w:r>
      <w:r w:rsidRPr="00072DD1">
        <w:t xml:space="preserve"> </w:t>
      </w:r>
      <w:r>
        <w:t xml:space="preserve">sur </w:t>
      </w:r>
      <w:r w:rsidRPr="006F6E58">
        <w:t>l</w:t>
      </w:r>
      <w:r>
        <w:t>’</w:t>
      </w:r>
      <w:r w:rsidRPr="006F6E58">
        <w:t xml:space="preserve">état de droit </w:t>
      </w:r>
      <w:r>
        <w:t xml:space="preserve">pour </w:t>
      </w:r>
      <w:r w:rsidRPr="006F6E58">
        <w:t xml:space="preserve">2019, la Géorgie </w:t>
      </w:r>
      <w:r>
        <w:t xml:space="preserve">conserve son rang élevé et </w:t>
      </w:r>
      <w:r w:rsidRPr="006F6E58">
        <w:t>se classe première dans la région de l</w:t>
      </w:r>
      <w:r>
        <w:t>’</w:t>
      </w:r>
      <w:r w:rsidRPr="006F6E58">
        <w:t>Europe de l</w:t>
      </w:r>
      <w:r>
        <w:t>’</w:t>
      </w:r>
      <w:r w:rsidRPr="006F6E58">
        <w:t>Est et de l</w:t>
      </w:r>
      <w:r>
        <w:t>’</w:t>
      </w:r>
      <w:r w:rsidRPr="006F6E58">
        <w:t>Asie centrale</w:t>
      </w:r>
      <w:r w:rsidR="00A24332">
        <w:t> ;</w:t>
      </w:r>
      <w:r w:rsidRPr="006F6E58">
        <w:t xml:space="preserve"> </w:t>
      </w:r>
      <w:r>
        <w:t xml:space="preserve">selon </w:t>
      </w:r>
      <w:r w:rsidRPr="005357E2">
        <w:t>l</w:t>
      </w:r>
      <w:r>
        <w:t>’i</w:t>
      </w:r>
      <w:r w:rsidRPr="005357E2">
        <w:t xml:space="preserve">ndice sur le budget ouvert 2017, la Géorgie occupe le </w:t>
      </w:r>
      <w:r w:rsidR="00447E42">
        <w:t>5</w:t>
      </w:r>
      <w:r w:rsidR="00447E42" w:rsidRPr="00447E42">
        <w:rPr>
          <w:vertAlign w:val="superscript"/>
        </w:rPr>
        <w:t>e</w:t>
      </w:r>
      <w:r>
        <w:t xml:space="preserve"> </w:t>
      </w:r>
      <w:r w:rsidRPr="005357E2">
        <w:t xml:space="preserve">rang compte tenu de la transparence de ses processus budgétaires. </w:t>
      </w:r>
      <w:r w:rsidRPr="000C457D">
        <w:t xml:space="preserve">En ce qui concerne la participation du public à la planification budgétaire, la Géorgie se classe </w:t>
      </w:r>
      <w:r w:rsidR="00447E42">
        <w:t>13</w:t>
      </w:r>
      <w:r w:rsidR="00447E42" w:rsidRPr="00447E42">
        <w:rPr>
          <w:vertAlign w:val="superscript"/>
        </w:rPr>
        <w:t>e</w:t>
      </w:r>
      <w:r w:rsidRPr="000C457D">
        <w:t xml:space="preserve"> sur 117 pays évalués. Selon l</w:t>
      </w:r>
      <w:r>
        <w:t>’</w:t>
      </w:r>
      <w:r w:rsidRPr="000C457D">
        <w:t xml:space="preserve">indice 2020 de perception de la corruption établi par </w:t>
      </w:r>
      <w:proofErr w:type="spellStart"/>
      <w:r w:rsidRPr="000C457D">
        <w:t>Transparency</w:t>
      </w:r>
      <w:proofErr w:type="spellEnd"/>
      <w:r w:rsidRPr="000C457D">
        <w:t xml:space="preserve"> International, la Géorgie</w:t>
      </w:r>
      <w:r>
        <w:t xml:space="preserve"> continuait</w:t>
      </w:r>
      <w:r w:rsidRPr="000C457D">
        <w:t xml:space="preserve"> </w:t>
      </w:r>
      <w:r>
        <w:t>d’</w:t>
      </w:r>
      <w:r w:rsidRPr="000C457D">
        <w:t>occupe</w:t>
      </w:r>
      <w:r>
        <w:t>r</w:t>
      </w:r>
      <w:r w:rsidRPr="000C457D">
        <w:t xml:space="preserve"> la première place en Europe de l</w:t>
      </w:r>
      <w:r>
        <w:t>’</w:t>
      </w:r>
      <w:r w:rsidRPr="000C457D">
        <w:t xml:space="preserve">Est et en Asie centrale et </w:t>
      </w:r>
      <w:r>
        <w:t xml:space="preserve">se classait au </w:t>
      </w:r>
      <w:r w:rsidR="00447E42">
        <w:t>45</w:t>
      </w:r>
      <w:r w:rsidR="00447E42" w:rsidRPr="00447E42">
        <w:rPr>
          <w:vertAlign w:val="superscript"/>
        </w:rPr>
        <w:t>e</w:t>
      </w:r>
      <w:r w:rsidR="00447E42">
        <w:t xml:space="preserve"> rang </w:t>
      </w:r>
      <w:r>
        <w:t xml:space="preserve">mondial </w:t>
      </w:r>
      <w:r w:rsidRPr="000C457D">
        <w:t>avec 56 points. Selon l</w:t>
      </w:r>
      <w:r>
        <w:t>’</w:t>
      </w:r>
      <w:r w:rsidRPr="000C457D">
        <w:t xml:space="preserve">indice 2020 de risque de corruption des entreprises établi par TRACE International, la Géorgie </w:t>
      </w:r>
      <w:r>
        <w:t xml:space="preserve">atteint le </w:t>
      </w:r>
      <w:r w:rsidRPr="000C457D">
        <w:t xml:space="preserve">vingt-huitième rang mondial. </w:t>
      </w:r>
      <w:r>
        <w:t xml:space="preserve">Les </w:t>
      </w:r>
      <w:r w:rsidRPr="000C457D">
        <w:t>réformes systématiques</w:t>
      </w:r>
      <w:r>
        <w:t xml:space="preserve"> qui ont été menées ont fait disparaître </w:t>
      </w:r>
      <w:r w:rsidRPr="000C457D">
        <w:t xml:space="preserve">la corruption </w:t>
      </w:r>
      <w:r>
        <w:t xml:space="preserve">du </w:t>
      </w:r>
      <w:r w:rsidRPr="000C457D">
        <w:t xml:space="preserve">secteur </w:t>
      </w:r>
      <w:r>
        <w:t xml:space="preserve">de l’administration, auprès duquel les </w:t>
      </w:r>
      <w:r w:rsidRPr="000C457D">
        <w:t xml:space="preserve">citoyens </w:t>
      </w:r>
      <w:r>
        <w:t xml:space="preserve">reçoivent des services </w:t>
      </w:r>
      <w:r w:rsidRPr="000C457D">
        <w:t>quotidiennement.</w:t>
      </w:r>
    </w:p>
    <w:p w14:paraId="16AFE178" w14:textId="77777777" w:rsidR="009C5AAD" w:rsidRPr="009811FC" w:rsidRDefault="009C5AAD" w:rsidP="00DE6657">
      <w:pPr>
        <w:pStyle w:val="SingleTxtG"/>
        <w:rPr>
          <w:lang w:val="fr-FR"/>
        </w:rPr>
      </w:pPr>
      <w:r w:rsidRPr="0081615B">
        <w:rPr>
          <w:bCs/>
        </w:rPr>
        <w:t>48.</w:t>
      </w:r>
      <w:r w:rsidRPr="0081615B">
        <w:rPr>
          <w:bCs/>
        </w:rPr>
        <w:tab/>
      </w:r>
      <w:r w:rsidRPr="0081615B">
        <w:t xml:space="preserve">Pour </w:t>
      </w:r>
      <w:r>
        <w:t xml:space="preserve">empêcher </w:t>
      </w:r>
      <w:r w:rsidRPr="0081615B">
        <w:t xml:space="preserve">la corruption, le cadre institutionnel et législatif a été renforcé. </w:t>
      </w:r>
      <w:r>
        <w:rPr>
          <w:lang w:val="fr-FR"/>
        </w:rPr>
        <w:t>Ont été créés, e</w:t>
      </w:r>
      <w:r w:rsidRPr="009811FC">
        <w:rPr>
          <w:lang w:val="fr-FR"/>
        </w:rPr>
        <w:t xml:space="preserve">n particulier, </w:t>
      </w:r>
      <w:r>
        <w:rPr>
          <w:lang w:val="fr-FR"/>
        </w:rPr>
        <w:t xml:space="preserve">un </w:t>
      </w:r>
      <w:r w:rsidRPr="009811FC">
        <w:rPr>
          <w:lang w:val="fr-FR"/>
        </w:rPr>
        <w:t xml:space="preserve">système électronique </w:t>
      </w:r>
      <w:r>
        <w:rPr>
          <w:lang w:val="fr-FR"/>
        </w:rPr>
        <w:t xml:space="preserve">pour la </w:t>
      </w:r>
      <w:r w:rsidRPr="009811FC">
        <w:rPr>
          <w:lang w:val="fr-FR"/>
        </w:rPr>
        <w:t xml:space="preserve">passation des marchés publics et </w:t>
      </w:r>
      <w:r>
        <w:rPr>
          <w:lang w:val="fr-FR"/>
        </w:rPr>
        <w:t xml:space="preserve">des procédures </w:t>
      </w:r>
      <w:r w:rsidRPr="009811FC">
        <w:rPr>
          <w:lang w:val="fr-FR"/>
        </w:rPr>
        <w:t xml:space="preserve">de soumission et de contrôle des déclarations de </w:t>
      </w:r>
      <w:r>
        <w:rPr>
          <w:lang w:val="fr-FR"/>
        </w:rPr>
        <w:t>patrimoine</w:t>
      </w:r>
      <w:r w:rsidRPr="009811FC">
        <w:rPr>
          <w:lang w:val="fr-FR"/>
        </w:rPr>
        <w:t xml:space="preserve"> des fonctionnaires. </w:t>
      </w:r>
      <w:r w:rsidRPr="009811FC">
        <w:rPr>
          <w:lang w:val="fr-FR"/>
        </w:rPr>
        <w:lastRenderedPageBreak/>
        <w:t xml:space="preserve">En outre, </w:t>
      </w:r>
      <w:r>
        <w:rPr>
          <w:lang w:val="fr-FR"/>
        </w:rPr>
        <w:t xml:space="preserve">les </w:t>
      </w:r>
      <w:r w:rsidRPr="009811FC">
        <w:rPr>
          <w:lang w:val="fr-FR"/>
        </w:rPr>
        <w:t xml:space="preserve">programmes électroniques </w:t>
      </w:r>
      <w:r>
        <w:rPr>
          <w:lang w:val="fr-FR"/>
        </w:rPr>
        <w:t xml:space="preserve">mis en place pour les finances publiques et le budget permettent </w:t>
      </w:r>
      <w:r w:rsidRPr="009811FC">
        <w:rPr>
          <w:lang w:val="fr-FR"/>
        </w:rPr>
        <w:t>d</w:t>
      </w:r>
      <w:r>
        <w:rPr>
          <w:lang w:val="fr-FR"/>
        </w:rPr>
        <w:t>’</w:t>
      </w:r>
      <w:r w:rsidRPr="009811FC">
        <w:rPr>
          <w:lang w:val="fr-FR"/>
        </w:rPr>
        <w:t xml:space="preserve">enquêter efficacement sur tout délit de corruption. Une plateforme analytique </w:t>
      </w:r>
      <w:r>
        <w:rPr>
          <w:lang w:val="fr-FR"/>
        </w:rPr>
        <w:t xml:space="preserve">en ligne </w:t>
      </w:r>
      <w:r w:rsidRPr="009811FC">
        <w:rPr>
          <w:lang w:val="fr-FR"/>
        </w:rPr>
        <w:t xml:space="preserve">innovante, Budget Monitor, a été </w:t>
      </w:r>
      <w:r>
        <w:rPr>
          <w:lang w:val="fr-FR"/>
        </w:rPr>
        <w:t>adoptée</w:t>
      </w:r>
      <w:r w:rsidRPr="009811FC">
        <w:rPr>
          <w:lang w:val="fr-FR"/>
        </w:rPr>
        <w:t xml:space="preserve">, </w:t>
      </w:r>
      <w:r>
        <w:rPr>
          <w:lang w:val="fr-FR"/>
        </w:rPr>
        <w:t xml:space="preserve">qui permet la surveillance des finances publiques par les </w:t>
      </w:r>
      <w:r w:rsidRPr="009811FC">
        <w:rPr>
          <w:lang w:val="fr-FR"/>
        </w:rPr>
        <w:t xml:space="preserve">parties intéressées et </w:t>
      </w:r>
      <w:r>
        <w:rPr>
          <w:lang w:val="fr-FR"/>
        </w:rPr>
        <w:t xml:space="preserve">les </w:t>
      </w:r>
      <w:r w:rsidRPr="009811FC">
        <w:rPr>
          <w:lang w:val="fr-FR"/>
        </w:rPr>
        <w:t>citoyens ordinaires.</w:t>
      </w:r>
    </w:p>
    <w:p w14:paraId="746970C9" w14:textId="77777777" w:rsidR="009C5AAD" w:rsidRPr="00E80E23" w:rsidRDefault="009C5AAD" w:rsidP="00DE6657">
      <w:pPr>
        <w:pStyle w:val="SingleTxtG"/>
      </w:pPr>
      <w:r w:rsidRPr="003C76B1">
        <w:rPr>
          <w:bCs/>
        </w:rPr>
        <w:t>49.</w:t>
      </w:r>
      <w:r w:rsidRPr="003C76B1">
        <w:rPr>
          <w:bCs/>
        </w:rPr>
        <w:tab/>
      </w:r>
      <w:r w:rsidRPr="0081615B">
        <w:t xml:space="preserve">La législation géorgienne a été modifiée pour améliorer le financement des partis politiques et renforcer </w:t>
      </w:r>
      <w:r>
        <w:t>le mécanisme</w:t>
      </w:r>
      <w:r w:rsidRPr="0081615B">
        <w:t xml:space="preserve"> de protection des </w:t>
      </w:r>
      <w:r>
        <w:t>lanceurs d’alerte</w:t>
      </w:r>
      <w:r w:rsidRPr="0081615B">
        <w:t>. L</w:t>
      </w:r>
      <w:r>
        <w:t>’</w:t>
      </w:r>
      <w:r w:rsidRPr="0081615B">
        <w:t>indépendance et la responsabilité du pouvoir judiciaire ont été renforcées</w:t>
      </w:r>
      <w:r>
        <w:t xml:space="preserve">, de même que la </w:t>
      </w:r>
      <w:r w:rsidRPr="0081615B">
        <w:t xml:space="preserve">transparence des activités du Conseil </w:t>
      </w:r>
      <w:r>
        <w:t xml:space="preserve">supérieur </w:t>
      </w:r>
      <w:r w:rsidRPr="0081615B">
        <w:t xml:space="preserve">de la </w:t>
      </w:r>
      <w:r>
        <w:t>j</w:t>
      </w:r>
      <w:r w:rsidRPr="0081615B">
        <w:t xml:space="preserve">ustice. </w:t>
      </w:r>
      <w:r w:rsidRPr="00E80E23">
        <w:t>La procédure de sélection des juges a été améliorée.</w:t>
      </w:r>
    </w:p>
    <w:p w14:paraId="0C18D811" w14:textId="77777777" w:rsidR="009C5AAD" w:rsidRPr="0000147F" w:rsidRDefault="009C5AAD" w:rsidP="00DE6657">
      <w:pPr>
        <w:pStyle w:val="SingleTxtG"/>
        <w:rPr>
          <w:lang w:val="fr-FR"/>
        </w:rPr>
      </w:pPr>
      <w:r w:rsidRPr="00A107AA">
        <w:rPr>
          <w:bCs/>
        </w:rPr>
        <w:t>50.</w:t>
      </w:r>
      <w:r w:rsidRPr="00A107AA">
        <w:rPr>
          <w:bCs/>
        </w:rPr>
        <w:tab/>
      </w:r>
      <w:r w:rsidRPr="001665DA">
        <w:rPr>
          <w:lang w:val="fr-FR"/>
        </w:rPr>
        <w:t xml:space="preserve">Fin 2019, le Conseil </w:t>
      </w:r>
      <w:r>
        <w:rPr>
          <w:lang w:val="fr-FR"/>
        </w:rPr>
        <w:t>anti</w:t>
      </w:r>
      <w:r w:rsidRPr="001665DA">
        <w:rPr>
          <w:lang w:val="fr-FR"/>
        </w:rPr>
        <w:t>corruption a approuvé la méthode d</w:t>
      </w:r>
      <w:r>
        <w:rPr>
          <w:lang w:val="fr-FR"/>
        </w:rPr>
        <w:t>’</w:t>
      </w:r>
      <w:r w:rsidRPr="001665DA">
        <w:rPr>
          <w:lang w:val="fr-FR"/>
        </w:rPr>
        <w:t>évaluation des risques de corruption qui a</w:t>
      </w:r>
      <w:r>
        <w:rPr>
          <w:lang w:val="fr-FR"/>
        </w:rPr>
        <w:t>vait</w:t>
      </w:r>
      <w:r w:rsidRPr="001665DA">
        <w:rPr>
          <w:lang w:val="fr-FR"/>
        </w:rPr>
        <w:t xml:space="preserve"> été élaborée </w:t>
      </w:r>
      <w:r>
        <w:rPr>
          <w:lang w:val="fr-FR"/>
        </w:rPr>
        <w:t xml:space="preserve">d’après les </w:t>
      </w:r>
      <w:r w:rsidRPr="001665DA">
        <w:rPr>
          <w:lang w:val="fr-FR"/>
        </w:rPr>
        <w:t xml:space="preserve">normes et </w:t>
      </w:r>
      <w:r>
        <w:rPr>
          <w:lang w:val="fr-FR"/>
        </w:rPr>
        <w:t xml:space="preserve">les </w:t>
      </w:r>
      <w:r w:rsidRPr="001665DA">
        <w:rPr>
          <w:lang w:val="fr-FR"/>
        </w:rPr>
        <w:t>pratiques</w:t>
      </w:r>
      <w:r>
        <w:rPr>
          <w:lang w:val="fr-FR"/>
        </w:rPr>
        <w:t xml:space="preserve"> de référence internationales</w:t>
      </w:r>
      <w:r w:rsidRPr="001665DA">
        <w:rPr>
          <w:lang w:val="fr-FR"/>
        </w:rPr>
        <w:t>.</w:t>
      </w:r>
    </w:p>
    <w:p w14:paraId="3025C032" w14:textId="6B58F1DF" w:rsidR="009C5AAD" w:rsidRPr="0000147F" w:rsidRDefault="009C5AAD" w:rsidP="00DE6657">
      <w:pPr>
        <w:pStyle w:val="SingleTxtG"/>
      </w:pPr>
      <w:r w:rsidRPr="0000147F">
        <w:rPr>
          <w:bCs/>
        </w:rPr>
        <w:t>51.</w:t>
      </w:r>
      <w:r w:rsidRPr="0000147F">
        <w:rPr>
          <w:bCs/>
        </w:rPr>
        <w:tab/>
      </w:r>
      <w:r w:rsidRPr="001665DA">
        <w:rPr>
          <w:lang w:val="fr-FR"/>
        </w:rPr>
        <w:t xml:space="preserve">Selon le Code budgétaire </w:t>
      </w:r>
      <w:r>
        <w:rPr>
          <w:lang w:val="fr-FR"/>
        </w:rPr>
        <w:t>géorgien</w:t>
      </w:r>
      <w:r w:rsidRPr="001665DA">
        <w:rPr>
          <w:lang w:val="fr-FR"/>
        </w:rPr>
        <w:t xml:space="preserve">, la transparence est un principe fondamental du système budgétaire. Le projet de budget doit être </w:t>
      </w:r>
      <w:r>
        <w:rPr>
          <w:lang w:val="fr-FR"/>
        </w:rPr>
        <w:t xml:space="preserve">délibéré </w:t>
      </w:r>
      <w:r w:rsidRPr="001665DA">
        <w:rPr>
          <w:lang w:val="fr-FR"/>
        </w:rPr>
        <w:t xml:space="preserve">publiquement </w:t>
      </w:r>
      <w:r>
        <w:rPr>
          <w:lang w:val="fr-FR"/>
        </w:rPr>
        <w:t xml:space="preserve">au sein des </w:t>
      </w:r>
      <w:r w:rsidRPr="001665DA">
        <w:rPr>
          <w:lang w:val="fr-FR"/>
        </w:rPr>
        <w:t>organes représentatifs avec la participation du public et des médias</w:t>
      </w:r>
      <w:r w:rsidR="00A24332">
        <w:rPr>
          <w:lang w:val="fr-FR"/>
        </w:rPr>
        <w:t> ;</w:t>
      </w:r>
      <w:r w:rsidRPr="001665DA">
        <w:rPr>
          <w:lang w:val="fr-FR"/>
        </w:rPr>
        <w:t xml:space="preserve"> les budgets approuvés et les rapports sur leur </w:t>
      </w:r>
      <w:r>
        <w:rPr>
          <w:lang w:val="fr-FR"/>
        </w:rPr>
        <w:t xml:space="preserve">exécution </w:t>
      </w:r>
      <w:r w:rsidRPr="001665DA">
        <w:rPr>
          <w:lang w:val="fr-FR"/>
        </w:rPr>
        <w:t xml:space="preserve">doivent être publiés et </w:t>
      </w:r>
      <w:r>
        <w:rPr>
          <w:lang w:val="fr-FR"/>
        </w:rPr>
        <w:t xml:space="preserve">l’information relative au </w:t>
      </w:r>
      <w:r w:rsidRPr="001665DA">
        <w:rPr>
          <w:lang w:val="fr-FR"/>
        </w:rPr>
        <w:t xml:space="preserve">budget </w:t>
      </w:r>
      <w:r>
        <w:rPr>
          <w:lang w:val="fr-FR"/>
        </w:rPr>
        <w:t xml:space="preserve">doit </w:t>
      </w:r>
      <w:r w:rsidRPr="001665DA">
        <w:rPr>
          <w:lang w:val="fr-FR"/>
        </w:rPr>
        <w:t>être accessible à toute personne physique ou morale</w:t>
      </w:r>
      <w:r w:rsidRPr="0000147F">
        <w:t>.</w:t>
      </w:r>
    </w:p>
    <w:p w14:paraId="334B0499" w14:textId="576A7EEC" w:rsidR="009C5AAD" w:rsidRPr="0000147F" w:rsidRDefault="009C5AAD" w:rsidP="003F3DF1">
      <w:pPr>
        <w:pStyle w:val="H1G"/>
        <w:spacing w:before="320" w:after="200"/>
      </w:pPr>
      <w:bookmarkStart w:id="26" w:name="_Toc117861605"/>
      <w:r w:rsidRPr="0000147F">
        <w:tab/>
      </w:r>
      <w:r w:rsidRPr="0000147F">
        <w:tab/>
      </w:r>
      <w:bookmarkStart w:id="27" w:name="_Toc133845803"/>
      <w:bookmarkStart w:id="28" w:name="_Toc133845896"/>
      <w:bookmarkStart w:id="29" w:name="_Toc133846138"/>
      <w:r>
        <w:t>Points soulevés au paragraphe</w:t>
      </w:r>
      <w:r w:rsidRPr="0000147F">
        <w:t xml:space="preserve"> 31 </w:t>
      </w:r>
      <w:r w:rsidR="00F605DF">
        <w:t>−</w:t>
      </w:r>
      <w:r w:rsidRPr="0000147F">
        <w:t xml:space="preserve"> </w:t>
      </w:r>
      <w:bookmarkEnd w:id="26"/>
      <w:bookmarkEnd w:id="27"/>
      <w:bookmarkEnd w:id="28"/>
      <w:bookmarkEnd w:id="29"/>
      <w:r w:rsidRPr="0000147F">
        <w:t>Personnes déplac</w:t>
      </w:r>
      <w:r>
        <w:t xml:space="preserve">ées à l’intérieur </w:t>
      </w:r>
      <w:r w:rsidR="00F605DF">
        <w:br/>
      </w:r>
      <w:r>
        <w:t xml:space="preserve">du pays </w:t>
      </w:r>
    </w:p>
    <w:p w14:paraId="5FFC3187" w14:textId="5E3EBC01" w:rsidR="009C5AAD" w:rsidRPr="00C42EC5" w:rsidRDefault="009C5AAD" w:rsidP="00DE6657">
      <w:pPr>
        <w:pStyle w:val="SingleTxtG"/>
      </w:pPr>
      <w:r w:rsidRPr="00EE6E69">
        <w:rPr>
          <w:bCs/>
        </w:rPr>
        <w:t>52.</w:t>
      </w:r>
      <w:r w:rsidRPr="00EE6E69">
        <w:rPr>
          <w:bCs/>
        </w:rPr>
        <w:tab/>
      </w:r>
      <w:r w:rsidRPr="00C42EC5">
        <w:t>L</w:t>
      </w:r>
      <w:r>
        <w:t>’</w:t>
      </w:r>
      <w:r w:rsidRPr="00C42EC5">
        <w:t xml:space="preserve">État a </w:t>
      </w:r>
      <w:r>
        <w:t>institué</w:t>
      </w:r>
      <w:r w:rsidRPr="00C42EC5">
        <w:t xml:space="preserve"> un cadre </w:t>
      </w:r>
      <w:r>
        <w:t>légal</w:t>
      </w:r>
      <w:r w:rsidRPr="00C42EC5">
        <w:t xml:space="preserve"> complet</w:t>
      </w:r>
      <w:r>
        <w:t xml:space="preserve"> et adopté</w:t>
      </w:r>
      <w:r w:rsidRPr="00C42EC5">
        <w:t xml:space="preserve"> des documents </w:t>
      </w:r>
      <w:r>
        <w:t>directifs</w:t>
      </w:r>
      <w:r w:rsidRPr="00C42EC5">
        <w:t xml:space="preserve"> et des programmes publics </w:t>
      </w:r>
      <w:r>
        <w:t xml:space="preserve">afin d’encadrer le </w:t>
      </w:r>
      <w:r w:rsidRPr="00C42EC5">
        <w:t>statut juridique des personnes déplacées et la protection de leurs droits économiques, sociaux et culturels. Il y a actuellement en Géorgie 289</w:t>
      </w:r>
      <w:r w:rsidR="003F3DF1">
        <w:rPr>
          <w:bCs/>
        </w:rPr>
        <w:t> </w:t>
      </w:r>
      <w:r w:rsidRPr="00C42EC5">
        <w:t>925</w:t>
      </w:r>
      <w:r w:rsidR="003F3DF1">
        <w:rPr>
          <w:bCs/>
        </w:rPr>
        <w:t> </w:t>
      </w:r>
      <w:r w:rsidRPr="00C42EC5">
        <w:t>personnes déplacées et 91</w:t>
      </w:r>
      <w:r w:rsidR="003F3DF1">
        <w:rPr>
          <w:bCs/>
        </w:rPr>
        <w:t> </w:t>
      </w:r>
      <w:r w:rsidRPr="00C42EC5">
        <w:t>627 familles déplacées.</w:t>
      </w:r>
    </w:p>
    <w:p w14:paraId="690500FA" w14:textId="77777777" w:rsidR="009C5AAD" w:rsidRPr="001665DA" w:rsidRDefault="009C5AAD" w:rsidP="00DE6657">
      <w:pPr>
        <w:pStyle w:val="SingleTxtG"/>
        <w:rPr>
          <w:lang w:val="fr-FR"/>
        </w:rPr>
      </w:pPr>
      <w:r w:rsidRPr="00C82CCF">
        <w:rPr>
          <w:bCs/>
        </w:rPr>
        <w:t>53.</w:t>
      </w:r>
      <w:r w:rsidRPr="00C82CCF">
        <w:rPr>
          <w:bCs/>
        </w:rPr>
        <w:tab/>
      </w:r>
      <w:r w:rsidRPr="00C82CCF">
        <w:t>La loi géorgienne sur les personnes déplacées venues des territoires occupés de Géorgie et d</w:t>
      </w:r>
      <w:r>
        <w:t>’</w:t>
      </w:r>
      <w:r w:rsidRPr="00C82CCF">
        <w:t xml:space="preserve">autres actes juridiques règlent le statut juridique de ces personnes. </w:t>
      </w:r>
      <w:r>
        <w:rPr>
          <w:lang w:val="fr-FR"/>
        </w:rPr>
        <w:t>Ces textes</w:t>
      </w:r>
      <w:r w:rsidRPr="001665DA">
        <w:rPr>
          <w:lang w:val="fr-FR"/>
        </w:rPr>
        <w:t xml:space="preserve"> déterminent le statut juridique </w:t>
      </w:r>
      <w:r>
        <w:rPr>
          <w:lang w:val="fr-FR"/>
        </w:rPr>
        <w:t xml:space="preserve">de la </w:t>
      </w:r>
      <w:r w:rsidRPr="001665DA">
        <w:rPr>
          <w:lang w:val="fr-FR"/>
        </w:rPr>
        <w:t xml:space="preserve">personne déplacée, les motifs </w:t>
      </w:r>
      <w:r>
        <w:rPr>
          <w:lang w:val="fr-FR"/>
        </w:rPr>
        <w:t xml:space="preserve">d’octroi, </w:t>
      </w:r>
      <w:r w:rsidRPr="001665DA">
        <w:rPr>
          <w:lang w:val="fr-FR"/>
        </w:rPr>
        <w:t xml:space="preserve">de résiliation, de retrait et de </w:t>
      </w:r>
      <w:r>
        <w:rPr>
          <w:lang w:val="fr-FR"/>
        </w:rPr>
        <w:t xml:space="preserve">rétablissement </w:t>
      </w:r>
      <w:r w:rsidRPr="001665DA">
        <w:rPr>
          <w:lang w:val="fr-FR"/>
        </w:rPr>
        <w:t>du statut de personne déplacée</w:t>
      </w:r>
      <w:r>
        <w:rPr>
          <w:lang w:val="fr-FR"/>
        </w:rPr>
        <w:t xml:space="preserve"> et les procédures connexes</w:t>
      </w:r>
      <w:r w:rsidRPr="001665DA">
        <w:rPr>
          <w:lang w:val="fr-FR"/>
        </w:rPr>
        <w:t xml:space="preserve">, </w:t>
      </w:r>
      <w:r>
        <w:rPr>
          <w:lang w:val="fr-FR"/>
        </w:rPr>
        <w:t xml:space="preserve">et </w:t>
      </w:r>
      <w:r w:rsidRPr="001665DA">
        <w:rPr>
          <w:lang w:val="fr-FR"/>
        </w:rPr>
        <w:t xml:space="preserve">les garanties juridiques, économiques et sociales </w:t>
      </w:r>
      <w:r>
        <w:rPr>
          <w:lang w:val="fr-FR"/>
        </w:rPr>
        <w:t xml:space="preserve">dont bénéficient les </w:t>
      </w:r>
      <w:r w:rsidRPr="001665DA">
        <w:rPr>
          <w:lang w:val="fr-FR"/>
        </w:rPr>
        <w:t>personnes déplacées, ainsi que leurs droits et obligations.</w:t>
      </w:r>
    </w:p>
    <w:p w14:paraId="0003571B" w14:textId="77777777" w:rsidR="009C5AAD" w:rsidRPr="00C82CCF" w:rsidRDefault="009C5AAD" w:rsidP="00DE6657">
      <w:pPr>
        <w:pStyle w:val="SingleTxtG"/>
      </w:pPr>
      <w:r w:rsidRPr="00C82CCF">
        <w:rPr>
          <w:bCs/>
          <w:lang w:val="fr-FR"/>
        </w:rPr>
        <w:t>54.</w:t>
      </w:r>
      <w:r w:rsidRPr="00C82CCF">
        <w:rPr>
          <w:bCs/>
          <w:lang w:val="fr-FR"/>
        </w:rPr>
        <w:tab/>
      </w:r>
      <w:r>
        <w:t>Conformément à</w:t>
      </w:r>
      <w:r w:rsidRPr="00C82CCF">
        <w:t xml:space="preserve"> la législation géorgienne, </w:t>
      </w:r>
      <w:r>
        <w:t xml:space="preserve">une personne déplacée à l’intérieur du pays </w:t>
      </w:r>
      <w:r w:rsidRPr="00C82CCF">
        <w:t xml:space="preserve">est un citoyen géorgien ou un apatride </w:t>
      </w:r>
      <w:r>
        <w:t>disposant d’</w:t>
      </w:r>
      <w:r w:rsidRPr="00C82CCF">
        <w:t>un statut en Géorgie qui a été forcé de quitter son lieu de résidence permanent en raison de l</w:t>
      </w:r>
      <w:r>
        <w:t>’</w:t>
      </w:r>
      <w:r w:rsidRPr="00C82CCF">
        <w:t xml:space="preserve">occupation </w:t>
      </w:r>
      <w:r>
        <w:t>étrangère</w:t>
      </w:r>
      <w:r w:rsidRPr="00C82CCF">
        <w:t>, d</w:t>
      </w:r>
      <w:r>
        <w:t>’</w:t>
      </w:r>
      <w:r w:rsidRPr="00C82CCF">
        <w:t>une agression, d</w:t>
      </w:r>
      <w:r>
        <w:t>’</w:t>
      </w:r>
      <w:r w:rsidRPr="00C82CCF">
        <w:t xml:space="preserve">un conflit armé, </w:t>
      </w:r>
      <w:r>
        <w:t xml:space="preserve">de </w:t>
      </w:r>
      <w:r w:rsidRPr="00C82CCF">
        <w:t>violence</w:t>
      </w:r>
      <w:r>
        <w:t>s</w:t>
      </w:r>
      <w:r w:rsidRPr="00C82CCF">
        <w:t xml:space="preserve"> </w:t>
      </w:r>
      <w:r>
        <w:t xml:space="preserve">générales </w:t>
      </w:r>
      <w:r w:rsidRPr="00C82CCF">
        <w:t xml:space="preserve">ou </w:t>
      </w:r>
      <w:r>
        <w:t>d’atteintes systématiques aux</w:t>
      </w:r>
      <w:r w:rsidRPr="00C82CCF">
        <w:t xml:space="preserve"> droits de l</w:t>
      </w:r>
      <w:r>
        <w:t>’</w:t>
      </w:r>
      <w:r w:rsidRPr="00C82CCF">
        <w:t xml:space="preserve">homme </w:t>
      </w:r>
      <w:r>
        <w:t xml:space="preserve">ayant menacé </w:t>
      </w:r>
      <w:r w:rsidRPr="00C82CCF">
        <w:t xml:space="preserve">sa vie, sa santé ou sa liberté ou celle </w:t>
      </w:r>
      <w:r>
        <w:t xml:space="preserve">des </w:t>
      </w:r>
      <w:r w:rsidRPr="00C82CCF">
        <w:t>membre</w:t>
      </w:r>
      <w:r>
        <w:t>s</w:t>
      </w:r>
      <w:r w:rsidRPr="00C82CCF">
        <w:t xml:space="preserve"> de sa famille ou, compte tenu de ces facteurs, </w:t>
      </w:r>
      <w:r>
        <w:t>se trouve dans l’incapacité</w:t>
      </w:r>
      <w:r w:rsidRPr="00C82CCF">
        <w:t xml:space="preserve"> </w:t>
      </w:r>
      <w:r>
        <w:t xml:space="preserve">de regagner </w:t>
      </w:r>
      <w:r w:rsidRPr="00C82CCF">
        <w:t>son lieu de résidence permanent.</w:t>
      </w:r>
    </w:p>
    <w:p w14:paraId="1B3169F2" w14:textId="77777777" w:rsidR="009C5AAD" w:rsidRPr="00D335F4" w:rsidRDefault="009C5AAD" w:rsidP="00DE6657">
      <w:pPr>
        <w:pStyle w:val="SingleTxtG"/>
      </w:pPr>
      <w:r w:rsidRPr="004929A1">
        <w:rPr>
          <w:bCs/>
        </w:rPr>
        <w:t>55.</w:t>
      </w:r>
      <w:r w:rsidRPr="004929A1">
        <w:rPr>
          <w:bCs/>
        </w:rPr>
        <w:tab/>
      </w:r>
      <w:r w:rsidRPr="00D335F4">
        <w:t>L</w:t>
      </w:r>
      <w:r>
        <w:t>’</w:t>
      </w:r>
      <w:r w:rsidRPr="00D335F4">
        <w:t xml:space="preserve">acquisition du statut de personne déplacée est volontaire. Les personnes déplacées jouissent de tous les droits </w:t>
      </w:r>
      <w:r>
        <w:t xml:space="preserve">des </w:t>
      </w:r>
      <w:r w:rsidRPr="00D335F4">
        <w:t>citoyen</w:t>
      </w:r>
      <w:r>
        <w:t>s</w:t>
      </w:r>
      <w:r w:rsidRPr="00D335F4">
        <w:t xml:space="preserve"> géorgien</w:t>
      </w:r>
      <w:r>
        <w:t>s</w:t>
      </w:r>
      <w:r w:rsidRPr="00D335F4">
        <w:t xml:space="preserve">, y compris </w:t>
      </w:r>
      <w:r>
        <w:t xml:space="preserve">le choix du </w:t>
      </w:r>
      <w:r w:rsidRPr="00D335F4">
        <w:t xml:space="preserve">logement, </w:t>
      </w:r>
      <w:r>
        <w:t xml:space="preserve">l’accès aux </w:t>
      </w:r>
      <w:r w:rsidRPr="00D335F4">
        <w:t xml:space="preserve">programmes publics et autres de protection sociale, </w:t>
      </w:r>
      <w:r>
        <w:t xml:space="preserve">les </w:t>
      </w:r>
      <w:r w:rsidRPr="00D335F4">
        <w:t xml:space="preserve">soins de santé et </w:t>
      </w:r>
      <w:r>
        <w:t>l’</w:t>
      </w:r>
      <w:r w:rsidRPr="00D335F4">
        <w:t xml:space="preserve">éducation, </w:t>
      </w:r>
      <w:r>
        <w:t>le</w:t>
      </w:r>
      <w:r w:rsidRPr="00D335F4">
        <w:t xml:space="preserve"> lib</w:t>
      </w:r>
      <w:r>
        <w:t xml:space="preserve">re exercice d’une </w:t>
      </w:r>
      <w:r w:rsidRPr="00D335F4">
        <w:t>activité économique</w:t>
      </w:r>
      <w:r>
        <w:t xml:space="preserve">, </w:t>
      </w:r>
      <w:r w:rsidRPr="00D335F4">
        <w:t>l</w:t>
      </w:r>
      <w:r>
        <w:t>’</w:t>
      </w:r>
      <w:r w:rsidRPr="00D335F4">
        <w:t xml:space="preserve">accès aux ressources financières, </w:t>
      </w:r>
      <w:r>
        <w:t xml:space="preserve">le </w:t>
      </w:r>
      <w:r w:rsidRPr="00D335F4">
        <w:t xml:space="preserve">droit de participer aux élections, etc. La législation interdit toute discrimination </w:t>
      </w:r>
      <w:r>
        <w:t>à l’égard</w:t>
      </w:r>
      <w:r w:rsidRPr="00D335F4">
        <w:t xml:space="preserve"> des personnes déplacées dans l</w:t>
      </w:r>
      <w:r>
        <w:t>’</w:t>
      </w:r>
      <w:r w:rsidRPr="00D335F4">
        <w:t>exercice de leurs droits et libertés.</w:t>
      </w:r>
    </w:p>
    <w:p w14:paraId="51BA392A" w14:textId="71D26D70" w:rsidR="009C5AAD" w:rsidRPr="004929A1" w:rsidRDefault="009C5AAD" w:rsidP="00DE6657">
      <w:pPr>
        <w:pStyle w:val="SingleTxtG"/>
      </w:pPr>
      <w:r w:rsidRPr="00DA590F">
        <w:rPr>
          <w:bCs/>
        </w:rPr>
        <w:t>56.</w:t>
      </w:r>
      <w:r w:rsidRPr="00DA590F">
        <w:rPr>
          <w:bCs/>
        </w:rPr>
        <w:tab/>
      </w:r>
      <w:r w:rsidRPr="003F3DF1">
        <w:rPr>
          <w:spacing w:val="-2"/>
        </w:rPr>
        <w:t>La stratégie nationale de 2007 pour les personnes déplacées définit deux objectifs principaux</w:t>
      </w:r>
      <w:r w:rsidR="003F3DF1" w:rsidRPr="003F3DF1">
        <w:rPr>
          <w:spacing w:val="-2"/>
        </w:rPr>
        <w:t> </w:t>
      </w:r>
      <w:r w:rsidRPr="003F3DF1">
        <w:rPr>
          <w:spacing w:val="-2"/>
        </w:rPr>
        <w:t>: créer les conditions propices au retour des personnes déplacées, dans la dignité et en toute sécurité, et favoriser des conditions de vie décentes pour ces personnes et leur participation à la vie publique. Sept plans d’action ont été établis pour appliquer cette stratégie</w:t>
      </w:r>
      <w:r w:rsidRPr="004929A1">
        <w:t>.</w:t>
      </w:r>
    </w:p>
    <w:p w14:paraId="702FD629" w14:textId="1FD3928C" w:rsidR="009C5AAD" w:rsidRPr="00A57484" w:rsidRDefault="009C5AAD" w:rsidP="00DE6657">
      <w:pPr>
        <w:pStyle w:val="SingleTxtG"/>
      </w:pPr>
      <w:r w:rsidRPr="00C07077">
        <w:rPr>
          <w:bCs/>
        </w:rPr>
        <w:t>57.</w:t>
      </w:r>
      <w:r w:rsidRPr="00C07077">
        <w:rPr>
          <w:bCs/>
        </w:rPr>
        <w:tab/>
        <w:t xml:space="preserve">Dans le cadre du programme universel de soins de santé, les familles de personnes déplacées qui ont été réinstallées dans des zones résidentielles </w:t>
      </w:r>
      <w:r>
        <w:rPr>
          <w:bCs/>
        </w:rPr>
        <w:t xml:space="preserve">achetées, remises en état ou construites à neuf </w:t>
      </w:r>
      <w:r w:rsidRPr="00C07077">
        <w:rPr>
          <w:bCs/>
        </w:rPr>
        <w:t>par l</w:t>
      </w:r>
      <w:r>
        <w:rPr>
          <w:bCs/>
        </w:rPr>
        <w:t>’</w:t>
      </w:r>
      <w:r w:rsidRPr="00C07077">
        <w:rPr>
          <w:bCs/>
        </w:rPr>
        <w:t>État ou d</w:t>
      </w:r>
      <w:r>
        <w:rPr>
          <w:bCs/>
        </w:rPr>
        <w:t>’</w:t>
      </w:r>
      <w:r w:rsidRPr="00C07077">
        <w:rPr>
          <w:bCs/>
        </w:rPr>
        <w:t xml:space="preserve">autres entités juridiques, bénéficient des services suivants sans </w:t>
      </w:r>
      <w:r>
        <w:rPr>
          <w:bCs/>
        </w:rPr>
        <w:t>contrepartie financière</w:t>
      </w:r>
      <w:r w:rsidR="00E66EE7">
        <w:rPr>
          <w:bCs/>
        </w:rPr>
        <w:t> </w:t>
      </w:r>
      <w:r w:rsidRPr="00C07077">
        <w:rPr>
          <w:bCs/>
        </w:rPr>
        <w:t xml:space="preserve">: services ambulatoires </w:t>
      </w:r>
      <w:r>
        <w:rPr>
          <w:bCs/>
        </w:rPr>
        <w:t>réguliers</w:t>
      </w:r>
      <w:r w:rsidRPr="00C07077">
        <w:rPr>
          <w:bCs/>
        </w:rPr>
        <w:t xml:space="preserve">, </w:t>
      </w:r>
      <w:r>
        <w:rPr>
          <w:bCs/>
        </w:rPr>
        <w:t xml:space="preserve">examens </w:t>
      </w:r>
      <w:r w:rsidRPr="00C07077">
        <w:rPr>
          <w:bCs/>
        </w:rPr>
        <w:t xml:space="preserve">de diagnostic et </w:t>
      </w:r>
      <w:r>
        <w:rPr>
          <w:bCs/>
        </w:rPr>
        <w:t xml:space="preserve">analyses de </w:t>
      </w:r>
      <w:r w:rsidRPr="00C07077">
        <w:rPr>
          <w:bCs/>
        </w:rPr>
        <w:t>laboratoire, médicaments pour les maladies chroniques, services ambulatoires et hospitaliers d</w:t>
      </w:r>
      <w:r>
        <w:rPr>
          <w:bCs/>
        </w:rPr>
        <w:t>’</w:t>
      </w:r>
      <w:r w:rsidRPr="00C07077">
        <w:rPr>
          <w:bCs/>
        </w:rPr>
        <w:t xml:space="preserve">urgence, </w:t>
      </w:r>
      <w:r>
        <w:rPr>
          <w:bCs/>
        </w:rPr>
        <w:t xml:space="preserve">interventions chirurgicales </w:t>
      </w:r>
      <w:r w:rsidRPr="00C07077">
        <w:rPr>
          <w:bCs/>
        </w:rPr>
        <w:t>programmée</w:t>
      </w:r>
      <w:r>
        <w:rPr>
          <w:bCs/>
        </w:rPr>
        <w:t>s</w:t>
      </w:r>
      <w:r w:rsidRPr="00C07077">
        <w:rPr>
          <w:bCs/>
        </w:rPr>
        <w:t xml:space="preserve">, chimiothérapie, hormonothérapie et radiothérapie, </w:t>
      </w:r>
      <w:r>
        <w:rPr>
          <w:bCs/>
        </w:rPr>
        <w:t>soins d’</w:t>
      </w:r>
      <w:r w:rsidRPr="00C07077">
        <w:rPr>
          <w:bCs/>
        </w:rPr>
        <w:t xml:space="preserve">accouchement et </w:t>
      </w:r>
      <w:r>
        <w:rPr>
          <w:bCs/>
        </w:rPr>
        <w:t xml:space="preserve">de </w:t>
      </w:r>
      <w:r w:rsidRPr="00C07077">
        <w:rPr>
          <w:bCs/>
        </w:rPr>
        <w:t>césarienne, traitement des maladies infectieuses.</w:t>
      </w:r>
    </w:p>
    <w:p w14:paraId="7637D994" w14:textId="77777777" w:rsidR="009C5AAD" w:rsidRPr="0012745D" w:rsidRDefault="009C5AAD" w:rsidP="00DE6657">
      <w:pPr>
        <w:pStyle w:val="SingleTxtG"/>
      </w:pPr>
      <w:r w:rsidRPr="0012745D">
        <w:rPr>
          <w:bCs/>
        </w:rPr>
        <w:lastRenderedPageBreak/>
        <w:t>58.</w:t>
      </w:r>
      <w:r w:rsidRPr="0012745D">
        <w:rPr>
          <w:bCs/>
        </w:rPr>
        <w:tab/>
      </w:r>
      <w:r w:rsidRPr="0012745D">
        <w:t xml:space="preserve">Les autres </w:t>
      </w:r>
      <w:r>
        <w:t xml:space="preserve">catégories de personnes déplacées à l’intérieur du pays bénéficient </w:t>
      </w:r>
      <w:r w:rsidRPr="0012745D">
        <w:t xml:space="preserve">des services susmentionnés dans le cadre du programme de soins de santé universels, </w:t>
      </w:r>
      <w:r>
        <w:t xml:space="preserve">moyennant une participation financière variable selon </w:t>
      </w:r>
      <w:r w:rsidRPr="0012745D">
        <w:t>la catégorie de bénéficiaires.</w:t>
      </w:r>
    </w:p>
    <w:p w14:paraId="57A2F82D" w14:textId="2045AB5A" w:rsidR="009C5AAD" w:rsidRPr="001665DA" w:rsidRDefault="009C5AAD" w:rsidP="00DE6657">
      <w:pPr>
        <w:pStyle w:val="SingleTxtG"/>
        <w:rPr>
          <w:lang w:val="fr-FR"/>
        </w:rPr>
      </w:pPr>
      <w:r w:rsidRPr="00BF5D78">
        <w:rPr>
          <w:bCs/>
        </w:rPr>
        <w:t>59.</w:t>
      </w:r>
      <w:r w:rsidRPr="00BF5D78">
        <w:rPr>
          <w:bCs/>
        </w:rPr>
        <w:tab/>
      </w:r>
      <w:r w:rsidRPr="00BF5D78">
        <w:t>Les personnes déplacées ont accès à des programmes publics ciblés d</w:t>
      </w:r>
      <w:r>
        <w:t>’</w:t>
      </w:r>
      <w:r w:rsidRPr="00BF5D78">
        <w:t xml:space="preserve">assistance sociale et de formation professionnelle. </w:t>
      </w:r>
      <w:r w:rsidRPr="001665DA">
        <w:rPr>
          <w:lang w:val="fr-FR"/>
        </w:rPr>
        <w:t>L</w:t>
      </w:r>
      <w:r>
        <w:rPr>
          <w:lang w:val="fr-FR"/>
        </w:rPr>
        <w:t>’</w:t>
      </w:r>
      <w:r w:rsidRPr="001665DA">
        <w:rPr>
          <w:lang w:val="fr-FR"/>
        </w:rPr>
        <w:t>État finance les déplacements des personnes déplacées participant</w:t>
      </w:r>
      <w:r>
        <w:rPr>
          <w:lang w:val="fr-FR"/>
        </w:rPr>
        <w:t>es</w:t>
      </w:r>
      <w:r w:rsidRPr="001665DA">
        <w:rPr>
          <w:lang w:val="fr-FR"/>
        </w:rPr>
        <w:t>. L</w:t>
      </w:r>
      <w:r>
        <w:rPr>
          <w:lang w:val="fr-FR"/>
        </w:rPr>
        <w:t>’</w:t>
      </w:r>
      <w:r w:rsidRPr="001665DA">
        <w:rPr>
          <w:lang w:val="fr-FR"/>
        </w:rPr>
        <w:t xml:space="preserve">enseignement professionnel est accessible à tous les groupes sociaux </w:t>
      </w:r>
      <w:r>
        <w:rPr>
          <w:lang w:val="fr-FR"/>
        </w:rPr>
        <w:t>sur un pied d’égalité</w:t>
      </w:r>
      <w:r w:rsidR="00A24332">
        <w:rPr>
          <w:lang w:val="fr-FR"/>
        </w:rPr>
        <w:t> ;</w:t>
      </w:r>
      <w:r w:rsidRPr="001665DA">
        <w:rPr>
          <w:lang w:val="fr-FR"/>
        </w:rPr>
        <w:t xml:space="preserve"> les personnes déplacées ont </w:t>
      </w:r>
      <w:r>
        <w:rPr>
          <w:lang w:val="fr-FR"/>
        </w:rPr>
        <w:t xml:space="preserve">donc </w:t>
      </w:r>
      <w:r w:rsidRPr="001665DA">
        <w:rPr>
          <w:lang w:val="fr-FR"/>
        </w:rPr>
        <w:t xml:space="preserve">la possibilité de </w:t>
      </w:r>
      <w:r>
        <w:rPr>
          <w:lang w:val="fr-FR"/>
        </w:rPr>
        <w:t>bénéficier d’</w:t>
      </w:r>
      <w:r w:rsidRPr="001665DA">
        <w:rPr>
          <w:lang w:val="fr-FR"/>
        </w:rPr>
        <w:t>un enseignement professionnel.</w:t>
      </w:r>
    </w:p>
    <w:p w14:paraId="2217C877" w14:textId="2888ED58" w:rsidR="009C5AAD" w:rsidRPr="009811FC" w:rsidRDefault="009C5AAD" w:rsidP="00DE6657">
      <w:pPr>
        <w:pStyle w:val="SingleTxtG"/>
        <w:rPr>
          <w:lang w:val="fr-FR"/>
        </w:rPr>
      </w:pPr>
      <w:r w:rsidRPr="00224183">
        <w:rPr>
          <w:bCs/>
        </w:rPr>
        <w:t>60.</w:t>
      </w:r>
      <w:r w:rsidRPr="00224183">
        <w:rPr>
          <w:bCs/>
        </w:rPr>
        <w:tab/>
      </w:r>
      <w:r>
        <w:rPr>
          <w:lang w:val="fr-FR"/>
        </w:rPr>
        <w:t xml:space="preserve">Pour soutenir la création de </w:t>
      </w:r>
      <w:r w:rsidRPr="001665DA">
        <w:rPr>
          <w:lang w:val="fr-FR"/>
        </w:rPr>
        <w:t>petites entreprises et l</w:t>
      </w:r>
      <w:r>
        <w:rPr>
          <w:lang w:val="fr-FR"/>
        </w:rPr>
        <w:t>’</w:t>
      </w:r>
      <w:r w:rsidRPr="001665DA">
        <w:rPr>
          <w:lang w:val="fr-FR"/>
        </w:rPr>
        <w:t>e</w:t>
      </w:r>
      <w:r>
        <w:rPr>
          <w:lang w:val="fr-FR"/>
        </w:rPr>
        <w:t xml:space="preserve">ntrepreneuriat </w:t>
      </w:r>
      <w:r w:rsidRPr="001665DA">
        <w:rPr>
          <w:lang w:val="fr-FR"/>
        </w:rPr>
        <w:t xml:space="preserve">parmi les personnes déplacées, des programmes </w:t>
      </w:r>
      <w:r>
        <w:rPr>
          <w:lang w:val="fr-FR"/>
        </w:rPr>
        <w:t xml:space="preserve">d’aide au revenu sont en place </w:t>
      </w:r>
      <w:r w:rsidRPr="001665DA">
        <w:rPr>
          <w:lang w:val="fr-FR"/>
        </w:rPr>
        <w:t xml:space="preserve">depuis 2014, </w:t>
      </w:r>
      <w:r>
        <w:rPr>
          <w:lang w:val="fr-FR"/>
        </w:rPr>
        <w:t xml:space="preserve">afin notamment de financer les </w:t>
      </w:r>
      <w:r w:rsidRPr="001665DA">
        <w:rPr>
          <w:lang w:val="fr-FR"/>
        </w:rPr>
        <w:t xml:space="preserve">petites entreprises et </w:t>
      </w:r>
      <w:r>
        <w:rPr>
          <w:lang w:val="fr-FR"/>
        </w:rPr>
        <w:t xml:space="preserve">de promouvoir </w:t>
      </w:r>
      <w:r w:rsidRPr="001665DA">
        <w:rPr>
          <w:lang w:val="fr-FR"/>
        </w:rPr>
        <w:t>l</w:t>
      </w:r>
      <w:r>
        <w:rPr>
          <w:lang w:val="fr-FR"/>
        </w:rPr>
        <w:t>’</w:t>
      </w:r>
      <w:r w:rsidRPr="001665DA">
        <w:rPr>
          <w:lang w:val="fr-FR"/>
        </w:rPr>
        <w:t>e</w:t>
      </w:r>
      <w:r>
        <w:rPr>
          <w:lang w:val="fr-FR"/>
        </w:rPr>
        <w:t>ntrepreneuriat</w:t>
      </w:r>
      <w:r w:rsidRPr="001665DA">
        <w:rPr>
          <w:lang w:val="fr-FR"/>
        </w:rPr>
        <w:t xml:space="preserve">. </w:t>
      </w:r>
      <w:r>
        <w:rPr>
          <w:lang w:val="fr-FR"/>
        </w:rPr>
        <w:t xml:space="preserve">Les montants accordés au titre </w:t>
      </w:r>
      <w:r w:rsidRPr="001665DA">
        <w:rPr>
          <w:lang w:val="fr-FR"/>
        </w:rPr>
        <w:t xml:space="preserve">de divers programmes </w:t>
      </w:r>
      <w:r>
        <w:rPr>
          <w:lang w:val="fr-FR"/>
        </w:rPr>
        <w:t xml:space="preserve">d’aide au revenu en faveur des </w:t>
      </w:r>
      <w:r w:rsidRPr="001665DA">
        <w:rPr>
          <w:lang w:val="fr-FR"/>
        </w:rPr>
        <w:t xml:space="preserve">personnes déplacées (programme de subventions aux petites entreprises, programme de </w:t>
      </w:r>
      <w:r>
        <w:rPr>
          <w:lang w:val="fr-FR"/>
        </w:rPr>
        <w:t xml:space="preserve">soutien à la formation </w:t>
      </w:r>
      <w:r w:rsidRPr="001665DA">
        <w:rPr>
          <w:lang w:val="fr-FR"/>
        </w:rPr>
        <w:t>professionnel</w:t>
      </w:r>
      <w:r>
        <w:rPr>
          <w:lang w:val="fr-FR"/>
        </w:rPr>
        <w:t>le</w:t>
      </w:r>
      <w:r w:rsidRPr="001665DA">
        <w:rPr>
          <w:lang w:val="fr-FR"/>
        </w:rPr>
        <w:t xml:space="preserve">, programme </w:t>
      </w:r>
      <w:r>
        <w:rPr>
          <w:lang w:val="fr-FR"/>
        </w:rPr>
        <w:t>d’</w:t>
      </w:r>
      <w:r w:rsidRPr="001665DA">
        <w:rPr>
          <w:lang w:val="fr-FR"/>
        </w:rPr>
        <w:t>assurance</w:t>
      </w:r>
      <w:r>
        <w:rPr>
          <w:lang w:val="fr-FR"/>
        </w:rPr>
        <w:t xml:space="preserve"> agricole, etc.</w:t>
      </w:r>
      <w:r w:rsidRPr="001665DA">
        <w:rPr>
          <w:lang w:val="fr-FR"/>
        </w:rPr>
        <w:t xml:space="preserve">) </w:t>
      </w:r>
      <w:r>
        <w:rPr>
          <w:lang w:val="fr-FR"/>
        </w:rPr>
        <w:t xml:space="preserve">ont atteint </w:t>
      </w:r>
      <w:r w:rsidRPr="001665DA">
        <w:rPr>
          <w:lang w:val="fr-FR"/>
        </w:rPr>
        <w:t>jusqu</w:t>
      </w:r>
      <w:r>
        <w:rPr>
          <w:lang w:val="fr-FR"/>
        </w:rPr>
        <w:t>’</w:t>
      </w:r>
      <w:r w:rsidRPr="001665DA">
        <w:rPr>
          <w:lang w:val="fr-FR"/>
        </w:rPr>
        <w:t>à 6</w:t>
      </w:r>
      <w:r w:rsidR="002C1957">
        <w:rPr>
          <w:bCs/>
        </w:rPr>
        <w:t> </w:t>
      </w:r>
      <w:r w:rsidRPr="001665DA">
        <w:rPr>
          <w:lang w:val="fr-FR"/>
        </w:rPr>
        <w:t xml:space="preserve">millions de </w:t>
      </w:r>
      <w:r>
        <w:rPr>
          <w:lang w:val="fr-FR"/>
        </w:rPr>
        <w:t xml:space="preserve">lari </w:t>
      </w:r>
      <w:r w:rsidRPr="001665DA">
        <w:rPr>
          <w:lang w:val="fr-FR"/>
        </w:rPr>
        <w:t>pour la période 2015</w:t>
      </w:r>
      <w:r w:rsidR="002C1957">
        <w:rPr>
          <w:lang w:val="fr-FR"/>
        </w:rPr>
        <w:noBreakHyphen/>
      </w:r>
      <w:r w:rsidRPr="001665DA">
        <w:rPr>
          <w:lang w:val="fr-FR"/>
        </w:rPr>
        <w:t>2021. Depuis 2016, l</w:t>
      </w:r>
      <w:r>
        <w:rPr>
          <w:lang w:val="fr-FR"/>
        </w:rPr>
        <w:t>’</w:t>
      </w:r>
      <w:r w:rsidRPr="001665DA">
        <w:rPr>
          <w:lang w:val="fr-FR"/>
        </w:rPr>
        <w:t xml:space="preserve">Agence pour les moyens de subsistance des personnes déplacées et des migrants </w:t>
      </w:r>
      <w:r>
        <w:rPr>
          <w:lang w:val="fr-FR"/>
        </w:rPr>
        <w:t xml:space="preserve">économiques </w:t>
      </w:r>
      <w:r w:rsidRPr="001665DA">
        <w:rPr>
          <w:lang w:val="fr-FR"/>
        </w:rPr>
        <w:t>a financé environ 2</w:t>
      </w:r>
      <w:r w:rsidR="002C1957">
        <w:rPr>
          <w:bCs/>
        </w:rPr>
        <w:t> </w:t>
      </w:r>
      <w:r w:rsidRPr="001665DA">
        <w:rPr>
          <w:lang w:val="fr-FR"/>
        </w:rPr>
        <w:t>300 familles de personnes déplacées.</w:t>
      </w:r>
    </w:p>
    <w:p w14:paraId="05724936" w14:textId="093678EB" w:rsidR="009C5AAD" w:rsidRPr="00FC11B5" w:rsidRDefault="009C5AAD" w:rsidP="00DE6657">
      <w:pPr>
        <w:pStyle w:val="SingleTxtG"/>
      </w:pPr>
      <w:r w:rsidRPr="00333DDE">
        <w:rPr>
          <w:bCs/>
        </w:rPr>
        <w:t>61.</w:t>
      </w:r>
      <w:r w:rsidRPr="00333DDE">
        <w:rPr>
          <w:bCs/>
        </w:rPr>
        <w:tab/>
      </w:r>
      <w:r>
        <w:t xml:space="preserve">Au titre du volet </w:t>
      </w:r>
      <w:r w:rsidRPr="00FC11B5">
        <w:t>micro</w:t>
      </w:r>
      <w:r>
        <w:t>entreprises</w:t>
      </w:r>
      <w:r w:rsidRPr="00FC11B5">
        <w:t xml:space="preserve"> et petites entreprises du programme </w:t>
      </w:r>
      <w:r>
        <w:t>public</w:t>
      </w:r>
      <w:r w:rsidRPr="00FC11B5">
        <w:t xml:space="preserve"> </w:t>
      </w:r>
      <w:r>
        <w:t>« </w:t>
      </w:r>
      <w:r w:rsidRPr="00FC11B5">
        <w:t>Produire en Géorgie</w:t>
      </w:r>
      <w:r>
        <w:t> »</w:t>
      </w:r>
      <w:r w:rsidRPr="00FC11B5">
        <w:t xml:space="preserve">, </w:t>
      </w:r>
      <w:r>
        <w:t xml:space="preserve">un montant de </w:t>
      </w:r>
      <w:r w:rsidRPr="00FC11B5">
        <w:t>846</w:t>
      </w:r>
      <w:r w:rsidR="002C1957">
        <w:rPr>
          <w:bCs/>
        </w:rPr>
        <w:t> </w:t>
      </w:r>
      <w:r w:rsidRPr="00FC11B5">
        <w:t xml:space="preserve">295 </w:t>
      </w:r>
      <w:r>
        <w:t xml:space="preserve">lari au total a </w:t>
      </w:r>
      <w:r w:rsidRPr="00FC11B5">
        <w:t>été alloué à 44</w:t>
      </w:r>
      <w:r w:rsidR="002C1957">
        <w:rPr>
          <w:bCs/>
        </w:rPr>
        <w:t> </w:t>
      </w:r>
      <w:r>
        <w:t xml:space="preserve">projets </w:t>
      </w:r>
      <w:r w:rsidRPr="00FC11B5">
        <w:t xml:space="preserve">de personnes déplacées </w:t>
      </w:r>
      <w:r>
        <w:t>selon un processus de sélection par mise en concurrence</w:t>
      </w:r>
      <w:r w:rsidRPr="00FC11B5">
        <w:t>.</w:t>
      </w:r>
    </w:p>
    <w:p w14:paraId="0C6F5724" w14:textId="77777777" w:rsidR="009C5AAD" w:rsidRPr="00333DDE" w:rsidRDefault="009C5AAD" w:rsidP="00DE6657">
      <w:pPr>
        <w:pStyle w:val="SingleTxtG"/>
      </w:pPr>
      <w:r w:rsidRPr="00333DDE">
        <w:rPr>
          <w:bCs/>
        </w:rPr>
        <w:t>62.</w:t>
      </w:r>
      <w:r w:rsidRPr="00333DDE">
        <w:rPr>
          <w:bCs/>
        </w:rPr>
        <w:tab/>
      </w:r>
      <w:r>
        <w:t xml:space="preserve">Au cours de </w:t>
      </w:r>
      <w:r w:rsidRPr="00333DDE">
        <w:t xml:space="preserve">la période 2015-2021, les ressources </w:t>
      </w:r>
      <w:r>
        <w:t xml:space="preserve">allouées par l’État pour créer des conditions de vie dignes pour les </w:t>
      </w:r>
      <w:r w:rsidRPr="00333DDE">
        <w:t xml:space="preserve">personnes déplacées </w:t>
      </w:r>
      <w:r>
        <w:t xml:space="preserve">ont été les suivantes </w:t>
      </w:r>
      <w:r w:rsidRPr="00333DDE">
        <w:t>:</w:t>
      </w:r>
    </w:p>
    <w:p w14:paraId="7F1F0970" w14:textId="3A402F4F" w:rsidR="009C5AAD" w:rsidRPr="009D161F" w:rsidRDefault="009C5AAD" w:rsidP="00C72C4E">
      <w:pPr>
        <w:pStyle w:val="Titre1"/>
        <w:spacing w:after="120"/>
        <w:ind w:right="1134"/>
        <w:rPr>
          <w:b/>
          <w:bCs/>
        </w:rPr>
      </w:pPr>
      <w:bookmarkStart w:id="30" w:name="_Toc133845804"/>
      <w:bookmarkStart w:id="31" w:name="_Toc133845897"/>
      <w:bookmarkStart w:id="32" w:name="_Toc133846139"/>
      <w:r w:rsidRPr="00A57484">
        <w:t xml:space="preserve">Tableau </w:t>
      </w:r>
      <w:r w:rsidRPr="00C95488">
        <w:fldChar w:fldCharType="begin"/>
      </w:r>
      <w:r w:rsidRPr="00A57484">
        <w:instrText xml:space="preserve"> SEQ Table \* ROMAN </w:instrText>
      </w:r>
      <w:r w:rsidRPr="00C95488">
        <w:fldChar w:fldCharType="separate"/>
      </w:r>
      <w:r w:rsidR="00E61EE5">
        <w:rPr>
          <w:noProof/>
        </w:rPr>
        <w:t>II</w:t>
      </w:r>
      <w:bookmarkEnd w:id="30"/>
      <w:bookmarkEnd w:id="31"/>
      <w:bookmarkEnd w:id="32"/>
      <w:r w:rsidRPr="00C95488">
        <w:fldChar w:fldCharType="end"/>
      </w:r>
      <w:r w:rsidR="00F605DF">
        <w:br/>
      </w:r>
      <w:r w:rsidRPr="009D161F">
        <w:rPr>
          <w:b/>
          <w:bCs/>
        </w:rPr>
        <w:t>F</w:t>
      </w:r>
      <w:r>
        <w:rPr>
          <w:b/>
          <w:bCs/>
        </w:rPr>
        <w:t xml:space="preserve">inancement destiné à assurer des </w:t>
      </w:r>
      <w:r w:rsidRPr="009D161F">
        <w:rPr>
          <w:b/>
          <w:bCs/>
        </w:rPr>
        <w:t xml:space="preserve">conditions de vie dignes </w:t>
      </w:r>
      <w:r>
        <w:rPr>
          <w:b/>
          <w:bCs/>
        </w:rPr>
        <w:t xml:space="preserve">aux </w:t>
      </w:r>
      <w:r w:rsidRPr="009D161F">
        <w:rPr>
          <w:b/>
          <w:bCs/>
        </w:rPr>
        <w:t>personne</w:t>
      </w:r>
      <w:r>
        <w:rPr>
          <w:b/>
          <w:bCs/>
        </w:rPr>
        <w:t xml:space="preserve">s déplacées </w:t>
      </w:r>
      <w:r w:rsidR="00C72C4E">
        <w:rPr>
          <w:b/>
          <w:bCs/>
        </w:rPr>
        <w:br/>
      </w:r>
      <w:r>
        <w:rPr>
          <w:b/>
          <w:bCs/>
        </w:rPr>
        <w:t xml:space="preserve">à l’intérieur du pays </w:t>
      </w:r>
    </w:p>
    <w:tbl>
      <w:tblPr>
        <w:tblW w:w="737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0"/>
        <w:gridCol w:w="693"/>
        <w:gridCol w:w="694"/>
        <w:gridCol w:w="693"/>
        <w:gridCol w:w="694"/>
        <w:gridCol w:w="693"/>
        <w:gridCol w:w="694"/>
        <w:gridCol w:w="694"/>
      </w:tblGrid>
      <w:tr w:rsidR="009C5AAD" w:rsidRPr="00376987" w14:paraId="09B2244F" w14:textId="77777777" w:rsidTr="00753BD0">
        <w:trPr>
          <w:tblHeader/>
        </w:trPr>
        <w:tc>
          <w:tcPr>
            <w:tcW w:w="2520" w:type="dxa"/>
            <w:tcBorders>
              <w:top w:val="single" w:sz="4" w:space="0" w:color="auto"/>
              <w:bottom w:val="single" w:sz="12" w:space="0" w:color="auto"/>
            </w:tcBorders>
            <w:shd w:val="clear" w:color="auto" w:fill="auto"/>
            <w:vAlign w:val="bottom"/>
          </w:tcPr>
          <w:p w14:paraId="64B9FF21" w14:textId="77777777" w:rsidR="009C5AAD" w:rsidRPr="00376987" w:rsidRDefault="009C5AAD" w:rsidP="00A85703">
            <w:pPr>
              <w:suppressAutoHyphens w:val="0"/>
              <w:spacing w:before="80" w:after="80" w:line="200" w:lineRule="exact"/>
              <w:ind w:right="113"/>
              <w:rPr>
                <w:i/>
                <w:sz w:val="16"/>
              </w:rPr>
            </w:pPr>
            <w:r>
              <w:rPr>
                <w:i/>
                <w:sz w:val="16"/>
              </w:rPr>
              <w:t xml:space="preserve">Année </w:t>
            </w:r>
          </w:p>
        </w:tc>
        <w:tc>
          <w:tcPr>
            <w:tcW w:w="693" w:type="dxa"/>
            <w:tcBorders>
              <w:top w:val="single" w:sz="4" w:space="0" w:color="auto"/>
              <w:bottom w:val="single" w:sz="12" w:space="0" w:color="auto"/>
            </w:tcBorders>
            <w:shd w:val="clear" w:color="auto" w:fill="auto"/>
            <w:vAlign w:val="bottom"/>
          </w:tcPr>
          <w:p w14:paraId="4E7D6F20" w14:textId="77777777" w:rsidR="009C5AAD" w:rsidRPr="00376987" w:rsidRDefault="009C5AAD" w:rsidP="00A85703">
            <w:pPr>
              <w:suppressAutoHyphens w:val="0"/>
              <w:spacing w:before="80" w:after="80" w:line="200" w:lineRule="exact"/>
              <w:ind w:right="113"/>
              <w:jc w:val="right"/>
              <w:rPr>
                <w:i/>
                <w:sz w:val="16"/>
              </w:rPr>
            </w:pPr>
            <w:r w:rsidRPr="00376987">
              <w:rPr>
                <w:i/>
                <w:sz w:val="16"/>
              </w:rPr>
              <w:t>2015</w:t>
            </w:r>
          </w:p>
        </w:tc>
        <w:tc>
          <w:tcPr>
            <w:tcW w:w="694" w:type="dxa"/>
            <w:tcBorders>
              <w:top w:val="single" w:sz="4" w:space="0" w:color="auto"/>
              <w:bottom w:val="single" w:sz="12" w:space="0" w:color="auto"/>
            </w:tcBorders>
            <w:shd w:val="clear" w:color="auto" w:fill="auto"/>
            <w:vAlign w:val="bottom"/>
          </w:tcPr>
          <w:p w14:paraId="3D1D0C2C" w14:textId="77777777" w:rsidR="009C5AAD" w:rsidRPr="00376987" w:rsidRDefault="009C5AAD" w:rsidP="00A85703">
            <w:pPr>
              <w:suppressAutoHyphens w:val="0"/>
              <w:spacing w:before="80" w:after="80" w:line="200" w:lineRule="exact"/>
              <w:ind w:right="113"/>
              <w:jc w:val="right"/>
              <w:rPr>
                <w:i/>
                <w:sz w:val="16"/>
              </w:rPr>
            </w:pPr>
            <w:r w:rsidRPr="00376987">
              <w:rPr>
                <w:i/>
                <w:sz w:val="16"/>
              </w:rPr>
              <w:t>2016</w:t>
            </w:r>
          </w:p>
        </w:tc>
        <w:tc>
          <w:tcPr>
            <w:tcW w:w="693" w:type="dxa"/>
            <w:tcBorders>
              <w:top w:val="single" w:sz="4" w:space="0" w:color="auto"/>
              <w:bottom w:val="single" w:sz="12" w:space="0" w:color="auto"/>
            </w:tcBorders>
            <w:shd w:val="clear" w:color="auto" w:fill="auto"/>
            <w:vAlign w:val="bottom"/>
          </w:tcPr>
          <w:p w14:paraId="1E68BCE4" w14:textId="77777777" w:rsidR="009C5AAD" w:rsidRPr="00376987" w:rsidRDefault="009C5AAD" w:rsidP="00A85703">
            <w:pPr>
              <w:suppressAutoHyphens w:val="0"/>
              <w:spacing w:before="80" w:after="80" w:line="200" w:lineRule="exact"/>
              <w:ind w:right="113"/>
              <w:jc w:val="right"/>
              <w:rPr>
                <w:i/>
                <w:sz w:val="16"/>
              </w:rPr>
            </w:pPr>
            <w:r w:rsidRPr="00376987">
              <w:rPr>
                <w:i/>
                <w:sz w:val="16"/>
              </w:rPr>
              <w:t>2017</w:t>
            </w:r>
          </w:p>
        </w:tc>
        <w:tc>
          <w:tcPr>
            <w:tcW w:w="694" w:type="dxa"/>
            <w:tcBorders>
              <w:top w:val="single" w:sz="4" w:space="0" w:color="auto"/>
              <w:bottom w:val="single" w:sz="12" w:space="0" w:color="auto"/>
            </w:tcBorders>
            <w:shd w:val="clear" w:color="auto" w:fill="auto"/>
            <w:vAlign w:val="bottom"/>
          </w:tcPr>
          <w:p w14:paraId="3323468E" w14:textId="77777777" w:rsidR="009C5AAD" w:rsidRPr="00376987" w:rsidRDefault="009C5AAD" w:rsidP="00A85703">
            <w:pPr>
              <w:suppressAutoHyphens w:val="0"/>
              <w:spacing w:before="80" w:after="80" w:line="200" w:lineRule="exact"/>
              <w:ind w:right="113"/>
              <w:jc w:val="right"/>
              <w:rPr>
                <w:i/>
                <w:sz w:val="16"/>
              </w:rPr>
            </w:pPr>
            <w:r w:rsidRPr="00376987">
              <w:rPr>
                <w:i/>
                <w:sz w:val="16"/>
              </w:rPr>
              <w:t>2018</w:t>
            </w:r>
          </w:p>
        </w:tc>
        <w:tc>
          <w:tcPr>
            <w:tcW w:w="693" w:type="dxa"/>
            <w:tcBorders>
              <w:top w:val="single" w:sz="4" w:space="0" w:color="auto"/>
              <w:bottom w:val="single" w:sz="12" w:space="0" w:color="auto"/>
            </w:tcBorders>
            <w:shd w:val="clear" w:color="auto" w:fill="auto"/>
            <w:vAlign w:val="bottom"/>
          </w:tcPr>
          <w:p w14:paraId="6B567340" w14:textId="77777777" w:rsidR="009C5AAD" w:rsidRPr="00376987" w:rsidRDefault="009C5AAD" w:rsidP="00A85703">
            <w:pPr>
              <w:suppressAutoHyphens w:val="0"/>
              <w:spacing w:before="80" w:after="80" w:line="200" w:lineRule="exact"/>
              <w:ind w:right="113"/>
              <w:jc w:val="right"/>
              <w:rPr>
                <w:i/>
                <w:sz w:val="16"/>
              </w:rPr>
            </w:pPr>
            <w:r w:rsidRPr="00376987">
              <w:rPr>
                <w:i/>
                <w:sz w:val="16"/>
              </w:rPr>
              <w:t>2019</w:t>
            </w:r>
          </w:p>
        </w:tc>
        <w:tc>
          <w:tcPr>
            <w:tcW w:w="694" w:type="dxa"/>
            <w:tcBorders>
              <w:top w:val="single" w:sz="4" w:space="0" w:color="auto"/>
              <w:bottom w:val="single" w:sz="12" w:space="0" w:color="auto"/>
            </w:tcBorders>
            <w:shd w:val="clear" w:color="auto" w:fill="auto"/>
            <w:vAlign w:val="bottom"/>
          </w:tcPr>
          <w:p w14:paraId="6E904AE5" w14:textId="77777777" w:rsidR="009C5AAD" w:rsidRPr="00376987" w:rsidRDefault="009C5AAD" w:rsidP="00A85703">
            <w:pPr>
              <w:suppressAutoHyphens w:val="0"/>
              <w:spacing w:before="80" w:after="80" w:line="200" w:lineRule="exact"/>
              <w:ind w:right="113"/>
              <w:jc w:val="right"/>
              <w:rPr>
                <w:i/>
                <w:sz w:val="16"/>
              </w:rPr>
            </w:pPr>
            <w:r w:rsidRPr="00376987">
              <w:rPr>
                <w:i/>
                <w:sz w:val="16"/>
              </w:rPr>
              <w:t>2020</w:t>
            </w:r>
          </w:p>
        </w:tc>
        <w:tc>
          <w:tcPr>
            <w:tcW w:w="694" w:type="dxa"/>
            <w:tcBorders>
              <w:top w:val="single" w:sz="4" w:space="0" w:color="auto"/>
              <w:bottom w:val="single" w:sz="12" w:space="0" w:color="auto"/>
            </w:tcBorders>
            <w:shd w:val="clear" w:color="auto" w:fill="auto"/>
            <w:vAlign w:val="bottom"/>
          </w:tcPr>
          <w:p w14:paraId="30961BB8" w14:textId="77777777" w:rsidR="009C5AAD" w:rsidRPr="00376987" w:rsidRDefault="009C5AAD" w:rsidP="00A85703">
            <w:pPr>
              <w:suppressAutoHyphens w:val="0"/>
              <w:spacing w:before="80" w:after="80" w:line="200" w:lineRule="exact"/>
              <w:ind w:right="113"/>
              <w:jc w:val="right"/>
              <w:rPr>
                <w:i/>
                <w:sz w:val="16"/>
              </w:rPr>
            </w:pPr>
            <w:r w:rsidRPr="00376987">
              <w:rPr>
                <w:i/>
                <w:sz w:val="16"/>
              </w:rPr>
              <w:t>2021</w:t>
            </w:r>
          </w:p>
        </w:tc>
      </w:tr>
      <w:tr w:rsidR="009C5AAD" w:rsidRPr="00376987" w14:paraId="42BF96B0" w14:textId="77777777" w:rsidTr="00753BD0">
        <w:tc>
          <w:tcPr>
            <w:tcW w:w="2520" w:type="dxa"/>
            <w:tcBorders>
              <w:top w:val="single" w:sz="12" w:space="0" w:color="auto"/>
            </w:tcBorders>
            <w:shd w:val="clear" w:color="auto" w:fill="auto"/>
          </w:tcPr>
          <w:p w14:paraId="1227A299" w14:textId="77777777" w:rsidR="009C5AAD" w:rsidRPr="00BD0438" w:rsidRDefault="009C5AAD" w:rsidP="00A85703">
            <w:pPr>
              <w:suppressAutoHyphens w:val="0"/>
              <w:spacing w:before="40" w:after="40" w:line="220" w:lineRule="exact"/>
              <w:ind w:right="113"/>
              <w:rPr>
                <w:sz w:val="18"/>
              </w:rPr>
            </w:pPr>
            <w:r>
              <w:rPr>
                <w:sz w:val="18"/>
              </w:rPr>
              <w:t>Montant des r</w:t>
            </w:r>
            <w:r w:rsidRPr="00BD0438">
              <w:rPr>
                <w:sz w:val="18"/>
              </w:rPr>
              <w:t>essources publiques (en millions de lari)</w:t>
            </w:r>
          </w:p>
        </w:tc>
        <w:tc>
          <w:tcPr>
            <w:tcW w:w="693" w:type="dxa"/>
            <w:tcBorders>
              <w:top w:val="single" w:sz="12" w:space="0" w:color="auto"/>
            </w:tcBorders>
            <w:shd w:val="clear" w:color="auto" w:fill="auto"/>
            <w:vAlign w:val="bottom"/>
          </w:tcPr>
          <w:p w14:paraId="15958E64" w14:textId="6CBE8FBA" w:rsidR="009C5AAD" w:rsidRPr="00376987" w:rsidRDefault="009C5AAD" w:rsidP="00A85703">
            <w:pPr>
              <w:suppressAutoHyphens w:val="0"/>
              <w:spacing w:before="40" w:after="40" w:line="220" w:lineRule="exact"/>
              <w:ind w:right="113"/>
              <w:jc w:val="right"/>
              <w:rPr>
                <w:sz w:val="18"/>
              </w:rPr>
            </w:pPr>
            <w:r w:rsidRPr="00376987">
              <w:rPr>
                <w:sz w:val="18"/>
              </w:rPr>
              <w:t>61</w:t>
            </w:r>
            <w:r w:rsidR="00753BD0">
              <w:rPr>
                <w:sz w:val="18"/>
              </w:rPr>
              <w:t>,</w:t>
            </w:r>
            <w:r w:rsidRPr="00376987">
              <w:rPr>
                <w:sz w:val="18"/>
              </w:rPr>
              <w:t>9</w:t>
            </w:r>
          </w:p>
        </w:tc>
        <w:tc>
          <w:tcPr>
            <w:tcW w:w="694" w:type="dxa"/>
            <w:tcBorders>
              <w:top w:val="single" w:sz="12" w:space="0" w:color="auto"/>
            </w:tcBorders>
            <w:shd w:val="clear" w:color="auto" w:fill="auto"/>
            <w:vAlign w:val="bottom"/>
          </w:tcPr>
          <w:p w14:paraId="25845EC2" w14:textId="4946AA98" w:rsidR="009C5AAD" w:rsidRPr="00376987" w:rsidRDefault="009C5AAD" w:rsidP="00A85703">
            <w:pPr>
              <w:suppressAutoHyphens w:val="0"/>
              <w:spacing w:before="40" w:after="40" w:line="220" w:lineRule="exact"/>
              <w:ind w:right="113"/>
              <w:jc w:val="right"/>
              <w:rPr>
                <w:sz w:val="18"/>
              </w:rPr>
            </w:pPr>
            <w:r w:rsidRPr="00376987">
              <w:rPr>
                <w:sz w:val="18"/>
              </w:rPr>
              <w:t>73</w:t>
            </w:r>
            <w:r w:rsidR="00753BD0">
              <w:rPr>
                <w:sz w:val="18"/>
              </w:rPr>
              <w:t>,</w:t>
            </w:r>
            <w:r w:rsidRPr="00376987">
              <w:rPr>
                <w:sz w:val="18"/>
              </w:rPr>
              <w:t>4</w:t>
            </w:r>
          </w:p>
        </w:tc>
        <w:tc>
          <w:tcPr>
            <w:tcW w:w="693" w:type="dxa"/>
            <w:tcBorders>
              <w:top w:val="single" w:sz="12" w:space="0" w:color="auto"/>
            </w:tcBorders>
            <w:shd w:val="clear" w:color="auto" w:fill="auto"/>
            <w:vAlign w:val="bottom"/>
          </w:tcPr>
          <w:p w14:paraId="6233F671" w14:textId="4BE3DC9C" w:rsidR="009C5AAD" w:rsidRPr="00376987" w:rsidRDefault="009C5AAD" w:rsidP="00A85703">
            <w:pPr>
              <w:suppressAutoHyphens w:val="0"/>
              <w:spacing w:before="40" w:after="40" w:line="220" w:lineRule="exact"/>
              <w:ind w:right="113"/>
              <w:jc w:val="right"/>
              <w:rPr>
                <w:sz w:val="18"/>
              </w:rPr>
            </w:pPr>
            <w:r w:rsidRPr="00376987">
              <w:rPr>
                <w:sz w:val="18"/>
              </w:rPr>
              <w:t>87</w:t>
            </w:r>
            <w:r w:rsidR="00753BD0">
              <w:rPr>
                <w:sz w:val="18"/>
              </w:rPr>
              <w:t>,</w:t>
            </w:r>
            <w:r w:rsidRPr="00376987">
              <w:rPr>
                <w:sz w:val="18"/>
              </w:rPr>
              <w:t>2</w:t>
            </w:r>
          </w:p>
        </w:tc>
        <w:tc>
          <w:tcPr>
            <w:tcW w:w="694" w:type="dxa"/>
            <w:tcBorders>
              <w:top w:val="single" w:sz="12" w:space="0" w:color="auto"/>
            </w:tcBorders>
            <w:shd w:val="clear" w:color="auto" w:fill="auto"/>
            <w:vAlign w:val="bottom"/>
          </w:tcPr>
          <w:p w14:paraId="7E822F34" w14:textId="4DAEC4F0" w:rsidR="009C5AAD" w:rsidRPr="00376987" w:rsidRDefault="009C5AAD" w:rsidP="00A85703">
            <w:pPr>
              <w:suppressAutoHyphens w:val="0"/>
              <w:spacing w:before="40" w:after="40" w:line="220" w:lineRule="exact"/>
              <w:ind w:right="113"/>
              <w:jc w:val="right"/>
              <w:rPr>
                <w:sz w:val="18"/>
              </w:rPr>
            </w:pPr>
            <w:r w:rsidRPr="00376987">
              <w:rPr>
                <w:sz w:val="18"/>
              </w:rPr>
              <w:t>121</w:t>
            </w:r>
            <w:r w:rsidR="00753BD0">
              <w:rPr>
                <w:sz w:val="18"/>
              </w:rPr>
              <w:t>,</w:t>
            </w:r>
            <w:r w:rsidRPr="00376987">
              <w:rPr>
                <w:sz w:val="18"/>
              </w:rPr>
              <w:t>2</w:t>
            </w:r>
          </w:p>
        </w:tc>
        <w:tc>
          <w:tcPr>
            <w:tcW w:w="693" w:type="dxa"/>
            <w:tcBorders>
              <w:top w:val="single" w:sz="12" w:space="0" w:color="auto"/>
            </w:tcBorders>
            <w:shd w:val="clear" w:color="auto" w:fill="auto"/>
            <w:vAlign w:val="bottom"/>
          </w:tcPr>
          <w:p w14:paraId="6359DC25" w14:textId="7E67D06F" w:rsidR="009C5AAD" w:rsidRPr="00376987" w:rsidRDefault="009C5AAD" w:rsidP="00A85703">
            <w:pPr>
              <w:suppressAutoHyphens w:val="0"/>
              <w:spacing w:before="40" w:after="40" w:line="220" w:lineRule="exact"/>
              <w:ind w:right="113"/>
              <w:jc w:val="right"/>
              <w:rPr>
                <w:sz w:val="18"/>
              </w:rPr>
            </w:pPr>
            <w:r w:rsidRPr="00376987">
              <w:rPr>
                <w:sz w:val="18"/>
              </w:rPr>
              <w:t>63</w:t>
            </w:r>
            <w:r w:rsidR="00753BD0">
              <w:rPr>
                <w:sz w:val="18"/>
              </w:rPr>
              <w:t>,</w:t>
            </w:r>
            <w:r w:rsidRPr="00376987">
              <w:rPr>
                <w:sz w:val="18"/>
              </w:rPr>
              <w:t>8</w:t>
            </w:r>
          </w:p>
        </w:tc>
        <w:tc>
          <w:tcPr>
            <w:tcW w:w="694" w:type="dxa"/>
            <w:tcBorders>
              <w:top w:val="single" w:sz="12" w:space="0" w:color="auto"/>
            </w:tcBorders>
            <w:shd w:val="clear" w:color="auto" w:fill="auto"/>
            <w:vAlign w:val="bottom"/>
          </w:tcPr>
          <w:p w14:paraId="095F53D5" w14:textId="6BB05D11" w:rsidR="009C5AAD" w:rsidRPr="00376987" w:rsidRDefault="009C5AAD" w:rsidP="00A85703">
            <w:pPr>
              <w:suppressAutoHyphens w:val="0"/>
              <w:spacing w:before="40" w:after="40" w:line="220" w:lineRule="exact"/>
              <w:ind w:right="113"/>
              <w:jc w:val="right"/>
              <w:rPr>
                <w:sz w:val="18"/>
              </w:rPr>
            </w:pPr>
            <w:r w:rsidRPr="00376987">
              <w:rPr>
                <w:sz w:val="18"/>
              </w:rPr>
              <w:t>68</w:t>
            </w:r>
            <w:r w:rsidR="00753BD0">
              <w:rPr>
                <w:sz w:val="18"/>
              </w:rPr>
              <w:t>,</w:t>
            </w:r>
            <w:r w:rsidRPr="00376987">
              <w:rPr>
                <w:sz w:val="18"/>
              </w:rPr>
              <w:t>8</w:t>
            </w:r>
          </w:p>
        </w:tc>
        <w:tc>
          <w:tcPr>
            <w:tcW w:w="694" w:type="dxa"/>
            <w:tcBorders>
              <w:top w:val="single" w:sz="12" w:space="0" w:color="auto"/>
            </w:tcBorders>
            <w:shd w:val="clear" w:color="auto" w:fill="auto"/>
            <w:vAlign w:val="bottom"/>
          </w:tcPr>
          <w:p w14:paraId="291FC46F" w14:textId="637D3E0D" w:rsidR="009C5AAD" w:rsidRPr="00376987" w:rsidRDefault="009C5AAD" w:rsidP="00A85703">
            <w:pPr>
              <w:suppressAutoHyphens w:val="0"/>
              <w:spacing w:before="40" w:after="40" w:line="220" w:lineRule="exact"/>
              <w:ind w:right="113"/>
              <w:jc w:val="right"/>
              <w:rPr>
                <w:sz w:val="18"/>
              </w:rPr>
            </w:pPr>
            <w:r w:rsidRPr="00376987">
              <w:rPr>
                <w:sz w:val="18"/>
              </w:rPr>
              <w:t>61</w:t>
            </w:r>
            <w:r w:rsidR="00753BD0">
              <w:rPr>
                <w:sz w:val="18"/>
              </w:rPr>
              <w:t>,</w:t>
            </w:r>
            <w:r w:rsidRPr="00376987">
              <w:rPr>
                <w:sz w:val="18"/>
              </w:rPr>
              <w:t>8</w:t>
            </w:r>
          </w:p>
        </w:tc>
      </w:tr>
    </w:tbl>
    <w:p w14:paraId="4B04B8E6" w14:textId="2754EC30" w:rsidR="009C5AAD" w:rsidRPr="004961F7" w:rsidRDefault="009C5AAD" w:rsidP="002C1957">
      <w:pPr>
        <w:pStyle w:val="SingleTxtG"/>
        <w:spacing w:before="180"/>
        <w:rPr>
          <w:lang w:val="fr-FR"/>
        </w:rPr>
      </w:pPr>
      <w:r w:rsidRPr="003A35BC">
        <w:rPr>
          <w:bCs/>
        </w:rPr>
        <w:t>63.</w:t>
      </w:r>
      <w:r w:rsidRPr="003A35BC">
        <w:rPr>
          <w:bCs/>
        </w:rPr>
        <w:tab/>
      </w:r>
      <w:r w:rsidRPr="004961F7">
        <w:rPr>
          <w:lang w:val="fr-FR"/>
        </w:rPr>
        <w:t xml:space="preserve">Le processus de réinstallation des personnes déplacées </w:t>
      </w:r>
      <w:r>
        <w:rPr>
          <w:lang w:val="fr-FR"/>
        </w:rPr>
        <w:t xml:space="preserve">répond à </w:t>
      </w:r>
      <w:r w:rsidRPr="004961F7">
        <w:rPr>
          <w:lang w:val="fr-FR"/>
        </w:rPr>
        <w:t xml:space="preserve">des procédures et des critères détaillés. Les personnes déplacées </w:t>
      </w:r>
      <w:r>
        <w:rPr>
          <w:lang w:val="fr-FR"/>
        </w:rPr>
        <w:t>sont libres de</w:t>
      </w:r>
      <w:r w:rsidRPr="004961F7">
        <w:rPr>
          <w:lang w:val="fr-FR"/>
        </w:rPr>
        <w:t xml:space="preserve"> choisir </w:t>
      </w:r>
      <w:r>
        <w:rPr>
          <w:lang w:val="fr-FR"/>
        </w:rPr>
        <w:t xml:space="preserve">un lieu de résidence </w:t>
      </w:r>
      <w:r w:rsidRPr="004961F7">
        <w:rPr>
          <w:lang w:val="fr-FR"/>
        </w:rPr>
        <w:t xml:space="preserve">ou une région de réinstallation </w:t>
      </w:r>
      <w:r>
        <w:rPr>
          <w:lang w:val="fr-FR"/>
        </w:rPr>
        <w:t>précis</w:t>
      </w:r>
      <w:r w:rsidRPr="004961F7">
        <w:rPr>
          <w:lang w:val="fr-FR"/>
        </w:rPr>
        <w:t xml:space="preserve">. Elles </w:t>
      </w:r>
      <w:r>
        <w:rPr>
          <w:lang w:val="fr-FR"/>
        </w:rPr>
        <w:t>bénéficient d’une protection contre les mesures d’expulsion forcée</w:t>
      </w:r>
      <w:r w:rsidRPr="004961F7">
        <w:rPr>
          <w:lang w:val="fr-FR"/>
        </w:rPr>
        <w:t>. La Géorgie est l</w:t>
      </w:r>
      <w:r>
        <w:rPr>
          <w:lang w:val="fr-FR"/>
        </w:rPr>
        <w:t>’</w:t>
      </w:r>
      <w:r w:rsidRPr="004961F7">
        <w:rPr>
          <w:lang w:val="fr-FR"/>
        </w:rPr>
        <w:t>un des rares pays où les personnes déplacées</w:t>
      </w:r>
      <w:r>
        <w:rPr>
          <w:lang w:val="fr-FR"/>
        </w:rPr>
        <w:t xml:space="preserve"> ont en pratique la possibilité de devenir propriétaires de leur logement</w:t>
      </w:r>
      <w:r w:rsidRPr="004961F7">
        <w:rPr>
          <w:lang w:val="fr-FR"/>
        </w:rPr>
        <w:t>. Au total, plus de 34</w:t>
      </w:r>
      <w:r w:rsidR="002C1957">
        <w:rPr>
          <w:bCs/>
        </w:rPr>
        <w:t> </w:t>
      </w:r>
      <w:r w:rsidRPr="004961F7">
        <w:rPr>
          <w:lang w:val="fr-FR"/>
        </w:rPr>
        <w:t>000</w:t>
      </w:r>
      <w:r w:rsidR="002C1957">
        <w:rPr>
          <w:bCs/>
        </w:rPr>
        <w:t> </w:t>
      </w:r>
      <w:r w:rsidRPr="004961F7">
        <w:rPr>
          <w:lang w:val="fr-FR"/>
        </w:rPr>
        <w:t>familles déplacées</w:t>
      </w:r>
      <w:r>
        <w:rPr>
          <w:lang w:val="fr-FR"/>
        </w:rPr>
        <w:t xml:space="preserve"> sont devenues propriétaires d’un logement résidentiel. </w:t>
      </w:r>
      <w:r w:rsidRPr="004961F7">
        <w:rPr>
          <w:lang w:val="fr-FR"/>
        </w:rPr>
        <w:t xml:space="preserve"> </w:t>
      </w:r>
    </w:p>
    <w:p w14:paraId="0F363D07" w14:textId="1AB9945D" w:rsidR="009C5AAD" w:rsidRPr="004961F7" w:rsidRDefault="009C5AAD" w:rsidP="00DE6657">
      <w:pPr>
        <w:pStyle w:val="SingleTxtG"/>
        <w:rPr>
          <w:lang w:val="fr-FR"/>
        </w:rPr>
      </w:pPr>
      <w:r w:rsidRPr="002E3EE9">
        <w:rPr>
          <w:bCs/>
        </w:rPr>
        <w:t>64.</w:t>
      </w:r>
      <w:r w:rsidRPr="002E3EE9">
        <w:rPr>
          <w:bCs/>
        </w:rPr>
        <w:tab/>
      </w:r>
      <w:r w:rsidRPr="004961F7">
        <w:rPr>
          <w:lang w:val="fr-FR"/>
        </w:rPr>
        <w:t xml:space="preserve">Pour la période 2015-2021, le budget </w:t>
      </w:r>
      <w:r>
        <w:rPr>
          <w:lang w:val="fr-FR"/>
        </w:rPr>
        <w:t>alloué par</w:t>
      </w:r>
      <w:r w:rsidRPr="004961F7">
        <w:rPr>
          <w:lang w:val="fr-FR"/>
        </w:rPr>
        <w:t xml:space="preserve"> l</w:t>
      </w:r>
      <w:r>
        <w:rPr>
          <w:lang w:val="fr-FR"/>
        </w:rPr>
        <w:t>’</w:t>
      </w:r>
      <w:r w:rsidRPr="004961F7">
        <w:rPr>
          <w:lang w:val="fr-FR"/>
        </w:rPr>
        <w:t xml:space="preserve">État </w:t>
      </w:r>
      <w:r>
        <w:rPr>
          <w:lang w:val="fr-FR"/>
        </w:rPr>
        <w:t xml:space="preserve">à </w:t>
      </w:r>
      <w:r w:rsidRPr="004961F7">
        <w:rPr>
          <w:lang w:val="fr-FR"/>
        </w:rPr>
        <w:t>la réinstallation des personnes déplacées s</w:t>
      </w:r>
      <w:r>
        <w:rPr>
          <w:lang w:val="fr-FR"/>
        </w:rPr>
        <w:t>’</w:t>
      </w:r>
      <w:r w:rsidRPr="004961F7">
        <w:rPr>
          <w:lang w:val="fr-FR"/>
        </w:rPr>
        <w:t>est élevé à 538</w:t>
      </w:r>
      <w:r w:rsidR="002C1957">
        <w:rPr>
          <w:bCs/>
        </w:rPr>
        <w:t> </w:t>
      </w:r>
      <w:r w:rsidRPr="004961F7">
        <w:rPr>
          <w:lang w:val="fr-FR"/>
        </w:rPr>
        <w:t xml:space="preserve">millions de </w:t>
      </w:r>
      <w:r>
        <w:rPr>
          <w:lang w:val="fr-FR"/>
        </w:rPr>
        <w:t>lari</w:t>
      </w:r>
      <w:r w:rsidRPr="004961F7">
        <w:rPr>
          <w:lang w:val="fr-FR"/>
        </w:rPr>
        <w:t>. En 2021, environ 91</w:t>
      </w:r>
      <w:r w:rsidR="00F101CB">
        <w:rPr>
          <w:lang w:val="fr-FR"/>
        </w:rPr>
        <w:t> </w:t>
      </w:r>
      <w:r w:rsidRPr="004961F7">
        <w:rPr>
          <w:lang w:val="fr-FR"/>
        </w:rPr>
        <w:t>627 familles déplacées (</w:t>
      </w:r>
      <w:r>
        <w:rPr>
          <w:lang w:val="fr-FR"/>
        </w:rPr>
        <w:t xml:space="preserve">soit </w:t>
      </w:r>
      <w:r w:rsidRPr="004961F7">
        <w:rPr>
          <w:lang w:val="fr-FR"/>
        </w:rPr>
        <w:t>49</w:t>
      </w:r>
      <w:r w:rsidR="007812AB">
        <w:rPr>
          <w:lang w:val="fr-FR"/>
        </w:rPr>
        <w:t> %</w:t>
      </w:r>
      <w:r>
        <w:rPr>
          <w:lang w:val="fr-FR"/>
        </w:rPr>
        <w:t xml:space="preserve"> du total</w:t>
      </w:r>
      <w:r w:rsidRPr="004961F7">
        <w:rPr>
          <w:lang w:val="fr-FR"/>
        </w:rPr>
        <w:t>)</w:t>
      </w:r>
      <w:r>
        <w:rPr>
          <w:lang w:val="fr-FR"/>
        </w:rPr>
        <w:t xml:space="preserve"> </w:t>
      </w:r>
      <w:r w:rsidRPr="004961F7">
        <w:rPr>
          <w:lang w:val="fr-FR"/>
        </w:rPr>
        <w:t>bénéfici</w:t>
      </w:r>
      <w:r>
        <w:rPr>
          <w:lang w:val="fr-FR"/>
        </w:rPr>
        <w:t xml:space="preserve">aient </w:t>
      </w:r>
      <w:r w:rsidRPr="004961F7">
        <w:rPr>
          <w:lang w:val="fr-FR"/>
        </w:rPr>
        <w:t>d</w:t>
      </w:r>
      <w:r>
        <w:rPr>
          <w:lang w:val="fr-FR"/>
        </w:rPr>
        <w:t>’</w:t>
      </w:r>
      <w:r w:rsidRPr="004961F7">
        <w:rPr>
          <w:lang w:val="fr-FR"/>
        </w:rPr>
        <w:t>un logement à long terme.</w:t>
      </w:r>
    </w:p>
    <w:p w14:paraId="2ECFF77B" w14:textId="24E8C263" w:rsidR="009C5AAD" w:rsidRPr="008C7118" w:rsidRDefault="009C5AAD" w:rsidP="00DE6657">
      <w:pPr>
        <w:pStyle w:val="SingleTxtG"/>
      </w:pPr>
      <w:r w:rsidRPr="008C7118">
        <w:rPr>
          <w:bCs/>
        </w:rPr>
        <w:t>65.</w:t>
      </w:r>
      <w:r w:rsidRPr="008C7118">
        <w:rPr>
          <w:bCs/>
        </w:rPr>
        <w:tab/>
      </w:r>
      <w:r>
        <w:rPr>
          <w:lang w:val="fr-FR"/>
        </w:rPr>
        <w:t xml:space="preserve">Le </w:t>
      </w:r>
      <w:r w:rsidRPr="004961F7">
        <w:rPr>
          <w:lang w:val="fr-FR"/>
        </w:rPr>
        <w:t xml:space="preserve">programme </w:t>
      </w:r>
      <w:r>
        <w:rPr>
          <w:lang w:val="fr-FR"/>
        </w:rPr>
        <w:t xml:space="preserve">de </w:t>
      </w:r>
      <w:r w:rsidRPr="004961F7">
        <w:rPr>
          <w:lang w:val="fr-FR"/>
        </w:rPr>
        <w:t xml:space="preserve">logement temporaire </w:t>
      </w:r>
      <w:r>
        <w:rPr>
          <w:lang w:val="fr-FR"/>
        </w:rPr>
        <w:t xml:space="preserve">engagé pour les </w:t>
      </w:r>
      <w:r w:rsidRPr="004961F7">
        <w:rPr>
          <w:lang w:val="fr-FR"/>
        </w:rPr>
        <w:t xml:space="preserve">familles déplacées </w:t>
      </w:r>
      <w:r>
        <w:rPr>
          <w:lang w:val="fr-FR"/>
        </w:rPr>
        <w:t xml:space="preserve">depuis 2015 accorde </w:t>
      </w:r>
      <w:r w:rsidRPr="004961F7">
        <w:rPr>
          <w:lang w:val="fr-FR"/>
        </w:rPr>
        <w:t>une aide financière pour la location d</w:t>
      </w:r>
      <w:r>
        <w:rPr>
          <w:lang w:val="fr-FR"/>
        </w:rPr>
        <w:t>’</w:t>
      </w:r>
      <w:r w:rsidRPr="004961F7">
        <w:rPr>
          <w:lang w:val="fr-FR"/>
        </w:rPr>
        <w:t>un logement. Environ 8</w:t>
      </w:r>
      <w:r w:rsidR="00F101CB">
        <w:rPr>
          <w:lang w:val="fr-FR"/>
        </w:rPr>
        <w:t> </w:t>
      </w:r>
      <w:r w:rsidRPr="004961F7">
        <w:rPr>
          <w:lang w:val="fr-FR"/>
        </w:rPr>
        <w:t xml:space="preserve">700 familles déplacées ont bénéficié de ce programme. Divers travaux de </w:t>
      </w:r>
      <w:r>
        <w:rPr>
          <w:lang w:val="fr-FR"/>
        </w:rPr>
        <w:t xml:space="preserve">remise en état </w:t>
      </w:r>
      <w:r w:rsidRPr="004961F7">
        <w:rPr>
          <w:lang w:val="fr-FR"/>
        </w:rPr>
        <w:t xml:space="preserve">ont été effectués </w:t>
      </w:r>
      <w:r>
        <w:rPr>
          <w:lang w:val="fr-FR"/>
        </w:rPr>
        <w:t xml:space="preserve">sur </w:t>
      </w:r>
      <w:r w:rsidRPr="004961F7">
        <w:rPr>
          <w:lang w:val="fr-FR"/>
        </w:rPr>
        <w:t>plus de 20</w:t>
      </w:r>
      <w:r w:rsidR="002C1957">
        <w:rPr>
          <w:bCs/>
        </w:rPr>
        <w:t> </w:t>
      </w:r>
      <w:r>
        <w:rPr>
          <w:lang w:val="fr-FR"/>
        </w:rPr>
        <w:t>sites d’hébergement</w:t>
      </w:r>
      <w:r w:rsidRPr="004961F7">
        <w:rPr>
          <w:lang w:val="fr-FR"/>
        </w:rPr>
        <w:t xml:space="preserve"> pour personnes déplacées</w:t>
      </w:r>
      <w:r w:rsidRPr="008C7118">
        <w:t>.</w:t>
      </w:r>
    </w:p>
    <w:p w14:paraId="7B55FD86" w14:textId="77777777" w:rsidR="009C5AAD" w:rsidRPr="009461F7" w:rsidRDefault="009C5AAD" w:rsidP="00DE6657">
      <w:pPr>
        <w:pStyle w:val="SingleTxtG"/>
      </w:pPr>
      <w:r w:rsidRPr="001F7547">
        <w:rPr>
          <w:bCs/>
        </w:rPr>
        <w:t>66.</w:t>
      </w:r>
      <w:r w:rsidRPr="001F7547">
        <w:rPr>
          <w:bCs/>
        </w:rPr>
        <w:tab/>
      </w:r>
      <w:r w:rsidRPr="009461F7">
        <w:t xml:space="preserve">Les zones </w:t>
      </w:r>
      <w:r>
        <w:t xml:space="preserve">où </w:t>
      </w:r>
      <w:r w:rsidRPr="009461F7">
        <w:t xml:space="preserve">la propriété </w:t>
      </w:r>
      <w:r>
        <w:t xml:space="preserve">des logements a été transférée aux </w:t>
      </w:r>
      <w:r w:rsidRPr="009461F7">
        <w:t xml:space="preserve">personnes déplacées offrent les conditions de vie nécessaires </w:t>
      </w:r>
      <w:r>
        <w:t xml:space="preserve">pour vivre dans la dignité et </w:t>
      </w:r>
      <w:r w:rsidRPr="009461F7">
        <w:t>les normes de sécurité et d</w:t>
      </w:r>
      <w:r>
        <w:t>’</w:t>
      </w:r>
      <w:r w:rsidRPr="009461F7">
        <w:t xml:space="preserve">hygiène </w:t>
      </w:r>
      <w:r>
        <w:t xml:space="preserve">y </w:t>
      </w:r>
      <w:r w:rsidRPr="009461F7">
        <w:t xml:space="preserve">sont respectées. Les nouvelles résidences sont équipées de compteurs </w:t>
      </w:r>
      <w:r>
        <w:t xml:space="preserve">d’eau </w:t>
      </w:r>
      <w:r w:rsidRPr="009461F7">
        <w:t xml:space="preserve">individuels et </w:t>
      </w:r>
      <w:r>
        <w:t xml:space="preserve">des </w:t>
      </w:r>
      <w:r w:rsidRPr="009461F7">
        <w:t>autres services publics</w:t>
      </w:r>
      <w:r>
        <w:t xml:space="preserve"> de distribution</w:t>
      </w:r>
      <w:r w:rsidRPr="009461F7">
        <w:t xml:space="preserve">. Des travaux de réparation et de </w:t>
      </w:r>
      <w:r>
        <w:t xml:space="preserve">remise en état </w:t>
      </w:r>
      <w:r w:rsidRPr="009461F7">
        <w:t xml:space="preserve">sont </w:t>
      </w:r>
      <w:r>
        <w:t xml:space="preserve">aussi </w:t>
      </w:r>
      <w:r w:rsidRPr="009461F7">
        <w:t xml:space="preserve">effectués dans les </w:t>
      </w:r>
      <w:r>
        <w:t xml:space="preserve">zones à forte densité de population déplacée sur la base </w:t>
      </w:r>
      <w:r w:rsidRPr="009461F7">
        <w:t>d</w:t>
      </w:r>
      <w:r>
        <w:t>’</w:t>
      </w:r>
      <w:r w:rsidRPr="009461F7">
        <w:t xml:space="preserve">une évaluation des besoins. Des travaux de réparation et de </w:t>
      </w:r>
      <w:r>
        <w:t>remise en état</w:t>
      </w:r>
      <w:r w:rsidRPr="009461F7">
        <w:t xml:space="preserve"> des systèmes d</w:t>
      </w:r>
      <w:r>
        <w:t>’</w:t>
      </w:r>
      <w:r w:rsidRPr="009461F7">
        <w:t xml:space="preserve">approvisionnement en eau et de drainage sont effectués </w:t>
      </w:r>
      <w:r>
        <w:t xml:space="preserve">régulièrement </w:t>
      </w:r>
      <w:r w:rsidRPr="009461F7">
        <w:t xml:space="preserve">dans les </w:t>
      </w:r>
      <w:r>
        <w:t>zones à forte densité de population déplacée</w:t>
      </w:r>
      <w:r w:rsidRPr="009461F7">
        <w:t>.</w:t>
      </w:r>
    </w:p>
    <w:p w14:paraId="2CEC07B3" w14:textId="77777777" w:rsidR="009C5AAD" w:rsidRPr="00992BF9" w:rsidRDefault="009C5AAD" w:rsidP="00DE6657">
      <w:pPr>
        <w:pStyle w:val="SingleTxtG"/>
      </w:pPr>
      <w:r w:rsidRPr="003B79E3">
        <w:rPr>
          <w:bCs/>
        </w:rPr>
        <w:t>67.</w:t>
      </w:r>
      <w:r w:rsidRPr="003B79E3">
        <w:rPr>
          <w:bCs/>
        </w:rPr>
        <w:tab/>
      </w:r>
      <w:r w:rsidRPr="00992BF9">
        <w:t xml:space="preserve">Depuis 2015, une aide </w:t>
      </w:r>
      <w:r>
        <w:t xml:space="preserve">forfaitaire </w:t>
      </w:r>
      <w:r w:rsidRPr="00992BF9">
        <w:t xml:space="preserve">en espèces est </w:t>
      </w:r>
      <w:r>
        <w:t xml:space="preserve">accordée </w:t>
      </w:r>
      <w:r w:rsidRPr="00992BF9">
        <w:t xml:space="preserve">aux familles déplacées qui ont acheté un logement </w:t>
      </w:r>
      <w:r>
        <w:t>au moyen d’</w:t>
      </w:r>
      <w:r w:rsidRPr="00992BF9">
        <w:t>un prêt hypothécaire s</w:t>
      </w:r>
      <w:r>
        <w:t>’</w:t>
      </w:r>
      <w:r w:rsidRPr="00992BF9">
        <w:t>il s</w:t>
      </w:r>
      <w:r>
        <w:t>’</w:t>
      </w:r>
      <w:r w:rsidRPr="00992BF9">
        <w:t xml:space="preserve">agit de leur seul </w:t>
      </w:r>
      <w:r>
        <w:t>bien immobilier</w:t>
      </w:r>
      <w:r w:rsidRPr="00992BF9">
        <w:t>. Un nouveau programme</w:t>
      </w:r>
      <w:r>
        <w:t xml:space="preserve"> </w:t>
      </w:r>
      <w:r w:rsidRPr="00992BF9">
        <w:t xml:space="preserve">a été </w:t>
      </w:r>
      <w:r>
        <w:t xml:space="preserve">créé en </w:t>
      </w:r>
      <w:r w:rsidRPr="00992BF9">
        <w:t>2019</w:t>
      </w:r>
      <w:r>
        <w:t xml:space="preserve"> pour le </w:t>
      </w:r>
      <w:r w:rsidRPr="00992BF9">
        <w:t xml:space="preserve">transfert de locaux </w:t>
      </w:r>
      <w:r>
        <w:t xml:space="preserve">à usage d’habitation </w:t>
      </w:r>
      <w:r w:rsidRPr="00992BF9">
        <w:t>aux familles déplacées d</w:t>
      </w:r>
      <w:r>
        <w:t>’</w:t>
      </w:r>
      <w:r w:rsidRPr="00992BF9">
        <w:t>anciens combattants</w:t>
      </w:r>
      <w:r>
        <w:t>.</w:t>
      </w:r>
      <w:r w:rsidRPr="00992BF9">
        <w:t xml:space="preserve"> </w:t>
      </w:r>
    </w:p>
    <w:p w14:paraId="75F027FB" w14:textId="77777777" w:rsidR="009C5AAD" w:rsidRPr="00F978BB" w:rsidRDefault="009C5AAD" w:rsidP="00DE6657">
      <w:pPr>
        <w:pStyle w:val="SingleTxtG"/>
      </w:pPr>
      <w:r w:rsidRPr="00F978BB">
        <w:rPr>
          <w:bCs/>
        </w:rPr>
        <w:lastRenderedPageBreak/>
        <w:t>68.</w:t>
      </w:r>
      <w:r w:rsidRPr="00F978BB">
        <w:rPr>
          <w:bCs/>
        </w:rPr>
        <w:tab/>
      </w:r>
      <w:r w:rsidRPr="00F978BB">
        <w:t>Jusqu</w:t>
      </w:r>
      <w:r>
        <w:t>’</w:t>
      </w:r>
      <w:r w:rsidRPr="00F978BB">
        <w:t xml:space="preserve">à 70 000 biens immobiliers </w:t>
      </w:r>
      <w:r>
        <w:t>situés dans</w:t>
      </w:r>
      <w:r w:rsidRPr="00F978BB">
        <w:t xml:space="preserve"> les territoires occupés ont été enregistrés pour protéger les droits de propriété des personnes déplacées et </w:t>
      </w:r>
      <w:r>
        <w:t xml:space="preserve">leur procurer </w:t>
      </w:r>
      <w:r w:rsidRPr="00F978BB">
        <w:t>un document prouvant leurs droits.</w:t>
      </w:r>
    </w:p>
    <w:p w14:paraId="193AACBD" w14:textId="77777777" w:rsidR="009C5AAD" w:rsidRPr="000D3CE8" w:rsidRDefault="009C5AAD" w:rsidP="00DE6657">
      <w:pPr>
        <w:pStyle w:val="SingleTxtG"/>
      </w:pPr>
      <w:r w:rsidRPr="00F51F3F">
        <w:rPr>
          <w:bCs/>
        </w:rPr>
        <w:t>69.</w:t>
      </w:r>
      <w:r w:rsidRPr="00F51F3F">
        <w:rPr>
          <w:bCs/>
        </w:rPr>
        <w:tab/>
      </w:r>
      <w:r w:rsidRPr="000D3CE8">
        <w:t>Les décisions relatives aux personnes déplacées sont prises en coopération avec des organisations internationales et locales s</w:t>
      </w:r>
      <w:r>
        <w:t>’</w:t>
      </w:r>
      <w:r w:rsidRPr="000D3CE8">
        <w:t xml:space="preserve">occupant </w:t>
      </w:r>
      <w:r>
        <w:t xml:space="preserve">des </w:t>
      </w:r>
      <w:r w:rsidRPr="000D3CE8">
        <w:t xml:space="preserve">questions relatives aux personnes déplacées. Des consultations </w:t>
      </w:r>
      <w:r>
        <w:t xml:space="preserve">sont menées </w:t>
      </w:r>
      <w:r w:rsidRPr="000D3CE8">
        <w:t xml:space="preserve">avec </w:t>
      </w:r>
      <w:r>
        <w:t xml:space="preserve">les </w:t>
      </w:r>
      <w:r w:rsidRPr="000D3CE8">
        <w:t>organisations internationales</w:t>
      </w:r>
      <w:r>
        <w:t xml:space="preserve"> et </w:t>
      </w:r>
      <w:r w:rsidRPr="000D3CE8">
        <w:t xml:space="preserve">non gouvernementales et </w:t>
      </w:r>
      <w:r>
        <w:t xml:space="preserve">les </w:t>
      </w:r>
      <w:r w:rsidRPr="000D3CE8">
        <w:t>groupes régionaux d</w:t>
      </w:r>
      <w:r>
        <w:t>’</w:t>
      </w:r>
      <w:r w:rsidRPr="000D3CE8">
        <w:t xml:space="preserve">initiative </w:t>
      </w:r>
      <w:r>
        <w:t xml:space="preserve">en faveur des personnes déplacées avant </w:t>
      </w:r>
      <w:r w:rsidRPr="000D3CE8">
        <w:t>l</w:t>
      </w:r>
      <w:r>
        <w:t>’</w:t>
      </w:r>
      <w:r w:rsidRPr="000D3CE8">
        <w:t xml:space="preserve">adoption de décisions importantes ou le lancement </w:t>
      </w:r>
      <w:r>
        <w:t xml:space="preserve">de </w:t>
      </w:r>
      <w:r w:rsidRPr="000D3CE8">
        <w:t>nouveau</w:t>
      </w:r>
      <w:r>
        <w:t>x</w:t>
      </w:r>
      <w:r w:rsidRPr="000D3CE8">
        <w:t xml:space="preserve"> projet</w:t>
      </w:r>
      <w:r>
        <w:t>s</w:t>
      </w:r>
      <w:r w:rsidRPr="000D3CE8">
        <w:t xml:space="preserve">. Des enquêtes sont menées régulièrement </w:t>
      </w:r>
      <w:r>
        <w:t xml:space="preserve">auprès des </w:t>
      </w:r>
      <w:r w:rsidRPr="000D3CE8">
        <w:t xml:space="preserve">personnes déplacées et </w:t>
      </w:r>
      <w:r>
        <w:t xml:space="preserve">leurs </w:t>
      </w:r>
      <w:r w:rsidRPr="000D3CE8">
        <w:t xml:space="preserve">intérêts sont pris en </w:t>
      </w:r>
      <w:r>
        <w:t xml:space="preserve">considération </w:t>
      </w:r>
      <w:r w:rsidRPr="000D3CE8">
        <w:t>dans le</w:t>
      </w:r>
      <w:r>
        <w:t>s</w:t>
      </w:r>
      <w:r w:rsidRPr="000D3CE8">
        <w:t xml:space="preserve"> processus décision</w:t>
      </w:r>
      <w:r>
        <w:t>nels</w:t>
      </w:r>
      <w:r w:rsidRPr="000D3CE8">
        <w:t>.</w:t>
      </w:r>
    </w:p>
    <w:p w14:paraId="7B019F81" w14:textId="77777777" w:rsidR="009C5AAD" w:rsidRPr="0043261E" w:rsidRDefault="009C5AAD" w:rsidP="00DE6657">
      <w:pPr>
        <w:pStyle w:val="SingleTxtG"/>
      </w:pPr>
      <w:r w:rsidRPr="00C2726A">
        <w:rPr>
          <w:bCs/>
        </w:rPr>
        <w:t>70.</w:t>
      </w:r>
      <w:r w:rsidRPr="00C2726A">
        <w:rPr>
          <w:bCs/>
        </w:rPr>
        <w:tab/>
      </w:r>
      <w:r w:rsidRPr="0043261E">
        <w:t xml:space="preserve">Le droit </w:t>
      </w:r>
      <w:r>
        <w:t xml:space="preserve">des </w:t>
      </w:r>
      <w:r w:rsidRPr="0043261E">
        <w:t xml:space="preserve">personnes déplacées </w:t>
      </w:r>
      <w:r>
        <w:t xml:space="preserve">à des décisions prises en connaissance de cause lors du </w:t>
      </w:r>
      <w:r w:rsidRPr="0043261E">
        <w:t>processus de réinstallation à long terme est protégé</w:t>
      </w:r>
      <w:r>
        <w:t xml:space="preserve">, et au moment d’élaborer les </w:t>
      </w:r>
      <w:r w:rsidRPr="0043261E">
        <w:t xml:space="preserve">programmes destinés </w:t>
      </w:r>
      <w:r>
        <w:t xml:space="preserve">à ces </w:t>
      </w:r>
      <w:r w:rsidRPr="0043261E">
        <w:t>personnes, l</w:t>
      </w:r>
      <w:r>
        <w:t>’</w:t>
      </w:r>
      <w:r w:rsidRPr="0043261E">
        <w:t xml:space="preserve">accent est mis sur </w:t>
      </w:r>
      <w:r>
        <w:t xml:space="preserve">leur participation. Ainsi, </w:t>
      </w:r>
      <w:r w:rsidRPr="0043261E">
        <w:t>dans le cadre du projet d</w:t>
      </w:r>
      <w:r>
        <w:t>’</w:t>
      </w:r>
      <w:r w:rsidRPr="0043261E">
        <w:t xml:space="preserve">achat de logements, les personnes déplacées choisissent </w:t>
      </w:r>
      <w:r>
        <w:t>elles-mêmes leur logement</w:t>
      </w:r>
      <w:r w:rsidRPr="0043261E">
        <w:t xml:space="preserve"> et l</w:t>
      </w:r>
      <w:r>
        <w:t>’</w:t>
      </w:r>
      <w:r w:rsidRPr="0043261E">
        <w:t>Agence les aide à acheter le logement sélectionné.</w:t>
      </w:r>
    </w:p>
    <w:p w14:paraId="085117B2" w14:textId="04A035FA" w:rsidR="009C5AAD" w:rsidRPr="00C2726A" w:rsidRDefault="009C5AAD" w:rsidP="00F101CB">
      <w:pPr>
        <w:pStyle w:val="H1G"/>
      </w:pPr>
      <w:bookmarkStart w:id="33" w:name="_Toc117861606"/>
      <w:r w:rsidRPr="0043261E">
        <w:tab/>
      </w:r>
      <w:r w:rsidRPr="0043261E">
        <w:tab/>
      </w:r>
      <w:bookmarkStart w:id="34" w:name="_Toc133845805"/>
      <w:bookmarkStart w:id="35" w:name="_Toc133845898"/>
      <w:bookmarkStart w:id="36" w:name="_Toc133846140"/>
      <w:r>
        <w:t>Points soulevés au paragraphe</w:t>
      </w:r>
      <w:r w:rsidRPr="00C2726A">
        <w:t xml:space="preserve"> 32 </w:t>
      </w:r>
      <w:r w:rsidR="00F101CB">
        <w:t>−</w:t>
      </w:r>
      <w:r w:rsidRPr="00C2726A">
        <w:t xml:space="preserve"> </w:t>
      </w:r>
      <w:bookmarkEnd w:id="33"/>
      <w:bookmarkEnd w:id="34"/>
      <w:bookmarkEnd w:id="35"/>
      <w:bookmarkEnd w:id="36"/>
      <w:r w:rsidRPr="00C2726A">
        <w:t>Bureau d</w:t>
      </w:r>
      <w:r>
        <w:t>u Défenseur public</w:t>
      </w:r>
    </w:p>
    <w:p w14:paraId="2A06B6A5" w14:textId="0F45BF6C" w:rsidR="009C5AAD" w:rsidRPr="004924FD" w:rsidRDefault="009C5AAD" w:rsidP="00DE6657">
      <w:pPr>
        <w:pStyle w:val="SingleTxtG"/>
      </w:pPr>
      <w:r w:rsidRPr="00E877BD">
        <w:rPr>
          <w:bCs/>
        </w:rPr>
        <w:t>71.</w:t>
      </w:r>
      <w:r w:rsidRPr="00E877BD">
        <w:rPr>
          <w:bCs/>
        </w:rPr>
        <w:tab/>
      </w:r>
      <w:r w:rsidRPr="004924FD">
        <w:t xml:space="preserve">Le Défenseur public de </w:t>
      </w:r>
      <w:r>
        <w:t xml:space="preserve">la </w:t>
      </w:r>
      <w:r w:rsidRPr="004924FD">
        <w:t xml:space="preserve">Géorgie est un organe constitutionnel </w:t>
      </w:r>
      <w:r>
        <w:t xml:space="preserve">chargé de </w:t>
      </w:r>
      <w:r w:rsidRPr="004924FD">
        <w:t>la protection des droits de l</w:t>
      </w:r>
      <w:r>
        <w:t>’</w:t>
      </w:r>
      <w:r w:rsidRPr="004924FD">
        <w:t xml:space="preserve">homme et des libertés sur le territoire et </w:t>
      </w:r>
      <w:r>
        <w:t xml:space="preserve">sous </w:t>
      </w:r>
      <w:r w:rsidRPr="004924FD">
        <w:t xml:space="preserve">la juridiction de la Géorgie </w:t>
      </w:r>
      <w:r w:rsidR="00D86458">
        <w:t>(art. </w:t>
      </w:r>
      <w:r w:rsidRPr="004924FD">
        <w:t>35</w:t>
      </w:r>
      <w:r>
        <w:t xml:space="preserve"> de la </w:t>
      </w:r>
      <w:r w:rsidRPr="004924FD">
        <w:t>Constitution).</w:t>
      </w:r>
    </w:p>
    <w:p w14:paraId="5E99AD82" w14:textId="77777777" w:rsidR="009C5AAD" w:rsidRPr="00946687" w:rsidRDefault="009C5AAD" w:rsidP="00DE6657">
      <w:pPr>
        <w:pStyle w:val="SingleTxtG"/>
      </w:pPr>
      <w:r w:rsidRPr="00946687">
        <w:rPr>
          <w:bCs/>
        </w:rPr>
        <w:t>72.</w:t>
      </w:r>
      <w:r w:rsidRPr="00946687">
        <w:rPr>
          <w:bCs/>
        </w:rPr>
        <w:tab/>
      </w:r>
      <w:r w:rsidRPr="00946687">
        <w:t xml:space="preserve">Le </w:t>
      </w:r>
      <w:r>
        <w:t>Défenseur public agit en toute indépendance</w:t>
      </w:r>
      <w:r w:rsidRPr="00946687">
        <w:t xml:space="preserve">. La législation prévoit des garanties financières et juridiques pour faciliter </w:t>
      </w:r>
      <w:r>
        <w:t xml:space="preserve">l’accomplissement de ses missions. </w:t>
      </w:r>
    </w:p>
    <w:p w14:paraId="48A23EB3" w14:textId="77777777" w:rsidR="009C5AAD" w:rsidRPr="00D009E5" w:rsidRDefault="009C5AAD" w:rsidP="00DE6657">
      <w:pPr>
        <w:pStyle w:val="SingleTxtG"/>
      </w:pPr>
      <w:r w:rsidRPr="00C95488">
        <w:rPr>
          <w:bCs/>
          <w:lang w:val="ka-GE"/>
        </w:rPr>
        <w:t>73.</w:t>
      </w:r>
      <w:r w:rsidRPr="00C95488">
        <w:rPr>
          <w:bCs/>
          <w:lang w:val="ka-GE"/>
        </w:rPr>
        <w:tab/>
      </w:r>
      <w:r w:rsidRPr="00D009E5">
        <w:t>Conformément à la législation antidiscriminat</w:t>
      </w:r>
      <w:r>
        <w:t>oire</w:t>
      </w:r>
      <w:r w:rsidRPr="00D009E5">
        <w:t xml:space="preserve"> adoptée en 2014, le mandat du </w:t>
      </w:r>
      <w:r>
        <w:t xml:space="preserve">Défenseur public </w:t>
      </w:r>
      <w:r w:rsidRPr="00D009E5">
        <w:t xml:space="preserve">a été </w:t>
      </w:r>
      <w:r>
        <w:t xml:space="preserve">élargi </w:t>
      </w:r>
      <w:r w:rsidRPr="00D009E5">
        <w:t xml:space="preserve">aux questions </w:t>
      </w:r>
      <w:r>
        <w:t xml:space="preserve">relatives </w:t>
      </w:r>
      <w:r w:rsidRPr="00D009E5">
        <w:t>à l</w:t>
      </w:r>
      <w:r>
        <w:t>’</w:t>
      </w:r>
      <w:r w:rsidRPr="00D009E5">
        <w:t xml:space="preserve">élimination de la discrimination et </w:t>
      </w:r>
      <w:r>
        <w:t xml:space="preserve">aux </w:t>
      </w:r>
      <w:r w:rsidRPr="00D009E5">
        <w:t>garantie</w:t>
      </w:r>
      <w:r>
        <w:t>s</w:t>
      </w:r>
      <w:r w:rsidRPr="00D009E5">
        <w:t xml:space="preserve"> d</w:t>
      </w:r>
      <w:r>
        <w:t>’</w:t>
      </w:r>
      <w:r w:rsidRPr="00D009E5">
        <w:t>égalité</w:t>
      </w:r>
      <w:r>
        <w:t>.</w:t>
      </w:r>
    </w:p>
    <w:p w14:paraId="134C3724" w14:textId="77777777" w:rsidR="009C5AAD" w:rsidRPr="00A80FF0" w:rsidRDefault="009C5AAD" w:rsidP="00DE6657">
      <w:pPr>
        <w:pStyle w:val="SingleTxtG"/>
      </w:pPr>
      <w:r w:rsidRPr="008C342B">
        <w:rPr>
          <w:bCs/>
        </w:rPr>
        <w:t>74.</w:t>
      </w:r>
      <w:r w:rsidRPr="008C342B">
        <w:rPr>
          <w:bCs/>
        </w:rPr>
        <w:tab/>
      </w:r>
      <w:r w:rsidRPr="00A80FF0">
        <w:t xml:space="preserve">Pour remplir </w:t>
      </w:r>
      <w:r>
        <w:t xml:space="preserve">les missions qui lui sont confiées </w:t>
      </w:r>
      <w:r w:rsidRPr="00A80FF0">
        <w:t xml:space="preserve">par la loi, le </w:t>
      </w:r>
      <w:r>
        <w:t xml:space="preserve">Défenseur public </w:t>
      </w:r>
      <w:r w:rsidRPr="00A80FF0">
        <w:t>a créé le Département de l</w:t>
      </w:r>
      <w:r>
        <w:t>’</w:t>
      </w:r>
      <w:r w:rsidRPr="00A80FF0">
        <w:t xml:space="preserve">égalité. </w:t>
      </w:r>
      <w:r>
        <w:t xml:space="preserve">Lors des modifications législatives adoptées de </w:t>
      </w:r>
      <w:r w:rsidRPr="00A80FF0">
        <w:t xml:space="preserve">2019, le mandat </w:t>
      </w:r>
      <w:r>
        <w:t xml:space="preserve">du Défenseur public </w:t>
      </w:r>
      <w:r w:rsidRPr="00A80FF0">
        <w:t xml:space="preserve">a été encore élargi </w:t>
      </w:r>
      <w:r>
        <w:t xml:space="preserve">pour l’autoriser </w:t>
      </w:r>
      <w:r w:rsidRPr="00A80FF0">
        <w:t xml:space="preserve">à saisir </w:t>
      </w:r>
      <w:r>
        <w:t>la justice lorsqu’</w:t>
      </w:r>
      <w:r w:rsidRPr="00A80FF0">
        <w:t>une personne morale ou un autre sujet de droit privé n</w:t>
      </w:r>
      <w:r>
        <w:t xml:space="preserve">’applique ou n’accepte pas ses </w:t>
      </w:r>
      <w:r w:rsidRPr="00A80FF0">
        <w:t>recommandation</w:t>
      </w:r>
      <w:r>
        <w:t>s.</w:t>
      </w:r>
    </w:p>
    <w:p w14:paraId="6DEC18F2" w14:textId="2E93AE49" w:rsidR="009C5AAD" w:rsidRPr="008C342B" w:rsidRDefault="009C5AAD" w:rsidP="00DE6657">
      <w:pPr>
        <w:pStyle w:val="SingleTxtG"/>
      </w:pPr>
      <w:r w:rsidRPr="00A35ACF">
        <w:rPr>
          <w:bCs/>
        </w:rPr>
        <w:t>75.</w:t>
      </w:r>
      <w:r w:rsidRPr="00A35ACF">
        <w:rPr>
          <w:bCs/>
        </w:rPr>
        <w:tab/>
      </w:r>
      <w:r>
        <w:t xml:space="preserve">Pour permettre au Bureau du Défenseur public de s’acquitter </w:t>
      </w:r>
      <w:r w:rsidRPr="008C342B">
        <w:t>efficace</w:t>
      </w:r>
      <w:r>
        <w:t>ment</w:t>
      </w:r>
      <w:r w:rsidRPr="008C342B">
        <w:t xml:space="preserve"> des nouvelles </w:t>
      </w:r>
      <w:r>
        <w:t xml:space="preserve">missions qui lui ont été confiées </w:t>
      </w:r>
      <w:r w:rsidRPr="008C342B">
        <w:t xml:space="preserve">par la loi, </w:t>
      </w:r>
      <w:r>
        <w:t xml:space="preserve">son </w:t>
      </w:r>
      <w:r w:rsidRPr="008C342B">
        <w:t xml:space="preserve">financement </w:t>
      </w:r>
      <w:r>
        <w:t xml:space="preserve">a été sensiblement accru </w:t>
      </w:r>
      <w:r w:rsidRPr="008C342B">
        <w:t>ces dernières années</w:t>
      </w:r>
      <w:r w:rsidR="00FD4976">
        <w:t> </w:t>
      </w:r>
      <w:r w:rsidRPr="008C342B">
        <w:t xml:space="preserve">: </w:t>
      </w:r>
      <w:r>
        <w:t xml:space="preserve">ainsi, </w:t>
      </w:r>
      <w:r w:rsidRPr="008C342B">
        <w:t xml:space="preserve">le budget approuvé </w:t>
      </w:r>
      <w:r>
        <w:t xml:space="preserve">pour le Bureau du Défenseur public a atteint </w:t>
      </w:r>
      <w:r w:rsidRPr="008C342B">
        <w:t xml:space="preserve">2,380 millions de </w:t>
      </w:r>
      <w:r>
        <w:t>lari</w:t>
      </w:r>
      <w:r w:rsidRPr="008C342B">
        <w:t xml:space="preserve"> </w:t>
      </w:r>
      <w:r>
        <w:t xml:space="preserve">en 2014, </w:t>
      </w:r>
      <w:r w:rsidRPr="008C342B">
        <w:t xml:space="preserve">4 millions de </w:t>
      </w:r>
      <w:r>
        <w:t>lari</w:t>
      </w:r>
      <w:r w:rsidRPr="008C342B">
        <w:t xml:space="preserve"> en 2015</w:t>
      </w:r>
      <w:r>
        <w:t xml:space="preserve">, </w:t>
      </w:r>
      <w:r w:rsidRPr="008C342B">
        <w:t xml:space="preserve">4,5 millions de </w:t>
      </w:r>
      <w:r>
        <w:t>lari</w:t>
      </w:r>
      <w:r w:rsidRPr="008C342B">
        <w:t xml:space="preserve"> en 2016</w:t>
      </w:r>
      <w:r>
        <w:t xml:space="preserve">, </w:t>
      </w:r>
      <w:r w:rsidRPr="008C342B">
        <w:t xml:space="preserve">4,8 millions de </w:t>
      </w:r>
      <w:r>
        <w:t>lari</w:t>
      </w:r>
      <w:r w:rsidRPr="008C342B">
        <w:t xml:space="preserve"> en 2017</w:t>
      </w:r>
      <w:r>
        <w:t xml:space="preserve">, </w:t>
      </w:r>
      <w:r w:rsidRPr="008C342B">
        <w:t xml:space="preserve">5,5 millions de </w:t>
      </w:r>
      <w:r>
        <w:t>lari</w:t>
      </w:r>
      <w:r w:rsidRPr="008C342B">
        <w:t xml:space="preserve"> en 2018</w:t>
      </w:r>
      <w:r>
        <w:t xml:space="preserve">, </w:t>
      </w:r>
      <w:r w:rsidRPr="008C342B">
        <w:t xml:space="preserve">6,4 millions de </w:t>
      </w:r>
      <w:r>
        <w:t>lari</w:t>
      </w:r>
      <w:r w:rsidRPr="00A35ACF">
        <w:t xml:space="preserve"> </w:t>
      </w:r>
      <w:r w:rsidRPr="008C342B">
        <w:t>en 2019, 7</w:t>
      </w:r>
      <w:r w:rsidR="00FD4976">
        <w:t> </w:t>
      </w:r>
      <w:r w:rsidRPr="008C342B">
        <w:t xml:space="preserve">millions de </w:t>
      </w:r>
      <w:r>
        <w:t>lari</w:t>
      </w:r>
      <w:r w:rsidRPr="00A35ACF">
        <w:t xml:space="preserve"> </w:t>
      </w:r>
      <w:r w:rsidRPr="008C342B">
        <w:t xml:space="preserve">en 2020, 8,5 millions de </w:t>
      </w:r>
      <w:r>
        <w:t>lari</w:t>
      </w:r>
      <w:r w:rsidRPr="008C342B">
        <w:t xml:space="preserve"> </w:t>
      </w:r>
      <w:r>
        <w:t xml:space="preserve">en </w:t>
      </w:r>
      <w:r w:rsidRPr="008C342B">
        <w:t xml:space="preserve">2021 </w:t>
      </w:r>
      <w:r>
        <w:t xml:space="preserve">et </w:t>
      </w:r>
      <w:r w:rsidRPr="008C342B">
        <w:t xml:space="preserve">8,869 millions de </w:t>
      </w:r>
      <w:r>
        <w:t>lari</w:t>
      </w:r>
      <w:r w:rsidRPr="00A35ACF">
        <w:t xml:space="preserve"> </w:t>
      </w:r>
      <w:r w:rsidRPr="008C342B">
        <w:t>en 2022.</w:t>
      </w:r>
    </w:p>
    <w:p w14:paraId="1585F6F3" w14:textId="03669E85" w:rsidR="009C5AAD" w:rsidRPr="000217AC" w:rsidRDefault="009C5AAD" w:rsidP="00DE6657">
      <w:pPr>
        <w:pStyle w:val="SingleTxtG"/>
      </w:pPr>
      <w:r w:rsidRPr="00483925">
        <w:rPr>
          <w:bCs/>
        </w:rPr>
        <w:t>76.</w:t>
      </w:r>
      <w:r w:rsidRPr="00483925">
        <w:rPr>
          <w:bCs/>
        </w:rPr>
        <w:tab/>
      </w:r>
      <w:r>
        <w:rPr>
          <w:bCs/>
        </w:rPr>
        <w:t xml:space="preserve">Le Bureau du Défenseur public comporte un siège et </w:t>
      </w:r>
      <w:r w:rsidR="005716F1">
        <w:rPr>
          <w:bCs/>
        </w:rPr>
        <w:t>10</w:t>
      </w:r>
      <w:r w:rsidRPr="00483925">
        <w:rPr>
          <w:bCs/>
        </w:rPr>
        <w:t xml:space="preserve"> bureaux régionaux. </w:t>
      </w:r>
      <w:r>
        <w:rPr>
          <w:bCs/>
        </w:rPr>
        <w:t xml:space="preserve">Le siège compte </w:t>
      </w:r>
      <w:r w:rsidRPr="00483925">
        <w:rPr>
          <w:bCs/>
        </w:rPr>
        <w:t xml:space="preserve">13 départements et </w:t>
      </w:r>
      <w:r w:rsidR="005716F1">
        <w:rPr>
          <w:bCs/>
        </w:rPr>
        <w:t>huit</w:t>
      </w:r>
      <w:r w:rsidRPr="00483925">
        <w:rPr>
          <w:bCs/>
        </w:rPr>
        <w:t xml:space="preserve"> divisions. </w:t>
      </w:r>
      <w:r>
        <w:rPr>
          <w:bCs/>
        </w:rPr>
        <w:t>Ses effectifs sont les suivants</w:t>
      </w:r>
      <w:r w:rsidR="005716F1">
        <w:rPr>
          <w:bCs/>
        </w:rPr>
        <w:t> :</w:t>
      </w:r>
    </w:p>
    <w:p w14:paraId="1E96DBB7" w14:textId="438762FE" w:rsidR="009C5AAD" w:rsidRPr="000217AC" w:rsidRDefault="009C5AAD" w:rsidP="00F101CB">
      <w:pPr>
        <w:pStyle w:val="Titre1"/>
        <w:spacing w:after="120"/>
        <w:rPr>
          <w:b/>
          <w:bCs/>
        </w:rPr>
      </w:pPr>
      <w:bookmarkStart w:id="37" w:name="_Toc133845806"/>
      <w:bookmarkStart w:id="38" w:name="_Toc133845899"/>
      <w:bookmarkStart w:id="39" w:name="_Toc133846141"/>
      <w:r w:rsidRPr="000217AC">
        <w:t xml:space="preserve">Tableau </w:t>
      </w:r>
      <w:r w:rsidRPr="00C95488">
        <w:fldChar w:fldCharType="begin"/>
      </w:r>
      <w:r w:rsidRPr="000217AC">
        <w:instrText xml:space="preserve"> SEQ Table \* ROMAN </w:instrText>
      </w:r>
      <w:r w:rsidRPr="00C95488">
        <w:fldChar w:fldCharType="separate"/>
      </w:r>
      <w:r w:rsidR="00E61EE5">
        <w:rPr>
          <w:noProof/>
        </w:rPr>
        <w:t>III</w:t>
      </w:r>
      <w:bookmarkEnd w:id="37"/>
      <w:bookmarkEnd w:id="38"/>
      <w:bookmarkEnd w:id="39"/>
      <w:r w:rsidRPr="00C95488">
        <w:fldChar w:fldCharType="end"/>
      </w:r>
      <w:r w:rsidR="00F101CB">
        <w:br/>
      </w:r>
      <w:r w:rsidRPr="000217AC">
        <w:rPr>
          <w:b/>
          <w:bCs/>
        </w:rPr>
        <w:t>Effectifs du Bureau du D</w:t>
      </w:r>
      <w:r>
        <w:rPr>
          <w:b/>
          <w:bCs/>
        </w:rPr>
        <w:t>éfenseur public</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84"/>
        <w:gridCol w:w="740"/>
        <w:gridCol w:w="741"/>
        <w:gridCol w:w="741"/>
        <w:gridCol w:w="741"/>
        <w:gridCol w:w="741"/>
        <w:gridCol w:w="741"/>
        <w:gridCol w:w="741"/>
      </w:tblGrid>
      <w:tr w:rsidR="009C5AAD" w:rsidRPr="000E099F" w14:paraId="355724CF" w14:textId="77777777" w:rsidTr="00D660E5">
        <w:trPr>
          <w:tblHeader/>
        </w:trPr>
        <w:tc>
          <w:tcPr>
            <w:tcW w:w="2184" w:type="dxa"/>
            <w:tcBorders>
              <w:top w:val="single" w:sz="4" w:space="0" w:color="auto"/>
              <w:bottom w:val="single" w:sz="12" w:space="0" w:color="auto"/>
            </w:tcBorders>
            <w:shd w:val="clear" w:color="auto" w:fill="auto"/>
            <w:vAlign w:val="bottom"/>
          </w:tcPr>
          <w:p w14:paraId="1C77CDFB" w14:textId="77777777" w:rsidR="009C5AAD" w:rsidRPr="000E099F" w:rsidRDefault="009C5AAD" w:rsidP="00A85703">
            <w:pPr>
              <w:suppressAutoHyphens w:val="0"/>
              <w:spacing w:before="80" w:after="80" w:line="200" w:lineRule="exact"/>
              <w:ind w:right="113"/>
              <w:rPr>
                <w:bCs/>
                <w:i/>
                <w:sz w:val="16"/>
              </w:rPr>
            </w:pPr>
            <w:r>
              <w:rPr>
                <w:bCs/>
                <w:i/>
                <w:sz w:val="16"/>
              </w:rPr>
              <w:t>Année</w:t>
            </w:r>
          </w:p>
        </w:tc>
        <w:tc>
          <w:tcPr>
            <w:tcW w:w="740" w:type="dxa"/>
            <w:tcBorders>
              <w:top w:val="single" w:sz="4" w:space="0" w:color="auto"/>
              <w:bottom w:val="single" w:sz="12" w:space="0" w:color="auto"/>
            </w:tcBorders>
            <w:shd w:val="clear" w:color="auto" w:fill="auto"/>
            <w:vAlign w:val="bottom"/>
          </w:tcPr>
          <w:p w14:paraId="3B25C923" w14:textId="77777777" w:rsidR="009C5AAD" w:rsidRPr="000E099F" w:rsidRDefault="009C5AAD" w:rsidP="00A85703">
            <w:pPr>
              <w:suppressAutoHyphens w:val="0"/>
              <w:spacing w:before="80" w:after="80" w:line="200" w:lineRule="exact"/>
              <w:ind w:right="113"/>
              <w:jc w:val="right"/>
              <w:rPr>
                <w:i/>
                <w:sz w:val="16"/>
              </w:rPr>
            </w:pPr>
            <w:r w:rsidRPr="000E099F">
              <w:rPr>
                <w:i/>
                <w:sz w:val="16"/>
              </w:rPr>
              <w:t>2015</w:t>
            </w:r>
          </w:p>
        </w:tc>
        <w:tc>
          <w:tcPr>
            <w:tcW w:w="741" w:type="dxa"/>
            <w:tcBorders>
              <w:top w:val="single" w:sz="4" w:space="0" w:color="auto"/>
              <w:bottom w:val="single" w:sz="12" w:space="0" w:color="auto"/>
            </w:tcBorders>
            <w:shd w:val="clear" w:color="auto" w:fill="auto"/>
            <w:vAlign w:val="bottom"/>
          </w:tcPr>
          <w:p w14:paraId="33A20AF9" w14:textId="77777777" w:rsidR="009C5AAD" w:rsidRPr="000E099F" w:rsidRDefault="009C5AAD" w:rsidP="00A85703">
            <w:pPr>
              <w:suppressAutoHyphens w:val="0"/>
              <w:spacing w:before="80" w:after="80" w:line="200" w:lineRule="exact"/>
              <w:ind w:right="113"/>
              <w:jc w:val="right"/>
              <w:rPr>
                <w:i/>
                <w:sz w:val="16"/>
              </w:rPr>
            </w:pPr>
            <w:r w:rsidRPr="000E099F">
              <w:rPr>
                <w:i/>
                <w:sz w:val="16"/>
              </w:rPr>
              <w:t>2016</w:t>
            </w:r>
          </w:p>
        </w:tc>
        <w:tc>
          <w:tcPr>
            <w:tcW w:w="741" w:type="dxa"/>
            <w:tcBorders>
              <w:top w:val="single" w:sz="4" w:space="0" w:color="auto"/>
              <w:bottom w:val="single" w:sz="12" w:space="0" w:color="auto"/>
            </w:tcBorders>
            <w:shd w:val="clear" w:color="auto" w:fill="auto"/>
            <w:vAlign w:val="bottom"/>
          </w:tcPr>
          <w:p w14:paraId="6A8BC254" w14:textId="77777777" w:rsidR="009C5AAD" w:rsidRPr="000E099F" w:rsidRDefault="009C5AAD" w:rsidP="00A85703">
            <w:pPr>
              <w:suppressAutoHyphens w:val="0"/>
              <w:spacing w:before="80" w:after="80" w:line="200" w:lineRule="exact"/>
              <w:ind w:right="113"/>
              <w:jc w:val="right"/>
              <w:rPr>
                <w:i/>
                <w:sz w:val="16"/>
              </w:rPr>
            </w:pPr>
            <w:r w:rsidRPr="000E099F">
              <w:rPr>
                <w:i/>
                <w:sz w:val="16"/>
              </w:rPr>
              <w:t>2017</w:t>
            </w:r>
          </w:p>
        </w:tc>
        <w:tc>
          <w:tcPr>
            <w:tcW w:w="741" w:type="dxa"/>
            <w:tcBorders>
              <w:top w:val="single" w:sz="4" w:space="0" w:color="auto"/>
              <w:bottom w:val="single" w:sz="12" w:space="0" w:color="auto"/>
            </w:tcBorders>
            <w:shd w:val="clear" w:color="auto" w:fill="auto"/>
            <w:vAlign w:val="bottom"/>
          </w:tcPr>
          <w:p w14:paraId="0EAB027C" w14:textId="77777777" w:rsidR="009C5AAD" w:rsidRPr="000E099F" w:rsidRDefault="009C5AAD" w:rsidP="00A85703">
            <w:pPr>
              <w:suppressAutoHyphens w:val="0"/>
              <w:spacing w:before="80" w:after="80" w:line="200" w:lineRule="exact"/>
              <w:ind w:right="113"/>
              <w:jc w:val="right"/>
              <w:rPr>
                <w:i/>
                <w:sz w:val="16"/>
              </w:rPr>
            </w:pPr>
            <w:r w:rsidRPr="000E099F">
              <w:rPr>
                <w:i/>
                <w:sz w:val="16"/>
              </w:rPr>
              <w:t>2018</w:t>
            </w:r>
          </w:p>
        </w:tc>
        <w:tc>
          <w:tcPr>
            <w:tcW w:w="741" w:type="dxa"/>
            <w:tcBorders>
              <w:top w:val="single" w:sz="4" w:space="0" w:color="auto"/>
              <w:bottom w:val="single" w:sz="12" w:space="0" w:color="auto"/>
            </w:tcBorders>
            <w:shd w:val="clear" w:color="auto" w:fill="auto"/>
            <w:vAlign w:val="bottom"/>
          </w:tcPr>
          <w:p w14:paraId="518B0D16" w14:textId="77777777" w:rsidR="009C5AAD" w:rsidRPr="000E099F" w:rsidRDefault="009C5AAD" w:rsidP="00A85703">
            <w:pPr>
              <w:suppressAutoHyphens w:val="0"/>
              <w:spacing w:before="80" w:after="80" w:line="200" w:lineRule="exact"/>
              <w:ind w:right="113"/>
              <w:jc w:val="right"/>
              <w:rPr>
                <w:i/>
                <w:sz w:val="16"/>
              </w:rPr>
            </w:pPr>
            <w:r w:rsidRPr="000E099F">
              <w:rPr>
                <w:i/>
                <w:sz w:val="16"/>
              </w:rPr>
              <w:t>2019</w:t>
            </w:r>
          </w:p>
        </w:tc>
        <w:tc>
          <w:tcPr>
            <w:tcW w:w="741" w:type="dxa"/>
            <w:tcBorders>
              <w:top w:val="single" w:sz="4" w:space="0" w:color="auto"/>
              <w:bottom w:val="single" w:sz="12" w:space="0" w:color="auto"/>
            </w:tcBorders>
            <w:shd w:val="clear" w:color="auto" w:fill="auto"/>
            <w:vAlign w:val="bottom"/>
          </w:tcPr>
          <w:p w14:paraId="5E81EE1D" w14:textId="77777777" w:rsidR="009C5AAD" w:rsidRPr="000E099F" w:rsidRDefault="009C5AAD" w:rsidP="00A85703">
            <w:pPr>
              <w:suppressAutoHyphens w:val="0"/>
              <w:spacing w:before="80" w:after="80" w:line="200" w:lineRule="exact"/>
              <w:ind w:right="113"/>
              <w:jc w:val="right"/>
              <w:rPr>
                <w:i/>
                <w:sz w:val="16"/>
              </w:rPr>
            </w:pPr>
            <w:r w:rsidRPr="000E099F">
              <w:rPr>
                <w:i/>
                <w:sz w:val="16"/>
              </w:rPr>
              <w:t>2020</w:t>
            </w:r>
          </w:p>
        </w:tc>
        <w:tc>
          <w:tcPr>
            <w:tcW w:w="741" w:type="dxa"/>
            <w:tcBorders>
              <w:top w:val="single" w:sz="4" w:space="0" w:color="auto"/>
              <w:bottom w:val="single" w:sz="12" w:space="0" w:color="auto"/>
            </w:tcBorders>
            <w:shd w:val="clear" w:color="auto" w:fill="auto"/>
            <w:vAlign w:val="bottom"/>
          </w:tcPr>
          <w:p w14:paraId="3998C8AB" w14:textId="77777777" w:rsidR="009C5AAD" w:rsidRPr="000E099F" w:rsidRDefault="009C5AAD" w:rsidP="00A85703">
            <w:pPr>
              <w:suppressAutoHyphens w:val="0"/>
              <w:spacing w:before="80" w:after="80" w:line="200" w:lineRule="exact"/>
              <w:ind w:right="113"/>
              <w:jc w:val="right"/>
              <w:rPr>
                <w:i/>
                <w:sz w:val="16"/>
              </w:rPr>
            </w:pPr>
            <w:r w:rsidRPr="000E099F">
              <w:rPr>
                <w:i/>
                <w:sz w:val="16"/>
              </w:rPr>
              <w:t>2021</w:t>
            </w:r>
          </w:p>
        </w:tc>
      </w:tr>
      <w:tr w:rsidR="009C5AAD" w:rsidRPr="000E099F" w14:paraId="5B3875E9" w14:textId="77777777" w:rsidTr="00D660E5">
        <w:tc>
          <w:tcPr>
            <w:tcW w:w="2184" w:type="dxa"/>
            <w:tcBorders>
              <w:top w:val="single" w:sz="12" w:space="0" w:color="auto"/>
            </w:tcBorders>
            <w:shd w:val="clear" w:color="auto" w:fill="auto"/>
          </w:tcPr>
          <w:p w14:paraId="6B2BE71F" w14:textId="77777777" w:rsidR="009C5AAD" w:rsidRPr="008966B4" w:rsidRDefault="009C5AAD" w:rsidP="00A85703">
            <w:pPr>
              <w:suppressAutoHyphens w:val="0"/>
              <w:spacing w:before="40" w:after="40" w:line="220" w:lineRule="exact"/>
              <w:ind w:right="113"/>
              <w:rPr>
                <w:sz w:val="18"/>
              </w:rPr>
            </w:pPr>
            <w:r>
              <w:rPr>
                <w:sz w:val="18"/>
              </w:rPr>
              <w:t>Nombre de postes</w:t>
            </w:r>
          </w:p>
        </w:tc>
        <w:tc>
          <w:tcPr>
            <w:tcW w:w="740" w:type="dxa"/>
            <w:tcBorders>
              <w:top w:val="single" w:sz="12" w:space="0" w:color="auto"/>
            </w:tcBorders>
            <w:shd w:val="clear" w:color="auto" w:fill="auto"/>
            <w:vAlign w:val="bottom"/>
          </w:tcPr>
          <w:p w14:paraId="0E4E8CDF" w14:textId="77777777" w:rsidR="009C5AAD" w:rsidRPr="000E099F" w:rsidRDefault="009C5AAD" w:rsidP="00A85703">
            <w:pPr>
              <w:suppressAutoHyphens w:val="0"/>
              <w:spacing w:before="40" w:after="40" w:line="220" w:lineRule="exact"/>
              <w:ind w:right="113"/>
              <w:jc w:val="right"/>
              <w:rPr>
                <w:sz w:val="18"/>
              </w:rPr>
            </w:pPr>
            <w:r w:rsidRPr="000E099F">
              <w:rPr>
                <w:sz w:val="18"/>
              </w:rPr>
              <w:t>123</w:t>
            </w:r>
          </w:p>
        </w:tc>
        <w:tc>
          <w:tcPr>
            <w:tcW w:w="741" w:type="dxa"/>
            <w:tcBorders>
              <w:top w:val="single" w:sz="12" w:space="0" w:color="auto"/>
            </w:tcBorders>
            <w:shd w:val="clear" w:color="auto" w:fill="auto"/>
            <w:vAlign w:val="bottom"/>
          </w:tcPr>
          <w:p w14:paraId="767EFD2F" w14:textId="77777777" w:rsidR="009C5AAD" w:rsidRPr="000E099F" w:rsidRDefault="009C5AAD" w:rsidP="00A85703">
            <w:pPr>
              <w:suppressAutoHyphens w:val="0"/>
              <w:spacing w:before="40" w:after="40" w:line="220" w:lineRule="exact"/>
              <w:ind w:right="113"/>
              <w:jc w:val="right"/>
              <w:rPr>
                <w:sz w:val="18"/>
              </w:rPr>
            </w:pPr>
            <w:r w:rsidRPr="000E099F">
              <w:rPr>
                <w:sz w:val="18"/>
              </w:rPr>
              <w:t>123</w:t>
            </w:r>
          </w:p>
        </w:tc>
        <w:tc>
          <w:tcPr>
            <w:tcW w:w="741" w:type="dxa"/>
            <w:tcBorders>
              <w:top w:val="single" w:sz="12" w:space="0" w:color="auto"/>
            </w:tcBorders>
            <w:shd w:val="clear" w:color="auto" w:fill="auto"/>
            <w:vAlign w:val="bottom"/>
          </w:tcPr>
          <w:p w14:paraId="00C3DA6E" w14:textId="77777777" w:rsidR="009C5AAD" w:rsidRPr="000E099F" w:rsidRDefault="009C5AAD" w:rsidP="00A85703">
            <w:pPr>
              <w:suppressAutoHyphens w:val="0"/>
              <w:spacing w:before="40" w:after="40" w:line="220" w:lineRule="exact"/>
              <w:ind w:right="113"/>
              <w:jc w:val="right"/>
              <w:rPr>
                <w:sz w:val="18"/>
              </w:rPr>
            </w:pPr>
            <w:r w:rsidRPr="000E099F">
              <w:rPr>
                <w:sz w:val="18"/>
              </w:rPr>
              <w:t>125</w:t>
            </w:r>
          </w:p>
        </w:tc>
        <w:tc>
          <w:tcPr>
            <w:tcW w:w="741" w:type="dxa"/>
            <w:tcBorders>
              <w:top w:val="single" w:sz="12" w:space="0" w:color="auto"/>
            </w:tcBorders>
            <w:shd w:val="clear" w:color="auto" w:fill="auto"/>
            <w:vAlign w:val="bottom"/>
          </w:tcPr>
          <w:p w14:paraId="749F663B" w14:textId="77777777" w:rsidR="009C5AAD" w:rsidRPr="000E099F" w:rsidRDefault="009C5AAD" w:rsidP="00A85703">
            <w:pPr>
              <w:suppressAutoHyphens w:val="0"/>
              <w:spacing w:before="40" w:after="40" w:line="220" w:lineRule="exact"/>
              <w:ind w:right="113"/>
              <w:jc w:val="right"/>
              <w:rPr>
                <w:sz w:val="18"/>
              </w:rPr>
            </w:pPr>
            <w:r w:rsidRPr="000E099F">
              <w:rPr>
                <w:sz w:val="18"/>
              </w:rPr>
              <w:t>123</w:t>
            </w:r>
          </w:p>
        </w:tc>
        <w:tc>
          <w:tcPr>
            <w:tcW w:w="741" w:type="dxa"/>
            <w:tcBorders>
              <w:top w:val="single" w:sz="12" w:space="0" w:color="auto"/>
            </w:tcBorders>
            <w:shd w:val="clear" w:color="auto" w:fill="auto"/>
            <w:vAlign w:val="bottom"/>
          </w:tcPr>
          <w:p w14:paraId="2221CF16" w14:textId="77777777" w:rsidR="009C5AAD" w:rsidRPr="000E099F" w:rsidRDefault="009C5AAD" w:rsidP="00A85703">
            <w:pPr>
              <w:suppressAutoHyphens w:val="0"/>
              <w:spacing w:before="40" w:after="40" w:line="220" w:lineRule="exact"/>
              <w:ind w:right="113"/>
              <w:jc w:val="right"/>
              <w:rPr>
                <w:sz w:val="18"/>
              </w:rPr>
            </w:pPr>
            <w:r w:rsidRPr="000E099F">
              <w:rPr>
                <w:sz w:val="18"/>
              </w:rPr>
              <w:t>123</w:t>
            </w:r>
          </w:p>
        </w:tc>
        <w:tc>
          <w:tcPr>
            <w:tcW w:w="741" w:type="dxa"/>
            <w:tcBorders>
              <w:top w:val="single" w:sz="12" w:space="0" w:color="auto"/>
            </w:tcBorders>
            <w:shd w:val="clear" w:color="auto" w:fill="auto"/>
            <w:vAlign w:val="bottom"/>
          </w:tcPr>
          <w:p w14:paraId="0612425B" w14:textId="77777777" w:rsidR="009C5AAD" w:rsidRPr="000E099F" w:rsidRDefault="009C5AAD" w:rsidP="00A85703">
            <w:pPr>
              <w:suppressAutoHyphens w:val="0"/>
              <w:spacing w:before="40" w:after="40" w:line="220" w:lineRule="exact"/>
              <w:ind w:right="113"/>
              <w:jc w:val="right"/>
              <w:rPr>
                <w:sz w:val="18"/>
              </w:rPr>
            </w:pPr>
            <w:r w:rsidRPr="000E099F">
              <w:rPr>
                <w:sz w:val="18"/>
              </w:rPr>
              <w:t>123</w:t>
            </w:r>
          </w:p>
        </w:tc>
        <w:tc>
          <w:tcPr>
            <w:tcW w:w="741" w:type="dxa"/>
            <w:tcBorders>
              <w:top w:val="single" w:sz="12" w:space="0" w:color="auto"/>
            </w:tcBorders>
            <w:shd w:val="clear" w:color="auto" w:fill="auto"/>
            <w:vAlign w:val="bottom"/>
          </w:tcPr>
          <w:p w14:paraId="05885BDA" w14:textId="77777777" w:rsidR="009C5AAD" w:rsidRPr="000E099F" w:rsidRDefault="009C5AAD" w:rsidP="00A85703">
            <w:pPr>
              <w:suppressAutoHyphens w:val="0"/>
              <w:spacing w:before="40" w:after="40" w:line="220" w:lineRule="exact"/>
              <w:ind w:right="113"/>
              <w:jc w:val="right"/>
              <w:rPr>
                <w:sz w:val="18"/>
              </w:rPr>
            </w:pPr>
            <w:r w:rsidRPr="000E099F">
              <w:rPr>
                <w:sz w:val="18"/>
              </w:rPr>
              <w:t>123</w:t>
            </w:r>
          </w:p>
        </w:tc>
      </w:tr>
      <w:tr w:rsidR="009C5AAD" w:rsidRPr="000E099F" w14:paraId="659FDDF4" w14:textId="77777777" w:rsidTr="00D660E5">
        <w:tc>
          <w:tcPr>
            <w:tcW w:w="2184" w:type="dxa"/>
            <w:tcBorders>
              <w:bottom w:val="nil"/>
            </w:tcBorders>
            <w:shd w:val="clear" w:color="auto" w:fill="auto"/>
          </w:tcPr>
          <w:p w14:paraId="201062EF" w14:textId="77777777" w:rsidR="009C5AAD" w:rsidRPr="008966B4" w:rsidRDefault="009C5AAD" w:rsidP="00A85703">
            <w:pPr>
              <w:suppressAutoHyphens w:val="0"/>
              <w:spacing w:before="40" w:after="40" w:line="220" w:lineRule="exact"/>
              <w:ind w:right="113"/>
              <w:rPr>
                <w:sz w:val="18"/>
              </w:rPr>
            </w:pPr>
            <w:r>
              <w:rPr>
                <w:sz w:val="18"/>
              </w:rPr>
              <w:t>Nombre de postes vacants</w:t>
            </w:r>
          </w:p>
        </w:tc>
        <w:tc>
          <w:tcPr>
            <w:tcW w:w="740" w:type="dxa"/>
            <w:tcBorders>
              <w:bottom w:val="nil"/>
            </w:tcBorders>
            <w:shd w:val="clear" w:color="auto" w:fill="auto"/>
            <w:vAlign w:val="bottom"/>
          </w:tcPr>
          <w:p w14:paraId="2FB024E5" w14:textId="77777777" w:rsidR="009C5AAD" w:rsidRPr="000E099F" w:rsidRDefault="009C5AAD" w:rsidP="00A85703">
            <w:pPr>
              <w:suppressAutoHyphens w:val="0"/>
              <w:spacing w:before="40" w:after="40" w:line="220" w:lineRule="exact"/>
              <w:ind w:right="113"/>
              <w:jc w:val="right"/>
              <w:rPr>
                <w:sz w:val="18"/>
              </w:rPr>
            </w:pPr>
            <w:r w:rsidRPr="000E099F">
              <w:rPr>
                <w:sz w:val="18"/>
              </w:rPr>
              <w:t>35</w:t>
            </w:r>
          </w:p>
        </w:tc>
        <w:tc>
          <w:tcPr>
            <w:tcW w:w="741" w:type="dxa"/>
            <w:tcBorders>
              <w:bottom w:val="nil"/>
            </w:tcBorders>
            <w:shd w:val="clear" w:color="auto" w:fill="auto"/>
            <w:vAlign w:val="bottom"/>
          </w:tcPr>
          <w:p w14:paraId="13843644" w14:textId="77777777" w:rsidR="009C5AAD" w:rsidRPr="000E099F" w:rsidRDefault="009C5AAD" w:rsidP="00A85703">
            <w:pPr>
              <w:suppressAutoHyphens w:val="0"/>
              <w:spacing w:before="40" w:after="40" w:line="220" w:lineRule="exact"/>
              <w:ind w:right="113"/>
              <w:jc w:val="right"/>
              <w:rPr>
                <w:sz w:val="18"/>
              </w:rPr>
            </w:pPr>
            <w:r w:rsidRPr="000E099F">
              <w:rPr>
                <w:sz w:val="18"/>
              </w:rPr>
              <w:t>18</w:t>
            </w:r>
          </w:p>
        </w:tc>
        <w:tc>
          <w:tcPr>
            <w:tcW w:w="741" w:type="dxa"/>
            <w:tcBorders>
              <w:bottom w:val="nil"/>
            </w:tcBorders>
            <w:shd w:val="clear" w:color="auto" w:fill="auto"/>
            <w:vAlign w:val="bottom"/>
          </w:tcPr>
          <w:p w14:paraId="522296B5" w14:textId="77777777" w:rsidR="009C5AAD" w:rsidRPr="000E099F" w:rsidRDefault="009C5AAD" w:rsidP="00A85703">
            <w:pPr>
              <w:suppressAutoHyphens w:val="0"/>
              <w:spacing w:before="40" w:after="40" w:line="220" w:lineRule="exact"/>
              <w:ind w:right="113"/>
              <w:jc w:val="right"/>
              <w:rPr>
                <w:sz w:val="18"/>
              </w:rPr>
            </w:pPr>
            <w:r w:rsidRPr="000E099F">
              <w:rPr>
                <w:sz w:val="18"/>
              </w:rPr>
              <w:t>10</w:t>
            </w:r>
          </w:p>
        </w:tc>
        <w:tc>
          <w:tcPr>
            <w:tcW w:w="741" w:type="dxa"/>
            <w:tcBorders>
              <w:bottom w:val="nil"/>
            </w:tcBorders>
            <w:shd w:val="clear" w:color="auto" w:fill="auto"/>
            <w:vAlign w:val="bottom"/>
          </w:tcPr>
          <w:p w14:paraId="13FC8CF3" w14:textId="77777777" w:rsidR="009C5AAD" w:rsidRPr="000E099F" w:rsidRDefault="009C5AAD" w:rsidP="00A85703">
            <w:pPr>
              <w:suppressAutoHyphens w:val="0"/>
              <w:spacing w:before="40" w:after="40" w:line="220" w:lineRule="exact"/>
              <w:ind w:right="113"/>
              <w:jc w:val="right"/>
              <w:rPr>
                <w:sz w:val="18"/>
              </w:rPr>
            </w:pPr>
            <w:r w:rsidRPr="000E099F">
              <w:rPr>
                <w:sz w:val="18"/>
              </w:rPr>
              <w:t>7</w:t>
            </w:r>
          </w:p>
        </w:tc>
        <w:tc>
          <w:tcPr>
            <w:tcW w:w="741" w:type="dxa"/>
            <w:tcBorders>
              <w:bottom w:val="nil"/>
            </w:tcBorders>
            <w:shd w:val="clear" w:color="auto" w:fill="auto"/>
            <w:vAlign w:val="bottom"/>
          </w:tcPr>
          <w:p w14:paraId="5AB80F08" w14:textId="77777777" w:rsidR="009C5AAD" w:rsidRPr="000E099F" w:rsidRDefault="009C5AAD" w:rsidP="00A85703">
            <w:pPr>
              <w:suppressAutoHyphens w:val="0"/>
              <w:spacing w:before="40" w:after="40" w:line="220" w:lineRule="exact"/>
              <w:ind w:right="113"/>
              <w:jc w:val="right"/>
              <w:rPr>
                <w:sz w:val="18"/>
              </w:rPr>
            </w:pPr>
            <w:r w:rsidRPr="000E099F">
              <w:rPr>
                <w:sz w:val="18"/>
              </w:rPr>
              <w:t>15</w:t>
            </w:r>
          </w:p>
        </w:tc>
        <w:tc>
          <w:tcPr>
            <w:tcW w:w="741" w:type="dxa"/>
            <w:tcBorders>
              <w:bottom w:val="nil"/>
            </w:tcBorders>
            <w:shd w:val="clear" w:color="auto" w:fill="auto"/>
            <w:vAlign w:val="bottom"/>
          </w:tcPr>
          <w:p w14:paraId="62258E0E" w14:textId="77777777" w:rsidR="009C5AAD" w:rsidRPr="000E099F" w:rsidRDefault="009C5AAD" w:rsidP="00A85703">
            <w:pPr>
              <w:suppressAutoHyphens w:val="0"/>
              <w:spacing w:before="40" w:after="40" w:line="220" w:lineRule="exact"/>
              <w:ind w:right="113"/>
              <w:jc w:val="right"/>
              <w:rPr>
                <w:sz w:val="18"/>
              </w:rPr>
            </w:pPr>
            <w:r w:rsidRPr="000E099F">
              <w:rPr>
                <w:sz w:val="18"/>
              </w:rPr>
              <w:t>11</w:t>
            </w:r>
          </w:p>
        </w:tc>
        <w:tc>
          <w:tcPr>
            <w:tcW w:w="741" w:type="dxa"/>
            <w:tcBorders>
              <w:bottom w:val="nil"/>
            </w:tcBorders>
            <w:shd w:val="clear" w:color="auto" w:fill="auto"/>
            <w:vAlign w:val="bottom"/>
          </w:tcPr>
          <w:p w14:paraId="55C79B5B" w14:textId="77777777" w:rsidR="009C5AAD" w:rsidRPr="000E099F" w:rsidRDefault="009C5AAD" w:rsidP="00A85703">
            <w:pPr>
              <w:suppressAutoHyphens w:val="0"/>
              <w:spacing w:before="40" w:after="40" w:line="220" w:lineRule="exact"/>
              <w:ind w:right="113"/>
              <w:jc w:val="right"/>
              <w:rPr>
                <w:sz w:val="18"/>
              </w:rPr>
            </w:pPr>
            <w:r w:rsidRPr="000E099F">
              <w:rPr>
                <w:sz w:val="18"/>
              </w:rPr>
              <w:t>16</w:t>
            </w:r>
          </w:p>
        </w:tc>
      </w:tr>
      <w:tr w:rsidR="009C5AAD" w:rsidRPr="000E099F" w14:paraId="320FDD6A" w14:textId="77777777" w:rsidTr="00D660E5">
        <w:tc>
          <w:tcPr>
            <w:tcW w:w="2184" w:type="dxa"/>
            <w:tcBorders>
              <w:top w:val="nil"/>
              <w:bottom w:val="single" w:sz="12" w:space="0" w:color="auto"/>
            </w:tcBorders>
            <w:shd w:val="clear" w:color="auto" w:fill="auto"/>
          </w:tcPr>
          <w:p w14:paraId="4112C90F" w14:textId="77777777" w:rsidR="009C5AAD" w:rsidRPr="008966B4" w:rsidRDefault="009C5AAD" w:rsidP="00A85703">
            <w:pPr>
              <w:suppressAutoHyphens w:val="0"/>
              <w:spacing w:before="40" w:after="40" w:line="220" w:lineRule="exact"/>
              <w:ind w:right="113"/>
              <w:rPr>
                <w:sz w:val="18"/>
              </w:rPr>
            </w:pPr>
            <w:r>
              <w:rPr>
                <w:sz w:val="18"/>
              </w:rPr>
              <w:t>Nombre de postes pourvus</w:t>
            </w:r>
          </w:p>
        </w:tc>
        <w:tc>
          <w:tcPr>
            <w:tcW w:w="740" w:type="dxa"/>
            <w:tcBorders>
              <w:top w:val="nil"/>
              <w:bottom w:val="single" w:sz="12" w:space="0" w:color="auto"/>
            </w:tcBorders>
            <w:shd w:val="clear" w:color="auto" w:fill="auto"/>
            <w:vAlign w:val="bottom"/>
          </w:tcPr>
          <w:p w14:paraId="08B8221D" w14:textId="77777777" w:rsidR="009C5AAD" w:rsidRPr="000E099F" w:rsidRDefault="009C5AAD" w:rsidP="00A85703">
            <w:pPr>
              <w:suppressAutoHyphens w:val="0"/>
              <w:spacing w:before="40" w:after="40" w:line="220" w:lineRule="exact"/>
              <w:ind w:right="113"/>
              <w:jc w:val="right"/>
              <w:rPr>
                <w:sz w:val="18"/>
              </w:rPr>
            </w:pPr>
            <w:r w:rsidRPr="000E099F">
              <w:rPr>
                <w:sz w:val="18"/>
              </w:rPr>
              <w:t>88</w:t>
            </w:r>
          </w:p>
        </w:tc>
        <w:tc>
          <w:tcPr>
            <w:tcW w:w="741" w:type="dxa"/>
            <w:tcBorders>
              <w:top w:val="nil"/>
              <w:bottom w:val="single" w:sz="12" w:space="0" w:color="auto"/>
            </w:tcBorders>
            <w:shd w:val="clear" w:color="auto" w:fill="auto"/>
            <w:vAlign w:val="bottom"/>
          </w:tcPr>
          <w:p w14:paraId="1B0167F6" w14:textId="77777777" w:rsidR="009C5AAD" w:rsidRPr="000E099F" w:rsidRDefault="009C5AAD" w:rsidP="00A85703">
            <w:pPr>
              <w:suppressAutoHyphens w:val="0"/>
              <w:spacing w:before="40" w:after="40" w:line="220" w:lineRule="exact"/>
              <w:ind w:right="113"/>
              <w:jc w:val="right"/>
              <w:rPr>
                <w:sz w:val="18"/>
              </w:rPr>
            </w:pPr>
            <w:r w:rsidRPr="000E099F">
              <w:rPr>
                <w:sz w:val="18"/>
              </w:rPr>
              <w:t>105</w:t>
            </w:r>
          </w:p>
        </w:tc>
        <w:tc>
          <w:tcPr>
            <w:tcW w:w="741" w:type="dxa"/>
            <w:tcBorders>
              <w:top w:val="nil"/>
              <w:bottom w:val="single" w:sz="12" w:space="0" w:color="auto"/>
            </w:tcBorders>
            <w:shd w:val="clear" w:color="auto" w:fill="auto"/>
            <w:vAlign w:val="bottom"/>
          </w:tcPr>
          <w:p w14:paraId="1FFE0F67" w14:textId="77777777" w:rsidR="009C5AAD" w:rsidRPr="000E099F" w:rsidRDefault="009C5AAD" w:rsidP="00A85703">
            <w:pPr>
              <w:suppressAutoHyphens w:val="0"/>
              <w:spacing w:before="40" w:after="40" w:line="220" w:lineRule="exact"/>
              <w:ind w:right="113"/>
              <w:jc w:val="right"/>
              <w:rPr>
                <w:sz w:val="18"/>
              </w:rPr>
            </w:pPr>
            <w:r w:rsidRPr="000E099F">
              <w:rPr>
                <w:sz w:val="18"/>
              </w:rPr>
              <w:t>113</w:t>
            </w:r>
          </w:p>
        </w:tc>
        <w:tc>
          <w:tcPr>
            <w:tcW w:w="741" w:type="dxa"/>
            <w:tcBorders>
              <w:top w:val="nil"/>
              <w:bottom w:val="single" w:sz="12" w:space="0" w:color="auto"/>
            </w:tcBorders>
            <w:shd w:val="clear" w:color="auto" w:fill="auto"/>
            <w:vAlign w:val="bottom"/>
          </w:tcPr>
          <w:p w14:paraId="70A19D62" w14:textId="77777777" w:rsidR="009C5AAD" w:rsidRPr="000E099F" w:rsidRDefault="009C5AAD" w:rsidP="00A85703">
            <w:pPr>
              <w:suppressAutoHyphens w:val="0"/>
              <w:spacing w:before="40" w:after="40" w:line="220" w:lineRule="exact"/>
              <w:ind w:right="113"/>
              <w:jc w:val="right"/>
              <w:rPr>
                <w:sz w:val="18"/>
              </w:rPr>
            </w:pPr>
            <w:r w:rsidRPr="000E099F">
              <w:rPr>
                <w:sz w:val="18"/>
              </w:rPr>
              <w:t>116</w:t>
            </w:r>
          </w:p>
        </w:tc>
        <w:tc>
          <w:tcPr>
            <w:tcW w:w="741" w:type="dxa"/>
            <w:tcBorders>
              <w:top w:val="nil"/>
              <w:bottom w:val="single" w:sz="12" w:space="0" w:color="auto"/>
            </w:tcBorders>
            <w:shd w:val="clear" w:color="auto" w:fill="auto"/>
            <w:vAlign w:val="bottom"/>
          </w:tcPr>
          <w:p w14:paraId="031FB6EF" w14:textId="77777777" w:rsidR="009C5AAD" w:rsidRPr="000E099F" w:rsidRDefault="009C5AAD" w:rsidP="00A85703">
            <w:pPr>
              <w:suppressAutoHyphens w:val="0"/>
              <w:spacing w:before="40" w:after="40" w:line="220" w:lineRule="exact"/>
              <w:ind w:right="113"/>
              <w:jc w:val="right"/>
              <w:rPr>
                <w:sz w:val="18"/>
              </w:rPr>
            </w:pPr>
            <w:r w:rsidRPr="000E099F">
              <w:rPr>
                <w:sz w:val="18"/>
              </w:rPr>
              <w:t>108</w:t>
            </w:r>
          </w:p>
        </w:tc>
        <w:tc>
          <w:tcPr>
            <w:tcW w:w="741" w:type="dxa"/>
            <w:tcBorders>
              <w:top w:val="nil"/>
              <w:bottom w:val="single" w:sz="12" w:space="0" w:color="auto"/>
            </w:tcBorders>
            <w:shd w:val="clear" w:color="auto" w:fill="auto"/>
            <w:vAlign w:val="bottom"/>
          </w:tcPr>
          <w:p w14:paraId="72B9ABE3" w14:textId="77777777" w:rsidR="009C5AAD" w:rsidRPr="000E099F" w:rsidRDefault="009C5AAD" w:rsidP="00A85703">
            <w:pPr>
              <w:suppressAutoHyphens w:val="0"/>
              <w:spacing w:before="40" w:after="40" w:line="220" w:lineRule="exact"/>
              <w:ind w:right="113"/>
              <w:jc w:val="right"/>
              <w:rPr>
                <w:sz w:val="18"/>
              </w:rPr>
            </w:pPr>
            <w:r w:rsidRPr="000E099F">
              <w:rPr>
                <w:sz w:val="18"/>
              </w:rPr>
              <w:t>112</w:t>
            </w:r>
          </w:p>
        </w:tc>
        <w:tc>
          <w:tcPr>
            <w:tcW w:w="741" w:type="dxa"/>
            <w:tcBorders>
              <w:top w:val="nil"/>
              <w:bottom w:val="single" w:sz="12" w:space="0" w:color="auto"/>
            </w:tcBorders>
            <w:shd w:val="clear" w:color="auto" w:fill="auto"/>
            <w:vAlign w:val="bottom"/>
          </w:tcPr>
          <w:p w14:paraId="58042518" w14:textId="77777777" w:rsidR="009C5AAD" w:rsidRPr="000E099F" w:rsidRDefault="009C5AAD" w:rsidP="00A85703">
            <w:pPr>
              <w:suppressAutoHyphens w:val="0"/>
              <w:spacing w:before="40" w:after="40" w:line="220" w:lineRule="exact"/>
              <w:ind w:right="113"/>
              <w:jc w:val="right"/>
              <w:rPr>
                <w:sz w:val="18"/>
              </w:rPr>
            </w:pPr>
            <w:r w:rsidRPr="000E099F">
              <w:rPr>
                <w:sz w:val="18"/>
              </w:rPr>
              <w:t>107</w:t>
            </w:r>
          </w:p>
        </w:tc>
      </w:tr>
    </w:tbl>
    <w:p w14:paraId="25AE013A" w14:textId="73ABA14E" w:rsidR="009C5AAD" w:rsidRPr="00293A59" w:rsidRDefault="009C5AAD" w:rsidP="00D660E5">
      <w:pPr>
        <w:pStyle w:val="H1G"/>
      </w:pPr>
      <w:bookmarkStart w:id="40" w:name="_Toc117861607"/>
      <w:r w:rsidRPr="00293A59">
        <w:tab/>
      </w:r>
      <w:r w:rsidRPr="00293A59">
        <w:tab/>
      </w:r>
      <w:bookmarkStart w:id="41" w:name="_Toc133845807"/>
      <w:bookmarkStart w:id="42" w:name="_Toc133845900"/>
      <w:bookmarkStart w:id="43" w:name="_Toc133846142"/>
      <w:r>
        <w:t>Points soulevés au paragraphe</w:t>
      </w:r>
      <w:r w:rsidRPr="00293A59">
        <w:t xml:space="preserve"> 33 </w:t>
      </w:r>
      <w:r w:rsidR="00D660E5">
        <w:t>−</w:t>
      </w:r>
      <w:r w:rsidRPr="00293A59">
        <w:t xml:space="preserve"> </w:t>
      </w:r>
      <w:bookmarkEnd w:id="40"/>
      <w:bookmarkEnd w:id="41"/>
      <w:bookmarkEnd w:id="42"/>
      <w:bookmarkEnd w:id="43"/>
      <w:r w:rsidRPr="00293A59">
        <w:t>Droit a</w:t>
      </w:r>
      <w:r>
        <w:t>u travail</w:t>
      </w:r>
    </w:p>
    <w:p w14:paraId="1F71E01E" w14:textId="77777777" w:rsidR="009C5AAD" w:rsidRPr="00C66D5E" w:rsidRDefault="009C5AAD" w:rsidP="00D660E5">
      <w:pPr>
        <w:pStyle w:val="SingleTxtG"/>
      </w:pPr>
      <w:r w:rsidRPr="00C66D5E">
        <w:rPr>
          <w:bCs/>
        </w:rPr>
        <w:t>77.</w:t>
      </w:r>
      <w:r w:rsidRPr="00C66D5E">
        <w:rPr>
          <w:bCs/>
        </w:rPr>
        <w:tab/>
      </w:r>
      <w:r w:rsidRPr="00C66D5E">
        <w:t xml:space="preserve">Le tableau </w:t>
      </w:r>
      <w:r>
        <w:t>ci-après</w:t>
      </w:r>
      <w:r w:rsidRPr="00C66D5E">
        <w:t xml:space="preserve"> </w:t>
      </w:r>
      <w:r>
        <w:t xml:space="preserve">renseigne sur </w:t>
      </w:r>
      <w:r w:rsidRPr="00C66D5E">
        <w:t>le taux de chômage pour la période 2015</w:t>
      </w:r>
      <w:r>
        <w:t xml:space="preserve">-2020 </w:t>
      </w:r>
      <w:r w:rsidRPr="00C66D5E">
        <w:t>:</w:t>
      </w:r>
    </w:p>
    <w:p w14:paraId="65B6A32F" w14:textId="11041480" w:rsidR="009C5AAD" w:rsidRPr="00F11BAC" w:rsidRDefault="009C5AAD" w:rsidP="00D660E5">
      <w:pPr>
        <w:pStyle w:val="Titre1"/>
        <w:spacing w:after="120"/>
        <w:rPr>
          <w:b/>
          <w:bCs/>
        </w:rPr>
      </w:pPr>
      <w:bookmarkStart w:id="44" w:name="_Toc133845808"/>
      <w:bookmarkStart w:id="45" w:name="_Toc133845901"/>
      <w:bookmarkStart w:id="46" w:name="_Toc133846143"/>
      <w:r w:rsidRPr="002C5283">
        <w:lastRenderedPageBreak/>
        <w:t>Table</w:t>
      </w:r>
      <w:r>
        <w:t>au</w:t>
      </w:r>
      <w:r w:rsidRPr="002C5283">
        <w:t xml:space="preserve"> </w:t>
      </w:r>
      <w:r w:rsidRPr="00C95488">
        <w:fldChar w:fldCharType="begin"/>
      </w:r>
      <w:r w:rsidRPr="002C5283">
        <w:instrText xml:space="preserve"> SEQ Table \* ROMAN </w:instrText>
      </w:r>
      <w:r w:rsidRPr="00C95488">
        <w:fldChar w:fldCharType="separate"/>
      </w:r>
      <w:r w:rsidR="00E61EE5">
        <w:rPr>
          <w:noProof/>
        </w:rPr>
        <w:t>IV</w:t>
      </w:r>
      <w:bookmarkEnd w:id="44"/>
      <w:bookmarkEnd w:id="45"/>
      <w:bookmarkEnd w:id="46"/>
      <w:r w:rsidRPr="00C95488">
        <w:fldChar w:fldCharType="end"/>
      </w:r>
      <w:r w:rsidR="00D660E5">
        <w:br/>
      </w:r>
      <w:r>
        <w:rPr>
          <w:b/>
          <w:bCs/>
        </w:rPr>
        <w:t>T</w:t>
      </w:r>
      <w:r w:rsidRPr="00F11BAC">
        <w:rPr>
          <w:b/>
          <w:bCs/>
        </w:rPr>
        <w:t>aux de chômage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26"/>
        <w:gridCol w:w="974"/>
        <w:gridCol w:w="974"/>
        <w:gridCol w:w="974"/>
        <w:gridCol w:w="974"/>
        <w:gridCol w:w="974"/>
        <w:gridCol w:w="974"/>
      </w:tblGrid>
      <w:tr w:rsidR="009C5AAD" w:rsidRPr="008966B4" w14:paraId="75E822FB" w14:textId="77777777" w:rsidTr="00A85703">
        <w:trPr>
          <w:tblHeader/>
        </w:trPr>
        <w:tc>
          <w:tcPr>
            <w:tcW w:w="1526" w:type="dxa"/>
            <w:tcBorders>
              <w:top w:val="single" w:sz="4" w:space="0" w:color="auto"/>
              <w:bottom w:val="single" w:sz="12" w:space="0" w:color="auto"/>
            </w:tcBorders>
            <w:shd w:val="clear" w:color="auto" w:fill="auto"/>
            <w:vAlign w:val="bottom"/>
          </w:tcPr>
          <w:p w14:paraId="2A9F3624" w14:textId="21D64A62" w:rsidR="009C5AAD" w:rsidRPr="008966B4" w:rsidRDefault="007812AB" w:rsidP="00A85703">
            <w:pPr>
              <w:suppressAutoHyphens w:val="0"/>
              <w:spacing w:before="80" w:after="80" w:line="200" w:lineRule="exact"/>
              <w:ind w:right="113"/>
              <w:rPr>
                <w:bCs/>
                <w:i/>
                <w:sz w:val="16"/>
              </w:rPr>
            </w:pPr>
            <w:r>
              <w:rPr>
                <w:bCs/>
                <w:i/>
                <w:sz w:val="16"/>
              </w:rPr>
              <w:t> %</w:t>
            </w:r>
          </w:p>
        </w:tc>
        <w:tc>
          <w:tcPr>
            <w:tcW w:w="974" w:type="dxa"/>
            <w:tcBorders>
              <w:top w:val="single" w:sz="4" w:space="0" w:color="auto"/>
              <w:bottom w:val="single" w:sz="12" w:space="0" w:color="auto"/>
            </w:tcBorders>
            <w:shd w:val="clear" w:color="auto" w:fill="auto"/>
            <w:vAlign w:val="bottom"/>
          </w:tcPr>
          <w:p w14:paraId="38ECC46B" w14:textId="77777777" w:rsidR="009C5AAD" w:rsidRPr="008966B4" w:rsidRDefault="009C5AAD" w:rsidP="00A85703">
            <w:pPr>
              <w:suppressAutoHyphens w:val="0"/>
              <w:spacing w:before="80" w:after="80" w:line="200" w:lineRule="exact"/>
              <w:ind w:right="113"/>
              <w:jc w:val="right"/>
              <w:rPr>
                <w:i/>
                <w:sz w:val="16"/>
              </w:rPr>
            </w:pPr>
            <w:r w:rsidRPr="008966B4">
              <w:rPr>
                <w:i/>
                <w:sz w:val="16"/>
              </w:rPr>
              <w:t>2015</w:t>
            </w:r>
          </w:p>
        </w:tc>
        <w:tc>
          <w:tcPr>
            <w:tcW w:w="974" w:type="dxa"/>
            <w:tcBorders>
              <w:top w:val="single" w:sz="4" w:space="0" w:color="auto"/>
              <w:bottom w:val="single" w:sz="12" w:space="0" w:color="auto"/>
            </w:tcBorders>
            <w:shd w:val="clear" w:color="auto" w:fill="auto"/>
            <w:vAlign w:val="bottom"/>
          </w:tcPr>
          <w:p w14:paraId="6E37FF54" w14:textId="77777777" w:rsidR="009C5AAD" w:rsidRPr="008966B4" w:rsidRDefault="009C5AAD" w:rsidP="00A85703">
            <w:pPr>
              <w:suppressAutoHyphens w:val="0"/>
              <w:spacing w:before="80" w:after="80" w:line="200" w:lineRule="exact"/>
              <w:ind w:right="113"/>
              <w:jc w:val="right"/>
              <w:rPr>
                <w:i/>
                <w:sz w:val="16"/>
              </w:rPr>
            </w:pPr>
            <w:r w:rsidRPr="008966B4">
              <w:rPr>
                <w:i/>
                <w:sz w:val="16"/>
              </w:rPr>
              <w:t>2016</w:t>
            </w:r>
          </w:p>
        </w:tc>
        <w:tc>
          <w:tcPr>
            <w:tcW w:w="974" w:type="dxa"/>
            <w:tcBorders>
              <w:top w:val="single" w:sz="4" w:space="0" w:color="auto"/>
              <w:bottom w:val="single" w:sz="12" w:space="0" w:color="auto"/>
            </w:tcBorders>
            <w:shd w:val="clear" w:color="auto" w:fill="auto"/>
            <w:vAlign w:val="bottom"/>
          </w:tcPr>
          <w:p w14:paraId="754B3E23" w14:textId="77777777" w:rsidR="009C5AAD" w:rsidRPr="008966B4" w:rsidRDefault="009C5AAD" w:rsidP="00A85703">
            <w:pPr>
              <w:suppressAutoHyphens w:val="0"/>
              <w:spacing w:before="80" w:after="80" w:line="200" w:lineRule="exact"/>
              <w:ind w:right="113"/>
              <w:jc w:val="right"/>
              <w:rPr>
                <w:i/>
                <w:sz w:val="16"/>
              </w:rPr>
            </w:pPr>
            <w:r w:rsidRPr="008966B4">
              <w:rPr>
                <w:i/>
                <w:sz w:val="16"/>
              </w:rPr>
              <w:t>2017</w:t>
            </w:r>
          </w:p>
        </w:tc>
        <w:tc>
          <w:tcPr>
            <w:tcW w:w="974" w:type="dxa"/>
            <w:tcBorders>
              <w:top w:val="single" w:sz="4" w:space="0" w:color="auto"/>
              <w:bottom w:val="single" w:sz="12" w:space="0" w:color="auto"/>
            </w:tcBorders>
            <w:shd w:val="clear" w:color="auto" w:fill="auto"/>
            <w:vAlign w:val="bottom"/>
          </w:tcPr>
          <w:p w14:paraId="629BB209" w14:textId="77777777" w:rsidR="009C5AAD" w:rsidRPr="008966B4" w:rsidRDefault="009C5AAD" w:rsidP="00A85703">
            <w:pPr>
              <w:suppressAutoHyphens w:val="0"/>
              <w:spacing w:before="80" w:after="80" w:line="200" w:lineRule="exact"/>
              <w:ind w:right="113"/>
              <w:jc w:val="right"/>
              <w:rPr>
                <w:i/>
                <w:sz w:val="16"/>
              </w:rPr>
            </w:pPr>
            <w:r w:rsidRPr="008966B4">
              <w:rPr>
                <w:i/>
                <w:sz w:val="16"/>
              </w:rPr>
              <w:t>2018</w:t>
            </w:r>
          </w:p>
        </w:tc>
        <w:tc>
          <w:tcPr>
            <w:tcW w:w="974" w:type="dxa"/>
            <w:tcBorders>
              <w:top w:val="single" w:sz="4" w:space="0" w:color="auto"/>
              <w:bottom w:val="single" w:sz="12" w:space="0" w:color="auto"/>
            </w:tcBorders>
            <w:shd w:val="clear" w:color="auto" w:fill="auto"/>
            <w:vAlign w:val="bottom"/>
          </w:tcPr>
          <w:p w14:paraId="0A09DDB6" w14:textId="77777777" w:rsidR="009C5AAD" w:rsidRPr="008966B4" w:rsidRDefault="009C5AAD" w:rsidP="00A85703">
            <w:pPr>
              <w:suppressAutoHyphens w:val="0"/>
              <w:spacing w:before="80" w:after="80" w:line="200" w:lineRule="exact"/>
              <w:ind w:right="113"/>
              <w:jc w:val="right"/>
              <w:rPr>
                <w:i/>
                <w:sz w:val="16"/>
              </w:rPr>
            </w:pPr>
            <w:r w:rsidRPr="008966B4">
              <w:rPr>
                <w:i/>
                <w:sz w:val="16"/>
              </w:rPr>
              <w:t>2019</w:t>
            </w:r>
          </w:p>
        </w:tc>
        <w:tc>
          <w:tcPr>
            <w:tcW w:w="974" w:type="dxa"/>
            <w:tcBorders>
              <w:top w:val="single" w:sz="4" w:space="0" w:color="auto"/>
              <w:bottom w:val="single" w:sz="12" w:space="0" w:color="auto"/>
            </w:tcBorders>
            <w:shd w:val="clear" w:color="auto" w:fill="auto"/>
            <w:vAlign w:val="bottom"/>
          </w:tcPr>
          <w:p w14:paraId="378B4BCF" w14:textId="77777777" w:rsidR="009C5AAD" w:rsidRPr="008966B4" w:rsidRDefault="009C5AAD" w:rsidP="00A85703">
            <w:pPr>
              <w:suppressAutoHyphens w:val="0"/>
              <w:spacing w:before="80" w:after="80" w:line="200" w:lineRule="exact"/>
              <w:ind w:right="113"/>
              <w:jc w:val="right"/>
              <w:rPr>
                <w:i/>
                <w:sz w:val="16"/>
              </w:rPr>
            </w:pPr>
            <w:r w:rsidRPr="008966B4">
              <w:rPr>
                <w:i/>
                <w:sz w:val="16"/>
              </w:rPr>
              <w:t>2020</w:t>
            </w:r>
          </w:p>
        </w:tc>
      </w:tr>
      <w:tr w:rsidR="009C5AAD" w:rsidRPr="008966B4" w14:paraId="5DCB575E" w14:textId="77777777" w:rsidTr="00A85703">
        <w:tc>
          <w:tcPr>
            <w:tcW w:w="1526" w:type="dxa"/>
            <w:tcBorders>
              <w:top w:val="single" w:sz="12" w:space="0" w:color="auto"/>
              <w:bottom w:val="single" w:sz="4" w:space="0" w:color="auto"/>
            </w:tcBorders>
            <w:shd w:val="clear" w:color="auto" w:fill="auto"/>
          </w:tcPr>
          <w:p w14:paraId="6592EEC4" w14:textId="77777777" w:rsidR="009C5AAD" w:rsidRPr="00B411D2" w:rsidRDefault="009C5AAD" w:rsidP="00A85703">
            <w:pPr>
              <w:suppressAutoHyphens w:val="0"/>
              <w:spacing w:before="80" w:after="80" w:line="220" w:lineRule="exact"/>
              <w:ind w:left="283"/>
              <w:rPr>
                <w:b/>
                <w:bCs/>
                <w:sz w:val="18"/>
              </w:rPr>
            </w:pPr>
            <w:r w:rsidRPr="00B411D2">
              <w:rPr>
                <w:b/>
                <w:bCs/>
                <w:sz w:val="18"/>
              </w:rPr>
              <w:t>Total</w:t>
            </w:r>
          </w:p>
        </w:tc>
        <w:tc>
          <w:tcPr>
            <w:tcW w:w="974" w:type="dxa"/>
            <w:tcBorders>
              <w:top w:val="single" w:sz="12" w:space="0" w:color="auto"/>
              <w:bottom w:val="single" w:sz="4" w:space="0" w:color="auto"/>
            </w:tcBorders>
            <w:shd w:val="clear" w:color="auto" w:fill="auto"/>
            <w:vAlign w:val="bottom"/>
          </w:tcPr>
          <w:p w14:paraId="50DED182" w14:textId="61430DB6" w:rsidR="009C5AAD" w:rsidRPr="008966B4" w:rsidRDefault="009C5AAD" w:rsidP="00A85703">
            <w:pPr>
              <w:suppressAutoHyphens w:val="0"/>
              <w:spacing w:before="80" w:after="80" w:line="220" w:lineRule="exact"/>
              <w:ind w:right="113"/>
              <w:jc w:val="right"/>
              <w:rPr>
                <w:b/>
                <w:bCs/>
                <w:sz w:val="18"/>
              </w:rPr>
            </w:pPr>
            <w:r w:rsidRPr="008966B4">
              <w:rPr>
                <w:b/>
                <w:bCs/>
                <w:sz w:val="18"/>
              </w:rPr>
              <w:t>21</w:t>
            </w:r>
            <w:r w:rsidR="00D660E5">
              <w:rPr>
                <w:b/>
                <w:bCs/>
                <w:sz w:val="18"/>
              </w:rPr>
              <w:t>,</w:t>
            </w:r>
            <w:r w:rsidRPr="008966B4">
              <w:rPr>
                <w:b/>
                <w:bCs/>
                <w:sz w:val="18"/>
              </w:rPr>
              <w:t>9</w:t>
            </w:r>
          </w:p>
        </w:tc>
        <w:tc>
          <w:tcPr>
            <w:tcW w:w="974" w:type="dxa"/>
            <w:tcBorders>
              <w:top w:val="single" w:sz="12" w:space="0" w:color="auto"/>
              <w:bottom w:val="single" w:sz="4" w:space="0" w:color="auto"/>
            </w:tcBorders>
            <w:shd w:val="clear" w:color="auto" w:fill="auto"/>
            <w:vAlign w:val="bottom"/>
          </w:tcPr>
          <w:p w14:paraId="0F184F2E" w14:textId="00FB8564" w:rsidR="009C5AAD" w:rsidRPr="008966B4" w:rsidRDefault="009C5AAD" w:rsidP="00A85703">
            <w:pPr>
              <w:suppressAutoHyphens w:val="0"/>
              <w:spacing w:before="80" w:after="80" w:line="220" w:lineRule="exact"/>
              <w:ind w:right="113"/>
              <w:jc w:val="right"/>
              <w:rPr>
                <w:b/>
                <w:bCs/>
                <w:sz w:val="18"/>
              </w:rPr>
            </w:pPr>
            <w:r w:rsidRPr="008966B4">
              <w:rPr>
                <w:b/>
                <w:bCs/>
                <w:sz w:val="18"/>
              </w:rPr>
              <w:t>21</w:t>
            </w:r>
            <w:r w:rsidR="00D660E5">
              <w:rPr>
                <w:b/>
                <w:bCs/>
                <w:sz w:val="18"/>
              </w:rPr>
              <w:t>,</w:t>
            </w:r>
            <w:r w:rsidRPr="008966B4">
              <w:rPr>
                <w:b/>
                <w:bCs/>
                <w:sz w:val="18"/>
              </w:rPr>
              <w:t>7</w:t>
            </w:r>
          </w:p>
        </w:tc>
        <w:tc>
          <w:tcPr>
            <w:tcW w:w="974" w:type="dxa"/>
            <w:tcBorders>
              <w:top w:val="single" w:sz="12" w:space="0" w:color="auto"/>
              <w:bottom w:val="single" w:sz="4" w:space="0" w:color="auto"/>
            </w:tcBorders>
            <w:shd w:val="clear" w:color="auto" w:fill="auto"/>
            <w:vAlign w:val="bottom"/>
          </w:tcPr>
          <w:p w14:paraId="32A26137" w14:textId="43BAFB2C" w:rsidR="009C5AAD" w:rsidRPr="008966B4" w:rsidRDefault="009C5AAD" w:rsidP="00A85703">
            <w:pPr>
              <w:suppressAutoHyphens w:val="0"/>
              <w:spacing w:before="80" w:after="80" w:line="220" w:lineRule="exact"/>
              <w:ind w:right="113"/>
              <w:jc w:val="right"/>
              <w:rPr>
                <w:b/>
                <w:bCs/>
                <w:sz w:val="18"/>
              </w:rPr>
            </w:pPr>
            <w:r w:rsidRPr="008966B4">
              <w:rPr>
                <w:b/>
                <w:bCs/>
                <w:sz w:val="18"/>
              </w:rPr>
              <w:t>21</w:t>
            </w:r>
            <w:r w:rsidR="00D660E5">
              <w:rPr>
                <w:b/>
                <w:bCs/>
                <w:sz w:val="18"/>
              </w:rPr>
              <w:t>,</w:t>
            </w:r>
            <w:r w:rsidRPr="008966B4">
              <w:rPr>
                <w:b/>
                <w:bCs/>
                <w:sz w:val="18"/>
              </w:rPr>
              <w:t>6</w:t>
            </w:r>
          </w:p>
        </w:tc>
        <w:tc>
          <w:tcPr>
            <w:tcW w:w="974" w:type="dxa"/>
            <w:tcBorders>
              <w:top w:val="single" w:sz="12" w:space="0" w:color="auto"/>
              <w:bottom w:val="single" w:sz="4" w:space="0" w:color="auto"/>
            </w:tcBorders>
            <w:shd w:val="clear" w:color="auto" w:fill="auto"/>
            <w:vAlign w:val="bottom"/>
          </w:tcPr>
          <w:p w14:paraId="1A785C17" w14:textId="4F9CAD4B" w:rsidR="009C5AAD" w:rsidRPr="008966B4" w:rsidRDefault="009C5AAD" w:rsidP="00A85703">
            <w:pPr>
              <w:suppressAutoHyphens w:val="0"/>
              <w:spacing w:before="80" w:after="80" w:line="220" w:lineRule="exact"/>
              <w:ind w:right="113"/>
              <w:jc w:val="right"/>
              <w:rPr>
                <w:b/>
                <w:bCs/>
                <w:sz w:val="18"/>
              </w:rPr>
            </w:pPr>
            <w:r w:rsidRPr="008966B4">
              <w:rPr>
                <w:b/>
                <w:bCs/>
                <w:sz w:val="18"/>
              </w:rPr>
              <w:t>19</w:t>
            </w:r>
            <w:r w:rsidR="00D660E5">
              <w:rPr>
                <w:b/>
                <w:bCs/>
                <w:sz w:val="18"/>
              </w:rPr>
              <w:t>,</w:t>
            </w:r>
            <w:r w:rsidRPr="008966B4">
              <w:rPr>
                <w:b/>
                <w:bCs/>
                <w:sz w:val="18"/>
              </w:rPr>
              <w:t>2</w:t>
            </w:r>
          </w:p>
        </w:tc>
        <w:tc>
          <w:tcPr>
            <w:tcW w:w="974" w:type="dxa"/>
            <w:tcBorders>
              <w:top w:val="single" w:sz="12" w:space="0" w:color="auto"/>
              <w:bottom w:val="single" w:sz="4" w:space="0" w:color="auto"/>
            </w:tcBorders>
            <w:shd w:val="clear" w:color="auto" w:fill="auto"/>
            <w:vAlign w:val="bottom"/>
          </w:tcPr>
          <w:p w14:paraId="1671A16B" w14:textId="4747CA0B" w:rsidR="009C5AAD" w:rsidRPr="008966B4" w:rsidRDefault="009C5AAD" w:rsidP="00A85703">
            <w:pPr>
              <w:suppressAutoHyphens w:val="0"/>
              <w:spacing w:before="80" w:after="80" w:line="220" w:lineRule="exact"/>
              <w:ind w:right="113"/>
              <w:jc w:val="right"/>
              <w:rPr>
                <w:b/>
                <w:bCs/>
                <w:sz w:val="18"/>
              </w:rPr>
            </w:pPr>
            <w:r w:rsidRPr="008966B4">
              <w:rPr>
                <w:b/>
                <w:bCs/>
                <w:sz w:val="18"/>
              </w:rPr>
              <w:t>17</w:t>
            </w:r>
            <w:r w:rsidR="00D660E5">
              <w:rPr>
                <w:b/>
                <w:bCs/>
                <w:sz w:val="18"/>
              </w:rPr>
              <w:t>,</w:t>
            </w:r>
            <w:r w:rsidRPr="008966B4">
              <w:rPr>
                <w:b/>
                <w:bCs/>
                <w:sz w:val="18"/>
              </w:rPr>
              <w:t>6</w:t>
            </w:r>
          </w:p>
        </w:tc>
        <w:tc>
          <w:tcPr>
            <w:tcW w:w="974" w:type="dxa"/>
            <w:tcBorders>
              <w:top w:val="single" w:sz="12" w:space="0" w:color="auto"/>
              <w:bottom w:val="single" w:sz="4" w:space="0" w:color="auto"/>
            </w:tcBorders>
            <w:shd w:val="clear" w:color="auto" w:fill="auto"/>
            <w:vAlign w:val="bottom"/>
          </w:tcPr>
          <w:p w14:paraId="204A4F27" w14:textId="43ADE1B5" w:rsidR="009C5AAD" w:rsidRPr="008966B4" w:rsidRDefault="009C5AAD" w:rsidP="00A85703">
            <w:pPr>
              <w:suppressAutoHyphens w:val="0"/>
              <w:spacing w:before="80" w:after="80" w:line="220" w:lineRule="exact"/>
              <w:ind w:right="113"/>
              <w:jc w:val="right"/>
              <w:rPr>
                <w:b/>
                <w:bCs/>
                <w:sz w:val="18"/>
              </w:rPr>
            </w:pPr>
            <w:r w:rsidRPr="008966B4">
              <w:rPr>
                <w:b/>
                <w:bCs/>
                <w:sz w:val="18"/>
              </w:rPr>
              <w:t>18</w:t>
            </w:r>
            <w:r w:rsidR="00D660E5">
              <w:rPr>
                <w:b/>
                <w:bCs/>
                <w:sz w:val="18"/>
              </w:rPr>
              <w:t>,</w:t>
            </w:r>
            <w:r w:rsidRPr="008966B4">
              <w:rPr>
                <w:b/>
                <w:bCs/>
                <w:sz w:val="18"/>
              </w:rPr>
              <w:t>5</w:t>
            </w:r>
          </w:p>
        </w:tc>
      </w:tr>
      <w:tr w:rsidR="009C5AAD" w:rsidRPr="008966B4" w14:paraId="11D59B7B" w14:textId="77777777" w:rsidTr="00A85703">
        <w:tc>
          <w:tcPr>
            <w:tcW w:w="1526" w:type="dxa"/>
            <w:tcBorders>
              <w:top w:val="single" w:sz="4" w:space="0" w:color="auto"/>
            </w:tcBorders>
            <w:shd w:val="clear" w:color="auto" w:fill="auto"/>
          </w:tcPr>
          <w:p w14:paraId="5CE3A6EF" w14:textId="77777777" w:rsidR="009C5AAD" w:rsidRPr="008966B4" w:rsidRDefault="009C5AAD" w:rsidP="00A85703">
            <w:pPr>
              <w:suppressAutoHyphens w:val="0"/>
              <w:spacing w:before="40" w:after="40" w:line="220" w:lineRule="exact"/>
              <w:ind w:right="113"/>
              <w:rPr>
                <w:sz w:val="18"/>
              </w:rPr>
            </w:pPr>
            <w:r>
              <w:rPr>
                <w:sz w:val="18"/>
              </w:rPr>
              <w:t xml:space="preserve">Femmes </w:t>
            </w:r>
            <w:r w:rsidRPr="008966B4">
              <w:rPr>
                <w:sz w:val="18"/>
              </w:rPr>
              <w:t xml:space="preserve"> </w:t>
            </w:r>
          </w:p>
        </w:tc>
        <w:tc>
          <w:tcPr>
            <w:tcW w:w="974" w:type="dxa"/>
            <w:tcBorders>
              <w:top w:val="single" w:sz="4" w:space="0" w:color="auto"/>
            </w:tcBorders>
            <w:shd w:val="clear" w:color="auto" w:fill="auto"/>
            <w:vAlign w:val="bottom"/>
          </w:tcPr>
          <w:p w14:paraId="24880D58" w14:textId="499DB2C0" w:rsidR="009C5AAD" w:rsidRPr="008966B4" w:rsidRDefault="009C5AAD" w:rsidP="00A85703">
            <w:pPr>
              <w:suppressAutoHyphens w:val="0"/>
              <w:spacing w:before="40" w:after="40" w:line="220" w:lineRule="exact"/>
              <w:ind w:right="113"/>
              <w:jc w:val="right"/>
              <w:rPr>
                <w:bCs/>
                <w:sz w:val="18"/>
              </w:rPr>
            </w:pPr>
            <w:r w:rsidRPr="008966B4">
              <w:rPr>
                <w:bCs/>
                <w:sz w:val="18"/>
              </w:rPr>
              <w:t>20</w:t>
            </w:r>
            <w:r w:rsidR="00D660E5">
              <w:rPr>
                <w:bCs/>
                <w:sz w:val="18"/>
              </w:rPr>
              <w:t>,</w:t>
            </w:r>
            <w:r w:rsidRPr="008966B4">
              <w:rPr>
                <w:bCs/>
                <w:sz w:val="18"/>
              </w:rPr>
              <w:t>0</w:t>
            </w:r>
          </w:p>
        </w:tc>
        <w:tc>
          <w:tcPr>
            <w:tcW w:w="974" w:type="dxa"/>
            <w:tcBorders>
              <w:top w:val="single" w:sz="4" w:space="0" w:color="auto"/>
            </w:tcBorders>
            <w:shd w:val="clear" w:color="auto" w:fill="auto"/>
            <w:vAlign w:val="bottom"/>
          </w:tcPr>
          <w:p w14:paraId="1274BFBD" w14:textId="31419E86" w:rsidR="009C5AAD" w:rsidRPr="008966B4" w:rsidRDefault="009C5AAD" w:rsidP="00A85703">
            <w:pPr>
              <w:suppressAutoHyphens w:val="0"/>
              <w:spacing w:before="40" w:after="40" w:line="220" w:lineRule="exact"/>
              <w:ind w:right="113"/>
              <w:jc w:val="right"/>
              <w:rPr>
                <w:bCs/>
                <w:sz w:val="18"/>
              </w:rPr>
            </w:pPr>
            <w:r w:rsidRPr="008966B4">
              <w:rPr>
                <w:bCs/>
                <w:sz w:val="18"/>
              </w:rPr>
              <w:t>17</w:t>
            </w:r>
            <w:r w:rsidR="00D660E5">
              <w:rPr>
                <w:bCs/>
                <w:sz w:val="18"/>
              </w:rPr>
              <w:t>,</w:t>
            </w:r>
            <w:r w:rsidRPr="008966B4">
              <w:rPr>
                <w:bCs/>
                <w:sz w:val="18"/>
              </w:rPr>
              <w:t>6</w:t>
            </w:r>
          </w:p>
        </w:tc>
        <w:tc>
          <w:tcPr>
            <w:tcW w:w="974" w:type="dxa"/>
            <w:tcBorders>
              <w:top w:val="single" w:sz="4" w:space="0" w:color="auto"/>
            </w:tcBorders>
            <w:shd w:val="clear" w:color="auto" w:fill="auto"/>
            <w:vAlign w:val="bottom"/>
          </w:tcPr>
          <w:p w14:paraId="23EC762D" w14:textId="56A24600" w:rsidR="009C5AAD" w:rsidRPr="008966B4" w:rsidRDefault="009C5AAD" w:rsidP="00A85703">
            <w:pPr>
              <w:suppressAutoHyphens w:val="0"/>
              <w:spacing w:before="40" w:after="40" w:line="220" w:lineRule="exact"/>
              <w:ind w:right="113"/>
              <w:jc w:val="right"/>
              <w:rPr>
                <w:bCs/>
                <w:sz w:val="18"/>
              </w:rPr>
            </w:pPr>
            <w:r w:rsidRPr="008966B4">
              <w:rPr>
                <w:bCs/>
                <w:sz w:val="18"/>
              </w:rPr>
              <w:t>20</w:t>
            </w:r>
            <w:r w:rsidR="00D660E5">
              <w:rPr>
                <w:bCs/>
                <w:sz w:val="18"/>
              </w:rPr>
              <w:t>,</w:t>
            </w:r>
            <w:r w:rsidRPr="008966B4">
              <w:rPr>
                <w:bCs/>
                <w:sz w:val="18"/>
              </w:rPr>
              <w:t>4</w:t>
            </w:r>
          </w:p>
        </w:tc>
        <w:tc>
          <w:tcPr>
            <w:tcW w:w="974" w:type="dxa"/>
            <w:tcBorders>
              <w:top w:val="single" w:sz="4" w:space="0" w:color="auto"/>
            </w:tcBorders>
            <w:shd w:val="clear" w:color="auto" w:fill="auto"/>
            <w:vAlign w:val="bottom"/>
          </w:tcPr>
          <w:p w14:paraId="417E5EE2" w14:textId="658664DE" w:rsidR="009C5AAD" w:rsidRPr="008966B4" w:rsidRDefault="009C5AAD" w:rsidP="00A85703">
            <w:pPr>
              <w:suppressAutoHyphens w:val="0"/>
              <w:spacing w:before="40" w:after="40" w:line="220" w:lineRule="exact"/>
              <w:ind w:right="113"/>
              <w:jc w:val="right"/>
              <w:rPr>
                <w:bCs/>
                <w:sz w:val="18"/>
              </w:rPr>
            </w:pPr>
            <w:r w:rsidRPr="008966B4">
              <w:rPr>
                <w:bCs/>
                <w:sz w:val="18"/>
              </w:rPr>
              <w:t>17</w:t>
            </w:r>
            <w:r w:rsidR="00D660E5">
              <w:rPr>
                <w:bCs/>
                <w:sz w:val="18"/>
              </w:rPr>
              <w:t>,</w:t>
            </w:r>
            <w:r w:rsidRPr="008966B4">
              <w:rPr>
                <w:bCs/>
                <w:sz w:val="18"/>
              </w:rPr>
              <w:t>6</w:t>
            </w:r>
          </w:p>
        </w:tc>
        <w:tc>
          <w:tcPr>
            <w:tcW w:w="974" w:type="dxa"/>
            <w:tcBorders>
              <w:top w:val="single" w:sz="4" w:space="0" w:color="auto"/>
            </w:tcBorders>
            <w:shd w:val="clear" w:color="auto" w:fill="auto"/>
            <w:vAlign w:val="bottom"/>
          </w:tcPr>
          <w:p w14:paraId="280AE955" w14:textId="622223BD" w:rsidR="009C5AAD" w:rsidRPr="008966B4" w:rsidRDefault="009C5AAD" w:rsidP="00A85703">
            <w:pPr>
              <w:suppressAutoHyphens w:val="0"/>
              <w:spacing w:before="40" w:after="40" w:line="220" w:lineRule="exact"/>
              <w:ind w:right="113"/>
              <w:jc w:val="right"/>
              <w:rPr>
                <w:bCs/>
                <w:sz w:val="18"/>
              </w:rPr>
            </w:pPr>
            <w:r w:rsidRPr="008966B4">
              <w:rPr>
                <w:bCs/>
                <w:sz w:val="18"/>
              </w:rPr>
              <w:t>16</w:t>
            </w:r>
            <w:r w:rsidR="00D660E5">
              <w:rPr>
                <w:bCs/>
                <w:sz w:val="18"/>
              </w:rPr>
              <w:t>,</w:t>
            </w:r>
            <w:r w:rsidRPr="008966B4">
              <w:rPr>
                <w:bCs/>
                <w:sz w:val="18"/>
              </w:rPr>
              <w:t>0</w:t>
            </w:r>
          </w:p>
        </w:tc>
        <w:tc>
          <w:tcPr>
            <w:tcW w:w="974" w:type="dxa"/>
            <w:tcBorders>
              <w:top w:val="single" w:sz="4" w:space="0" w:color="auto"/>
            </w:tcBorders>
            <w:shd w:val="clear" w:color="auto" w:fill="auto"/>
            <w:vAlign w:val="bottom"/>
          </w:tcPr>
          <w:p w14:paraId="45A62491" w14:textId="753B6068" w:rsidR="009C5AAD" w:rsidRPr="008966B4" w:rsidRDefault="009C5AAD" w:rsidP="00A85703">
            <w:pPr>
              <w:suppressAutoHyphens w:val="0"/>
              <w:spacing w:before="40" w:after="40" w:line="220" w:lineRule="exact"/>
              <w:ind w:right="113"/>
              <w:jc w:val="right"/>
              <w:rPr>
                <w:bCs/>
                <w:sz w:val="18"/>
              </w:rPr>
            </w:pPr>
            <w:r w:rsidRPr="008966B4">
              <w:rPr>
                <w:bCs/>
                <w:sz w:val="18"/>
              </w:rPr>
              <w:t>16</w:t>
            </w:r>
            <w:r w:rsidR="00D660E5">
              <w:rPr>
                <w:bCs/>
                <w:sz w:val="18"/>
              </w:rPr>
              <w:t>,</w:t>
            </w:r>
            <w:r w:rsidRPr="008966B4">
              <w:rPr>
                <w:bCs/>
                <w:sz w:val="18"/>
              </w:rPr>
              <w:t>2</w:t>
            </w:r>
          </w:p>
        </w:tc>
      </w:tr>
      <w:tr w:rsidR="009C5AAD" w:rsidRPr="008966B4" w14:paraId="7EE6EDA1" w14:textId="77777777" w:rsidTr="00A85703">
        <w:tc>
          <w:tcPr>
            <w:tcW w:w="1526" w:type="dxa"/>
            <w:shd w:val="clear" w:color="auto" w:fill="auto"/>
          </w:tcPr>
          <w:p w14:paraId="4ABA7821" w14:textId="77777777" w:rsidR="009C5AAD" w:rsidRPr="008966B4" w:rsidRDefault="009C5AAD" w:rsidP="00A85703">
            <w:pPr>
              <w:suppressAutoHyphens w:val="0"/>
              <w:spacing w:before="40" w:after="40" w:line="220" w:lineRule="exact"/>
              <w:ind w:right="113"/>
              <w:rPr>
                <w:sz w:val="18"/>
              </w:rPr>
            </w:pPr>
            <w:r>
              <w:rPr>
                <w:sz w:val="18"/>
              </w:rPr>
              <w:t xml:space="preserve">Hommes </w:t>
            </w:r>
          </w:p>
        </w:tc>
        <w:tc>
          <w:tcPr>
            <w:tcW w:w="974" w:type="dxa"/>
            <w:shd w:val="clear" w:color="auto" w:fill="auto"/>
            <w:vAlign w:val="bottom"/>
          </w:tcPr>
          <w:p w14:paraId="6E9F5789" w14:textId="34A9D0DD" w:rsidR="009C5AAD" w:rsidRPr="008966B4" w:rsidRDefault="009C5AAD" w:rsidP="00A85703">
            <w:pPr>
              <w:suppressAutoHyphens w:val="0"/>
              <w:spacing w:before="40" w:after="40" w:line="220" w:lineRule="exact"/>
              <w:ind w:right="113"/>
              <w:jc w:val="right"/>
              <w:rPr>
                <w:bCs/>
                <w:sz w:val="18"/>
              </w:rPr>
            </w:pPr>
            <w:r w:rsidRPr="008966B4">
              <w:rPr>
                <w:bCs/>
                <w:sz w:val="18"/>
              </w:rPr>
              <w:t>23</w:t>
            </w:r>
            <w:r w:rsidR="00D660E5">
              <w:rPr>
                <w:bCs/>
                <w:sz w:val="18"/>
              </w:rPr>
              <w:t>,</w:t>
            </w:r>
            <w:r w:rsidRPr="008966B4">
              <w:rPr>
                <w:bCs/>
                <w:sz w:val="18"/>
              </w:rPr>
              <w:t>5</w:t>
            </w:r>
          </w:p>
        </w:tc>
        <w:tc>
          <w:tcPr>
            <w:tcW w:w="974" w:type="dxa"/>
            <w:shd w:val="clear" w:color="auto" w:fill="auto"/>
            <w:vAlign w:val="bottom"/>
          </w:tcPr>
          <w:p w14:paraId="71EE22E5" w14:textId="338212EF" w:rsidR="009C5AAD" w:rsidRPr="008966B4" w:rsidRDefault="009C5AAD" w:rsidP="00A85703">
            <w:pPr>
              <w:suppressAutoHyphens w:val="0"/>
              <w:spacing w:before="40" w:after="40" w:line="220" w:lineRule="exact"/>
              <w:ind w:right="113"/>
              <w:jc w:val="right"/>
              <w:rPr>
                <w:bCs/>
                <w:sz w:val="18"/>
              </w:rPr>
            </w:pPr>
            <w:r w:rsidRPr="008966B4">
              <w:rPr>
                <w:bCs/>
                <w:sz w:val="18"/>
              </w:rPr>
              <w:t>24</w:t>
            </w:r>
            <w:r w:rsidR="00D660E5">
              <w:rPr>
                <w:bCs/>
                <w:sz w:val="18"/>
              </w:rPr>
              <w:t>,</w:t>
            </w:r>
            <w:r w:rsidRPr="008966B4">
              <w:rPr>
                <w:bCs/>
                <w:sz w:val="18"/>
              </w:rPr>
              <w:t>9</w:t>
            </w:r>
          </w:p>
        </w:tc>
        <w:tc>
          <w:tcPr>
            <w:tcW w:w="974" w:type="dxa"/>
            <w:shd w:val="clear" w:color="auto" w:fill="auto"/>
            <w:vAlign w:val="bottom"/>
          </w:tcPr>
          <w:p w14:paraId="57BD9C68" w14:textId="18EACCEB" w:rsidR="009C5AAD" w:rsidRPr="008966B4" w:rsidRDefault="009C5AAD" w:rsidP="00A85703">
            <w:pPr>
              <w:suppressAutoHyphens w:val="0"/>
              <w:spacing w:before="40" w:after="40" w:line="220" w:lineRule="exact"/>
              <w:ind w:right="113"/>
              <w:jc w:val="right"/>
              <w:rPr>
                <w:bCs/>
                <w:sz w:val="18"/>
              </w:rPr>
            </w:pPr>
            <w:r w:rsidRPr="008966B4">
              <w:rPr>
                <w:bCs/>
                <w:sz w:val="18"/>
              </w:rPr>
              <w:t>22</w:t>
            </w:r>
            <w:r w:rsidR="00D660E5">
              <w:rPr>
                <w:bCs/>
                <w:sz w:val="18"/>
              </w:rPr>
              <w:t>,</w:t>
            </w:r>
            <w:r w:rsidRPr="008966B4">
              <w:rPr>
                <w:bCs/>
                <w:sz w:val="18"/>
              </w:rPr>
              <w:t>6</w:t>
            </w:r>
          </w:p>
        </w:tc>
        <w:tc>
          <w:tcPr>
            <w:tcW w:w="974" w:type="dxa"/>
            <w:shd w:val="clear" w:color="auto" w:fill="auto"/>
            <w:vAlign w:val="bottom"/>
          </w:tcPr>
          <w:p w14:paraId="20262D4E" w14:textId="380AA4B1" w:rsidR="009C5AAD" w:rsidRPr="008966B4" w:rsidRDefault="009C5AAD" w:rsidP="00A85703">
            <w:pPr>
              <w:suppressAutoHyphens w:val="0"/>
              <w:spacing w:before="40" w:after="40" w:line="220" w:lineRule="exact"/>
              <w:ind w:right="113"/>
              <w:jc w:val="right"/>
              <w:rPr>
                <w:bCs/>
                <w:sz w:val="18"/>
              </w:rPr>
            </w:pPr>
            <w:r w:rsidRPr="008966B4">
              <w:rPr>
                <w:bCs/>
                <w:sz w:val="18"/>
              </w:rPr>
              <w:t>20</w:t>
            </w:r>
            <w:r w:rsidR="00D660E5">
              <w:rPr>
                <w:bCs/>
                <w:sz w:val="18"/>
              </w:rPr>
              <w:t>,</w:t>
            </w:r>
            <w:r w:rsidRPr="008966B4">
              <w:rPr>
                <w:bCs/>
                <w:sz w:val="18"/>
              </w:rPr>
              <w:t>6</w:t>
            </w:r>
          </w:p>
        </w:tc>
        <w:tc>
          <w:tcPr>
            <w:tcW w:w="974" w:type="dxa"/>
            <w:shd w:val="clear" w:color="auto" w:fill="auto"/>
            <w:vAlign w:val="bottom"/>
          </w:tcPr>
          <w:p w14:paraId="73A4D5E9" w14:textId="058B0EBA" w:rsidR="009C5AAD" w:rsidRPr="008966B4" w:rsidRDefault="009C5AAD" w:rsidP="00A85703">
            <w:pPr>
              <w:suppressAutoHyphens w:val="0"/>
              <w:spacing w:before="40" w:after="40" w:line="220" w:lineRule="exact"/>
              <w:ind w:right="113"/>
              <w:jc w:val="right"/>
              <w:rPr>
                <w:bCs/>
                <w:sz w:val="18"/>
              </w:rPr>
            </w:pPr>
            <w:r w:rsidRPr="008966B4">
              <w:rPr>
                <w:bCs/>
                <w:sz w:val="18"/>
              </w:rPr>
              <w:t>18</w:t>
            </w:r>
            <w:r w:rsidR="00D660E5">
              <w:rPr>
                <w:bCs/>
                <w:sz w:val="18"/>
              </w:rPr>
              <w:t>,</w:t>
            </w:r>
            <w:r w:rsidRPr="008966B4">
              <w:rPr>
                <w:bCs/>
                <w:sz w:val="18"/>
              </w:rPr>
              <w:t>9</w:t>
            </w:r>
          </w:p>
        </w:tc>
        <w:tc>
          <w:tcPr>
            <w:tcW w:w="974" w:type="dxa"/>
            <w:shd w:val="clear" w:color="auto" w:fill="auto"/>
            <w:vAlign w:val="bottom"/>
          </w:tcPr>
          <w:p w14:paraId="15AF3DEA" w14:textId="7310EF50" w:rsidR="009C5AAD" w:rsidRPr="008966B4" w:rsidRDefault="009C5AAD" w:rsidP="00A85703">
            <w:pPr>
              <w:suppressAutoHyphens w:val="0"/>
              <w:spacing w:before="40" w:after="40" w:line="220" w:lineRule="exact"/>
              <w:ind w:right="113"/>
              <w:jc w:val="right"/>
              <w:rPr>
                <w:bCs/>
                <w:sz w:val="18"/>
              </w:rPr>
            </w:pPr>
            <w:r w:rsidRPr="008966B4">
              <w:rPr>
                <w:bCs/>
                <w:sz w:val="18"/>
              </w:rPr>
              <w:t>20</w:t>
            </w:r>
            <w:r w:rsidR="00D660E5">
              <w:rPr>
                <w:bCs/>
                <w:sz w:val="18"/>
              </w:rPr>
              <w:t>,</w:t>
            </w:r>
            <w:r w:rsidRPr="008966B4">
              <w:rPr>
                <w:bCs/>
                <w:sz w:val="18"/>
              </w:rPr>
              <w:t>2</w:t>
            </w:r>
          </w:p>
        </w:tc>
      </w:tr>
      <w:tr w:rsidR="009C5AAD" w:rsidRPr="008966B4" w14:paraId="2983A548" w14:textId="77777777" w:rsidTr="00A85703">
        <w:tc>
          <w:tcPr>
            <w:tcW w:w="1526" w:type="dxa"/>
            <w:shd w:val="clear" w:color="auto" w:fill="auto"/>
          </w:tcPr>
          <w:p w14:paraId="7C373F75" w14:textId="77777777" w:rsidR="009C5AAD" w:rsidRPr="008966B4" w:rsidRDefault="009C5AAD" w:rsidP="00A85703">
            <w:pPr>
              <w:suppressAutoHyphens w:val="0"/>
              <w:spacing w:before="40" w:after="40" w:line="220" w:lineRule="exact"/>
              <w:ind w:right="113"/>
              <w:rPr>
                <w:sz w:val="18"/>
              </w:rPr>
            </w:pPr>
            <w:r>
              <w:rPr>
                <w:sz w:val="18"/>
              </w:rPr>
              <w:t xml:space="preserve">Villes </w:t>
            </w:r>
          </w:p>
        </w:tc>
        <w:tc>
          <w:tcPr>
            <w:tcW w:w="974" w:type="dxa"/>
            <w:shd w:val="clear" w:color="auto" w:fill="auto"/>
            <w:vAlign w:val="bottom"/>
          </w:tcPr>
          <w:p w14:paraId="6E8A6303" w14:textId="539425B8" w:rsidR="009C5AAD" w:rsidRPr="008966B4" w:rsidRDefault="009C5AAD" w:rsidP="00A85703">
            <w:pPr>
              <w:suppressAutoHyphens w:val="0"/>
              <w:spacing w:before="40" w:after="40" w:line="220" w:lineRule="exact"/>
              <w:ind w:right="113"/>
              <w:jc w:val="right"/>
              <w:rPr>
                <w:bCs/>
                <w:sz w:val="18"/>
              </w:rPr>
            </w:pPr>
            <w:r w:rsidRPr="008966B4">
              <w:rPr>
                <w:bCs/>
                <w:sz w:val="18"/>
              </w:rPr>
              <w:t>25</w:t>
            </w:r>
            <w:r w:rsidR="00D660E5">
              <w:rPr>
                <w:bCs/>
                <w:sz w:val="18"/>
              </w:rPr>
              <w:t>,</w:t>
            </w:r>
            <w:r w:rsidRPr="008966B4">
              <w:rPr>
                <w:bCs/>
                <w:sz w:val="18"/>
              </w:rPr>
              <w:t>5</w:t>
            </w:r>
          </w:p>
        </w:tc>
        <w:tc>
          <w:tcPr>
            <w:tcW w:w="974" w:type="dxa"/>
            <w:shd w:val="clear" w:color="auto" w:fill="auto"/>
            <w:vAlign w:val="bottom"/>
          </w:tcPr>
          <w:p w14:paraId="4E055F80" w14:textId="16A224A8" w:rsidR="009C5AAD" w:rsidRPr="008966B4" w:rsidRDefault="009C5AAD" w:rsidP="00A85703">
            <w:pPr>
              <w:suppressAutoHyphens w:val="0"/>
              <w:spacing w:before="40" w:after="40" w:line="220" w:lineRule="exact"/>
              <w:ind w:right="113"/>
              <w:jc w:val="right"/>
              <w:rPr>
                <w:bCs/>
                <w:sz w:val="18"/>
              </w:rPr>
            </w:pPr>
            <w:r w:rsidRPr="008966B4">
              <w:rPr>
                <w:bCs/>
                <w:sz w:val="18"/>
              </w:rPr>
              <w:t>24</w:t>
            </w:r>
            <w:r w:rsidR="00D660E5">
              <w:rPr>
                <w:bCs/>
                <w:sz w:val="18"/>
              </w:rPr>
              <w:t>,</w:t>
            </w:r>
            <w:r w:rsidRPr="008966B4">
              <w:rPr>
                <w:bCs/>
                <w:sz w:val="18"/>
              </w:rPr>
              <w:t>8</w:t>
            </w:r>
          </w:p>
        </w:tc>
        <w:tc>
          <w:tcPr>
            <w:tcW w:w="974" w:type="dxa"/>
            <w:shd w:val="clear" w:color="auto" w:fill="auto"/>
            <w:vAlign w:val="bottom"/>
          </w:tcPr>
          <w:p w14:paraId="3F2DA39E" w14:textId="6FAB5260" w:rsidR="009C5AAD" w:rsidRPr="008966B4" w:rsidRDefault="009C5AAD" w:rsidP="00A85703">
            <w:pPr>
              <w:suppressAutoHyphens w:val="0"/>
              <w:spacing w:before="40" w:after="40" w:line="220" w:lineRule="exact"/>
              <w:ind w:right="113"/>
              <w:jc w:val="right"/>
              <w:rPr>
                <w:bCs/>
                <w:sz w:val="18"/>
              </w:rPr>
            </w:pPr>
            <w:r w:rsidRPr="008966B4">
              <w:rPr>
                <w:bCs/>
                <w:sz w:val="18"/>
              </w:rPr>
              <w:t>25</w:t>
            </w:r>
            <w:r w:rsidR="00D660E5">
              <w:rPr>
                <w:bCs/>
                <w:sz w:val="18"/>
              </w:rPr>
              <w:t>,</w:t>
            </w:r>
            <w:r w:rsidRPr="008966B4">
              <w:rPr>
                <w:bCs/>
                <w:sz w:val="18"/>
              </w:rPr>
              <w:t>1</w:t>
            </w:r>
          </w:p>
        </w:tc>
        <w:tc>
          <w:tcPr>
            <w:tcW w:w="974" w:type="dxa"/>
            <w:shd w:val="clear" w:color="auto" w:fill="auto"/>
            <w:vAlign w:val="bottom"/>
          </w:tcPr>
          <w:p w14:paraId="54EAB060" w14:textId="59AB8211" w:rsidR="009C5AAD" w:rsidRPr="008966B4" w:rsidRDefault="009C5AAD" w:rsidP="00A85703">
            <w:pPr>
              <w:suppressAutoHyphens w:val="0"/>
              <w:spacing w:before="40" w:after="40" w:line="220" w:lineRule="exact"/>
              <w:ind w:right="113"/>
              <w:jc w:val="right"/>
              <w:rPr>
                <w:bCs/>
                <w:sz w:val="18"/>
              </w:rPr>
            </w:pPr>
            <w:r w:rsidRPr="008966B4">
              <w:rPr>
                <w:bCs/>
                <w:sz w:val="18"/>
              </w:rPr>
              <w:t>20</w:t>
            </w:r>
            <w:r w:rsidR="00D660E5">
              <w:rPr>
                <w:bCs/>
                <w:sz w:val="18"/>
              </w:rPr>
              <w:t>,</w:t>
            </w:r>
            <w:r w:rsidRPr="008966B4">
              <w:rPr>
                <w:bCs/>
                <w:sz w:val="18"/>
              </w:rPr>
              <w:t>4</w:t>
            </w:r>
          </w:p>
        </w:tc>
        <w:tc>
          <w:tcPr>
            <w:tcW w:w="974" w:type="dxa"/>
            <w:shd w:val="clear" w:color="auto" w:fill="auto"/>
            <w:vAlign w:val="bottom"/>
          </w:tcPr>
          <w:p w14:paraId="4A7D33C2" w14:textId="3E49E12B" w:rsidR="009C5AAD" w:rsidRPr="008966B4" w:rsidRDefault="009C5AAD" w:rsidP="00A85703">
            <w:pPr>
              <w:suppressAutoHyphens w:val="0"/>
              <w:spacing w:before="40" w:after="40" w:line="220" w:lineRule="exact"/>
              <w:ind w:right="113"/>
              <w:jc w:val="right"/>
              <w:rPr>
                <w:bCs/>
                <w:sz w:val="18"/>
              </w:rPr>
            </w:pPr>
            <w:r w:rsidRPr="008966B4">
              <w:rPr>
                <w:bCs/>
                <w:sz w:val="18"/>
              </w:rPr>
              <w:t>18</w:t>
            </w:r>
            <w:r w:rsidR="00D660E5">
              <w:rPr>
                <w:bCs/>
                <w:sz w:val="18"/>
              </w:rPr>
              <w:t>,</w:t>
            </w:r>
            <w:r w:rsidRPr="008966B4">
              <w:rPr>
                <w:bCs/>
                <w:sz w:val="18"/>
              </w:rPr>
              <w:t>2</w:t>
            </w:r>
          </w:p>
        </w:tc>
        <w:tc>
          <w:tcPr>
            <w:tcW w:w="974" w:type="dxa"/>
            <w:shd w:val="clear" w:color="auto" w:fill="auto"/>
            <w:vAlign w:val="bottom"/>
          </w:tcPr>
          <w:p w14:paraId="40376DFF" w14:textId="1EC09B4B" w:rsidR="009C5AAD" w:rsidRPr="008966B4" w:rsidRDefault="009C5AAD" w:rsidP="00A85703">
            <w:pPr>
              <w:suppressAutoHyphens w:val="0"/>
              <w:spacing w:before="40" w:after="40" w:line="220" w:lineRule="exact"/>
              <w:ind w:right="113"/>
              <w:jc w:val="right"/>
              <w:rPr>
                <w:bCs/>
                <w:sz w:val="18"/>
              </w:rPr>
            </w:pPr>
            <w:r w:rsidRPr="008966B4">
              <w:rPr>
                <w:bCs/>
                <w:sz w:val="18"/>
              </w:rPr>
              <w:t>20</w:t>
            </w:r>
            <w:r w:rsidR="00D660E5">
              <w:rPr>
                <w:bCs/>
                <w:sz w:val="18"/>
              </w:rPr>
              <w:t>,</w:t>
            </w:r>
            <w:r w:rsidRPr="008966B4">
              <w:rPr>
                <w:bCs/>
                <w:sz w:val="18"/>
              </w:rPr>
              <w:t>3</w:t>
            </w:r>
          </w:p>
        </w:tc>
      </w:tr>
      <w:tr w:rsidR="009C5AAD" w:rsidRPr="008966B4" w14:paraId="7DEF0578" w14:textId="77777777" w:rsidTr="00A85703">
        <w:tc>
          <w:tcPr>
            <w:tcW w:w="1526" w:type="dxa"/>
            <w:shd w:val="clear" w:color="auto" w:fill="auto"/>
          </w:tcPr>
          <w:p w14:paraId="3A68863C" w14:textId="77777777" w:rsidR="009C5AAD" w:rsidRPr="008966B4" w:rsidRDefault="009C5AAD" w:rsidP="00A85703">
            <w:pPr>
              <w:suppressAutoHyphens w:val="0"/>
              <w:spacing w:before="40" w:after="40" w:line="220" w:lineRule="exact"/>
              <w:ind w:right="113"/>
              <w:rPr>
                <w:sz w:val="18"/>
              </w:rPr>
            </w:pPr>
            <w:r>
              <w:rPr>
                <w:sz w:val="18"/>
              </w:rPr>
              <w:t xml:space="preserve">Campagnes </w:t>
            </w:r>
          </w:p>
        </w:tc>
        <w:tc>
          <w:tcPr>
            <w:tcW w:w="974" w:type="dxa"/>
            <w:shd w:val="clear" w:color="auto" w:fill="auto"/>
            <w:vAlign w:val="bottom"/>
          </w:tcPr>
          <w:p w14:paraId="56F285C9" w14:textId="00622882" w:rsidR="009C5AAD" w:rsidRPr="008966B4" w:rsidRDefault="009C5AAD" w:rsidP="00A85703">
            <w:pPr>
              <w:suppressAutoHyphens w:val="0"/>
              <w:spacing w:before="40" w:after="40" w:line="220" w:lineRule="exact"/>
              <w:ind w:right="113"/>
              <w:jc w:val="right"/>
              <w:rPr>
                <w:bCs/>
                <w:sz w:val="18"/>
              </w:rPr>
            </w:pPr>
            <w:r w:rsidRPr="008966B4">
              <w:rPr>
                <w:bCs/>
                <w:sz w:val="18"/>
              </w:rPr>
              <w:t>16</w:t>
            </w:r>
            <w:r w:rsidR="00D660E5">
              <w:rPr>
                <w:bCs/>
                <w:sz w:val="18"/>
              </w:rPr>
              <w:t>,</w:t>
            </w:r>
            <w:r w:rsidRPr="008966B4">
              <w:rPr>
                <w:bCs/>
                <w:sz w:val="18"/>
              </w:rPr>
              <w:t>3</w:t>
            </w:r>
          </w:p>
        </w:tc>
        <w:tc>
          <w:tcPr>
            <w:tcW w:w="974" w:type="dxa"/>
            <w:shd w:val="clear" w:color="auto" w:fill="auto"/>
            <w:vAlign w:val="bottom"/>
          </w:tcPr>
          <w:p w14:paraId="31034FA1" w14:textId="58F28CD0" w:rsidR="009C5AAD" w:rsidRPr="008966B4" w:rsidRDefault="009C5AAD" w:rsidP="00A85703">
            <w:pPr>
              <w:suppressAutoHyphens w:val="0"/>
              <w:spacing w:before="40" w:after="40" w:line="220" w:lineRule="exact"/>
              <w:ind w:right="113"/>
              <w:jc w:val="right"/>
              <w:rPr>
                <w:bCs/>
                <w:sz w:val="18"/>
              </w:rPr>
            </w:pPr>
            <w:r w:rsidRPr="008966B4">
              <w:rPr>
                <w:bCs/>
                <w:sz w:val="18"/>
              </w:rPr>
              <w:t>16</w:t>
            </w:r>
            <w:r w:rsidR="00D660E5">
              <w:rPr>
                <w:bCs/>
                <w:sz w:val="18"/>
              </w:rPr>
              <w:t>,</w:t>
            </w:r>
            <w:r w:rsidRPr="008966B4">
              <w:rPr>
                <w:bCs/>
                <w:sz w:val="18"/>
              </w:rPr>
              <w:t>9</w:t>
            </w:r>
          </w:p>
        </w:tc>
        <w:tc>
          <w:tcPr>
            <w:tcW w:w="974" w:type="dxa"/>
            <w:shd w:val="clear" w:color="auto" w:fill="auto"/>
            <w:vAlign w:val="bottom"/>
          </w:tcPr>
          <w:p w14:paraId="6712A4A2" w14:textId="61643E67" w:rsidR="009C5AAD" w:rsidRPr="008966B4" w:rsidRDefault="009C5AAD" w:rsidP="00A85703">
            <w:pPr>
              <w:suppressAutoHyphens w:val="0"/>
              <w:spacing w:before="40" w:after="40" w:line="220" w:lineRule="exact"/>
              <w:ind w:right="113"/>
              <w:jc w:val="right"/>
              <w:rPr>
                <w:bCs/>
                <w:sz w:val="18"/>
              </w:rPr>
            </w:pPr>
            <w:r w:rsidRPr="008966B4">
              <w:rPr>
                <w:bCs/>
                <w:sz w:val="18"/>
              </w:rPr>
              <w:t>16</w:t>
            </w:r>
            <w:r w:rsidR="00D660E5">
              <w:rPr>
                <w:bCs/>
                <w:sz w:val="18"/>
              </w:rPr>
              <w:t>,</w:t>
            </w:r>
            <w:r w:rsidRPr="008966B4">
              <w:rPr>
                <w:bCs/>
                <w:sz w:val="18"/>
              </w:rPr>
              <w:t>4</w:t>
            </w:r>
          </w:p>
        </w:tc>
        <w:tc>
          <w:tcPr>
            <w:tcW w:w="974" w:type="dxa"/>
            <w:shd w:val="clear" w:color="auto" w:fill="auto"/>
            <w:vAlign w:val="bottom"/>
          </w:tcPr>
          <w:p w14:paraId="5142D030" w14:textId="668ABC29" w:rsidR="009C5AAD" w:rsidRPr="008966B4" w:rsidRDefault="009C5AAD" w:rsidP="00A85703">
            <w:pPr>
              <w:suppressAutoHyphens w:val="0"/>
              <w:spacing w:before="40" w:after="40" w:line="220" w:lineRule="exact"/>
              <w:ind w:right="113"/>
              <w:jc w:val="right"/>
              <w:rPr>
                <w:bCs/>
                <w:sz w:val="18"/>
              </w:rPr>
            </w:pPr>
            <w:r w:rsidRPr="008966B4">
              <w:rPr>
                <w:bCs/>
                <w:sz w:val="18"/>
              </w:rPr>
              <w:t>17</w:t>
            </w:r>
            <w:r w:rsidR="00D660E5">
              <w:rPr>
                <w:bCs/>
                <w:sz w:val="18"/>
              </w:rPr>
              <w:t>,</w:t>
            </w:r>
            <w:r w:rsidRPr="008966B4">
              <w:rPr>
                <w:bCs/>
                <w:sz w:val="18"/>
              </w:rPr>
              <w:t>6</w:t>
            </w:r>
          </w:p>
        </w:tc>
        <w:tc>
          <w:tcPr>
            <w:tcW w:w="974" w:type="dxa"/>
            <w:shd w:val="clear" w:color="auto" w:fill="auto"/>
            <w:vAlign w:val="bottom"/>
          </w:tcPr>
          <w:p w14:paraId="0B39AC83" w14:textId="76B09DA3" w:rsidR="009C5AAD" w:rsidRPr="008966B4" w:rsidRDefault="009C5AAD" w:rsidP="00A85703">
            <w:pPr>
              <w:suppressAutoHyphens w:val="0"/>
              <w:spacing w:before="40" w:after="40" w:line="220" w:lineRule="exact"/>
              <w:ind w:right="113"/>
              <w:jc w:val="right"/>
              <w:rPr>
                <w:bCs/>
                <w:sz w:val="18"/>
              </w:rPr>
            </w:pPr>
            <w:r w:rsidRPr="008966B4">
              <w:rPr>
                <w:bCs/>
                <w:sz w:val="18"/>
              </w:rPr>
              <w:t>16</w:t>
            </w:r>
            <w:r w:rsidR="00D660E5">
              <w:rPr>
                <w:bCs/>
                <w:sz w:val="18"/>
              </w:rPr>
              <w:t>,</w:t>
            </w:r>
            <w:r w:rsidRPr="008966B4">
              <w:rPr>
                <w:bCs/>
                <w:sz w:val="18"/>
              </w:rPr>
              <w:t>7</w:t>
            </w:r>
          </w:p>
        </w:tc>
        <w:tc>
          <w:tcPr>
            <w:tcW w:w="974" w:type="dxa"/>
            <w:shd w:val="clear" w:color="auto" w:fill="auto"/>
            <w:vAlign w:val="bottom"/>
          </w:tcPr>
          <w:p w14:paraId="3E9BE6B8" w14:textId="3DC834FF" w:rsidR="009C5AAD" w:rsidRPr="008966B4" w:rsidRDefault="009C5AAD" w:rsidP="00A85703">
            <w:pPr>
              <w:suppressAutoHyphens w:val="0"/>
              <w:spacing w:before="40" w:after="40" w:line="220" w:lineRule="exact"/>
              <w:ind w:right="113"/>
              <w:jc w:val="right"/>
              <w:rPr>
                <w:bCs/>
                <w:sz w:val="18"/>
              </w:rPr>
            </w:pPr>
            <w:r w:rsidRPr="008966B4">
              <w:rPr>
                <w:bCs/>
                <w:sz w:val="18"/>
              </w:rPr>
              <w:t>15</w:t>
            </w:r>
            <w:r w:rsidR="00D660E5">
              <w:rPr>
                <w:bCs/>
                <w:sz w:val="18"/>
              </w:rPr>
              <w:t>,</w:t>
            </w:r>
            <w:r w:rsidRPr="008966B4">
              <w:rPr>
                <w:bCs/>
                <w:sz w:val="18"/>
              </w:rPr>
              <w:t>8</w:t>
            </w:r>
          </w:p>
        </w:tc>
      </w:tr>
    </w:tbl>
    <w:p w14:paraId="55B1CA9F" w14:textId="77777777" w:rsidR="009C5AAD" w:rsidRPr="005E0255" w:rsidRDefault="009C5AAD" w:rsidP="00DE6657">
      <w:pPr>
        <w:pStyle w:val="SingleTxtG"/>
        <w:spacing w:before="240"/>
      </w:pPr>
      <w:r w:rsidRPr="005E0255">
        <w:rPr>
          <w:bCs/>
        </w:rPr>
        <w:t>78.</w:t>
      </w:r>
      <w:r w:rsidRPr="005E0255">
        <w:rPr>
          <w:bCs/>
        </w:rPr>
        <w:tab/>
        <w:t xml:space="preserve">Les données concernant la population active pour </w:t>
      </w:r>
      <w:r w:rsidRPr="005E0255">
        <w:t xml:space="preserve">2020 </w:t>
      </w:r>
      <w:r>
        <w:t xml:space="preserve">sont les suivantes </w:t>
      </w:r>
      <w:r w:rsidRPr="005E0255">
        <w:t>:</w:t>
      </w:r>
    </w:p>
    <w:p w14:paraId="2CE0B5F6" w14:textId="52C0713E" w:rsidR="009C5AAD" w:rsidRPr="00A57484" w:rsidRDefault="009C5AAD" w:rsidP="00D660E5">
      <w:pPr>
        <w:pStyle w:val="Titre1"/>
        <w:spacing w:after="120"/>
        <w:rPr>
          <w:b/>
          <w:bCs/>
        </w:rPr>
      </w:pPr>
      <w:bookmarkStart w:id="47" w:name="_Toc133845809"/>
      <w:bookmarkStart w:id="48" w:name="_Toc133845902"/>
      <w:bookmarkStart w:id="49" w:name="_Toc133846144"/>
      <w:r w:rsidRPr="00A57484">
        <w:t xml:space="preserve">Tableau </w:t>
      </w:r>
      <w:r w:rsidRPr="00C95488">
        <w:fldChar w:fldCharType="begin"/>
      </w:r>
      <w:r w:rsidRPr="00A57484">
        <w:instrText xml:space="preserve"> SEQ Table \* ROMAN </w:instrText>
      </w:r>
      <w:r w:rsidRPr="00C95488">
        <w:fldChar w:fldCharType="separate"/>
      </w:r>
      <w:r w:rsidR="00E61EE5">
        <w:rPr>
          <w:noProof/>
        </w:rPr>
        <w:t>V</w:t>
      </w:r>
      <w:bookmarkEnd w:id="47"/>
      <w:bookmarkEnd w:id="48"/>
      <w:bookmarkEnd w:id="49"/>
      <w:r w:rsidRPr="00C95488">
        <w:fldChar w:fldCharType="end"/>
      </w:r>
      <w:r w:rsidR="00D660E5">
        <w:br/>
      </w:r>
      <w:r w:rsidRPr="00A57484">
        <w:rPr>
          <w:b/>
          <w:bCs/>
        </w:rPr>
        <w:t xml:space="preserve">La population active en Géorgie </w:t>
      </w:r>
    </w:p>
    <w:tbl>
      <w:tblPr>
        <w:tblW w:w="7370" w:type="dxa"/>
        <w:tblInd w:w="1134" w:type="dxa"/>
        <w:tblLayout w:type="fixed"/>
        <w:tblCellMar>
          <w:left w:w="0" w:type="dxa"/>
          <w:right w:w="0" w:type="dxa"/>
        </w:tblCellMar>
        <w:tblLook w:val="01E0" w:firstRow="1" w:lastRow="1" w:firstColumn="1" w:lastColumn="1" w:noHBand="0" w:noVBand="0"/>
      </w:tblPr>
      <w:tblGrid>
        <w:gridCol w:w="2552"/>
        <w:gridCol w:w="963"/>
        <w:gridCol w:w="964"/>
        <w:gridCol w:w="963"/>
        <w:gridCol w:w="964"/>
        <w:gridCol w:w="964"/>
      </w:tblGrid>
      <w:tr w:rsidR="009C5AAD" w:rsidRPr="00610C42" w14:paraId="0A201619" w14:textId="77777777" w:rsidTr="00A85703">
        <w:trPr>
          <w:tblHeader/>
        </w:trPr>
        <w:tc>
          <w:tcPr>
            <w:tcW w:w="1731" w:type="pct"/>
            <w:tcBorders>
              <w:top w:val="single" w:sz="4" w:space="0" w:color="auto"/>
              <w:bottom w:val="single" w:sz="12" w:space="0" w:color="auto"/>
            </w:tcBorders>
            <w:shd w:val="clear" w:color="auto" w:fill="auto"/>
            <w:vAlign w:val="bottom"/>
          </w:tcPr>
          <w:p w14:paraId="43B1597C" w14:textId="77777777" w:rsidR="009C5AAD" w:rsidRPr="00610C42" w:rsidRDefault="009C5AAD" w:rsidP="00A85703">
            <w:pPr>
              <w:suppressAutoHyphens w:val="0"/>
              <w:spacing w:before="80" w:after="80" w:line="200" w:lineRule="exact"/>
              <w:rPr>
                <w:i/>
                <w:sz w:val="16"/>
              </w:rPr>
            </w:pPr>
            <w:r>
              <w:rPr>
                <w:i/>
                <w:sz w:val="16"/>
              </w:rPr>
              <w:t>En milliers de personnes</w:t>
            </w:r>
          </w:p>
        </w:tc>
        <w:tc>
          <w:tcPr>
            <w:tcW w:w="653" w:type="pct"/>
            <w:tcBorders>
              <w:top w:val="single" w:sz="4" w:space="0" w:color="auto"/>
              <w:bottom w:val="single" w:sz="12" w:space="0" w:color="auto"/>
            </w:tcBorders>
            <w:shd w:val="clear" w:color="auto" w:fill="auto"/>
            <w:vAlign w:val="bottom"/>
          </w:tcPr>
          <w:p w14:paraId="05C2CFF4" w14:textId="77777777" w:rsidR="009C5AAD" w:rsidRPr="008B2B68" w:rsidRDefault="009C5AAD" w:rsidP="00A85703">
            <w:pPr>
              <w:suppressAutoHyphens w:val="0"/>
              <w:spacing w:before="80" w:after="80" w:line="200" w:lineRule="exact"/>
              <w:ind w:right="113"/>
              <w:jc w:val="right"/>
              <w:rPr>
                <w:i/>
                <w:sz w:val="16"/>
              </w:rPr>
            </w:pPr>
            <w:r w:rsidRPr="008B2B68">
              <w:rPr>
                <w:i/>
                <w:sz w:val="16"/>
              </w:rPr>
              <w:t>Total</w:t>
            </w:r>
          </w:p>
        </w:tc>
        <w:tc>
          <w:tcPr>
            <w:tcW w:w="654" w:type="pct"/>
            <w:tcBorders>
              <w:top w:val="single" w:sz="4" w:space="0" w:color="auto"/>
              <w:bottom w:val="single" w:sz="12" w:space="0" w:color="auto"/>
            </w:tcBorders>
            <w:shd w:val="clear" w:color="auto" w:fill="auto"/>
            <w:vAlign w:val="bottom"/>
          </w:tcPr>
          <w:p w14:paraId="1DB07851" w14:textId="77777777" w:rsidR="009C5AAD" w:rsidRPr="00610C42" w:rsidRDefault="009C5AAD" w:rsidP="00A85703">
            <w:pPr>
              <w:suppressAutoHyphens w:val="0"/>
              <w:spacing w:before="80" w:after="80" w:line="200" w:lineRule="exact"/>
              <w:ind w:right="113"/>
              <w:jc w:val="right"/>
              <w:rPr>
                <w:i/>
                <w:sz w:val="16"/>
              </w:rPr>
            </w:pPr>
            <w:r>
              <w:rPr>
                <w:i/>
                <w:sz w:val="16"/>
              </w:rPr>
              <w:t>Hommes</w:t>
            </w:r>
          </w:p>
        </w:tc>
        <w:tc>
          <w:tcPr>
            <w:tcW w:w="653" w:type="pct"/>
            <w:tcBorders>
              <w:top w:val="single" w:sz="4" w:space="0" w:color="auto"/>
              <w:bottom w:val="single" w:sz="12" w:space="0" w:color="auto"/>
            </w:tcBorders>
            <w:shd w:val="clear" w:color="auto" w:fill="auto"/>
            <w:vAlign w:val="bottom"/>
          </w:tcPr>
          <w:p w14:paraId="16048981" w14:textId="77777777" w:rsidR="009C5AAD" w:rsidRPr="00610C42" w:rsidRDefault="009C5AAD" w:rsidP="00A85703">
            <w:pPr>
              <w:suppressAutoHyphens w:val="0"/>
              <w:spacing w:before="80" w:after="80" w:line="200" w:lineRule="exact"/>
              <w:ind w:right="113"/>
              <w:jc w:val="right"/>
              <w:rPr>
                <w:i/>
                <w:sz w:val="16"/>
              </w:rPr>
            </w:pPr>
            <w:r>
              <w:rPr>
                <w:i/>
                <w:sz w:val="16"/>
              </w:rPr>
              <w:t xml:space="preserve">Femmes </w:t>
            </w:r>
          </w:p>
        </w:tc>
        <w:tc>
          <w:tcPr>
            <w:tcW w:w="654" w:type="pct"/>
            <w:tcBorders>
              <w:top w:val="single" w:sz="4" w:space="0" w:color="auto"/>
              <w:bottom w:val="single" w:sz="12" w:space="0" w:color="auto"/>
            </w:tcBorders>
            <w:shd w:val="clear" w:color="auto" w:fill="auto"/>
            <w:vAlign w:val="bottom"/>
          </w:tcPr>
          <w:p w14:paraId="471BD7AE" w14:textId="77777777" w:rsidR="009C5AAD" w:rsidRPr="00610C42" w:rsidRDefault="009C5AAD" w:rsidP="00A85703">
            <w:pPr>
              <w:suppressAutoHyphens w:val="0"/>
              <w:spacing w:before="80" w:after="80" w:line="200" w:lineRule="exact"/>
              <w:ind w:right="113"/>
              <w:jc w:val="right"/>
              <w:rPr>
                <w:i/>
                <w:sz w:val="16"/>
              </w:rPr>
            </w:pPr>
            <w:r>
              <w:rPr>
                <w:i/>
                <w:sz w:val="16"/>
              </w:rPr>
              <w:t xml:space="preserve">Villes </w:t>
            </w:r>
          </w:p>
        </w:tc>
        <w:tc>
          <w:tcPr>
            <w:tcW w:w="654" w:type="pct"/>
            <w:tcBorders>
              <w:top w:val="single" w:sz="4" w:space="0" w:color="auto"/>
              <w:bottom w:val="single" w:sz="12" w:space="0" w:color="auto"/>
            </w:tcBorders>
            <w:shd w:val="clear" w:color="auto" w:fill="auto"/>
            <w:vAlign w:val="bottom"/>
          </w:tcPr>
          <w:p w14:paraId="122E026F" w14:textId="77777777" w:rsidR="009C5AAD" w:rsidRPr="00610C42" w:rsidRDefault="009C5AAD" w:rsidP="00A85703">
            <w:pPr>
              <w:suppressAutoHyphens w:val="0"/>
              <w:spacing w:before="80" w:after="80" w:line="200" w:lineRule="exact"/>
              <w:ind w:right="113"/>
              <w:jc w:val="right"/>
              <w:rPr>
                <w:i/>
                <w:sz w:val="16"/>
              </w:rPr>
            </w:pPr>
            <w:r>
              <w:rPr>
                <w:i/>
                <w:sz w:val="16"/>
              </w:rPr>
              <w:t>Campagnes</w:t>
            </w:r>
          </w:p>
        </w:tc>
      </w:tr>
      <w:tr w:rsidR="009C5AAD" w:rsidRPr="003A2ED9" w14:paraId="701679C3" w14:textId="77777777" w:rsidTr="00A85703">
        <w:tc>
          <w:tcPr>
            <w:tcW w:w="1731" w:type="pct"/>
            <w:tcBorders>
              <w:top w:val="single" w:sz="12" w:space="0" w:color="auto"/>
              <w:bottom w:val="single" w:sz="4" w:space="0" w:color="auto"/>
            </w:tcBorders>
            <w:shd w:val="clear" w:color="auto" w:fill="auto"/>
          </w:tcPr>
          <w:p w14:paraId="0BFC7249" w14:textId="3AE2996B" w:rsidR="009C5AAD" w:rsidRPr="00E449A9" w:rsidRDefault="009C5AAD" w:rsidP="00A85703">
            <w:pPr>
              <w:suppressAutoHyphens w:val="0"/>
              <w:spacing w:before="80" w:after="80" w:line="220" w:lineRule="exact"/>
              <w:ind w:left="283"/>
              <w:rPr>
                <w:b/>
                <w:bCs/>
                <w:sz w:val="18"/>
              </w:rPr>
            </w:pPr>
            <w:r w:rsidRPr="00E449A9">
              <w:rPr>
                <w:b/>
                <w:bCs/>
                <w:sz w:val="18"/>
              </w:rPr>
              <w:t xml:space="preserve">Population totale âgée </w:t>
            </w:r>
            <w:r w:rsidR="00FC3D8E">
              <w:rPr>
                <w:b/>
                <w:bCs/>
                <w:sz w:val="18"/>
              </w:rPr>
              <w:br/>
            </w:r>
            <w:r w:rsidRPr="00E449A9">
              <w:rPr>
                <w:b/>
                <w:bCs/>
                <w:sz w:val="18"/>
              </w:rPr>
              <w:t xml:space="preserve">de plus de 15 ans </w:t>
            </w:r>
          </w:p>
        </w:tc>
        <w:tc>
          <w:tcPr>
            <w:tcW w:w="653" w:type="pct"/>
            <w:tcBorders>
              <w:top w:val="single" w:sz="12" w:space="0" w:color="auto"/>
              <w:bottom w:val="single" w:sz="4" w:space="0" w:color="auto"/>
            </w:tcBorders>
            <w:shd w:val="clear" w:color="auto" w:fill="auto"/>
            <w:vAlign w:val="bottom"/>
          </w:tcPr>
          <w:p w14:paraId="6EB90CA5" w14:textId="6A0EC9F0" w:rsidR="009C5AAD" w:rsidRPr="003A2ED9" w:rsidRDefault="009C5AAD" w:rsidP="00A85703">
            <w:pPr>
              <w:suppressAutoHyphens w:val="0"/>
              <w:spacing w:before="80" w:after="80" w:line="220" w:lineRule="exact"/>
              <w:ind w:right="113"/>
              <w:jc w:val="right"/>
              <w:rPr>
                <w:b/>
                <w:bCs/>
                <w:sz w:val="18"/>
              </w:rPr>
            </w:pPr>
            <w:r w:rsidRPr="003A2ED9">
              <w:rPr>
                <w:b/>
                <w:bCs/>
                <w:sz w:val="18"/>
              </w:rPr>
              <w:t>3</w:t>
            </w:r>
            <w:r>
              <w:rPr>
                <w:b/>
                <w:bCs/>
                <w:sz w:val="18"/>
              </w:rPr>
              <w:t xml:space="preserve"> </w:t>
            </w:r>
            <w:r w:rsidRPr="003A2ED9">
              <w:rPr>
                <w:b/>
                <w:bCs/>
                <w:sz w:val="18"/>
              </w:rPr>
              <w:t>018</w:t>
            </w:r>
            <w:r w:rsidR="00FC3D8E">
              <w:rPr>
                <w:b/>
                <w:bCs/>
                <w:sz w:val="18"/>
              </w:rPr>
              <w:t>,</w:t>
            </w:r>
            <w:r w:rsidRPr="003A2ED9">
              <w:rPr>
                <w:b/>
                <w:bCs/>
                <w:sz w:val="18"/>
              </w:rPr>
              <w:t>5</w:t>
            </w:r>
          </w:p>
        </w:tc>
        <w:tc>
          <w:tcPr>
            <w:tcW w:w="654" w:type="pct"/>
            <w:tcBorders>
              <w:top w:val="single" w:sz="12" w:space="0" w:color="auto"/>
              <w:bottom w:val="single" w:sz="4" w:space="0" w:color="auto"/>
            </w:tcBorders>
            <w:shd w:val="clear" w:color="auto" w:fill="auto"/>
            <w:vAlign w:val="bottom"/>
          </w:tcPr>
          <w:p w14:paraId="4C2703A3" w14:textId="630FADDC" w:rsidR="009C5AAD" w:rsidRPr="003A2ED9" w:rsidRDefault="009C5AAD" w:rsidP="00A85703">
            <w:pPr>
              <w:suppressAutoHyphens w:val="0"/>
              <w:spacing w:before="80" w:after="80" w:line="220" w:lineRule="exact"/>
              <w:ind w:right="113"/>
              <w:jc w:val="right"/>
              <w:rPr>
                <w:b/>
                <w:bCs/>
                <w:sz w:val="18"/>
              </w:rPr>
            </w:pPr>
            <w:r w:rsidRPr="003A2ED9">
              <w:rPr>
                <w:b/>
                <w:bCs/>
                <w:sz w:val="18"/>
              </w:rPr>
              <w:t>1</w:t>
            </w:r>
            <w:r>
              <w:rPr>
                <w:b/>
                <w:bCs/>
                <w:sz w:val="18"/>
              </w:rPr>
              <w:t xml:space="preserve"> </w:t>
            </w:r>
            <w:r w:rsidRPr="003A2ED9">
              <w:rPr>
                <w:b/>
                <w:bCs/>
                <w:sz w:val="18"/>
              </w:rPr>
              <w:t>613</w:t>
            </w:r>
            <w:r w:rsidR="00FC3D8E">
              <w:rPr>
                <w:b/>
                <w:bCs/>
                <w:sz w:val="18"/>
              </w:rPr>
              <w:t>,</w:t>
            </w:r>
            <w:r w:rsidRPr="003A2ED9">
              <w:rPr>
                <w:b/>
                <w:bCs/>
                <w:sz w:val="18"/>
              </w:rPr>
              <w:t>9</w:t>
            </w:r>
          </w:p>
        </w:tc>
        <w:tc>
          <w:tcPr>
            <w:tcW w:w="653" w:type="pct"/>
            <w:tcBorders>
              <w:top w:val="single" w:sz="12" w:space="0" w:color="auto"/>
              <w:bottom w:val="single" w:sz="4" w:space="0" w:color="auto"/>
            </w:tcBorders>
            <w:shd w:val="clear" w:color="auto" w:fill="auto"/>
            <w:vAlign w:val="bottom"/>
          </w:tcPr>
          <w:p w14:paraId="0FC35B0F" w14:textId="353BA83F" w:rsidR="009C5AAD" w:rsidRPr="003A2ED9" w:rsidRDefault="009C5AAD" w:rsidP="00A85703">
            <w:pPr>
              <w:suppressAutoHyphens w:val="0"/>
              <w:spacing w:before="80" w:after="80" w:line="220" w:lineRule="exact"/>
              <w:ind w:right="113"/>
              <w:jc w:val="right"/>
              <w:rPr>
                <w:b/>
                <w:bCs/>
                <w:sz w:val="18"/>
              </w:rPr>
            </w:pPr>
            <w:r w:rsidRPr="003A2ED9">
              <w:rPr>
                <w:b/>
                <w:bCs/>
                <w:sz w:val="18"/>
              </w:rPr>
              <w:t>1</w:t>
            </w:r>
            <w:r>
              <w:rPr>
                <w:b/>
                <w:bCs/>
                <w:sz w:val="18"/>
              </w:rPr>
              <w:t xml:space="preserve"> </w:t>
            </w:r>
            <w:r w:rsidRPr="003A2ED9">
              <w:rPr>
                <w:b/>
                <w:bCs/>
                <w:sz w:val="18"/>
              </w:rPr>
              <w:t>404</w:t>
            </w:r>
            <w:r w:rsidR="00FC3D8E">
              <w:rPr>
                <w:b/>
                <w:bCs/>
                <w:sz w:val="18"/>
              </w:rPr>
              <w:t>,</w:t>
            </w:r>
            <w:r w:rsidRPr="003A2ED9">
              <w:rPr>
                <w:b/>
                <w:bCs/>
                <w:sz w:val="18"/>
              </w:rPr>
              <w:t>6</w:t>
            </w:r>
          </w:p>
        </w:tc>
        <w:tc>
          <w:tcPr>
            <w:tcW w:w="654" w:type="pct"/>
            <w:tcBorders>
              <w:top w:val="single" w:sz="12" w:space="0" w:color="auto"/>
              <w:bottom w:val="single" w:sz="4" w:space="0" w:color="auto"/>
            </w:tcBorders>
            <w:shd w:val="clear" w:color="auto" w:fill="auto"/>
            <w:vAlign w:val="bottom"/>
          </w:tcPr>
          <w:p w14:paraId="548915EE" w14:textId="6CEC1FF8" w:rsidR="009C5AAD" w:rsidRPr="003A2ED9" w:rsidRDefault="009C5AAD" w:rsidP="00A85703">
            <w:pPr>
              <w:suppressAutoHyphens w:val="0"/>
              <w:spacing w:before="80" w:after="80" w:line="220" w:lineRule="exact"/>
              <w:ind w:right="113"/>
              <w:jc w:val="right"/>
              <w:rPr>
                <w:b/>
                <w:bCs/>
                <w:sz w:val="18"/>
              </w:rPr>
            </w:pPr>
            <w:r w:rsidRPr="003A2ED9">
              <w:rPr>
                <w:b/>
                <w:bCs/>
                <w:sz w:val="18"/>
              </w:rPr>
              <w:t>1</w:t>
            </w:r>
            <w:r>
              <w:rPr>
                <w:b/>
                <w:bCs/>
                <w:sz w:val="18"/>
              </w:rPr>
              <w:t xml:space="preserve"> </w:t>
            </w:r>
            <w:r w:rsidRPr="003A2ED9">
              <w:rPr>
                <w:b/>
                <w:bCs/>
                <w:sz w:val="18"/>
              </w:rPr>
              <w:t>706</w:t>
            </w:r>
            <w:r w:rsidR="00FC3D8E">
              <w:rPr>
                <w:b/>
                <w:bCs/>
                <w:sz w:val="18"/>
              </w:rPr>
              <w:t>,</w:t>
            </w:r>
            <w:r w:rsidRPr="003A2ED9">
              <w:rPr>
                <w:b/>
                <w:bCs/>
                <w:sz w:val="18"/>
              </w:rPr>
              <w:t>2</w:t>
            </w:r>
          </w:p>
        </w:tc>
        <w:tc>
          <w:tcPr>
            <w:tcW w:w="654" w:type="pct"/>
            <w:tcBorders>
              <w:top w:val="single" w:sz="12" w:space="0" w:color="auto"/>
              <w:bottom w:val="single" w:sz="4" w:space="0" w:color="auto"/>
            </w:tcBorders>
            <w:shd w:val="clear" w:color="auto" w:fill="auto"/>
            <w:vAlign w:val="bottom"/>
          </w:tcPr>
          <w:p w14:paraId="2A1B303E" w14:textId="64EF2FB8" w:rsidR="009C5AAD" w:rsidRPr="003A2ED9" w:rsidRDefault="009C5AAD" w:rsidP="00A85703">
            <w:pPr>
              <w:suppressAutoHyphens w:val="0"/>
              <w:spacing w:before="80" w:after="80" w:line="220" w:lineRule="exact"/>
              <w:ind w:right="113"/>
              <w:jc w:val="right"/>
              <w:rPr>
                <w:b/>
                <w:bCs/>
                <w:sz w:val="18"/>
              </w:rPr>
            </w:pPr>
            <w:r w:rsidRPr="003A2ED9">
              <w:rPr>
                <w:b/>
                <w:bCs/>
                <w:sz w:val="18"/>
              </w:rPr>
              <w:t>1</w:t>
            </w:r>
            <w:r>
              <w:rPr>
                <w:b/>
                <w:bCs/>
                <w:sz w:val="18"/>
              </w:rPr>
              <w:t xml:space="preserve"> </w:t>
            </w:r>
            <w:r w:rsidRPr="003A2ED9">
              <w:rPr>
                <w:b/>
                <w:bCs/>
                <w:sz w:val="18"/>
              </w:rPr>
              <w:t>312</w:t>
            </w:r>
            <w:r w:rsidR="00FC3D8E">
              <w:rPr>
                <w:b/>
                <w:bCs/>
                <w:sz w:val="18"/>
              </w:rPr>
              <w:t>,</w:t>
            </w:r>
            <w:r w:rsidRPr="003A2ED9">
              <w:rPr>
                <w:b/>
                <w:bCs/>
                <w:sz w:val="18"/>
              </w:rPr>
              <w:t>3</w:t>
            </w:r>
          </w:p>
        </w:tc>
      </w:tr>
      <w:tr w:rsidR="009C5AAD" w:rsidRPr="00610C42" w14:paraId="48BC833D" w14:textId="77777777" w:rsidTr="00A85703">
        <w:tc>
          <w:tcPr>
            <w:tcW w:w="1731" w:type="pct"/>
            <w:tcBorders>
              <w:top w:val="single" w:sz="4" w:space="0" w:color="auto"/>
            </w:tcBorders>
            <w:shd w:val="clear" w:color="auto" w:fill="auto"/>
          </w:tcPr>
          <w:p w14:paraId="294A135F" w14:textId="77777777" w:rsidR="009C5AAD" w:rsidRPr="003A2ED9" w:rsidRDefault="009C5AAD" w:rsidP="00A85703">
            <w:pPr>
              <w:suppressAutoHyphens w:val="0"/>
              <w:spacing w:before="40" w:after="40" w:line="220" w:lineRule="exact"/>
              <w:rPr>
                <w:bCs/>
                <w:sz w:val="18"/>
              </w:rPr>
            </w:pPr>
            <w:r>
              <w:rPr>
                <w:bCs/>
                <w:sz w:val="18"/>
              </w:rPr>
              <w:t>Population active</w:t>
            </w:r>
          </w:p>
        </w:tc>
        <w:tc>
          <w:tcPr>
            <w:tcW w:w="653" w:type="pct"/>
            <w:tcBorders>
              <w:top w:val="single" w:sz="4" w:space="0" w:color="auto"/>
            </w:tcBorders>
            <w:shd w:val="clear" w:color="auto" w:fill="auto"/>
            <w:vAlign w:val="bottom"/>
          </w:tcPr>
          <w:p w14:paraId="19D5DBC9" w14:textId="647353A9" w:rsidR="009C5AAD" w:rsidRPr="006D6DE5" w:rsidRDefault="009C5AAD" w:rsidP="00A85703">
            <w:pPr>
              <w:suppressAutoHyphens w:val="0"/>
              <w:spacing w:before="40" w:after="40" w:line="220" w:lineRule="exact"/>
              <w:ind w:right="113"/>
              <w:jc w:val="right"/>
              <w:rPr>
                <w:bCs/>
                <w:sz w:val="18"/>
              </w:rPr>
            </w:pPr>
            <w:r w:rsidRPr="006D6DE5">
              <w:rPr>
                <w:bCs/>
                <w:sz w:val="18"/>
              </w:rPr>
              <w:t>1 523</w:t>
            </w:r>
            <w:r w:rsidR="00FC3D8E">
              <w:rPr>
                <w:bCs/>
                <w:sz w:val="18"/>
              </w:rPr>
              <w:t>,</w:t>
            </w:r>
            <w:r w:rsidRPr="006D6DE5">
              <w:rPr>
                <w:bCs/>
                <w:sz w:val="18"/>
              </w:rPr>
              <w:t>7</w:t>
            </w:r>
          </w:p>
        </w:tc>
        <w:tc>
          <w:tcPr>
            <w:tcW w:w="654" w:type="pct"/>
            <w:tcBorders>
              <w:top w:val="single" w:sz="4" w:space="0" w:color="auto"/>
            </w:tcBorders>
            <w:shd w:val="clear" w:color="auto" w:fill="auto"/>
            <w:vAlign w:val="bottom"/>
          </w:tcPr>
          <w:p w14:paraId="3C5D714E" w14:textId="14555DE0" w:rsidR="009C5AAD" w:rsidRPr="006D6DE5" w:rsidRDefault="009C5AAD" w:rsidP="00A85703">
            <w:pPr>
              <w:suppressAutoHyphens w:val="0"/>
              <w:spacing w:before="40" w:after="40" w:line="220" w:lineRule="exact"/>
              <w:ind w:right="113"/>
              <w:jc w:val="right"/>
              <w:rPr>
                <w:bCs/>
                <w:sz w:val="18"/>
              </w:rPr>
            </w:pPr>
            <w:r w:rsidRPr="006D6DE5">
              <w:rPr>
                <w:bCs/>
                <w:sz w:val="18"/>
              </w:rPr>
              <w:t>652</w:t>
            </w:r>
            <w:r w:rsidR="00FC3D8E">
              <w:rPr>
                <w:bCs/>
                <w:sz w:val="18"/>
              </w:rPr>
              <w:t>,</w:t>
            </w:r>
            <w:r w:rsidRPr="006D6DE5">
              <w:rPr>
                <w:bCs/>
                <w:sz w:val="18"/>
              </w:rPr>
              <w:t>7</w:t>
            </w:r>
          </w:p>
        </w:tc>
        <w:tc>
          <w:tcPr>
            <w:tcW w:w="653" w:type="pct"/>
            <w:tcBorders>
              <w:top w:val="single" w:sz="4" w:space="0" w:color="auto"/>
            </w:tcBorders>
            <w:shd w:val="clear" w:color="auto" w:fill="auto"/>
            <w:vAlign w:val="bottom"/>
          </w:tcPr>
          <w:p w14:paraId="67D09B85" w14:textId="390B12A2" w:rsidR="009C5AAD" w:rsidRPr="006D6DE5" w:rsidRDefault="009C5AAD" w:rsidP="00A85703">
            <w:pPr>
              <w:suppressAutoHyphens w:val="0"/>
              <w:spacing w:before="40" w:after="40" w:line="220" w:lineRule="exact"/>
              <w:ind w:right="113"/>
              <w:jc w:val="right"/>
              <w:rPr>
                <w:bCs/>
                <w:sz w:val="18"/>
              </w:rPr>
            </w:pPr>
            <w:r w:rsidRPr="006D6DE5">
              <w:rPr>
                <w:bCs/>
                <w:sz w:val="18"/>
              </w:rPr>
              <w:t>871</w:t>
            </w:r>
            <w:r w:rsidR="00FC3D8E">
              <w:rPr>
                <w:bCs/>
                <w:sz w:val="18"/>
              </w:rPr>
              <w:t>,</w:t>
            </w:r>
            <w:r w:rsidRPr="006D6DE5">
              <w:rPr>
                <w:bCs/>
                <w:sz w:val="18"/>
              </w:rPr>
              <w:t>0</w:t>
            </w:r>
          </w:p>
        </w:tc>
        <w:tc>
          <w:tcPr>
            <w:tcW w:w="654" w:type="pct"/>
            <w:tcBorders>
              <w:top w:val="single" w:sz="4" w:space="0" w:color="auto"/>
            </w:tcBorders>
            <w:shd w:val="clear" w:color="auto" w:fill="auto"/>
            <w:vAlign w:val="bottom"/>
          </w:tcPr>
          <w:p w14:paraId="48EB2385" w14:textId="601CA5ED" w:rsidR="009C5AAD" w:rsidRPr="006D6DE5" w:rsidRDefault="009C5AAD" w:rsidP="00A85703">
            <w:pPr>
              <w:suppressAutoHyphens w:val="0"/>
              <w:spacing w:before="40" w:after="40" w:line="220" w:lineRule="exact"/>
              <w:ind w:right="113"/>
              <w:jc w:val="right"/>
              <w:rPr>
                <w:bCs/>
                <w:sz w:val="18"/>
              </w:rPr>
            </w:pPr>
            <w:r w:rsidRPr="006D6DE5">
              <w:rPr>
                <w:bCs/>
                <w:sz w:val="18"/>
              </w:rPr>
              <w:t>920</w:t>
            </w:r>
            <w:r w:rsidR="00FC3D8E">
              <w:rPr>
                <w:bCs/>
                <w:sz w:val="18"/>
              </w:rPr>
              <w:t>,</w:t>
            </w:r>
            <w:r w:rsidRPr="006D6DE5">
              <w:rPr>
                <w:bCs/>
                <w:sz w:val="18"/>
              </w:rPr>
              <w:t>4</w:t>
            </w:r>
          </w:p>
        </w:tc>
        <w:tc>
          <w:tcPr>
            <w:tcW w:w="654" w:type="pct"/>
            <w:tcBorders>
              <w:top w:val="single" w:sz="4" w:space="0" w:color="auto"/>
            </w:tcBorders>
            <w:shd w:val="clear" w:color="auto" w:fill="auto"/>
            <w:vAlign w:val="bottom"/>
          </w:tcPr>
          <w:p w14:paraId="7FBE75DC" w14:textId="62D3485B" w:rsidR="009C5AAD" w:rsidRPr="006D6DE5" w:rsidRDefault="009C5AAD" w:rsidP="00A85703">
            <w:pPr>
              <w:suppressAutoHyphens w:val="0"/>
              <w:spacing w:before="40" w:after="40" w:line="220" w:lineRule="exact"/>
              <w:ind w:right="113"/>
              <w:jc w:val="right"/>
              <w:rPr>
                <w:bCs/>
                <w:sz w:val="18"/>
              </w:rPr>
            </w:pPr>
            <w:r w:rsidRPr="006D6DE5">
              <w:rPr>
                <w:bCs/>
                <w:sz w:val="18"/>
              </w:rPr>
              <w:t>603</w:t>
            </w:r>
            <w:r w:rsidR="00FC3D8E">
              <w:rPr>
                <w:bCs/>
                <w:sz w:val="18"/>
              </w:rPr>
              <w:t>,</w:t>
            </w:r>
            <w:r w:rsidRPr="006D6DE5">
              <w:rPr>
                <w:bCs/>
                <w:sz w:val="18"/>
              </w:rPr>
              <w:t>3</w:t>
            </w:r>
          </w:p>
        </w:tc>
      </w:tr>
      <w:tr w:rsidR="009C5AAD" w:rsidRPr="00610C42" w14:paraId="18FF461A" w14:textId="77777777" w:rsidTr="00A85703">
        <w:tc>
          <w:tcPr>
            <w:tcW w:w="1731" w:type="pct"/>
            <w:shd w:val="clear" w:color="auto" w:fill="auto"/>
          </w:tcPr>
          <w:p w14:paraId="0303A0FE" w14:textId="77777777" w:rsidR="009C5AAD" w:rsidRPr="00F85C68" w:rsidRDefault="009C5AAD" w:rsidP="00A85703">
            <w:pPr>
              <w:suppressAutoHyphens w:val="0"/>
              <w:spacing w:before="40" w:after="40" w:line="220" w:lineRule="exact"/>
              <w:rPr>
                <w:bCs/>
                <w:sz w:val="18"/>
              </w:rPr>
            </w:pPr>
            <w:r>
              <w:rPr>
                <w:bCs/>
                <w:sz w:val="18"/>
              </w:rPr>
              <w:t>P</w:t>
            </w:r>
            <w:r w:rsidRPr="00F85C68">
              <w:rPr>
                <w:bCs/>
                <w:sz w:val="18"/>
              </w:rPr>
              <w:t xml:space="preserve">ersonnes exerçant un emploi </w:t>
            </w:r>
          </w:p>
        </w:tc>
        <w:tc>
          <w:tcPr>
            <w:tcW w:w="653" w:type="pct"/>
            <w:shd w:val="clear" w:color="auto" w:fill="auto"/>
            <w:vAlign w:val="bottom"/>
          </w:tcPr>
          <w:p w14:paraId="3D43DDFB" w14:textId="2FF6C992" w:rsidR="009C5AAD" w:rsidRPr="006D6DE5" w:rsidRDefault="009C5AAD" w:rsidP="00A85703">
            <w:pPr>
              <w:suppressAutoHyphens w:val="0"/>
              <w:spacing w:before="40" w:after="40" w:line="220" w:lineRule="exact"/>
              <w:ind w:right="113"/>
              <w:jc w:val="right"/>
              <w:rPr>
                <w:bCs/>
                <w:sz w:val="18"/>
              </w:rPr>
            </w:pPr>
            <w:r w:rsidRPr="006D6DE5">
              <w:rPr>
                <w:bCs/>
                <w:sz w:val="18"/>
              </w:rPr>
              <w:t>1 241</w:t>
            </w:r>
            <w:r w:rsidR="00FC3D8E">
              <w:rPr>
                <w:bCs/>
                <w:sz w:val="18"/>
              </w:rPr>
              <w:t>,</w:t>
            </w:r>
            <w:r w:rsidRPr="006D6DE5">
              <w:rPr>
                <w:bCs/>
                <w:sz w:val="18"/>
              </w:rPr>
              <w:t>8</w:t>
            </w:r>
          </w:p>
        </w:tc>
        <w:tc>
          <w:tcPr>
            <w:tcW w:w="654" w:type="pct"/>
            <w:shd w:val="clear" w:color="auto" w:fill="auto"/>
            <w:vAlign w:val="bottom"/>
          </w:tcPr>
          <w:p w14:paraId="6FA7B861" w14:textId="6E9CC2E9" w:rsidR="009C5AAD" w:rsidRPr="006D6DE5" w:rsidRDefault="009C5AAD" w:rsidP="00A85703">
            <w:pPr>
              <w:suppressAutoHyphens w:val="0"/>
              <w:spacing w:before="40" w:after="40" w:line="220" w:lineRule="exact"/>
              <w:ind w:right="113"/>
              <w:jc w:val="right"/>
              <w:rPr>
                <w:bCs/>
                <w:sz w:val="18"/>
              </w:rPr>
            </w:pPr>
            <w:r w:rsidRPr="006D6DE5">
              <w:rPr>
                <w:bCs/>
                <w:sz w:val="18"/>
              </w:rPr>
              <w:t>546</w:t>
            </w:r>
            <w:r w:rsidR="00FC3D8E">
              <w:rPr>
                <w:bCs/>
                <w:sz w:val="18"/>
              </w:rPr>
              <w:t>,</w:t>
            </w:r>
            <w:r w:rsidRPr="006D6DE5">
              <w:rPr>
                <w:bCs/>
                <w:sz w:val="18"/>
              </w:rPr>
              <w:t>9</w:t>
            </w:r>
          </w:p>
        </w:tc>
        <w:tc>
          <w:tcPr>
            <w:tcW w:w="653" w:type="pct"/>
            <w:shd w:val="clear" w:color="auto" w:fill="auto"/>
            <w:vAlign w:val="bottom"/>
          </w:tcPr>
          <w:p w14:paraId="10595C0D" w14:textId="68C83FC9" w:rsidR="009C5AAD" w:rsidRPr="006D6DE5" w:rsidRDefault="009C5AAD" w:rsidP="00A85703">
            <w:pPr>
              <w:suppressAutoHyphens w:val="0"/>
              <w:spacing w:before="40" w:after="40" w:line="220" w:lineRule="exact"/>
              <w:ind w:right="113"/>
              <w:jc w:val="right"/>
              <w:rPr>
                <w:bCs/>
                <w:sz w:val="18"/>
              </w:rPr>
            </w:pPr>
            <w:r w:rsidRPr="006D6DE5">
              <w:rPr>
                <w:bCs/>
                <w:sz w:val="18"/>
              </w:rPr>
              <w:t>695</w:t>
            </w:r>
            <w:r w:rsidR="00FC3D8E">
              <w:rPr>
                <w:bCs/>
                <w:sz w:val="18"/>
              </w:rPr>
              <w:t>,</w:t>
            </w:r>
            <w:r w:rsidRPr="006D6DE5">
              <w:rPr>
                <w:bCs/>
                <w:sz w:val="18"/>
              </w:rPr>
              <w:t>0</w:t>
            </w:r>
          </w:p>
        </w:tc>
        <w:tc>
          <w:tcPr>
            <w:tcW w:w="654" w:type="pct"/>
            <w:shd w:val="clear" w:color="auto" w:fill="auto"/>
            <w:vAlign w:val="bottom"/>
          </w:tcPr>
          <w:p w14:paraId="4F2D071C" w14:textId="7BDCC479" w:rsidR="009C5AAD" w:rsidRPr="006D6DE5" w:rsidRDefault="009C5AAD" w:rsidP="00A85703">
            <w:pPr>
              <w:suppressAutoHyphens w:val="0"/>
              <w:spacing w:before="40" w:after="40" w:line="220" w:lineRule="exact"/>
              <w:ind w:right="113"/>
              <w:jc w:val="right"/>
              <w:rPr>
                <w:bCs/>
                <w:sz w:val="18"/>
              </w:rPr>
            </w:pPr>
            <w:r w:rsidRPr="006D6DE5">
              <w:rPr>
                <w:bCs/>
                <w:sz w:val="18"/>
              </w:rPr>
              <w:t>733</w:t>
            </w:r>
            <w:r w:rsidR="00FC3D8E">
              <w:rPr>
                <w:bCs/>
                <w:sz w:val="18"/>
              </w:rPr>
              <w:t>,</w:t>
            </w:r>
            <w:r w:rsidRPr="006D6DE5">
              <w:rPr>
                <w:bCs/>
                <w:sz w:val="18"/>
              </w:rPr>
              <w:t>7</w:t>
            </w:r>
          </w:p>
        </w:tc>
        <w:tc>
          <w:tcPr>
            <w:tcW w:w="654" w:type="pct"/>
            <w:shd w:val="clear" w:color="auto" w:fill="auto"/>
            <w:vAlign w:val="bottom"/>
          </w:tcPr>
          <w:p w14:paraId="0D769358" w14:textId="0BBAA89E" w:rsidR="009C5AAD" w:rsidRPr="006D6DE5" w:rsidRDefault="009C5AAD" w:rsidP="00A85703">
            <w:pPr>
              <w:suppressAutoHyphens w:val="0"/>
              <w:spacing w:before="40" w:after="40" w:line="220" w:lineRule="exact"/>
              <w:ind w:right="113"/>
              <w:jc w:val="right"/>
              <w:rPr>
                <w:bCs/>
                <w:sz w:val="18"/>
              </w:rPr>
            </w:pPr>
            <w:r w:rsidRPr="006D6DE5">
              <w:rPr>
                <w:bCs/>
                <w:sz w:val="18"/>
              </w:rPr>
              <w:t>508</w:t>
            </w:r>
            <w:r w:rsidR="00FC3D8E">
              <w:rPr>
                <w:bCs/>
                <w:sz w:val="18"/>
              </w:rPr>
              <w:t>,</w:t>
            </w:r>
            <w:r w:rsidRPr="006D6DE5">
              <w:rPr>
                <w:bCs/>
                <w:sz w:val="18"/>
              </w:rPr>
              <w:t>2</w:t>
            </w:r>
          </w:p>
        </w:tc>
      </w:tr>
      <w:tr w:rsidR="009C5AAD" w:rsidRPr="00610C42" w14:paraId="284D4938" w14:textId="77777777" w:rsidTr="00A85703">
        <w:tc>
          <w:tcPr>
            <w:tcW w:w="1731" w:type="pct"/>
            <w:shd w:val="clear" w:color="auto" w:fill="auto"/>
          </w:tcPr>
          <w:p w14:paraId="14311097" w14:textId="77777777" w:rsidR="009C5AAD" w:rsidRPr="003A2ED9" w:rsidRDefault="009C5AAD" w:rsidP="00A85703">
            <w:pPr>
              <w:suppressAutoHyphens w:val="0"/>
              <w:spacing w:before="40" w:after="40" w:line="220" w:lineRule="exact"/>
              <w:rPr>
                <w:bCs/>
                <w:sz w:val="18"/>
              </w:rPr>
            </w:pPr>
            <w:r>
              <w:rPr>
                <w:bCs/>
                <w:sz w:val="18"/>
              </w:rPr>
              <w:t>Salariés</w:t>
            </w:r>
          </w:p>
        </w:tc>
        <w:tc>
          <w:tcPr>
            <w:tcW w:w="653" w:type="pct"/>
            <w:shd w:val="clear" w:color="auto" w:fill="auto"/>
            <w:vAlign w:val="bottom"/>
          </w:tcPr>
          <w:p w14:paraId="39562CB9" w14:textId="372762F9" w:rsidR="009C5AAD" w:rsidRPr="006D6DE5" w:rsidRDefault="009C5AAD" w:rsidP="00A85703">
            <w:pPr>
              <w:suppressAutoHyphens w:val="0"/>
              <w:spacing w:before="40" w:after="40" w:line="220" w:lineRule="exact"/>
              <w:ind w:right="113"/>
              <w:jc w:val="right"/>
              <w:rPr>
                <w:bCs/>
                <w:sz w:val="18"/>
              </w:rPr>
            </w:pPr>
            <w:r w:rsidRPr="006D6DE5">
              <w:rPr>
                <w:bCs/>
                <w:sz w:val="18"/>
              </w:rPr>
              <w:t>845</w:t>
            </w:r>
            <w:r w:rsidR="00FC3D8E">
              <w:rPr>
                <w:bCs/>
                <w:sz w:val="18"/>
              </w:rPr>
              <w:t>,</w:t>
            </w:r>
            <w:r w:rsidRPr="006D6DE5">
              <w:rPr>
                <w:bCs/>
                <w:sz w:val="18"/>
              </w:rPr>
              <w:t>3</w:t>
            </w:r>
          </w:p>
        </w:tc>
        <w:tc>
          <w:tcPr>
            <w:tcW w:w="654" w:type="pct"/>
            <w:shd w:val="clear" w:color="auto" w:fill="auto"/>
            <w:vAlign w:val="bottom"/>
          </w:tcPr>
          <w:p w14:paraId="39FE9411" w14:textId="6D075276" w:rsidR="009C5AAD" w:rsidRPr="006D6DE5" w:rsidRDefault="009C5AAD" w:rsidP="00A85703">
            <w:pPr>
              <w:suppressAutoHyphens w:val="0"/>
              <w:spacing w:before="40" w:after="40" w:line="220" w:lineRule="exact"/>
              <w:ind w:right="113"/>
              <w:jc w:val="right"/>
              <w:rPr>
                <w:bCs/>
                <w:sz w:val="18"/>
              </w:rPr>
            </w:pPr>
            <w:r w:rsidRPr="006D6DE5">
              <w:rPr>
                <w:bCs/>
                <w:sz w:val="18"/>
              </w:rPr>
              <w:t>416</w:t>
            </w:r>
            <w:r w:rsidR="00FC3D8E">
              <w:rPr>
                <w:bCs/>
                <w:sz w:val="18"/>
              </w:rPr>
              <w:t>,</w:t>
            </w:r>
            <w:r w:rsidRPr="006D6DE5">
              <w:rPr>
                <w:bCs/>
                <w:sz w:val="18"/>
              </w:rPr>
              <w:t>1</w:t>
            </w:r>
          </w:p>
        </w:tc>
        <w:tc>
          <w:tcPr>
            <w:tcW w:w="653" w:type="pct"/>
            <w:shd w:val="clear" w:color="auto" w:fill="auto"/>
            <w:vAlign w:val="bottom"/>
          </w:tcPr>
          <w:p w14:paraId="7683285D" w14:textId="314512A3" w:rsidR="009C5AAD" w:rsidRPr="006D6DE5" w:rsidRDefault="009C5AAD" w:rsidP="00A85703">
            <w:pPr>
              <w:suppressAutoHyphens w:val="0"/>
              <w:spacing w:before="40" w:after="40" w:line="220" w:lineRule="exact"/>
              <w:ind w:right="113"/>
              <w:jc w:val="right"/>
              <w:rPr>
                <w:bCs/>
                <w:sz w:val="18"/>
              </w:rPr>
            </w:pPr>
            <w:r w:rsidRPr="006D6DE5">
              <w:rPr>
                <w:bCs/>
                <w:sz w:val="18"/>
              </w:rPr>
              <w:t>429</w:t>
            </w:r>
            <w:r w:rsidR="00FC3D8E">
              <w:rPr>
                <w:bCs/>
                <w:sz w:val="18"/>
              </w:rPr>
              <w:t>,</w:t>
            </w:r>
            <w:r w:rsidRPr="006D6DE5">
              <w:rPr>
                <w:bCs/>
                <w:sz w:val="18"/>
              </w:rPr>
              <w:t>1</w:t>
            </w:r>
          </w:p>
        </w:tc>
        <w:tc>
          <w:tcPr>
            <w:tcW w:w="654" w:type="pct"/>
            <w:shd w:val="clear" w:color="auto" w:fill="auto"/>
            <w:vAlign w:val="bottom"/>
          </w:tcPr>
          <w:p w14:paraId="20B06FF9" w14:textId="1733AB1A" w:rsidR="009C5AAD" w:rsidRPr="006D6DE5" w:rsidRDefault="009C5AAD" w:rsidP="00A85703">
            <w:pPr>
              <w:suppressAutoHyphens w:val="0"/>
              <w:spacing w:before="40" w:after="40" w:line="220" w:lineRule="exact"/>
              <w:ind w:right="113"/>
              <w:jc w:val="right"/>
              <w:rPr>
                <w:bCs/>
                <w:sz w:val="18"/>
              </w:rPr>
            </w:pPr>
            <w:r w:rsidRPr="006D6DE5">
              <w:rPr>
                <w:bCs/>
                <w:sz w:val="18"/>
              </w:rPr>
              <w:t>599</w:t>
            </w:r>
            <w:r w:rsidR="00FC3D8E">
              <w:rPr>
                <w:bCs/>
                <w:sz w:val="18"/>
              </w:rPr>
              <w:t>,</w:t>
            </w:r>
            <w:r w:rsidRPr="006D6DE5">
              <w:rPr>
                <w:bCs/>
                <w:sz w:val="18"/>
              </w:rPr>
              <w:t>7</w:t>
            </w:r>
          </w:p>
        </w:tc>
        <w:tc>
          <w:tcPr>
            <w:tcW w:w="654" w:type="pct"/>
            <w:shd w:val="clear" w:color="auto" w:fill="auto"/>
            <w:vAlign w:val="bottom"/>
          </w:tcPr>
          <w:p w14:paraId="2BC4646C" w14:textId="5C3DE060" w:rsidR="009C5AAD" w:rsidRPr="006D6DE5" w:rsidRDefault="009C5AAD" w:rsidP="00A85703">
            <w:pPr>
              <w:suppressAutoHyphens w:val="0"/>
              <w:spacing w:before="40" w:after="40" w:line="220" w:lineRule="exact"/>
              <w:ind w:right="113"/>
              <w:jc w:val="right"/>
              <w:rPr>
                <w:bCs/>
                <w:sz w:val="18"/>
              </w:rPr>
            </w:pPr>
            <w:r w:rsidRPr="006D6DE5">
              <w:rPr>
                <w:bCs/>
                <w:sz w:val="18"/>
              </w:rPr>
              <w:t>245</w:t>
            </w:r>
            <w:r w:rsidR="00FC3D8E">
              <w:rPr>
                <w:bCs/>
                <w:sz w:val="18"/>
              </w:rPr>
              <w:t>,</w:t>
            </w:r>
            <w:r w:rsidRPr="006D6DE5">
              <w:rPr>
                <w:bCs/>
                <w:sz w:val="18"/>
              </w:rPr>
              <w:t>5</w:t>
            </w:r>
          </w:p>
        </w:tc>
      </w:tr>
      <w:tr w:rsidR="009C5AAD" w:rsidRPr="00610C42" w14:paraId="6947AC57" w14:textId="77777777" w:rsidTr="00A85703">
        <w:tc>
          <w:tcPr>
            <w:tcW w:w="1731" w:type="pct"/>
            <w:shd w:val="clear" w:color="auto" w:fill="auto"/>
          </w:tcPr>
          <w:p w14:paraId="37FEB5D9" w14:textId="77777777" w:rsidR="009C5AAD" w:rsidRPr="003A2ED9" w:rsidRDefault="009C5AAD" w:rsidP="00A85703">
            <w:pPr>
              <w:suppressAutoHyphens w:val="0"/>
              <w:spacing w:before="40" w:after="40" w:line="220" w:lineRule="exact"/>
              <w:rPr>
                <w:bCs/>
                <w:sz w:val="18"/>
              </w:rPr>
            </w:pPr>
            <w:r>
              <w:rPr>
                <w:bCs/>
                <w:sz w:val="18"/>
              </w:rPr>
              <w:t xml:space="preserve">Indépendants </w:t>
            </w:r>
          </w:p>
        </w:tc>
        <w:tc>
          <w:tcPr>
            <w:tcW w:w="653" w:type="pct"/>
            <w:shd w:val="clear" w:color="auto" w:fill="auto"/>
            <w:vAlign w:val="bottom"/>
          </w:tcPr>
          <w:p w14:paraId="41930AC4" w14:textId="3A5A051C" w:rsidR="009C5AAD" w:rsidRPr="006D6DE5" w:rsidRDefault="009C5AAD" w:rsidP="00A85703">
            <w:pPr>
              <w:suppressAutoHyphens w:val="0"/>
              <w:spacing w:before="40" w:after="40" w:line="220" w:lineRule="exact"/>
              <w:ind w:right="113"/>
              <w:jc w:val="right"/>
              <w:rPr>
                <w:bCs/>
                <w:sz w:val="18"/>
              </w:rPr>
            </w:pPr>
            <w:r w:rsidRPr="006D6DE5">
              <w:rPr>
                <w:bCs/>
                <w:sz w:val="18"/>
              </w:rPr>
              <w:t>395</w:t>
            </w:r>
            <w:r w:rsidR="00FC3D8E">
              <w:rPr>
                <w:bCs/>
                <w:sz w:val="18"/>
              </w:rPr>
              <w:t>,</w:t>
            </w:r>
            <w:r w:rsidRPr="006D6DE5">
              <w:rPr>
                <w:bCs/>
                <w:sz w:val="18"/>
              </w:rPr>
              <w:t>9</w:t>
            </w:r>
          </w:p>
        </w:tc>
        <w:tc>
          <w:tcPr>
            <w:tcW w:w="654" w:type="pct"/>
            <w:shd w:val="clear" w:color="auto" w:fill="auto"/>
            <w:vAlign w:val="bottom"/>
          </w:tcPr>
          <w:p w14:paraId="4110DF3D" w14:textId="783D7B14" w:rsidR="009C5AAD" w:rsidRPr="006D6DE5" w:rsidRDefault="009C5AAD" w:rsidP="00A85703">
            <w:pPr>
              <w:suppressAutoHyphens w:val="0"/>
              <w:spacing w:before="40" w:after="40" w:line="220" w:lineRule="exact"/>
              <w:ind w:right="113"/>
              <w:jc w:val="right"/>
              <w:rPr>
                <w:bCs/>
                <w:sz w:val="18"/>
              </w:rPr>
            </w:pPr>
            <w:r w:rsidRPr="006D6DE5">
              <w:rPr>
                <w:bCs/>
                <w:sz w:val="18"/>
              </w:rPr>
              <w:t>130</w:t>
            </w:r>
            <w:r w:rsidR="00FC3D8E">
              <w:rPr>
                <w:bCs/>
                <w:sz w:val="18"/>
              </w:rPr>
              <w:t>,</w:t>
            </w:r>
            <w:r w:rsidRPr="006D6DE5">
              <w:rPr>
                <w:bCs/>
                <w:sz w:val="18"/>
              </w:rPr>
              <w:t>7</w:t>
            </w:r>
          </w:p>
        </w:tc>
        <w:tc>
          <w:tcPr>
            <w:tcW w:w="653" w:type="pct"/>
            <w:shd w:val="clear" w:color="auto" w:fill="auto"/>
            <w:vAlign w:val="bottom"/>
          </w:tcPr>
          <w:p w14:paraId="3F50FF6D" w14:textId="612A9FEC" w:rsidR="009C5AAD" w:rsidRPr="006D6DE5" w:rsidRDefault="009C5AAD" w:rsidP="00A85703">
            <w:pPr>
              <w:suppressAutoHyphens w:val="0"/>
              <w:spacing w:before="40" w:after="40" w:line="220" w:lineRule="exact"/>
              <w:ind w:right="113"/>
              <w:jc w:val="right"/>
              <w:rPr>
                <w:bCs/>
                <w:sz w:val="18"/>
              </w:rPr>
            </w:pPr>
            <w:r w:rsidRPr="006D6DE5">
              <w:rPr>
                <w:bCs/>
                <w:sz w:val="18"/>
              </w:rPr>
              <w:t>265</w:t>
            </w:r>
            <w:r w:rsidR="00FC3D8E">
              <w:rPr>
                <w:bCs/>
                <w:sz w:val="18"/>
              </w:rPr>
              <w:t>,</w:t>
            </w:r>
            <w:r w:rsidRPr="006D6DE5">
              <w:rPr>
                <w:bCs/>
                <w:sz w:val="18"/>
              </w:rPr>
              <w:t>2</w:t>
            </w:r>
          </w:p>
        </w:tc>
        <w:tc>
          <w:tcPr>
            <w:tcW w:w="654" w:type="pct"/>
            <w:shd w:val="clear" w:color="auto" w:fill="auto"/>
            <w:vAlign w:val="bottom"/>
          </w:tcPr>
          <w:p w14:paraId="2163D164" w14:textId="0942AD34" w:rsidR="009C5AAD" w:rsidRPr="006D6DE5" w:rsidRDefault="009C5AAD" w:rsidP="00A85703">
            <w:pPr>
              <w:suppressAutoHyphens w:val="0"/>
              <w:spacing w:before="40" w:after="40" w:line="220" w:lineRule="exact"/>
              <w:ind w:right="113"/>
              <w:jc w:val="right"/>
              <w:rPr>
                <w:bCs/>
                <w:sz w:val="18"/>
              </w:rPr>
            </w:pPr>
            <w:r w:rsidRPr="006D6DE5">
              <w:rPr>
                <w:bCs/>
                <w:sz w:val="18"/>
              </w:rPr>
              <w:t>133</w:t>
            </w:r>
            <w:r w:rsidR="00FC3D8E">
              <w:rPr>
                <w:bCs/>
                <w:sz w:val="18"/>
              </w:rPr>
              <w:t>,</w:t>
            </w:r>
            <w:r w:rsidRPr="006D6DE5">
              <w:rPr>
                <w:bCs/>
                <w:sz w:val="18"/>
              </w:rPr>
              <w:t>4</w:t>
            </w:r>
          </w:p>
        </w:tc>
        <w:tc>
          <w:tcPr>
            <w:tcW w:w="654" w:type="pct"/>
            <w:shd w:val="clear" w:color="auto" w:fill="auto"/>
            <w:vAlign w:val="bottom"/>
          </w:tcPr>
          <w:p w14:paraId="0D64A62C" w14:textId="0F535750" w:rsidR="009C5AAD" w:rsidRPr="006D6DE5" w:rsidRDefault="009C5AAD" w:rsidP="00A85703">
            <w:pPr>
              <w:suppressAutoHyphens w:val="0"/>
              <w:spacing w:before="40" w:after="40" w:line="220" w:lineRule="exact"/>
              <w:ind w:right="113"/>
              <w:jc w:val="right"/>
              <w:rPr>
                <w:bCs/>
                <w:sz w:val="18"/>
              </w:rPr>
            </w:pPr>
            <w:r w:rsidRPr="006D6DE5">
              <w:rPr>
                <w:bCs/>
                <w:sz w:val="18"/>
              </w:rPr>
              <w:t>262</w:t>
            </w:r>
            <w:r w:rsidR="00FC3D8E">
              <w:rPr>
                <w:bCs/>
                <w:sz w:val="18"/>
              </w:rPr>
              <w:t>,</w:t>
            </w:r>
            <w:r w:rsidRPr="006D6DE5">
              <w:rPr>
                <w:bCs/>
                <w:sz w:val="18"/>
              </w:rPr>
              <w:t>5</w:t>
            </w:r>
          </w:p>
        </w:tc>
      </w:tr>
      <w:tr w:rsidR="009C5AAD" w:rsidRPr="00610C42" w14:paraId="203A3E14" w14:textId="77777777" w:rsidTr="00A85703">
        <w:tc>
          <w:tcPr>
            <w:tcW w:w="1731" w:type="pct"/>
            <w:shd w:val="clear" w:color="auto" w:fill="auto"/>
          </w:tcPr>
          <w:p w14:paraId="7DAB74F2" w14:textId="77777777" w:rsidR="009C5AAD" w:rsidRPr="003A2ED9" w:rsidRDefault="009C5AAD" w:rsidP="00A85703">
            <w:pPr>
              <w:suppressAutoHyphens w:val="0"/>
              <w:spacing w:before="40" w:after="40" w:line="220" w:lineRule="exact"/>
              <w:rPr>
                <w:bCs/>
                <w:sz w:val="18"/>
              </w:rPr>
            </w:pPr>
            <w:r>
              <w:rPr>
                <w:bCs/>
                <w:sz w:val="18"/>
              </w:rPr>
              <w:t>Travailleurs de statut indéterminé</w:t>
            </w:r>
          </w:p>
        </w:tc>
        <w:tc>
          <w:tcPr>
            <w:tcW w:w="653" w:type="pct"/>
            <w:shd w:val="clear" w:color="auto" w:fill="auto"/>
            <w:vAlign w:val="bottom"/>
          </w:tcPr>
          <w:p w14:paraId="35B264F8" w14:textId="1859427C" w:rsidR="009C5AAD" w:rsidRPr="006D6DE5" w:rsidRDefault="009C5AAD" w:rsidP="00A85703">
            <w:pPr>
              <w:suppressAutoHyphens w:val="0"/>
              <w:spacing w:before="40" w:after="40" w:line="220" w:lineRule="exact"/>
              <w:ind w:right="113"/>
              <w:jc w:val="right"/>
              <w:rPr>
                <w:bCs/>
                <w:sz w:val="18"/>
              </w:rPr>
            </w:pPr>
            <w:r w:rsidRPr="006D6DE5">
              <w:rPr>
                <w:bCs/>
                <w:sz w:val="18"/>
              </w:rPr>
              <w:t>0</w:t>
            </w:r>
            <w:r w:rsidR="00FC3D8E">
              <w:rPr>
                <w:bCs/>
                <w:sz w:val="18"/>
              </w:rPr>
              <w:t>,</w:t>
            </w:r>
            <w:r w:rsidRPr="006D6DE5">
              <w:rPr>
                <w:bCs/>
                <w:sz w:val="18"/>
              </w:rPr>
              <w:t>7</w:t>
            </w:r>
          </w:p>
        </w:tc>
        <w:tc>
          <w:tcPr>
            <w:tcW w:w="654" w:type="pct"/>
            <w:shd w:val="clear" w:color="auto" w:fill="auto"/>
            <w:vAlign w:val="bottom"/>
          </w:tcPr>
          <w:p w14:paraId="17D85E14" w14:textId="5EA621B3" w:rsidR="009C5AAD" w:rsidRPr="006D6DE5" w:rsidRDefault="009C5AAD" w:rsidP="00A85703">
            <w:pPr>
              <w:suppressAutoHyphens w:val="0"/>
              <w:spacing w:before="40" w:after="40" w:line="220" w:lineRule="exact"/>
              <w:ind w:right="113"/>
              <w:jc w:val="right"/>
              <w:rPr>
                <w:bCs/>
                <w:sz w:val="18"/>
              </w:rPr>
            </w:pPr>
            <w:r w:rsidRPr="006D6DE5">
              <w:rPr>
                <w:bCs/>
                <w:sz w:val="18"/>
              </w:rPr>
              <w:t>0</w:t>
            </w:r>
            <w:r w:rsidR="00FC3D8E">
              <w:rPr>
                <w:bCs/>
                <w:sz w:val="18"/>
              </w:rPr>
              <w:t>,</w:t>
            </w:r>
            <w:r w:rsidRPr="006D6DE5">
              <w:rPr>
                <w:bCs/>
                <w:sz w:val="18"/>
              </w:rPr>
              <w:t>0</w:t>
            </w:r>
          </w:p>
        </w:tc>
        <w:tc>
          <w:tcPr>
            <w:tcW w:w="653" w:type="pct"/>
            <w:shd w:val="clear" w:color="auto" w:fill="auto"/>
            <w:vAlign w:val="bottom"/>
          </w:tcPr>
          <w:p w14:paraId="629DF2E4" w14:textId="74F77845" w:rsidR="009C5AAD" w:rsidRPr="006D6DE5" w:rsidRDefault="009C5AAD" w:rsidP="00A85703">
            <w:pPr>
              <w:suppressAutoHyphens w:val="0"/>
              <w:spacing w:before="40" w:after="40" w:line="220" w:lineRule="exact"/>
              <w:ind w:right="113"/>
              <w:jc w:val="right"/>
              <w:rPr>
                <w:bCs/>
                <w:sz w:val="18"/>
              </w:rPr>
            </w:pPr>
            <w:r w:rsidRPr="006D6DE5">
              <w:rPr>
                <w:bCs/>
                <w:sz w:val="18"/>
              </w:rPr>
              <w:t>0</w:t>
            </w:r>
            <w:r w:rsidR="00FC3D8E">
              <w:rPr>
                <w:bCs/>
                <w:sz w:val="18"/>
              </w:rPr>
              <w:t>,</w:t>
            </w:r>
            <w:r w:rsidRPr="006D6DE5">
              <w:rPr>
                <w:bCs/>
                <w:sz w:val="18"/>
              </w:rPr>
              <w:t>7</w:t>
            </w:r>
          </w:p>
        </w:tc>
        <w:tc>
          <w:tcPr>
            <w:tcW w:w="654" w:type="pct"/>
            <w:shd w:val="clear" w:color="auto" w:fill="auto"/>
            <w:vAlign w:val="bottom"/>
          </w:tcPr>
          <w:p w14:paraId="607BF58F" w14:textId="7AABE3E2" w:rsidR="009C5AAD" w:rsidRPr="006D6DE5" w:rsidRDefault="009C5AAD" w:rsidP="00A85703">
            <w:pPr>
              <w:suppressAutoHyphens w:val="0"/>
              <w:spacing w:before="40" w:after="40" w:line="220" w:lineRule="exact"/>
              <w:ind w:right="113"/>
              <w:jc w:val="right"/>
              <w:rPr>
                <w:bCs/>
                <w:sz w:val="18"/>
              </w:rPr>
            </w:pPr>
            <w:r w:rsidRPr="006D6DE5">
              <w:rPr>
                <w:bCs/>
                <w:sz w:val="18"/>
              </w:rPr>
              <w:t>0</w:t>
            </w:r>
            <w:r w:rsidR="00FC3D8E">
              <w:rPr>
                <w:bCs/>
                <w:sz w:val="18"/>
              </w:rPr>
              <w:t>,</w:t>
            </w:r>
            <w:r w:rsidRPr="006D6DE5">
              <w:rPr>
                <w:bCs/>
                <w:sz w:val="18"/>
              </w:rPr>
              <w:t>5</w:t>
            </w:r>
          </w:p>
        </w:tc>
        <w:tc>
          <w:tcPr>
            <w:tcW w:w="654" w:type="pct"/>
            <w:shd w:val="clear" w:color="auto" w:fill="auto"/>
            <w:vAlign w:val="bottom"/>
          </w:tcPr>
          <w:p w14:paraId="0E885BE6" w14:textId="03381354" w:rsidR="009C5AAD" w:rsidRPr="006D6DE5" w:rsidRDefault="009C5AAD" w:rsidP="00A85703">
            <w:pPr>
              <w:suppressAutoHyphens w:val="0"/>
              <w:spacing w:before="40" w:after="40" w:line="220" w:lineRule="exact"/>
              <w:ind w:right="113"/>
              <w:jc w:val="right"/>
              <w:rPr>
                <w:bCs/>
                <w:sz w:val="18"/>
              </w:rPr>
            </w:pPr>
            <w:r w:rsidRPr="006D6DE5">
              <w:rPr>
                <w:bCs/>
                <w:sz w:val="18"/>
              </w:rPr>
              <w:t>0</w:t>
            </w:r>
            <w:r w:rsidR="00FC3D8E">
              <w:rPr>
                <w:bCs/>
                <w:sz w:val="18"/>
              </w:rPr>
              <w:t>,</w:t>
            </w:r>
            <w:r w:rsidRPr="006D6DE5">
              <w:rPr>
                <w:bCs/>
                <w:sz w:val="18"/>
              </w:rPr>
              <w:t>2</w:t>
            </w:r>
          </w:p>
        </w:tc>
      </w:tr>
      <w:tr w:rsidR="009C5AAD" w:rsidRPr="00610C42" w14:paraId="1E8EB948" w14:textId="77777777" w:rsidTr="00A85703">
        <w:tc>
          <w:tcPr>
            <w:tcW w:w="1731" w:type="pct"/>
            <w:shd w:val="clear" w:color="auto" w:fill="auto"/>
          </w:tcPr>
          <w:p w14:paraId="756C4F97" w14:textId="77777777" w:rsidR="009C5AAD" w:rsidRPr="003A2ED9" w:rsidRDefault="009C5AAD" w:rsidP="00A85703">
            <w:pPr>
              <w:suppressAutoHyphens w:val="0"/>
              <w:spacing w:before="40" w:after="40" w:line="220" w:lineRule="exact"/>
              <w:rPr>
                <w:bCs/>
                <w:sz w:val="18"/>
              </w:rPr>
            </w:pPr>
            <w:r>
              <w:rPr>
                <w:bCs/>
                <w:sz w:val="18"/>
              </w:rPr>
              <w:t xml:space="preserve">Chômeurs </w:t>
            </w:r>
          </w:p>
        </w:tc>
        <w:tc>
          <w:tcPr>
            <w:tcW w:w="653" w:type="pct"/>
            <w:shd w:val="clear" w:color="auto" w:fill="auto"/>
            <w:vAlign w:val="bottom"/>
          </w:tcPr>
          <w:p w14:paraId="57365B40" w14:textId="4D018090" w:rsidR="009C5AAD" w:rsidRPr="006D6DE5" w:rsidRDefault="009C5AAD" w:rsidP="00A85703">
            <w:pPr>
              <w:suppressAutoHyphens w:val="0"/>
              <w:spacing w:before="40" w:after="40" w:line="220" w:lineRule="exact"/>
              <w:ind w:right="113"/>
              <w:jc w:val="right"/>
              <w:rPr>
                <w:bCs/>
                <w:sz w:val="18"/>
              </w:rPr>
            </w:pPr>
            <w:r w:rsidRPr="006D6DE5">
              <w:rPr>
                <w:bCs/>
                <w:sz w:val="18"/>
              </w:rPr>
              <w:t>281</w:t>
            </w:r>
            <w:r w:rsidR="00FC3D8E">
              <w:rPr>
                <w:bCs/>
                <w:sz w:val="18"/>
              </w:rPr>
              <w:t>,</w:t>
            </w:r>
            <w:r w:rsidRPr="006D6DE5">
              <w:rPr>
                <w:bCs/>
                <w:sz w:val="18"/>
              </w:rPr>
              <w:t>9</w:t>
            </w:r>
          </w:p>
        </w:tc>
        <w:tc>
          <w:tcPr>
            <w:tcW w:w="654" w:type="pct"/>
            <w:shd w:val="clear" w:color="auto" w:fill="auto"/>
            <w:vAlign w:val="bottom"/>
          </w:tcPr>
          <w:p w14:paraId="5B5788C8" w14:textId="2303B1F3" w:rsidR="009C5AAD" w:rsidRPr="006D6DE5" w:rsidRDefault="009C5AAD" w:rsidP="00A85703">
            <w:pPr>
              <w:suppressAutoHyphens w:val="0"/>
              <w:spacing w:before="40" w:after="40" w:line="220" w:lineRule="exact"/>
              <w:ind w:right="113"/>
              <w:jc w:val="right"/>
              <w:rPr>
                <w:bCs/>
                <w:sz w:val="18"/>
              </w:rPr>
            </w:pPr>
            <w:r w:rsidRPr="006D6DE5">
              <w:rPr>
                <w:bCs/>
                <w:sz w:val="18"/>
              </w:rPr>
              <w:t>105</w:t>
            </w:r>
            <w:r w:rsidR="00FC3D8E">
              <w:rPr>
                <w:bCs/>
                <w:sz w:val="18"/>
              </w:rPr>
              <w:t>,</w:t>
            </w:r>
            <w:r w:rsidRPr="006D6DE5">
              <w:rPr>
                <w:bCs/>
                <w:sz w:val="18"/>
              </w:rPr>
              <w:t>8</w:t>
            </w:r>
          </w:p>
        </w:tc>
        <w:tc>
          <w:tcPr>
            <w:tcW w:w="653" w:type="pct"/>
            <w:shd w:val="clear" w:color="auto" w:fill="auto"/>
            <w:vAlign w:val="bottom"/>
          </w:tcPr>
          <w:p w14:paraId="48273506" w14:textId="0D0A7DFA" w:rsidR="009C5AAD" w:rsidRPr="006D6DE5" w:rsidRDefault="009C5AAD" w:rsidP="00A85703">
            <w:pPr>
              <w:suppressAutoHyphens w:val="0"/>
              <w:spacing w:before="40" w:after="40" w:line="220" w:lineRule="exact"/>
              <w:ind w:right="113"/>
              <w:jc w:val="right"/>
              <w:rPr>
                <w:bCs/>
                <w:sz w:val="18"/>
              </w:rPr>
            </w:pPr>
            <w:r w:rsidRPr="006D6DE5">
              <w:rPr>
                <w:bCs/>
                <w:sz w:val="18"/>
              </w:rPr>
              <w:t>176</w:t>
            </w:r>
            <w:r w:rsidR="00FC3D8E">
              <w:rPr>
                <w:bCs/>
                <w:sz w:val="18"/>
              </w:rPr>
              <w:t>,</w:t>
            </w:r>
            <w:r w:rsidRPr="006D6DE5">
              <w:rPr>
                <w:bCs/>
                <w:sz w:val="18"/>
              </w:rPr>
              <w:t>1</w:t>
            </w:r>
          </w:p>
        </w:tc>
        <w:tc>
          <w:tcPr>
            <w:tcW w:w="654" w:type="pct"/>
            <w:shd w:val="clear" w:color="auto" w:fill="auto"/>
            <w:vAlign w:val="bottom"/>
          </w:tcPr>
          <w:p w14:paraId="232A1540" w14:textId="2FDB7C36" w:rsidR="009C5AAD" w:rsidRPr="006D6DE5" w:rsidRDefault="009C5AAD" w:rsidP="00A85703">
            <w:pPr>
              <w:suppressAutoHyphens w:val="0"/>
              <w:spacing w:before="40" w:after="40" w:line="220" w:lineRule="exact"/>
              <w:ind w:right="113"/>
              <w:jc w:val="right"/>
              <w:rPr>
                <w:bCs/>
                <w:sz w:val="18"/>
              </w:rPr>
            </w:pPr>
            <w:r w:rsidRPr="006D6DE5">
              <w:rPr>
                <w:bCs/>
                <w:sz w:val="18"/>
              </w:rPr>
              <w:t>186</w:t>
            </w:r>
            <w:r w:rsidR="00FC3D8E">
              <w:rPr>
                <w:bCs/>
                <w:sz w:val="18"/>
              </w:rPr>
              <w:t>,</w:t>
            </w:r>
            <w:r w:rsidRPr="006D6DE5">
              <w:rPr>
                <w:bCs/>
                <w:sz w:val="18"/>
              </w:rPr>
              <w:t>7</w:t>
            </w:r>
          </w:p>
        </w:tc>
        <w:tc>
          <w:tcPr>
            <w:tcW w:w="654" w:type="pct"/>
            <w:shd w:val="clear" w:color="auto" w:fill="auto"/>
            <w:vAlign w:val="bottom"/>
          </w:tcPr>
          <w:p w14:paraId="207E0B93" w14:textId="2BA02E5F" w:rsidR="009C5AAD" w:rsidRPr="006D6DE5" w:rsidRDefault="009C5AAD" w:rsidP="00A85703">
            <w:pPr>
              <w:suppressAutoHyphens w:val="0"/>
              <w:spacing w:before="40" w:after="40" w:line="220" w:lineRule="exact"/>
              <w:ind w:right="113"/>
              <w:jc w:val="right"/>
              <w:rPr>
                <w:bCs/>
                <w:sz w:val="18"/>
              </w:rPr>
            </w:pPr>
            <w:r w:rsidRPr="006D6DE5">
              <w:rPr>
                <w:bCs/>
                <w:sz w:val="18"/>
              </w:rPr>
              <w:t>95</w:t>
            </w:r>
            <w:r w:rsidR="00FC3D8E">
              <w:rPr>
                <w:bCs/>
                <w:sz w:val="18"/>
              </w:rPr>
              <w:t>,</w:t>
            </w:r>
            <w:r w:rsidRPr="006D6DE5">
              <w:rPr>
                <w:bCs/>
                <w:sz w:val="18"/>
              </w:rPr>
              <w:t>2</w:t>
            </w:r>
          </w:p>
        </w:tc>
      </w:tr>
      <w:tr w:rsidR="009C5AAD" w:rsidRPr="00610C42" w14:paraId="0804747B" w14:textId="77777777" w:rsidTr="00A85703">
        <w:tc>
          <w:tcPr>
            <w:tcW w:w="1731" w:type="pct"/>
            <w:shd w:val="clear" w:color="auto" w:fill="auto"/>
          </w:tcPr>
          <w:p w14:paraId="6466BF71" w14:textId="77777777" w:rsidR="009C5AAD" w:rsidRPr="003563B2" w:rsidRDefault="009C5AAD" w:rsidP="00A85703">
            <w:pPr>
              <w:suppressAutoHyphens w:val="0"/>
              <w:spacing w:before="40" w:after="40" w:line="220" w:lineRule="exact"/>
              <w:rPr>
                <w:bCs/>
                <w:sz w:val="18"/>
              </w:rPr>
            </w:pPr>
            <w:r w:rsidRPr="003563B2">
              <w:rPr>
                <w:bCs/>
                <w:sz w:val="18"/>
              </w:rPr>
              <w:t xml:space="preserve">Population </w:t>
            </w:r>
            <w:r>
              <w:rPr>
                <w:bCs/>
                <w:sz w:val="18"/>
              </w:rPr>
              <w:t>hors population active</w:t>
            </w:r>
          </w:p>
        </w:tc>
        <w:tc>
          <w:tcPr>
            <w:tcW w:w="653" w:type="pct"/>
            <w:shd w:val="clear" w:color="auto" w:fill="auto"/>
            <w:vAlign w:val="bottom"/>
          </w:tcPr>
          <w:p w14:paraId="54CB4C68" w14:textId="4D2BF329" w:rsidR="009C5AAD" w:rsidRPr="006D6DE5" w:rsidRDefault="009C5AAD" w:rsidP="00A85703">
            <w:pPr>
              <w:suppressAutoHyphens w:val="0"/>
              <w:spacing w:before="40" w:after="40" w:line="220" w:lineRule="exact"/>
              <w:ind w:right="113"/>
              <w:jc w:val="right"/>
              <w:rPr>
                <w:bCs/>
                <w:sz w:val="18"/>
              </w:rPr>
            </w:pPr>
            <w:r w:rsidRPr="006D6DE5">
              <w:rPr>
                <w:bCs/>
                <w:sz w:val="18"/>
              </w:rPr>
              <w:t>1 494</w:t>
            </w:r>
            <w:r w:rsidR="00FC3D8E">
              <w:rPr>
                <w:bCs/>
                <w:sz w:val="18"/>
              </w:rPr>
              <w:t>,</w:t>
            </w:r>
            <w:r w:rsidRPr="006D6DE5">
              <w:rPr>
                <w:bCs/>
                <w:sz w:val="18"/>
              </w:rPr>
              <w:t>8</w:t>
            </w:r>
          </w:p>
        </w:tc>
        <w:tc>
          <w:tcPr>
            <w:tcW w:w="654" w:type="pct"/>
            <w:shd w:val="clear" w:color="auto" w:fill="auto"/>
            <w:vAlign w:val="bottom"/>
          </w:tcPr>
          <w:p w14:paraId="163F2360" w14:textId="1B5B3B93" w:rsidR="009C5AAD" w:rsidRPr="006D6DE5" w:rsidRDefault="009C5AAD" w:rsidP="00A85703">
            <w:pPr>
              <w:suppressAutoHyphens w:val="0"/>
              <w:spacing w:before="40" w:after="40" w:line="220" w:lineRule="exact"/>
              <w:ind w:right="113"/>
              <w:jc w:val="right"/>
              <w:rPr>
                <w:bCs/>
                <w:sz w:val="18"/>
              </w:rPr>
            </w:pPr>
            <w:r w:rsidRPr="006D6DE5">
              <w:rPr>
                <w:bCs/>
                <w:sz w:val="18"/>
              </w:rPr>
              <w:t>961</w:t>
            </w:r>
            <w:r w:rsidR="00FC3D8E">
              <w:rPr>
                <w:bCs/>
                <w:sz w:val="18"/>
              </w:rPr>
              <w:t>,</w:t>
            </w:r>
            <w:r w:rsidRPr="006D6DE5">
              <w:rPr>
                <w:bCs/>
                <w:sz w:val="18"/>
              </w:rPr>
              <w:t>3</w:t>
            </w:r>
          </w:p>
        </w:tc>
        <w:tc>
          <w:tcPr>
            <w:tcW w:w="653" w:type="pct"/>
            <w:shd w:val="clear" w:color="auto" w:fill="auto"/>
            <w:vAlign w:val="bottom"/>
          </w:tcPr>
          <w:p w14:paraId="0F3CDB71" w14:textId="77E076AF" w:rsidR="009C5AAD" w:rsidRPr="006D6DE5" w:rsidRDefault="009C5AAD" w:rsidP="00A85703">
            <w:pPr>
              <w:suppressAutoHyphens w:val="0"/>
              <w:spacing w:before="40" w:after="40" w:line="220" w:lineRule="exact"/>
              <w:ind w:right="113"/>
              <w:jc w:val="right"/>
              <w:rPr>
                <w:bCs/>
                <w:sz w:val="18"/>
              </w:rPr>
            </w:pPr>
            <w:r w:rsidRPr="006D6DE5">
              <w:rPr>
                <w:bCs/>
                <w:sz w:val="18"/>
              </w:rPr>
              <w:t>533</w:t>
            </w:r>
            <w:r w:rsidR="00FC3D8E">
              <w:rPr>
                <w:bCs/>
                <w:sz w:val="18"/>
              </w:rPr>
              <w:t>,</w:t>
            </w:r>
            <w:r w:rsidRPr="006D6DE5">
              <w:rPr>
                <w:bCs/>
                <w:sz w:val="18"/>
              </w:rPr>
              <w:t>5</w:t>
            </w:r>
          </w:p>
        </w:tc>
        <w:tc>
          <w:tcPr>
            <w:tcW w:w="654" w:type="pct"/>
            <w:shd w:val="clear" w:color="auto" w:fill="auto"/>
            <w:vAlign w:val="bottom"/>
          </w:tcPr>
          <w:p w14:paraId="2CBB2F0E" w14:textId="2A71C818" w:rsidR="009C5AAD" w:rsidRPr="006D6DE5" w:rsidRDefault="009C5AAD" w:rsidP="00A85703">
            <w:pPr>
              <w:suppressAutoHyphens w:val="0"/>
              <w:spacing w:before="40" w:after="40" w:line="220" w:lineRule="exact"/>
              <w:ind w:right="113"/>
              <w:jc w:val="right"/>
              <w:rPr>
                <w:bCs/>
                <w:sz w:val="18"/>
              </w:rPr>
            </w:pPr>
            <w:r w:rsidRPr="006D6DE5">
              <w:rPr>
                <w:bCs/>
                <w:sz w:val="18"/>
              </w:rPr>
              <w:t>785</w:t>
            </w:r>
            <w:r w:rsidR="00FC3D8E">
              <w:rPr>
                <w:bCs/>
                <w:sz w:val="18"/>
              </w:rPr>
              <w:t>,</w:t>
            </w:r>
            <w:r w:rsidRPr="006D6DE5">
              <w:rPr>
                <w:bCs/>
                <w:sz w:val="18"/>
              </w:rPr>
              <w:t>9</w:t>
            </w:r>
          </w:p>
        </w:tc>
        <w:tc>
          <w:tcPr>
            <w:tcW w:w="654" w:type="pct"/>
            <w:shd w:val="clear" w:color="auto" w:fill="auto"/>
            <w:vAlign w:val="bottom"/>
          </w:tcPr>
          <w:p w14:paraId="2408FDFC" w14:textId="6B3F860D" w:rsidR="009C5AAD" w:rsidRPr="006D6DE5" w:rsidRDefault="009C5AAD" w:rsidP="00A85703">
            <w:pPr>
              <w:suppressAutoHyphens w:val="0"/>
              <w:spacing w:before="40" w:after="40" w:line="220" w:lineRule="exact"/>
              <w:ind w:right="113"/>
              <w:jc w:val="right"/>
              <w:rPr>
                <w:bCs/>
                <w:sz w:val="18"/>
              </w:rPr>
            </w:pPr>
            <w:r w:rsidRPr="006D6DE5">
              <w:rPr>
                <w:bCs/>
                <w:sz w:val="18"/>
              </w:rPr>
              <w:t>708</w:t>
            </w:r>
            <w:r w:rsidR="00FC3D8E">
              <w:rPr>
                <w:bCs/>
                <w:sz w:val="18"/>
              </w:rPr>
              <w:t>,</w:t>
            </w:r>
            <w:r w:rsidRPr="006D6DE5">
              <w:rPr>
                <w:bCs/>
                <w:sz w:val="18"/>
              </w:rPr>
              <w:t>9</w:t>
            </w:r>
          </w:p>
        </w:tc>
      </w:tr>
      <w:tr w:rsidR="009C5AAD" w:rsidRPr="00610C42" w14:paraId="60A5500E" w14:textId="77777777" w:rsidTr="00A85703">
        <w:tc>
          <w:tcPr>
            <w:tcW w:w="1731" w:type="pct"/>
            <w:shd w:val="clear" w:color="auto" w:fill="auto"/>
          </w:tcPr>
          <w:p w14:paraId="2DF5548C" w14:textId="024BCE49" w:rsidR="009C5AAD" w:rsidRPr="003A2ED9" w:rsidRDefault="009C5AAD" w:rsidP="00A85703">
            <w:pPr>
              <w:suppressAutoHyphens w:val="0"/>
              <w:spacing w:before="40" w:after="40" w:line="220" w:lineRule="exact"/>
              <w:rPr>
                <w:bCs/>
                <w:sz w:val="18"/>
              </w:rPr>
            </w:pPr>
            <w:r>
              <w:rPr>
                <w:bCs/>
                <w:sz w:val="18"/>
              </w:rPr>
              <w:t>Taux de chômage (</w:t>
            </w:r>
            <w:r w:rsidR="007812AB">
              <w:rPr>
                <w:bCs/>
                <w:sz w:val="18"/>
              </w:rPr>
              <w:t> %</w:t>
            </w:r>
            <w:r>
              <w:rPr>
                <w:bCs/>
                <w:sz w:val="18"/>
              </w:rPr>
              <w:t>)</w:t>
            </w:r>
          </w:p>
        </w:tc>
        <w:tc>
          <w:tcPr>
            <w:tcW w:w="653" w:type="pct"/>
            <w:shd w:val="clear" w:color="auto" w:fill="auto"/>
            <w:vAlign w:val="bottom"/>
          </w:tcPr>
          <w:p w14:paraId="37B94BBD" w14:textId="3C1EF86E" w:rsidR="009C5AAD" w:rsidRPr="006D6DE5" w:rsidRDefault="009C5AAD" w:rsidP="00A85703">
            <w:pPr>
              <w:suppressAutoHyphens w:val="0"/>
              <w:spacing w:before="40" w:after="40" w:line="220" w:lineRule="exact"/>
              <w:ind w:right="113"/>
              <w:jc w:val="right"/>
              <w:rPr>
                <w:bCs/>
                <w:sz w:val="18"/>
              </w:rPr>
            </w:pPr>
            <w:r w:rsidRPr="006D6DE5">
              <w:rPr>
                <w:bCs/>
                <w:sz w:val="18"/>
              </w:rPr>
              <w:t>18</w:t>
            </w:r>
            <w:r w:rsidR="00FC3D8E">
              <w:rPr>
                <w:bCs/>
                <w:sz w:val="18"/>
              </w:rPr>
              <w:t>,</w:t>
            </w:r>
            <w:r w:rsidRPr="006D6DE5">
              <w:rPr>
                <w:bCs/>
                <w:sz w:val="18"/>
              </w:rPr>
              <w:t>5</w:t>
            </w:r>
          </w:p>
        </w:tc>
        <w:tc>
          <w:tcPr>
            <w:tcW w:w="654" w:type="pct"/>
            <w:shd w:val="clear" w:color="auto" w:fill="auto"/>
            <w:vAlign w:val="bottom"/>
          </w:tcPr>
          <w:p w14:paraId="5A9B5312" w14:textId="6AB18DEF" w:rsidR="009C5AAD" w:rsidRPr="006D6DE5" w:rsidRDefault="009C5AAD" w:rsidP="00A85703">
            <w:pPr>
              <w:suppressAutoHyphens w:val="0"/>
              <w:spacing w:before="40" w:after="40" w:line="220" w:lineRule="exact"/>
              <w:ind w:right="113"/>
              <w:jc w:val="right"/>
              <w:rPr>
                <w:bCs/>
                <w:sz w:val="18"/>
              </w:rPr>
            </w:pPr>
            <w:r w:rsidRPr="006D6DE5">
              <w:rPr>
                <w:bCs/>
                <w:sz w:val="18"/>
              </w:rPr>
              <w:t>16</w:t>
            </w:r>
            <w:r w:rsidR="00FC3D8E">
              <w:rPr>
                <w:bCs/>
                <w:sz w:val="18"/>
              </w:rPr>
              <w:t>,</w:t>
            </w:r>
            <w:r w:rsidRPr="006D6DE5">
              <w:rPr>
                <w:bCs/>
                <w:sz w:val="18"/>
              </w:rPr>
              <w:t>2</w:t>
            </w:r>
          </w:p>
        </w:tc>
        <w:tc>
          <w:tcPr>
            <w:tcW w:w="653" w:type="pct"/>
            <w:shd w:val="clear" w:color="auto" w:fill="auto"/>
            <w:vAlign w:val="bottom"/>
          </w:tcPr>
          <w:p w14:paraId="13CEC956" w14:textId="44B2E9DC" w:rsidR="009C5AAD" w:rsidRPr="006D6DE5" w:rsidRDefault="009C5AAD" w:rsidP="00A85703">
            <w:pPr>
              <w:suppressAutoHyphens w:val="0"/>
              <w:spacing w:before="40" w:after="40" w:line="220" w:lineRule="exact"/>
              <w:ind w:right="113"/>
              <w:jc w:val="right"/>
              <w:rPr>
                <w:bCs/>
                <w:sz w:val="18"/>
              </w:rPr>
            </w:pPr>
            <w:r w:rsidRPr="006D6DE5">
              <w:rPr>
                <w:bCs/>
                <w:sz w:val="18"/>
              </w:rPr>
              <w:t>20</w:t>
            </w:r>
            <w:r w:rsidR="00FC3D8E">
              <w:rPr>
                <w:bCs/>
                <w:sz w:val="18"/>
              </w:rPr>
              <w:t>,</w:t>
            </w:r>
            <w:r w:rsidRPr="006D6DE5">
              <w:rPr>
                <w:bCs/>
                <w:sz w:val="18"/>
              </w:rPr>
              <w:t>2</w:t>
            </w:r>
          </w:p>
        </w:tc>
        <w:tc>
          <w:tcPr>
            <w:tcW w:w="654" w:type="pct"/>
            <w:shd w:val="clear" w:color="auto" w:fill="auto"/>
            <w:vAlign w:val="bottom"/>
          </w:tcPr>
          <w:p w14:paraId="7F0E9C04" w14:textId="22E60473" w:rsidR="009C5AAD" w:rsidRPr="006D6DE5" w:rsidRDefault="009C5AAD" w:rsidP="00A85703">
            <w:pPr>
              <w:suppressAutoHyphens w:val="0"/>
              <w:spacing w:before="40" w:after="40" w:line="220" w:lineRule="exact"/>
              <w:ind w:right="113"/>
              <w:jc w:val="right"/>
              <w:rPr>
                <w:bCs/>
                <w:sz w:val="18"/>
              </w:rPr>
            </w:pPr>
            <w:r w:rsidRPr="006D6DE5">
              <w:rPr>
                <w:bCs/>
                <w:sz w:val="18"/>
              </w:rPr>
              <w:t>20</w:t>
            </w:r>
            <w:r w:rsidR="00FC3D8E">
              <w:rPr>
                <w:bCs/>
                <w:sz w:val="18"/>
              </w:rPr>
              <w:t>,</w:t>
            </w:r>
            <w:r w:rsidRPr="006D6DE5">
              <w:rPr>
                <w:bCs/>
                <w:sz w:val="18"/>
              </w:rPr>
              <w:t>3</w:t>
            </w:r>
          </w:p>
        </w:tc>
        <w:tc>
          <w:tcPr>
            <w:tcW w:w="654" w:type="pct"/>
            <w:shd w:val="clear" w:color="auto" w:fill="auto"/>
            <w:vAlign w:val="bottom"/>
          </w:tcPr>
          <w:p w14:paraId="6E8432FF" w14:textId="1B17399D" w:rsidR="009C5AAD" w:rsidRPr="006D6DE5" w:rsidRDefault="009C5AAD" w:rsidP="00A85703">
            <w:pPr>
              <w:suppressAutoHyphens w:val="0"/>
              <w:spacing w:before="40" w:after="40" w:line="220" w:lineRule="exact"/>
              <w:ind w:right="113"/>
              <w:jc w:val="right"/>
              <w:rPr>
                <w:bCs/>
                <w:sz w:val="18"/>
              </w:rPr>
            </w:pPr>
            <w:r w:rsidRPr="006D6DE5">
              <w:rPr>
                <w:bCs/>
                <w:sz w:val="18"/>
              </w:rPr>
              <w:t>15</w:t>
            </w:r>
            <w:r w:rsidR="00FC3D8E">
              <w:rPr>
                <w:bCs/>
                <w:sz w:val="18"/>
              </w:rPr>
              <w:t>,</w:t>
            </w:r>
            <w:r w:rsidRPr="006D6DE5">
              <w:rPr>
                <w:bCs/>
                <w:sz w:val="18"/>
              </w:rPr>
              <w:t>8</w:t>
            </w:r>
          </w:p>
        </w:tc>
      </w:tr>
      <w:tr w:rsidR="009C5AAD" w:rsidRPr="00610C42" w14:paraId="7843C94A" w14:textId="77777777" w:rsidTr="00A85703">
        <w:tc>
          <w:tcPr>
            <w:tcW w:w="1731" w:type="pct"/>
            <w:shd w:val="clear" w:color="auto" w:fill="auto"/>
          </w:tcPr>
          <w:p w14:paraId="40FD06D2" w14:textId="69A1D3D0" w:rsidR="009C5AAD" w:rsidRPr="003A2ED9" w:rsidRDefault="009C5AAD" w:rsidP="00A85703">
            <w:pPr>
              <w:suppressAutoHyphens w:val="0"/>
              <w:spacing w:before="40" w:after="40" w:line="220" w:lineRule="exact"/>
              <w:rPr>
                <w:bCs/>
                <w:sz w:val="18"/>
              </w:rPr>
            </w:pPr>
            <w:r>
              <w:rPr>
                <w:bCs/>
                <w:sz w:val="18"/>
              </w:rPr>
              <w:t>Taux d’activité (</w:t>
            </w:r>
            <w:r w:rsidR="007812AB">
              <w:rPr>
                <w:bCs/>
                <w:sz w:val="18"/>
              </w:rPr>
              <w:t> %</w:t>
            </w:r>
            <w:r>
              <w:rPr>
                <w:bCs/>
                <w:sz w:val="18"/>
              </w:rPr>
              <w:t>)</w:t>
            </w:r>
          </w:p>
        </w:tc>
        <w:tc>
          <w:tcPr>
            <w:tcW w:w="653" w:type="pct"/>
            <w:shd w:val="clear" w:color="auto" w:fill="auto"/>
            <w:vAlign w:val="bottom"/>
          </w:tcPr>
          <w:p w14:paraId="45FB890B" w14:textId="4BDCA7BE" w:rsidR="009C5AAD" w:rsidRPr="006D6DE5" w:rsidRDefault="009C5AAD" w:rsidP="00A85703">
            <w:pPr>
              <w:suppressAutoHyphens w:val="0"/>
              <w:spacing w:before="40" w:after="40" w:line="220" w:lineRule="exact"/>
              <w:ind w:right="113"/>
              <w:jc w:val="right"/>
              <w:rPr>
                <w:bCs/>
                <w:sz w:val="18"/>
              </w:rPr>
            </w:pPr>
            <w:r w:rsidRPr="006D6DE5">
              <w:rPr>
                <w:bCs/>
                <w:sz w:val="18"/>
              </w:rPr>
              <w:t>50</w:t>
            </w:r>
            <w:r w:rsidR="00FC3D8E">
              <w:rPr>
                <w:bCs/>
                <w:sz w:val="18"/>
              </w:rPr>
              <w:t>,</w:t>
            </w:r>
            <w:r w:rsidRPr="006D6DE5">
              <w:rPr>
                <w:bCs/>
                <w:sz w:val="18"/>
              </w:rPr>
              <w:t>5</w:t>
            </w:r>
          </w:p>
        </w:tc>
        <w:tc>
          <w:tcPr>
            <w:tcW w:w="654" w:type="pct"/>
            <w:shd w:val="clear" w:color="auto" w:fill="auto"/>
            <w:vAlign w:val="bottom"/>
          </w:tcPr>
          <w:p w14:paraId="5DC55445" w14:textId="29D03103" w:rsidR="009C5AAD" w:rsidRPr="006D6DE5" w:rsidRDefault="009C5AAD" w:rsidP="00A85703">
            <w:pPr>
              <w:suppressAutoHyphens w:val="0"/>
              <w:spacing w:before="40" w:after="40" w:line="220" w:lineRule="exact"/>
              <w:ind w:right="113"/>
              <w:jc w:val="right"/>
              <w:rPr>
                <w:bCs/>
                <w:sz w:val="18"/>
              </w:rPr>
            </w:pPr>
            <w:r w:rsidRPr="006D6DE5">
              <w:rPr>
                <w:bCs/>
                <w:sz w:val="18"/>
              </w:rPr>
              <w:t>40</w:t>
            </w:r>
            <w:r w:rsidR="00FC3D8E">
              <w:rPr>
                <w:bCs/>
                <w:sz w:val="18"/>
              </w:rPr>
              <w:t>,</w:t>
            </w:r>
            <w:r w:rsidRPr="006D6DE5">
              <w:rPr>
                <w:bCs/>
                <w:sz w:val="18"/>
              </w:rPr>
              <w:t>4</w:t>
            </w:r>
          </w:p>
        </w:tc>
        <w:tc>
          <w:tcPr>
            <w:tcW w:w="653" w:type="pct"/>
            <w:shd w:val="clear" w:color="auto" w:fill="auto"/>
            <w:vAlign w:val="bottom"/>
          </w:tcPr>
          <w:p w14:paraId="763EBCC5" w14:textId="7FC29333" w:rsidR="009C5AAD" w:rsidRPr="006D6DE5" w:rsidRDefault="009C5AAD" w:rsidP="00A85703">
            <w:pPr>
              <w:suppressAutoHyphens w:val="0"/>
              <w:spacing w:before="40" w:after="40" w:line="220" w:lineRule="exact"/>
              <w:ind w:right="113"/>
              <w:jc w:val="right"/>
              <w:rPr>
                <w:bCs/>
                <w:sz w:val="18"/>
              </w:rPr>
            </w:pPr>
            <w:r w:rsidRPr="006D6DE5">
              <w:rPr>
                <w:bCs/>
                <w:sz w:val="18"/>
              </w:rPr>
              <w:t>62</w:t>
            </w:r>
            <w:r w:rsidR="00FC3D8E">
              <w:rPr>
                <w:bCs/>
                <w:sz w:val="18"/>
              </w:rPr>
              <w:t>,</w:t>
            </w:r>
            <w:r w:rsidRPr="006D6DE5">
              <w:rPr>
                <w:bCs/>
                <w:sz w:val="18"/>
              </w:rPr>
              <w:t>0</w:t>
            </w:r>
          </w:p>
        </w:tc>
        <w:tc>
          <w:tcPr>
            <w:tcW w:w="654" w:type="pct"/>
            <w:shd w:val="clear" w:color="auto" w:fill="auto"/>
            <w:vAlign w:val="bottom"/>
          </w:tcPr>
          <w:p w14:paraId="5FDCCC5F" w14:textId="239DAA15" w:rsidR="009C5AAD" w:rsidRPr="006D6DE5" w:rsidRDefault="009C5AAD" w:rsidP="00A85703">
            <w:pPr>
              <w:suppressAutoHyphens w:val="0"/>
              <w:spacing w:before="40" w:after="40" w:line="220" w:lineRule="exact"/>
              <w:ind w:right="113"/>
              <w:jc w:val="right"/>
              <w:rPr>
                <w:bCs/>
                <w:sz w:val="18"/>
              </w:rPr>
            </w:pPr>
            <w:r w:rsidRPr="006D6DE5">
              <w:rPr>
                <w:bCs/>
                <w:sz w:val="18"/>
              </w:rPr>
              <w:t>53</w:t>
            </w:r>
            <w:r w:rsidR="00FC3D8E">
              <w:rPr>
                <w:bCs/>
                <w:sz w:val="18"/>
              </w:rPr>
              <w:t>,</w:t>
            </w:r>
            <w:r w:rsidRPr="006D6DE5">
              <w:rPr>
                <w:bCs/>
                <w:sz w:val="18"/>
              </w:rPr>
              <w:t>9</w:t>
            </w:r>
          </w:p>
        </w:tc>
        <w:tc>
          <w:tcPr>
            <w:tcW w:w="654" w:type="pct"/>
            <w:shd w:val="clear" w:color="auto" w:fill="auto"/>
            <w:vAlign w:val="bottom"/>
          </w:tcPr>
          <w:p w14:paraId="34994DA0" w14:textId="7EF5F9BA" w:rsidR="009C5AAD" w:rsidRPr="006D6DE5" w:rsidRDefault="009C5AAD" w:rsidP="00A85703">
            <w:pPr>
              <w:suppressAutoHyphens w:val="0"/>
              <w:spacing w:before="40" w:after="40" w:line="220" w:lineRule="exact"/>
              <w:ind w:right="113"/>
              <w:jc w:val="right"/>
              <w:rPr>
                <w:bCs/>
                <w:sz w:val="18"/>
              </w:rPr>
            </w:pPr>
            <w:r w:rsidRPr="006D6DE5">
              <w:rPr>
                <w:bCs/>
                <w:sz w:val="18"/>
              </w:rPr>
              <w:t>46</w:t>
            </w:r>
            <w:r w:rsidR="00FC3D8E">
              <w:rPr>
                <w:bCs/>
                <w:sz w:val="18"/>
              </w:rPr>
              <w:t>,</w:t>
            </w:r>
            <w:r w:rsidRPr="006D6DE5">
              <w:rPr>
                <w:bCs/>
                <w:sz w:val="18"/>
              </w:rPr>
              <w:t>0</w:t>
            </w:r>
          </w:p>
        </w:tc>
      </w:tr>
      <w:tr w:rsidR="009C5AAD" w:rsidRPr="00610C42" w14:paraId="18A67759" w14:textId="77777777" w:rsidTr="00A85703">
        <w:tc>
          <w:tcPr>
            <w:tcW w:w="1731" w:type="pct"/>
            <w:tcBorders>
              <w:bottom w:val="single" w:sz="12" w:space="0" w:color="auto"/>
            </w:tcBorders>
            <w:shd w:val="clear" w:color="auto" w:fill="auto"/>
          </w:tcPr>
          <w:p w14:paraId="5B8E17BD" w14:textId="5A48CA98" w:rsidR="009C5AAD" w:rsidRPr="003A2ED9" w:rsidRDefault="009C5AAD" w:rsidP="00A85703">
            <w:pPr>
              <w:suppressAutoHyphens w:val="0"/>
              <w:spacing w:before="40" w:after="40" w:line="220" w:lineRule="exact"/>
              <w:rPr>
                <w:bCs/>
                <w:sz w:val="18"/>
              </w:rPr>
            </w:pPr>
            <w:r>
              <w:rPr>
                <w:bCs/>
                <w:sz w:val="18"/>
              </w:rPr>
              <w:t>Taux d’emploi (</w:t>
            </w:r>
            <w:r w:rsidR="007812AB">
              <w:rPr>
                <w:bCs/>
                <w:sz w:val="18"/>
              </w:rPr>
              <w:t> %</w:t>
            </w:r>
            <w:r>
              <w:rPr>
                <w:bCs/>
                <w:sz w:val="18"/>
              </w:rPr>
              <w:t>)</w:t>
            </w:r>
          </w:p>
        </w:tc>
        <w:tc>
          <w:tcPr>
            <w:tcW w:w="653" w:type="pct"/>
            <w:tcBorders>
              <w:bottom w:val="single" w:sz="12" w:space="0" w:color="auto"/>
            </w:tcBorders>
            <w:shd w:val="clear" w:color="auto" w:fill="auto"/>
            <w:vAlign w:val="bottom"/>
          </w:tcPr>
          <w:p w14:paraId="7531913D" w14:textId="15B4A87A" w:rsidR="009C5AAD" w:rsidRPr="006D6DE5" w:rsidRDefault="009C5AAD" w:rsidP="00A85703">
            <w:pPr>
              <w:suppressAutoHyphens w:val="0"/>
              <w:spacing w:before="40" w:after="40" w:line="220" w:lineRule="exact"/>
              <w:ind w:right="113"/>
              <w:jc w:val="right"/>
              <w:rPr>
                <w:bCs/>
                <w:sz w:val="18"/>
              </w:rPr>
            </w:pPr>
            <w:r w:rsidRPr="006D6DE5">
              <w:rPr>
                <w:bCs/>
                <w:sz w:val="18"/>
              </w:rPr>
              <w:t>41</w:t>
            </w:r>
            <w:r w:rsidR="00FC3D8E">
              <w:rPr>
                <w:bCs/>
                <w:sz w:val="18"/>
              </w:rPr>
              <w:t>,</w:t>
            </w:r>
            <w:r w:rsidRPr="006D6DE5">
              <w:rPr>
                <w:bCs/>
                <w:sz w:val="18"/>
              </w:rPr>
              <w:t>1</w:t>
            </w:r>
          </w:p>
        </w:tc>
        <w:tc>
          <w:tcPr>
            <w:tcW w:w="654" w:type="pct"/>
            <w:tcBorders>
              <w:bottom w:val="single" w:sz="12" w:space="0" w:color="auto"/>
            </w:tcBorders>
            <w:shd w:val="clear" w:color="auto" w:fill="auto"/>
            <w:vAlign w:val="bottom"/>
          </w:tcPr>
          <w:p w14:paraId="099DBA5D" w14:textId="53D60087" w:rsidR="009C5AAD" w:rsidRPr="006D6DE5" w:rsidRDefault="009C5AAD" w:rsidP="00A85703">
            <w:pPr>
              <w:suppressAutoHyphens w:val="0"/>
              <w:spacing w:before="40" w:after="40" w:line="220" w:lineRule="exact"/>
              <w:ind w:right="113"/>
              <w:jc w:val="right"/>
              <w:rPr>
                <w:bCs/>
                <w:sz w:val="18"/>
              </w:rPr>
            </w:pPr>
            <w:r w:rsidRPr="006D6DE5">
              <w:rPr>
                <w:bCs/>
                <w:sz w:val="18"/>
              </w:rPr>
              <w:t>33</w:t>
            </w:r>
            <w:r w:rsidR="00FC3D8E">
              <w:rPr>
                <w:bCs/>
                <w:sz w:val="18"/>
              </w:rPr>
              <w:t>,</w:t>
            </w:r>
            <w:r w:rsidRPr="006D6DE5">
              <w:rPr>
                <w:bCs/>
                <w:sz w:val="18"/>
              </w:rPr>
              <w:t>9</w:t>
            </w:r>
          </w:p>
        </w:tc>
        <w:tc>
          <w:tcPr>
            <w:tcW w:w="653" w:type="pct"/>
            <w:tcBorders>
              <w:bottom w:val="single" w:sz="12" w:space="0" w:color="auto"/>
            </w:tcBorders>
            <w:shd w:val="clear" w:color="auto" w:fill="auto"/>
            <w:vAlign w:val="bottom"/>
          </w:tcPr>
          <w:p w14:paraId="0303362A" w14:textId="313C47BF" w:rsidR="009C5AAD" w:rsidRPr="006D6DE5" w:rsidRDefault="009C5AAD" w:rsidP="00A85703">
            <w:pPr>
              <w:suppressAutoHyphens w:val="0"/>
              <w:spacing w:before="40" w:after="40" w:line="220" w:lineRule="exact"/>
              <w:ind w:right="113"/>
              <w:jc w:val="right"/>
              <w:rPr>
                <w:bCs/>
                <w:sz w:val="18"/>
              </w:rPr>
            </w:pPr>
            <w:r w:rsidRPr="00610C42">
              <w:rPr>
                <w:bCs/>
                <w:sz w:val="18"/>
              </w:rPr>
              <w:t>49</w:t>
            </w:r>
            <w:r w:rsidR="00FC3D8E">
              <w:rPr>
                <w:bCs/>
                <w:sz w:val="18"/>
              </w:rPr>
              <w:t>,</w:t>
            </w:r>
            <w:r w:rsidRPr="00610C42">
              <w:rPr>
                <w:bCs/>
                <w:sz w:val="18"/>
              </w:rPr>
              <w:t>5</w:t>
            </w:r>
          </w:p>
        </w:tc>
        <w:tc>
          <w:tcPr>
            <w:tcW w:w="654" w:type="pct"/>
            <w:tcBorders>
              <w:bottom w:val="single" w:sz="12" w:space="0" w:color="auto"/>
            </w:tcBorders>
            <w:shd w:val="clear" w:color="auto" w:fill="auto"/>
            <w:vAlign w:val="bottom"/>
          </w:tcPr>
          <w:p w14:paraId="2D419B76" w14:textId="42D856DF" w:rsidR="009C5AAD" w:rsidRPr="006D6DE5" w:rsidRDefault="009C5AAD" w:rsidP="00A85703">
            <w:pPr>
              <w:suppressAutoHyphens w:val="0"/>
              <w:spacing w:before="40" w:after="40" w:line="220" w:lineRule="exact"/>
              <w:ind w:right="113"/>
              <w:jc w:val="right"/>
              <w:rPr>
                <w:bCs/>
                <w:sz w:val="18"/>
              </w:rPr>
            </w:pPr>
            <w:r w:rsidRPr="00610C42">
              <w:rPr>
                <w:bCs/>
                <w:sz w:val="18"/>
              </w:rPr>
              <w:t>43</w:t>
            </w:r>
            <w:r w:rsidR="00FC3D8E">
              <w:rPr>
                <w:bCs/>
                <w:sz w:val="18"/>
              </w:rPr>
              <w:t>,</w:t>
            </w:r>
            <w:r w:rsidRPr="00610C42">
              <w:rPr>
                <w:bCs/>
                <w:sz w:val="18"/>
              </w:rPr>
              <w:t>0</w:t>
            </w:r>
          </w:p>
        </w:tc>
        <w:tc>
          <w:tcPr>
            <w:tcW w:w="654" w:type="pct"/>
            <w:tcBorders>
              <w:bottom w:val="single" w:sz="12" w:space="0" w:color="auto"/>
            </w:tcBorders>
            <w:shd w:val="clear" w:color="auto" w:fill="auto"/>
            <w:vAlign w:val="bottom"/>
          </w:tcPr>
          <w:p w14:paraId="48F5CC2B" w14:textId="36FD7067" w:rsidR="009C5AAD" w:rsidRPr="006D6DE5" w:rsidRDefault="009C5AAD" w:rsidP="00A85703">
            <w:pPr>
              <w:suppressAutoHyphens w:val="0"/>
              <w:spacing w:before="40" w:after="40" w:line="220" w:lineRule="exact"/>
              <w:ind w:right="113"/>
              <w:jc w:val="right"/>
              <w:rPr>
                <w:bCs/>
                <w:sz w:val="18"/>
              </w:rPr>
            </w:pPr>
            <w:r w:rsidRPr="00610C42">
              <w:rPr>
                <w:bCs/>
                <w:sz w:val="18"/>
              </w:rPr>
              <w:t>38</w:t>
            </w:r>
            <w:r w:rsidR="00FC3D8E">
              <w:rPr>
                <w:bCs/>
                <w:sz w:val="18"/>
              </w:rPr>
              <w:t>,</w:t>
            </w:r>
            <w:r w:rsidRPr="00610C42">
              <w:rPr>
                <w:bCs/>
                <w:sz w:val="18"/>
              </w:rPr>
              <w:t>7</w:t>
            </w:r>
          </w:p>
        </w:tc>
      </w:tr>
    </w:tbl>
    <w:p w14:paraId="453D501F" w14:textId="77777777" w:rsidR="009C5AAD" w:rsidRPr="00E87047" w:rsidRDefault="009C5AAD" w:rsidP="00DE6657">
      <w:pPr>
        <w:pStyle w:val="SingleTxtG"/>
        <w:spacing w:before="240"/>
      </w:pPr>
      <w:r w:rsidRPr="00D24CA5">
        <w:rPr>
          <w:bCs/>
        </w:rPr>
        <w:t>79.</w:t>
      </w:r>
      <w:r w:rsidRPr="00D24CA5">
        <w:rPr>
          <w:bCs/>
        </w:rPr>
        <w:tab/>
        <w:t xml:space="preserve">En 2020, le salaire moyen </w:t>
      </w:r>
      <w:r>
        <w:rPr>
          <w:bCs/>
        </w:rPr>
        <w:t xml:space="preserve">s’élevait </w:t>
      </w:r>
      <w:r w:rsidRPr="00D24CA5">
        <w:rPr>
          <w:bCs/>
        </w:rPr>
        <w:t xml:space="preserve">en Géorgie </w:t>
      </w:r>
      <w:r>
        <w:rPr>
          <w:bCs/>
        </w:rPr>
        <w:t>à</w:t>
      </w:r>
      <w:r w:rsidRPr="00D24CA5">
        <w:rPr>
          <w:bCs/>
        </w:rPr>
        <w:t xml:space="preserve"> 1</w:t>
      </w:r>
      <w:r>
        <w:rPr>
          <w:bCs/>
        </w:rPr>
        <w:t xml:space="preserve"> </w:t>
      </w:r>
      <w:r w:rsidRPr="00D24CA5">
        <w:rPr>
          <w:bCs/>
        </w:rPr>
        <w:t>19</w:t>
      </w:r>
      <w:r>
        <w:rPr>
          <w:bCs/>
        </w:rPr>
        <w:t>1</w:t>
      </w:r>
      <w:r w:rsidRPr="00D24CA5">
        <w:rPr>
          <w:bCs/>
        </w:rPr>
        <w:t xml:space="preserve"> </w:t>
      </w:r>
      <w:r>
        <w:rPr>
          <w:bCs/>
        </w:rPr>
        <w:t>lari</w:t>
      </w:r>
      <w:r w:rsidRPr="00D24CA5">
        <w:rPr>
          <w:bCs/>
        </w:rPr>
        <w:t xml:space="preserve">. Le minimum vital est </w:t>
      </w:r>
      <w:r>
        <w:rPr>
          <w:bCs/>
        </w:rPr>
        <w:t>calculé d’après</w:t>
      </w:r>
      <w:r w:rsidRPr="00D24CA5">
        <w:rPr>
          <w:bCs/>
        </w:rPr>
        <w:t xml:space="preserve"> </w:t>
      </w:r>
      <w:r>
        <w:rPr>
          <w:bCs/>
        </w:rPr>
        <w:t xml:space="preserve">un mécanisme </w:t>
      </w:r>
      <w:r w:rsidRPr="00D24CA5">
        <w:rPr>
          <w:bCs/>
        </w:rPr>
        <w:t xml:space="preserve">de prix </w:t>
      </w:r>
      <w:r>
        <w:rPr>
          <w:bCs/>
        </w:rPr>
        <w:t xml:space="preserve">de </w:t>
      </w:r>
      <w:r w:rsidRPr="00D24CA5">
        <w:rPr>
          <w:bCs/>
        </w:rPr>
        <w:t xml:space="preserve">marché </w:t>
      </w:r>
      <w:r>
        <w:rPr>
          <w:bCs/>
        </w:rPr>
        <w:t>au niveau national et un panier de consommation minimum dont la composition et l’étendue sont ajustées chaque mois.</w:t>
      </w:r>
    </w:p>
    <w:p w14:paraId="5C379757" w14:textId="1961302E" w:rsidR="009C5AAD" w:rsidRPr="00581A5C" w:rsidRDefault="009C5AAD" w:rsidP="00DE6657">
      <w:pPr>
        <w:pStyle w:val="SingleTxtG"/>
        <w:rPr>
          <w:lang w:val="fr-FR"/>
        </w:rPr>
      </w:pPr>
      <w:r w:rsidRPr="00BC3776">
        <w:rPr>
          <w:bCs/>
        </w:rPr>
        <w:t>80.</w:t>
      </w:r>
      <w:r w:rsidRPr="00BC3776">
        <w:rPr>
          <w:bCs/>
        </w:rPr>
        <w:tab/>
      </w:r>
      <w:r>
        <w:rPr>
          <w:lang w:val="fr-FR"/>
        </w:rPr>
        <w:t>Aux termes de la</w:t>
      </w:r>
      <w:r w:rsidRPr="0027065A">
        <w:rPr>
          <w:lang w:val="fr-FR"/>
        </w:rPr>
        <w:t xml:space="preserve"> Constitution</w:t>
      </w:r>
      <w:r>
        <w:rPr>
          <w:lang w:val="fr-FR"/>
        </w:rPr>
        <w:t xml:space="preserve">, </w:t>
      </w:r>
      <w:r w:rsidRPr="0027065A">
        <w:rPr>
          <w:lang w:val="fr-FR"/>
        </w:rPr>
        <w:t>l</w:t>
      </w:r>
      <w:r>
        <w:rPr>
          <w:lang w:val="fr-FR"/>
        </w:rPr>
        <w:t>’</w:t>
      </w:r>
      <w:r w:rsidRPr="0027065A">
        <w:rPr>
          <w:lang w:val="fr-FR"/>
        </w:rPr>
        <w:t xml:space="preserve">État </w:t>
      </w:r>
      <w:r>
        <w:rPr>
          <w:lang w:val="fr-FR"/>
        </w:rPr>
        <w:t>facilite</w:t>
      </w:r>
      <w:r w:rsidRPr="0027065A">
        <w:rPr>
          <w:lang w:val="fr-FR"/>
        </w:rPr>
        <w:t xml:space="preserve"> l</w:t>
      </w:r>
      <w:r>
        <w:rPr>
          <w:lang w:val="fr-FR"/>
        </w:rPr>
        <w:t>’</w:t>
      </w:r>
      <w:r w:rsidRPr="0027065A">
        <w:rPr>
          <w:lang w:val="fr-FR"/>
        </w:rPr>
        <w:t xml:space="preserve">emploi des citoyens </w:t>
      </w:r>
      <w:r w:rsidR="00D86458">
        <w:rPr>
          <w:lang w:val="fr-FR"/>
        </w:rPr>
        <w:t>(art. </w:t>
      </w:r>
      <w:r w:rsidRPr="0027065A">
        <w:rPr>
          <w:lang w:val="fr-FR"/>
        </w:rPr>
        <w:t>5</w:t>
      </w:r>
      <w:r>
        <w:rPr>
          <w:lang w:val="fr-FR"/>
        </w:rPr>
        <w:t xml:space="preserve"> </w:t>
      </w:r>
      <w:r w:rsidR="00A02173">
        <w:rPr>
          <w:lang w:val="fr-FR"/>
        </w:rPr>
        <w:t>(par. </w:t>
      </w:r>
      <w:r w:rsidRPr="0027065A">
        <w:rPr>
          <w:lang w:val="fr-FR"/>
        </w:rPr>
        <w:t>4)</w:t>
      </w:r>
      <w:r>
        <w:rPr>
          <w:lang w:val="fr-FR"/>
        </w:rPr>
        <w:t>)</w:t>
      </w:r>
      <w:r w:rsidR="00A24332">
        <w:rPr>
          <w:lang w:val="fr-FR"/>
        </w:rPr>
        <w:t> ;</w:t>
      </w:r>
      <w:r w:rsidRPr="0027065A">
        <w:rPr>
          <w:lang w:val="fr-FR"/>
        </w:rPr>
        <w:t xml:space="preserve"> la liberté du travail, la liberté des associations professionnelles, le droit de grève et la liberté d</w:t>
      </w:r>
      <w:r>
        <w:rPr>
          <w:lang w:val="fr-FR"/>
        </w:rPr>
        <w:t>’</w:t>
      </w:r>
      <w:r w:rsidRPr="0027065A">
        <w:rPr>
          <w:lang w:val="fr-FR"/>
        </w:rPr>
        <w:t xml:space="preserve">entreprise sont protégés </w:t>
      </w:r>
      <w:r w:rsidR="00D86458">
        <w:rPr>
          <w:lang w:val="fr-FR"/>
        </w:rPr>
        <w:t>(art. </w:t>
      </w:r>
      <w:r w:rsidRPr="0027065A">
        <w:rPr>
          <w:lang w:val="fr-FR"/>
        </w:rPr>
        <w:t>26). Le droit à l</w:t>
      </w:r>
      <w:r>
        <w:rPr>
          <w:lang w:val="fr-FR"/>
        </w:rPr>
        <w:t>’</w:t>
      </w:r>
      <w:r w:rsidRPr="0027065A">
        <w:rPr>
          <w:lang w:val="fr-FR"/>
        </w:rPr>
        <w:t>égalité consacré par l</w:t>
      </w:r>
      <w:r>
        <w:rPr>
          <w:lang w:val="fr-FR"/>
        </w:rPr>
        <w:t>’</w:t>
      </w:r>
      <w:r w:rsidRPr="0027065A">
        <w:rPr>
          <w:lang w:val="fr-FR"/>
        </w:rPr>
        <w:t>article 11 de la Constitution s</w:t>
      </w:r>
      <w:r>
        <w:rPr>
          <w:lang w:val="fr-FR"/>
        </w:rPr>
        <w:t>’</w:t>
      </w:r>
      <w:r w:rsidRPr="0027065A">
        <w:rPr>
          <w:lang w:val="fr-FR"/>
        </w:rPr>
        <w:t xml:space="preserve">applique </w:t>
      </w:r>
      <w:r>
        <w:rPr>
          <w:lang w:val="fr-FR"/>
        </w:rPr>
        <w:t xml:space="preserve">aussi à l’exercice </w:t>
      </w:r>
      <w:r w:rsidRPr="0027065A">
        <w:rPr>
          <w:lang w:val="fr-FR"/>
        </w:rPr>
        <w:t xml:space="preserve">du droit au travail. </w:t>
      </w:r>
      <w:r>
        <w:rPr>
          <w:lang w:val="fr-FR"/>
        </w:rPr>
        <w:t>Le droit au libre choix d’</w:t>
      </w:r>
      <w:r w:rsidRPr="0027065A">
        <w:rPr>
          <w:lang w:val="fr-FR"/>
        </w:rPr>
        <w:t>un emploi</w:t>
      </w:r>
      <w:r>
        <w:rPr>
          <w:lang w:val="fr-FR"/>
        </w:rPr>
        <w:t xml:space="preserve"> est reconnu à chacun</w:t>
      </w:r>
      <w:r w:rsidRPr="0027065A">
        <w:rPr>
          <w:lang w:val="fr-FR"/>
        </w:rPr>
        <w:t>. La loi organique protège le droit à des conditions de travail sûres et d</w:t>
      </w:r>
      <w:r>
        <w:rPr>
          <w:lang w:val="fr-FR"/>
        </w:rPr>
        <w:t>’</w:t>
      </w:r>
      <w:r w:rsidRPr="0027065A">
        <w:rPr>
          <w:lang w:val="fr-FR"/>
        </w:rPr>
        <w:t>autres droits du travail.</w:t>
      </w:r>
    </w:p>
    <w:p w14:paraId="5BB5DBE4" w14:textId="77777777" w:rsidR="009C5AAD" w:rsidRPr="00FF6B70" w:rsidRDefault="009C5AAD" w:rsidP="00DE6657">
      <w:pPr>
        <w:pStyle w:val="SingleTxtG"/>
        <w:rPr>
          <w:lang w:val="fr-FR"/>
        </w:rPr>
      </w:pPr>
      <w:r w:rsidRPr="00FF6B70">
        <w:rPr>
          <w:bCs/>
        </w:rPr>
        <w:t>81.</w:t>
      </w:r>
      <w:r w:rsidRPr="00FF6B70">
        <w:rPr>
          <w:bCs/>
        </w:rPr>
        <w:tab/>
      </w:r>
      <w:r w:rsidRPr="0027065A">
        <w:rPr>
          <w:lang w:val="fr-FR"/>
        </w:rPr>
        <w:t>En 2020, dans le cadre de la réforme du droit du travail, des réformes législatives</w:t>
      </w:r>
      <w:r>
        <w:rPr>
          <w:lang w:val="fr-FR"/>
        </w:rPr>
        <w:t xml:space="preserve"> et </w:t>
      </w:r>
      <w:r w:rsidRPr="0027065A">
        <w:rPr>
          <w:lang w:val="fr-FR"/>
        </w:rPr>
        <w:t xml:space="preserve">institutionnelles ont été </w:t>
      </w:r>
      <w:r>
        <w:rPr>
          <w:lang w:val="fr-FR"/>
        </w:rPr>
        <w:t xml:space="preserve">menées en vue de </w:t>
      </w:r>
      <w:r w:rsidRPr="0027065A">
        <w:rPr>
          <w:lang w:val="fr-FR"/>
        </w:rPr>
        <w:t xml:space="preserve">protéger les droits du travail, </w:t>
      </w:r>
      <w:r>
        <w:rPr>
          <w:lang w:val="fr-FR"/>
        </w:rPr>
        <w:t xml:space="preserve">de garantir les </w:t>
      </w:r>
      <w:r w:rsidRPr="0027065A">
        <w:rPr>
          <w:lang w:val="fr-FR"/>
        </w:rPr>
        <w:t xml:space="preserve">conditions </w:t>
      </w:r>
      <w:r>
        <w:rPr>
          <w:lang w:val="fr-FR"/>
        </w:rPr>
        <w:t>d’</w:t>
      </w:r>
      <w:r w:rsidRPr="0027065A">
        <w:rPr>
          <w:lang w:val="fr-FR"/>
        </w:rPr>
        <w:t>un travail décent</w:t>
      </w:r>
      <w:r>
        <w:rPr>
          <w:lang w:val="fr-FR"/>
        </w:rPr>
        <w:t xml:space="preserve">, </w:t>
      </w:r>
      <w:r w:rsidRPr="0027065A">
        <w:rPr>
          <w:lang w:val="fr-FR"/>
        </w:rPr>
        <w:t>de contrôler l</w:t>
      </w:r>
      <w:r>
        <w:rPr>
          <w:lang w:val="fr-FR"/>
        </w:rPr>
        <w:t>’</w:t>
      </w:r>
      <w:r w:rsidRPr="0027065A">
        <w:rPr>
          <w:lang w:val="fr-FR"/>
        </w:rPr>
        <w:t>application de la législation du travail, d</w:t>
      </w:r>
      <w:r>
        <w:rPr>
          <w:lang w:val="fr-FR"/>
        </w:rPr>
        <w:t>’</w:t>
      </w:r>
      <w:r w:rsidRPr="0027065A">
        <w:rPr>
          <w:lang w:val="fr-FR"/>
        </w:rPr>
        <w:t>interdire la discrimination dans les relations de travail, de promouvoir l</w:t>
      </w:r>
      <w:r>
        <w:rPr>
          <w:lang w:val="fr-FR"/>
        </w:rPr>
        <w:t>’</w:t>
      </w:r>
      <w:r w:rsidRPr="0027065A">
        <w:rPr>
          <w:lang w:val="fr-FR"/>
        </w:rPr>
        <w:t>emploi des personnes vulnérables et défavorisées, et de garantir des conditions de travail sûres.</w:t>
      </w:r>
    </w:p>
    <w:p w14:paraId="2047CD6A" w14:textId="2B9132C5" w:rsidR="009C5AAD" w:rsidRPr="00CD2637" w:rsidRDefault="009C5AAD" w:rsidP="00AF3758">
      <w:pPr>
        <w:pStyle w:val="Titre1"/>
        <w:keepNext w:val="0"/>
        <w:pageBreakBefore/>
        <w:spacing w:after="120"/>
        <w:rPr>
          <w:b/>
          <w:bCs/>
        </w:rPr>
      </w:pPr>
      <w:bookmarkStart w:id="50" w:name="_Toc133845810"/>
      <w:bookmarkStart w:id="51" w:name="_Toc133845903"/>
      <w:bookmarkStart w:id="52" w:name="_Toc133846145"/>
      <w:r w:rsidRPr="002C5283">
        <w:lastRenderedPageBreak/>
        <w:t>Table</w:t>
      </w:r>
      <w:r>
        <w:t>au</w:t>
      </w:r>
      <w:r w:rsidRPr="002C5283">
        <w:t xml:space="preserve"> </w:t>
      </w:r>
      <w:r w:rsidRPr="00C95488">
        <w:fldChar w:fldCharType="begin"/>
      </w:r>
      <w:r w:rsidRPr="002C5283">
        <w:instrText xml:space="preserve"> SEQ Table \* ROMAN </w:instrText>
      </w:r>
      <w:r w:rsidRPr="00C95488">
        <w:fldChar w:fldCharType="separate"/>
      </w:r>
      <w:r w:rsidR="00E61EE5">
        <w:rPr>
          <w:noProof/>
        </w:rPr>
        <w:t>VI</w:t>
      </w:r>
      <w:bookmarkEnd w:id="50"/>
      <w:bookmarkEnd w:id="51"/>
      <w:bookmarkEnd w:id="52"/>
      <w:r w:rsidRPr="00C95488">
        <w:fldChar w:fldCharType="end"/>
      </w:r>
      <w:r w:rsidR="00FC3D8E">
        <w:br/>
      </w:r>
      <w:r>
        <w:rPr>
          <w:b/>
          <w:bCs/>
        </w:rPr>
        <w:t>Normes du travail</w:t>
      </w:r>
    </w:p>
    <w:tbl>
      <w:tblPr>
        <w:tblW w:w="7370" w:type="dxa"/>
        <w:tblInd w:w="1134" w:type="dxa"/>
        <w:tblLayout w:type="fixed"/>
        <w:tblCellMar>
          <w:left w:w="0" w:type="dxa"/>
          <w:right w:w="0" w:type="dxa"/>
        </w:tblCellMar>
        <w:tblLook w:val="01E0" w:firstRow="1" w:lastRow="1" w:firstColumn="1" w:lastColumn="1" w:noHBand="0" w:noVBand="0"/>
      </w:tblPr>
      <w:tblGrid>
        <w:gridCol w:w="4661"/>
        <w:gridCol w:w="2709"/>
      </w:tblGrid>
      <w:tr w:rsidR="009C5AAD" w:rsidRPr="00FC3D8E" w14:paraId="037F47CA" w14:textId="77777777" w:rsidTr="00FC3D8E">
        <w:trPr>
          <w:tblHeader/>
        </w:trPr>
        <w:tc>
          <w:tcPr>
            <w:tcW w:w="7370" w:type="dxa"/>
            <w:gridSpan w:val="2"/>
            <w:tcBorders>
              <w:top w:val="single" w:sz="4" w:space="0" w:color="auto"/>
              <w:bottom w:val="single" w:sz="12" w:space="0" w:color="auto"/>
            </w:tcBorders>
            <w:shd w:val="clear" w:color="auto" w:fill="auto"/>
            <w:vAlign w:val="bottom"/>
          </w:tcPr>
          <w:p w14:paraId="7DA02383" w14:textId="77777777" w:rsidR="009C5AAD" w:rsidRPr="00FC3D8E" w:rsidRDefault="009C5AAD" w:rsidP="00AF3758">
            <w:pPr>
              <w:spacing w:before="80" w:after="80" w:line="200" w:lineRule="exact"/>
              <w:ind w:right="113"/>
              <w:rPr>
                <w:i/>
                <w:sz w:val="16"/>
              </w:rPr>
            </w:pPr>
            <w:r w:rsidRPr="00FC3D8E">
              <w:rPr>
                <w:i/>
                <w:sz w:val="16"/>
              </w:rPr>
              <w:t xml:space="preserve">Durée normale du travail </w:t>
            </w:r>
          </w:p>
        </w:tc>
      </w:tr>
      <w:tr w:rsidR="00FC3D8E" w:rsidRPr="00FC3D8E" w14:paraId="3B2E32B5" w14:textId="77777777" w:rsidTr="00FC3D8E">
        <w:trPr>
          <w:trHeight w:hRule="exact" w:val="113"/>
          <w:tblHeader/>
        </w:trPr>
        <w:tc>
          <w:tcPr>
            <w:tcW w:w="7370" w:type="dxa"/>
            <w:gridSpan w:val="2"/>
            <w:tcBorders>
              <w:top w:val="single" w:sz="12" w:space="0" w:color="auto"/>
            </w:tcBorders>
            <w:shd w:val="clear" w:color="auto" w:fill="auto"/>
          </w:tcPr>
          <w:p w14:paraId="70C7C71A" w14:textId="77777777" w:rsidR="00FC3D8E" w:rsidRPr="00FC3D8E" w:rsidRDefault="00FC3D8E" w:rsidP="00AF3758">
            <w:pPr>
              <w:spacing w:before="40" w:after="120"/>
              <w:ind w:right="113"/>
            </w:pPr>
          </w:p>
        </w:tc>
      </w:tr>
      <w:tr w:rsidR="009C5AAD" w:rsidRPr="00FC3D8E" w14:paraId="2BAE718A" w14:textId="77777777" w:rsidTr="00867D72">
        <w:trPr>
          <w:tblHeader/>
        </w:trPr>
        <w:tc>
          <w:tcPr>
            <w:tcW w:w="4661" w:type="dxa"/>
            <w:shd w:val="clear" w:color="auto" w:fill="auto"/>
          </w:tcPr>
          <w:p w14:paraId="44F1B2C6" w14:textId="77777777" w:rsidR="009C5AAD" w:rsidRPr="00FC3D8E" w:rsidRDefault="009C5AAD" w:rsidP="00AF3758">
            <w:pPr>
              <w:spacing w:before="20" w:after="100"/>
              <w:ind w:right="113"/>
            </w:pPr>
            <w:r w:rsidRPr="00FC3D8E">
              <w:t>Ensemble des adultes</w:t>
            </w:r>
          </w:p>
        </w:tc>
        <w:tc>
          <w:tcPr>
            <w:tcW w:w="2709" w:type="dxa"/>
            <w:shd w:val="clear" w:color="auto" w:fill="auto"/>
          </w:tcPr>
          <w:p w14:paraId="07643E15" w14:textId="77777777" w:rsidR="009C5AAD" w:rsidRPr="00FC3D8E" w:rsidRDefault="009C5AAD" w:rsidP="00AF3758">
            <w:pPr>
              <w:spacing w:before="20" w:after="100"/>
              <w:ind w:right="113"/>
              <w:rPr>
                <w:b/>
                <w:bCs/>
              </w:rPr>
            </w:pPr>
            <w:r w:rsidRPr="00FC3D8E">
              <w:t xml:space="preserve">40 heures par semaine </w:t>
            </w:r>
          </w:p>
        </w:tc>
      </w:tr>
      <w:tr w:rsidR="009C5AAD" w:rsidRPr="00FC3D8E" w14:paraId="4962C583" w14:textId="77777777" w:rsidTr="00867D72">
        <w:trPr>
          <w:tblHeader/>
        </w:trPr>
        <w:tc>
          <w:tcPr>
            <w:tcW w:w="4661" w:type="dxa"/>
            <w:shd w:val="clear" w:color="auto" w:fill="auto"/>
          </w:tcPr>
          <w:p w14:paraId="5E4680AA" w14:textId="77777777" w:rsidR="009C5AAD" w:rsidRPr="00FC3D8E" w:rsidRDefault="009C5AAD" w:rsidP="00AF3758">
            <w:pPr>
              <w:spacing w:before="20" w:after="100"/>
              <w:ind w:right="113"/>
            </w:pPr>
            <w:r w:rsidRPr="00FC3D8E">
              <w:t xml:space="preserve">Jeunes âgés de 16 à 18 ans </w:t>
            </w:r>
          </w:p>
        </w:tc>
        <w:tc>
          <w:tcPr>
            <w:tcW w:w="2709" w:type="dxa"/>
            <w:shd w:val="clear" w:color="auto" w:fill="auto"/>
          </w:tcPr>
          <w:p w14:paraId="3D784102" w14:textId="6B2A34B7" w:rsidR="009C5AAD" w:rsidRPr="00FC3D8E" w:rsidRDefault="009C5AAD" w:rsidP="00AF3758">
            <w:pPr>
              <w:spacing w:before="20" w:after="100"/>
              <w:ind w:right="113"/>
              <w:rPr>
                <w:b/>
                <w:bCs/>
              </w:rPr>
            </w:pPr>
            <w:r w:rsidRPr="00FC3D8E">
              <w:t>36 heures par semaine</w:t>
            </w:r>
            <w:r w:rsidR="00867D72">
              <w:br/>
            </w:r>
            <w:r w:rsidRPr="00FC3D8E">
              <w:t xml:space="preserve">6 heures par jour </w:t>
            </w:r>
          </w:p>
        </w:tc>
      </w:tr>
      <w:tr w:rsidR="009C5AAD" w:rsidRPr="00FC3D8E" w14:paraId="459E0E8B" w14:textId="77777777" w:rsidTr="00867D72">
        <w:trPr>
          <w:tblHeader/>
        </w:trPr>
        <w:tc>
          <w:tcPr>
            <w:tcW w:w="4661" w:type="dxa"/>
            <w:shd w:val="clear" w:color="auto" w:fill="auto"/>
          </w:tcPr>
          <w:p w14:paraId="6D401FFC" w14:textId="77777777" w:rsidR="009C5AAD" w:rsidRPr="00FC3D8E" w:rsidRDefault="009C5AAD" w:rsidP="00F421EB">
            <w:pPr>
              <w:spacing w:before="20" w:after="100"/>
              <w:ind w:right="113"/>
            </w:pPr>
            <w:r w:rsidRPr="00FC3D8E">
              <w:t>Jeunes âgés de 14 à 16 ans</w:t>
            </w:r>
          </w:p>
        </w:tc>
        <w:tc>
          <w:tcPr>
            <w:tcW w:w="2709" w:type="dxa"/>
            <w:shd w:val="clear" w:color="auto" w:fill="auto"/>
          </w:tcPr>
          <w:p w14:paraId="40277AC8" w14:textId="6160758A" w:rsidR="009C5AAD" w:rsidRPr="00FC3D8E" w:rsidRDefault="009C5AAD" w:rsidP="00F421EB">
            <w:pPr>
              <w:spacing w:before="20" w:after="100"/>
              <w:ind w:right="113"/>
              <w:rPr>
                <w:b/>
                <w:bCs/>
              </w:rPr>
            </w:pPr>
            <w:r w:rsidRPr="00FC3D8E">
              <w:t>24 heures par semaine</w:t>
            </w:r>
            <w:r w:rsidR="00867D72">
              <w:br/>
            </w:r>
            <w:r w:rsidRPr="00FC3D8E">
              <w:t xml:space="preserve">4 heures par jour </w:t>
            </w:r>
          </w:p>
        </w:tc>
      </w:tr>
      <w:tr w:rsidR="009C5AAD" w:rsidRPr="00867D72" w14:paraId="011C5EAD" w14:textId="77777777" w:rsidTr="00867D72">
        <w:trPr>
          <w:tblHeader/>
        </w:trPr>
        <w:tc>
          <w:tcPr>
            <w:tcW w:w="4661" w:type="dxa"/>
            <w:shd w:val="clear" w:color="auto" w:fill="auto"/>
          </w:tcPr>
          <w:p w14:paraId="5BA0B3B3" w14:textId="77777777" w:rsidR="009C5AAD" w:rsidRPr="00867D72" w:rsidRDefault="009C5AAD" w:rsidP="00F421EB">
            <w:pPr>
              <w:spacing w:before="20" w:after="100"/>
              <w:ind w:right="113"/>
              <w:rPr>
                <w:b/>
                <w:i/>
                <w:iCs/>
              </w:rPr>
            </w:pPr>
            <w:r w:rsidRPr="00867D72">
              <w:rPr>
                <w:i/>
                <w:iCs/>
              </w:rPr>
              <w:t xml:space="preserve">Congés </w:t>
            </w:r>
          </w:p>
        </w:tc>
        <w:tc>
          <w:tcPr>
            <w:tcW w:w="2709" w:type="dxa"/>
            <w:shd w:val="clear" w:color="auto" w:fill="auto"/>
          </w:tcPr>
          <w:p w14:paraId="3F1AC5A0" w14:textId="77777777" w:rsidR="009C5AAD" w:rsidRPr="00867D72" w:rsidRDefault="009C5AAD" w:rsidP="00F421EB">
            <w:pPr>
              <w:spacing w:before="20" w:after="100"/>
              <w:ind w:right="113"/>
              <w:rPr>
                <w:b/>
                <w:bCs/>
                <w:i/>
                <w:iCs/>
              </w:rPr>
            </w:pPr>
          </w:p>
        </w:tc>
      </w:tr>
      <w:tr w:rsidR="009C5AAD" w:rsidRPr="00FC3D8E" w14:paraId="4126E6DB" w14:textId="77777777" w:rsidTr="00867D72">
        <w:trPr>
          <w:tblHeader/>
        </w:trPr>
        <w:tc>
          <w:tcPr>
            <w:tcW w:w="4661" w:type="dxa"/>
            <w:shd w:val="clear" w:color="auto" w:fill="auto"/>
          </w:tcPr>
          <w:p w14:paraId="3868B444" w14:textId="77777777" w:rsidR="009C5AAD" w:rsidRPr="00FC3D8E" w:rsidRDefault="009C5AAD" w:rsidP="00F421EB">
            <w:pPr>
              <w:spacing w:before="20" w:after="100"/>
              <w:ind w:right="113"/>
            </w:pPr>
            <w:r w:rsidRPr="00FC3D8E">
              <w:t xml:space="preserve">Rémunérés </w:t>
            </w:r>
          </w:p>
        </w:tc>
        <w:tc>
          <w:tcPr>
            <w:tcW w:w="2709" w:type="dxa"/>
            <w:shd w:val="clear" w:color="auto" w:fill="auto"/>
          </w:tcPr>
          <w:p w14:paraId="23D86EFF" w14:textId="77777777" w:rsidR="009C5AAD" w:rsidRPr="00FC3D8E" w:rsidRDefault="009C5AAD" w:rsidP="00F421EB">
            <w:pPr>
              <w:spacing w:before="20" w:after="100"/>
              <w:ind w:right="113"/>
              <w:rPr>
                <w:b/>
                <w:bCs/>
                <w:iCs/>
              </w:rPr>
            </w:pPr>
            <w:r w:rsidRPr="00FC3D8E">
              <w:rPr>
                <w:iCs/>
              </w:rPr>
              <w:t xml:space="preserve">24 jours de travail par an </w:t>
            </w:r>
          </w:p>
        </w:tc>
      </w:tr>
      <w:tr w:rsidR="009C5AAD" w:rsidRPr="00FC3D8E" w14:paraId="37C1766B" w14:textId="77777777" w:rsidTr="00867D72">
        <w:trPr>
          <w:tblHeader/>
        </w:trPr>
        <w:tc>
          <w:tcPr>
            <w:tcW w:w="4661" w:type="dxa"/>
            <w:shd w:val="clear" w:color="auto" w:fill="auto"/>
          </w:tcPr>
          <w:p w14:paraId="0C733E92" w14:textId="77777777" w:rsidR="009C5AAD" w:rsidRPr="00FC3D8E" w:rsidRDefault="009C5AAD" w:rsidP="00F421EB">
            <w:pPr>
              <w:spacing w:before="20" w:after="100"/>
              <w:ind w:right="113"/>
            </w:pPr>
            <w:r w:rsidRPr="00FC3D8E">
              <w:t>Non rémunérés</w:t>
            </w:r>
          </w:p>
        </w:tc>
        <w:tc>
          <w:tcPr>
            <w:tcW w:w="2709" w:type="dxa"/>
            <w:shd w:val="clear" w:color="auto" w:fill="auto"/>
          </w:tcPr>
          <w:p w14:paraId="3C3426CE" w14:textId="77777777" w:rsidR="009C5AAD" w:rsidRPr="00FC3D8E" w:rsidRDefault="009C5AAD" w:rsidP="00F421EB">
            <w:pPr>
              <w:spacing w:before="20" w:after="100"/>
              <w:ind w:right="113"/>
              <w:rPr>
                <w:b/>
                <w:bCs/>
                <w:iCs/>
              </w:rPr>
            </w:pPr>
            <w:r w:rsidRPr="00FC3D8E">
              <w:rPr>
                <w:iCs/>
              </w:rPr>
              <w:t xml:space="preserve">15 jours civils par an </w:t>
            </w:r>
          </w:p>
        </w:tc>
      </w:tr>
      <w:tr w:rsidR="009C5AAD" w:rsidRPr="00FC3D8E" w14:paraId="6F1308FA" w14:textId="77777777" w:rsidTr="00867D72">
        <w:trPr>
          <w:tblHeader/>
        </w:trPr>
        <w:tc>
          <w:tcPr>
            <w:tcW w:w="4661" w:type="dxa"/>
            <w:tcBorders>
              <w:bottom w:val="single" w:sz="12" w:space="0" w:color="auto"/>
            </w:tcBorders>
            <w:shd w:val="clear" w:color="auto" w:fill="auto"/>
          </w:tcPr>
          <w:p w14:paraId="13E8A896" w14:textId="5F9722DF" w:rsidR="009C5AAD" w:rsidRPr="00FC3D8E" w:rsidRDefault="009C5AAD" w:rsidP="00F421EB">
            <w:pPr>
              <w:spacing w:before="20" w:after="100"/>
              <w:ind w:right="113"/>
            </w:pPr>
            <w:r w:rsidRPr="00FC3D8E">
              <w:t xml:space="preserve">Emplois dont les conditions sont difficiles, nocives </w:t>
            </w:r>
            <w:r w:rsidR="00867D72">
              <w:br/>
            </w:r>
            <w:r w:rsidRPr="00FC3D8E">
              <w:t>ou dangereuses</w:t>
            </w:r>
          </w:p>
        </w:tc>
        <w:tc>
          <w:tcPr>
            <w:tcW w:w="2709" w:type="dxa"/>
            <w:tcBorders>
              <w:bottom w:val="single" w:sz="12" w:space="0" w:color="auto"/>
            </w:tcBorders>
            <w:shd w:val="clear" w:color="auto" w:fill="auto"/>
          </w:tcPr>
          <w:p w14:paraId="5F98416E" w14:textId="27EC149D" w:rsidR="009C5AAD" w:rsidRPr="00FC3D8E" w:rsidRDefault="00867D72" w:rsidP="00F421EB">
            <w:pPr>
              <w:spacing w:before="20" w:after="100"/>
              <w:ind w:right="113"/>
              <w:rPr>
                <w:b/>
                <w:bCs/>
                <w:iCs/>
              </w:rPr>
            </w:pPr>
            <w:r>
              <w:rPr>
                <w:iCs/>
              </w:rPr>
              <w:t>P</w:t>
            </w:r>
            <w:r w:rsidR="009C5AAD" w:rsidRPr="00FC3D8E">
              <w:rPr>
                <w:iCs/>
              </w:rPr>
              <w:t>lus de 10 jours civils par an</w:t>
            </w:r>
          </w:p>
        </w:tc>
      </w:tr>
    </w:tbl>
    <w:p w14:paraId="484C4DDD" w14:textId="6B5DAE6D" w:rsidR="009C5AAD" w:rsidRPr="00170BB7" w:rsidRDefault="009C5AAD" w:rsidP="00F421EB">
      <w:pPr>
        <w:pStyle w:val="SingleTxtG"/>
        <w:spacing w:before="120" w:after="100"/>
      </w:pPr>
      <w:r w:rsidRPr="009D18D6">
        <w:rPr>
          <w:bCs/>
        </w:rPr>
        <w:t>82.</w:t>
      </w:r>
      <w:r w:rsidRPr="009D18D6">
        <w:rPr>
          <w:bCs/>
        </w:rPr>
        <w:tab/>
      </w:r>
      <w:r w:rsidRPr="00170BB7">
        <w:t>L</w:t>
      </w:r>
      <w:r>
        <w:t>’</w:t>
      </w:r>
      <w:r w:rsidRPr="00170BB7">
        <w:t xml:space="preserve">employeur </w:t>
      </w:r>
      <w:r>
        <w:t xml:space="preserve">doit garantir </w:t>
      </w:r>
      <w:r w:rsidRPr="00170BB7">
        <w:t>à chaque salarié un repos ininterrompu d</w:t>
      </w:r>
      <w:r>
        <w:t>’</w:t>
      </w:r>
      <w:r w:rsidRPr="00170BB7">
        <w:t xml:space="preserve">au moins </w:t>
      </w:r>
      <w:r w:rsidR="00A15636">
        <w:t>vingt</w:t>
      </w:r>
      <w:r w:rsidR="00A15636">
        <w:noBreakHyphen/>
        <w:t xml:space="preserve">quatre </w:t>
      </w:r>
      <w:r w:rsidRPr="00170BB7">
        <w:t xml:space="preserve">heures par période de sept jours. </w:t>
      </w:r>
      <w:r>
        <w:t xml:space="preserve">Moyennant </w:t>
      </w:r>
      <w:r w:rsidRPr="00170BB7">
        <w:t xml:space="preserve">accord entre les parties, le salarié peut bénéficier </w:t>
      </w:r>
      <w:r>
        <w:t>de deux</w:t>
      </w:r>
      <w:r w:rsidRPr="00170BB7">
        <w:t xml:space="preserve"> période</w:t>
      </w:r>
      <w:r>
        <w:t>s</w:t>
      </w:r>
      <w:r w:rsidRPr="00170BB7">
        <w:t xml:space="preserve"> de repos de </w:t>
      </w:r>
      <w:r w:rsidR="00A15636">
        <w:t>vingt-quatre</w:t>
      </w:r>
      <w:r w:rsidRPr="00170BB7">
        <w:t xml:space="preserve"> heures </w:t>
      </w:r>
      <w:r>
        <w:t xml:space="preserve">consécutives au cours d’une période dont la durée ne doit pas excéder </w:t>
      </w:r>
      <w:r w:rsidR="00A15636">
        <w:t>quatorze</w:t>
      </w:r>
      <w:r w:rsidRPr="00170BB7">
        <w:t xml:space="preserve"> jours.</w:t>
      </w:r>
    </w:p>
    <w:p w14:paraId="3253F89E" w14:textId="136757FC" w:rsidR="009C5AAD" w:rsidRPr="009D18D6" w:rsidRDefault="009C5AAD" w:rsidP="00F421EB">
      <w:pPr>
        <w:pStyle w:val="SingleTxtG"/>
        <w:spacing w:after="100"/>
      </w:pPr>
      <w:r w:rsidRPr="00504730">
        <w:rPr>
          <w:bCs/>
        </w:rPr>
        <w:t>83.</w:t>
      </w:r>
      <w:r w:rsidRPr="00504730">
        <w:rPr>
          <w:bCs/>
        </w:rPr>
        <w:tab/>
      </w:r>
      <w:r w:rsidRPr="00147595">
        <w:t xml:space="preserve">Toute discrimination fondée sur le sexe est interdite dans les relations de travail. </w:t>
      </w:r>
      <w:r w:rsidRPr="009D18D6">
        <w:t>Le</w:t>
      </w:r>
      <w:r w:rsidR="00A15636">
        <w:t> </w:t>
      </w:r>
      <w:r>
        <w:t>C</w:t>
      </w:r>
      <w:r w:rsidRPr="009D18D6">
        <w:t xml:space="preserve">ode du travail prévoit le principe </w:t>
      </w:r>
      <w:r>
        <w:t xml:space="preserve">de l’égalité de rémunération entre </w:t>
      </w:r>
      <w:r w:rsidRPr="009D18D6">
        <w:t xml:space="preserve">les femmes et les hommes pour un travail </w:t>
      </w:r>
      <w:r>
        <w:t xml:space="preserve">de valeur </w:t>
      </w:r>
      <w:r w:rsidRPr="009D18D6">
        <w:t>égal</w:t>
      </w:r>
      <w:r>
        <w:t>e</w:t>
      </w:r>
      <w:r w:rsidRPr="009D18D6">
        <w:t xml:space="preserve"> et </w:t>
      </w:r>
      <w:r>
        <w:t xml:space="preserve">accorde un </w:t>
      </w:r>
      <w:r w:rsidRPr="009D18D6">
        <w:t>congé de maternité.</w:t>
      </w:r>
    </w:p>
    <w:p w14:paraId="5A759D5D" w14:textId="77777777" w:rsidR="009C5AAD" w:rsidRPr="009A17AA" w:rsidRDefault="009C5AAD" w:rsidP="00F421EB">
      <w:pPr>
        <w:pStyle w:val="SingleTxtG"/>
        <w:spacing w:after="100"/>
        <w:rPr>
          <w:lang w:val="fr-FR"/>
        </w:rPr>
      </w:pPr>
      <w:r w:rsidRPr="0059552D">
        <w:rPr>
          <w:bCs/>
        </w:rPr>
        <w:t>84.</w:t>
      </w:r>
      <w:r w:rsidRPr="0059552D">
        <w:rPr>
          <w:bCs/>
        </w:rPr>
        <w:tab/>
      </w:r>
      <w:r>
        <w:rPr>
          <w:lang w:val="fr-FR"/>
        </w:rPr>
        <w:t>Parallèlement à</w:t>
      </w:r>
      <w:r w:rsidRPr="009A17AA">
        <w:rPr>
          <w:lang w:val="fr-FR"/>
        </w:rPr>
        <w:t xml:space="preserve"> l</w:t>
      </w:r>
      <w:r>
        <w:rPr>
          <w:lang w:val="fr-FR"/>
        </w:rPr>
        <w:t>’</w:t>
      </w:r>
      <w:r w:rsidRPr="009A17AA">
        <w:rPr>
          <w:lang w:val="fr-FR"/>
        </w:rPr>
        <w:t xml:space="preserve">interdiction générale de la discrimination, </w:t>
      </w:r>
      <w:r>
        <w:rPr>
          <w:lang w:val="fr-FR"/>
        </w:rPr>
        <w:t xml:space="preserve">la loi spécifie </w:t>
      </w:r>
      <w:r w:rsidRPr="009A17AA">
        <w:rPr>
          <w:lang w:val="fr-FR"/>
        </w:rPr>
        <w:t xml:space="preserve">des relations </w:t>
      </w:r>
      <w:r>
        <w:rPr>
          <w:lang w:val="fr-FR"/>
        </w:rPr>
        <w:t xml:space="preserve">et des domaines particuliers </w:t>
      </w:r>
      <w:r w:rsidRPr="009A17AA">
        <w:rPr>
          <w:lang w:val="fr-FR"/>
        </w:rPr>
        <w:t xml:space="preserve">où la discrimination est interdite, </w:t>
      </w:r>
      <w:r>
        <w:rPr>
          <w:lang w:val="fr-FR"/>
        </w:rPr>
        <w:t xml:space="preserve">qui sont </w:t>
      </w:r>
      <w:r w:rsidRPr="009A17AA">
        <w:rPr>
          <w:lang w:val="fr-FR"/>
        </w:rPr>
        <w:t>l</w:t>
      </w:r>
      <w:r>
        <w:rPr>
          <w:lang w:val="fr-FR"/>
        </w:rPr>
        <w:t>’</w:t>
      </w:r>
      <w:r w:rsidRPr="009A17AA">
        <w:rPr>
          <w:lang w:val="fr-FR"/>
        </w:rPr>
        <w:t>emploi, les soins de santé, l</w:t>
      </w:r>
      <w:r>
        <w:rPr>
          <w:lang w:val="fr-FR"/>
        </w:rPr>
        <w:t>’</w:t>
      </w:r>
      <w:r w:rsidRPr="009A17AA">
        <w:rPr>
          <w:lang w:val="fr-FR"/>
        </w:rPr>
        <w:t>éducation et les services sociaux. L</w:t>
      </w:r>
      <w:r>
        <w:rPr>
          <w:lang w:val="fr-FR"/>
        </w:rPr>
        <w:t>’</w:t>
      </w:r>
      <w:r w:rsidRPr="009A17AA">
        <w:rPr>
          <w:lang w:val="fr-FR"/>
        </w:rPr>
        <w:t>employeur doit respecter le principe de l</w:t>
      </w:r>
      <w:r>
        <w:rPr>
          <w:lang w:val="fr-FR"/>
        </w:rPr>
        <w:t>’</w:t>
      </w:r>
      <w:r w:rsidRPr="009A17AA">
        <w:rPr>
          <w:lang w:val="fr-FR"/>
        </w:rPr>
        <w:t>égalité des personnes dans les relations de travail</w:t>
      </w:r>
      <w:r w:rsidRPr="00B13990">
        <w:rPr>
          <w:lang w:val="fr-FR"/>
        </w:rPr>
        <w:t xml:space="preserve"> </w:t>
      </w:r>
      <w:r w:rsidRPr="009A17AA">
        <w:rPr>
          <w:lang w:val="fr-FR"/>
        </w:rPr>
        <w:t xml:space="preserve">contractuelles et précontractuelles. </w:t>
      </w:r>
      <w:r>
        <w:rPr>
          <w:lang w:val="fr-FR"/>
        </w:rPr>
        <w:t xml:space="preserve">Aucune </w:t>
      </w:r>
      <w:r w:rsidRPr="009A17AA">
        <w:rPr>
          <w:lang w:val="fr-FR"/>
        </w:rPr>
        <w:t>discrimination</w:t>
      </w:r>
      <w:r>
        <w:rPr>
          <w:lang w:val="fr-FR"/>
        </w:rPr>
        <w:t xml:space="preserve"> n’est admise, pour quelque motif que ce soit, dans le contexte des annonces d’emploi et des entretiens d’embauche. </w:t>
      </w:r>
    </w:p>
    <w:p w14:paraId="6D22DC10" w14:textId="500DF7CB" w:rsidR="009C5AAD" w:rsidRPr="009A17AA" w:rsidRDefault="009C5AAD" w:rsidP="00F421EB">
      <w:pPr>
        <w:pStyle w:val="SingleTxtG"/>
        <w:spacing w:after="100"/>
        <w:rPr>
          <w:lang w:val="fr-FR"/>
        </w:rPr>
      </w:pPr>
      <w:r w:rsidRPr="00917FED">
        <w:rPr>
          <w:bCs/>
        </w:rPr>
        <w:t>85.</w:t>
      </w:r>
      <w:r w:rsidRPr="00917FED">
        <w:rPr>
          <w:bCs/>
        </w:rPr>
        <w:tab/>
      </w:r>
      <w:r w:rsidRPr="009A17AA">
        <w:rPr>
          <w:lang w:val="fr-FR"/>
        </w:rPr>
        <w:t>Depuis 2013, le système d</w:t>
      </w:r>
      <w:r>
        <w:rPr>
          <w:lang w:val="fr-FR"/>
        </w:rPr>
        <w:t>’</w:t>
      </w:r>
      <w:r w:rsidRPr="009A17AA">
        <w:rPr>
          <w:lang w:val="fr-FR"/>
        </w:rPr>
        <w:t xml:space="preserve">information </w:t>
      </w:r>
      <w:r>
        <w:rPr>
          <w:lang w:val="fr-FR"/>
        </w:rPr>
        <w:t>de</w:t>
      </w:r>
      <w:r w:rsidRPr="009A17AA">
        <w:rPr>
          <w:lang w:val="fr-FR"/>
        </w:rPr>
        <w:t xml:space="preserve"> gestion </w:t>
      </w:r>
      <w:r>
        <w:rPr>
          <w:lang w:val="fr-FR"/>
        </w:rPr>
        <w:t xml:space="preserve">sur le </w:t>
      </w:r>
      <w:r w:rsidRPr="009A17AA">
        <w:rPr>
          <w:lang w:val="fr-FR"/>
        </w:rPr>
        <w:t xml:space="preserve">marché du travail </w:t>
      </w:r>
      <w:r w:rsidR="00E61EE5">
        <w:rPr>
          <w:lang w:val="fr-FR"/>
        </w:rPr>
        <w:t>(</w:t>
      </w:r>
      <w:r w:rsidRPr="009A17AA">
        <w:rPr>
          <w:lang w:val="fr-FR"/>
        </w:rPr>
        <w:t>www.worknet.gov.ge</w:t>
      </w:r>
      <w:r w:rsidR="00E61EE5">
        <w:rPr>
          <w:lang w:val="fr-FR"/>
        </w:rPr>
        <w:t>)</w:t>
      </w:r>
      <w:r w:rsidRPr="009A17AA">
        <w:rPr>
          <w:lang w:val="fr-FR"/>
        </w:rPr>
        <w:t xml:space="preserve"> enregistre les offres d</w:t>
      </w:r>
      <w:r>
        <w:rPr>
          <w:lang w:val="fr-FR"/>
        </w:rPr>
        <w:t>’</w:t>
      </w:r>
      <w:r w:rsidRPr="009A17AA">
        <w:rPr>
          <w:lang w:val="fr-FR"/>
        </w:rPr>
        <w:t>emploi et les demandeurs d</w:t>
      </w:r>
      <w:r>
        <w:rPr>
          <w:lang w:val="fr-FR"/>
        </w:rPr>
        <w:t>’</w:t>
      </w:r>
      <w:r w:rsidRPr="009A17AA">
        <w:rPr>
          <w:lang w:val="fr-FR"/>
        </w:rPr>
        <w:t>emploi. En 2021, 395</w:t>
      </w:r>
      <w:r w:rsidR="001B79AD">
        <w:rPr>
          <w:lang w:val="fr-FR"/>
        </w:rPr>
        <w:t> </w:t>
      </w:r>
      <w:r w:rsidRPr="009A17AA">
        <w:rPr>
          <w:lang w:val="fr-FR"/>
        </w:rPr>
        <w:t>877</w:t>
      </w:r>
      <w:r w:rsidR="001B79AD">
        <w:rPr>
          <w:lang w:val="fr-FR"/>
        </w:rPr>
        <w:t> </w:t>
      </w:r>
      <w:r w:rsidRPr="009A17AA">
        <w:rPr>
          <w:lang w:val="fr-FR"/>
        </w:rPr>
        <w:t>demandeurs d</w:t>
      </w:r>
      <w:r>
        <w:rPr>
          <w:lang w:val="fr-FR"/>
        </w:rPr>
        <w:t>’</w:t>
      </w:r>
      <w:r w:rsidRPr="009A17AA">
        <w:rPr>
          <w:lang w:val="fr-FR"/>
        </w:rPr>
        <w:t xml:space="preserve">emploi </w:t>
      </w:r>
      <w:r>
        <w:rPr>
          <w:lang w:val="fr-FR"/>
        </w:rPr>
        <w:t xml:space="preserve">étaient </w:t>
      </w:r>
      <w:r w:rsidRPr="009A17AA">
        <w:rPr>
          <w:lang w:val="fr-FR"/>
        </w:rPr>
        <w:t>enregistrés dans la base de données, dont 350</w:t>
      </w:r>
      <w:r w:rsidR="001B79AD">
        <w:rPr>
          <w:lang w:val="fr-FR"/>
        </w:rPr>
        <w:t> </w:t>
      </w:r>
      <w:r w:rsidRPr="009A17AA">
        <w:rPr>
          <w:lang w:val="fr-FR"/>
        </w:rPr>
        <w:t xml:space="preserve">009 </w:t>
      </w:r>
      <w:r>
        <w:rPr>
          <w:lang w:val="fr-FR"/>
        </w:rPr>
        <w:t xml:space="preserve">étaient </w:t>
      </w:r>
      <w:r w:rsidRPr="009A17AA">
        <w:rPr>
          <w:lang w:val="fr-FR"/>
        </w:rPr>
        <w:t>acti</w:t>
      </w:r>
      <w:r>
        <w:rPr>
          <w:lang w:val="fr-FR"/>
        </w:rPr>
        <w:t>vement à la recherche d’un emploi</w:t>
      </w:r>
      <w:r w:rsidRPr="009A17AA">
        <w:rPr>
          <w:lang w:val="fr-FR"/>
        </w:rPr>
        <w:t xml:space="preserve"> et 111</w:t>
      </w:r>
      <w:r w:rsidR="001B79AD">
        <w:rPr>
          <w:lang w:val="fr-FR"/>
        </w:rPr>
        <w:t> </w:t>
      </w:r>
      <w:r w:rsidRPr="009A17AA">
        <w:rPr>
          <w:lang w:val="fr-FR"/>
        </w:rPr>
        <w:t xml:space="preserve">204 </w:t>
      </w:r>
      <w:r>
        <w:rPr>
          <w:lang w:val="fr-FR"/>
        </w:rPr>
        <w:t>ont trouvé un emploi</w:t>
      </w:r>
      <w:r w:rsidRPr="009A17AA">
        <w:rPr>
          <w:lang w:val="fr-FR"/>
        </w:rPr>
        <w:t>.</w:t>
      </w:r>
    </w:p>
    <w:p w14:paraId="6D614580" w14:textId="6504A1CE" w:rsidR="009C5AAD" w:rsidRPr="00917FED" w:rsidRDefault="009C5AAD" w:rsidP="00F421EB">
      <w:pPr>
        <w:pStyle w:val="SingleTxtG"/>
        <w:spacing w:after="100"/>
      </w:pPr>
      <w:r w:rsidRPr="002B4026">
        <w:rPr>
          <w:bCs/>
        </w:rPr>
        <w:t>86.</w:t>
      </w:r>
      <w:r w:rsidRPr="002B4026">
        <w:rPr>
          <w:bCs/>
        </w:rPr>
        <w:tab/>
      </w:r>
      <w:r w:rsidRPr="00917FED">
        <w:t xml:space="preserve">Depuis 2015, le </w:t>
      </w:r>
      <w:r>
        <w:t>G</w:t>
      </w:r>
      <w:r w:rsidRPr="00917FED">
        <w:t xml:space="preserve">ouvernement </w:t>
      </w:r>
      <w:r>
        <w:t xml:space="preserve">mène </w:t>
      </w:r>
      <w:r w:rsidRPr="00917FED">
        <w:t xml:space="preserve">une politique active du marché du travail </w:t>
      </w:r>
      <w:r>
        <w:t>passant par</w:t>
      </w:r>
      <w:r w:rsidRPr="00917FED">
        <w:t xml:space="preserve"> </w:t>
      </w:r>
      <w:r>
        <w:t xml:space="preserve">des </w:t>
      </w:r>
      <w:r w:rsidRPr="00917FED">
        <w:t>programmes publics de promotion de l</w:t>
      </w:r>
      <w:r>
        <w:t>’</w:t>
      </w:r>
      <w:r w:rsidRPr="00917FED">
        <w:t xml:space="preserve">emploi visant à </w:t>
      </w:r>
      <w:r>
        <w:t xml:space="preserve">améliorer </w:t>
      </w:r>
      <w:r w:rsidRPr="00917FED">
        <w:t>la compétitivité des demandeurs d</w:t>
      </w:r>
      <w:r>
        <w:t>’</w:t>
      </w:r>
      <w:r w:rsidRPr="00917FED">
        <w:t>emploi (</w:t>
      </w:r>
      <w:r>
        <w:t xml:space="preserve">par la </w:t>
      </w:r>
      <w:r w:rsidRPr="00917FED">
        <w:t xml:space="preserve">formation professionnelle, </w:t>
      </w:r>
      <w:r>
        <w:t>le perfectionnement</w:t>
      </w:r>
      <w:r w:rsidRPr="00917FED">
        <w:t xml:space="preserve">, </w:t>
      </w:r>
      <w:r>
        <w:t xml:space="preserve">le </w:t>
      </w:r>
      <w:r w:rsidRPr="00917FED">
        <w:t xml:space="preserve">développement des compétences </w:t>
      </w:r>
      <w:r>
        <w:t xml:space="preserve">de base et les </w:t>
      </w:r>
      <w:r w:rsidRPr="00917FED">
        <w:t xml:space="preserve">stages), y compris </w:t>
      </w:r>
      <w:r>
        <w:t xml:space="preserve">pour les </w:t>
      </w:r>
      <w:r w:rsidRPr="00917FED">
        <w:t>groupes vulnérables (jeunes, personnes handicapées, etc.) sur le marché du travail, et à promouvoir ainsi l</w:t>
      </w:r>
      <w:r>
        <w:t>’</w:t>
      </w:r>
      <w:r w:rsidRPr="00917FED">
        <w:t xml:space="preserve">emploi. </w:t>
      </w:r>
      <w:r>
        <w:t xml:space="preserve">Ces </w:t>
      </w:r>
      <w:r w:rsidRPr="00917FED">
        <w:t xml:space="preserve">programmes visent </w:t>
      </w:r>
      <w:r>
        <w:t xml:space="preserve">aussi </w:t>
      </w:r>
      <w:r w:rsidRPr="00917FED">
        <w:t xml:space="preserve">à développer </w:t>
      </w:r>
      <w:r>
        <w:t xml:space="preserve">la </w:t>
      </w:r>
      <w:r w:rsidRPr="00917FED">
        <w:t>politique active du marché du travail et à faciliter l</w:t>
      </w:r>
      <w:r>
        <w:t>’</w:t>
      </w:r>
      <w:r w:rsidRPr="00917FED">
        <w:t xml:space="preserve">emploi dans le pays. </w:t>
      </w:r>
      <w:r>
        <w:t xml:space="preserve">Pour la période </w:t>
      </w:r>
      <w:r w:rsidRPr="00917FED">
        <w:t>2015-2021, le budget des programmes d</w:t>
      </w:r>
      <w:r>
        <w:t>’</w:t>
      </w:r>
      <w:r w:rsidRPr="00917FED">
        <w:t xml:space="preserve">emploi </w:t>
      </w:r>
      <w:r>
        <w:t xml:space="preserve">s’est élevé à </w:t>
      </w:r>
      <w:r w:rsidRPr="00917FED">
        <w:t>18</w:t>
      </w:r>
      <w:r w:rsidR="00F421EB">
        <w:rPr>
          <w:lang w:val="fr-FR"/>
        </w:rPr>
        <w:t> </w:t>
      </w:r>
      <w:r w:rsidRPr="00917FED">
        <w:t>295</w:t>
      </w:r>
      <w:r w:rsidR="00F421EB">
        <w:rPr>
          <w:lang w:val="fr-FR"/>
        </w:rPr>
        <w:t> </w:t>
      </w:r>
      <w:r w:rsidRPr="00917FED">
        <w:t xml:space="preserve">000 millions de </w:t>
      </w:r>
      <w:r>
        <w:t>lari</w:t>
      </w:r>
      <w:r w:rsidRPr="00917FED">
        <w:t>.</w:t>
      </w:r>
    </w:p>
    <w:p w14:paraId="47B42AB9" w14:textId="77777777" w:rsidR="009C5AAD" w:rsidRPr="009A17AA" w:rsidRDefault="009C5AAD" w:rsidP="00F421EB">
      <w:pPr>
        <w:pStyle w:val="SingleTxtG"/>
        <w:spacing w:after="100"/>
        <w:rPr>
          <w:lang w:val="fr-FR"/>
        </w:rPr>
      </w:pPr>
      <w:r w:rsidRPr="00FE5732">
        <w:rPr>
          <w:bCs/>
        </w:rPr>
        <w:t>87.</w:t>
      </w:r>
      <w:r w:rsidRPr="00FE5732">
        <w:rPr>
          <w:bCs/>
        </w:rPr>
        <w:tab/>
      </w:r>
      <w:r>
        <w:rPr>
          <w:lang w:val="fr-FR"/>
        </w:rPr>
        <w:t xml:space="preserve">Pour remplir l’obligation découlant pour la Géorgie </w:t>
      </w:r>
      <w:r w:rsidRPr="009A17AA">
        <w:rPr>
          <w:lang w:val="fr-FR"/>
        </w:rPr>
        <w:t xml:space="preserve">des conventions internationales ratifiées </w:t>
      </w:r>
      <w:r>
        <w:rPr>
          <w:lang w:val="fr-FR"/>
        </w:rPr>
        <w:t xml:space="preserve">par elle en matière de </w:t>
      </w:r>
      <w:r w:rsidRPr="009A17AA">
        <w:rPr>
          <w:lang w:val="fr-FR"/>
        </w:rPr>
        <w:t>travail et d</w:t>
      </w:r>
      <w:r>
        <w:rPr>
          <w:lang w:val="fr-FR"/>
        </w:rPr>
        <w:t>’</w:t>
      </w:r>
      <w:r w:rsidRPr="009A17AA">
        <w:rPr>
          <w:lang w:val="fr-FR"/>
        </w:rPr>
        <w:t xml:space="preserve">emploi de promouvoir </w:t>
      </w:r>
      <w:r>
        <w:rPr>
          <w:lang w:val="fr-FR"/>
        </w:rPr>
        <w:t xml:space="preserve">la bonne gestion des emplois et du </w:t>
      </w:r>
      <w:r w:rsidRPr="009A17AA">
        <w:rPr>
          <w:lang w:val="fr-FR"/>
        </w:rPr>
        <w:t xml:space="preserve">marché du travail, le </w:t>
      </w:r>
      <w:r>
        <w:rPr>
          <w:lang w:val="fr-FR"/>
        </w:rPr>
        <w:t>G</w:t>
      </w:r>
      <w:r w:rsidRPr="009A17AA">
        <w:rPr>
          <w:lang w:val="fr-FR"/>
        </w:rPr>
        <w:t xml:space="preserve">ouvernement </w:t>
      </w:r>
      <w:r>
        <w:rPr>
          <w:lang w:val="fr-FR"/>
        </w:rPr>
        <w:t xml:space="preserve">géorgien a approuvé </w:t>
      </w:r>
      <w:r w:rsidRPr="009A17AA">
        <w:rPr>
          <w:lang w:val="fr-FR"/>
        </w:rPr>
        <w:t>en 2019</w:t>
      </w:r>
      <w:r>
        <w:rPr>
          <w:lang w:val="fr-FR"/>
        </w:rPr>
        <w:t xml:space="preserve"> </w:t>
      </w:r>
      <w:r w:rsidRPr="009A17AA">
        <w:rPr>
          <w:lang w:val="fr-FR"/>
        </w:rPr>
        <w:t>la Stratégie nationale de la politique du travail et de l</w:t>
      </w:r>
      <w:r>
        <w:rPr>
          <w:lang w:val="fr-FR"/>
        </w:rPr>
        <w:t>’</w:t>
      </w:r>
      <w:r w:rsidRPr="009A17AA">
        <w:rPr>
          <w:lang w:val="fr-FR"/>
        </w:rPr>
        <w:t>emploi de la Géorgie pour 2019-2023</w:t>
      </w:r>
      <w:r>
        <w:rPr>
          <w:lang w:val="fr-FR"/>
        </w:rPr>
        <w:t xml:space="preserve">, dans laquelle il </w:t>
      </w:r>
      <w:r w:rsidRPr="009A17AA">
        <w:rPr>
          <w:lang w:val="fr-FR"/>
        </w:rPr>
        <w:t xml:space="preserve">présente </w:t>
      </w:r>
      <w:r>
        <w:rPr>
          <w:lang w:val="fr-FR"/>
        </w:rPr>
        <w:t xml:space="preserve">son projet concernant </w:t>
      </w:r>
      <w:r w:rsidRPr="009A17AA">
        <w:rPr>
          <w:lang w:val="fr-FR"/>
        </w:rPr>
        <w:t xml:space="preserve">les réformes et les mesures systématiques et stratégiques à </w:t>
      </w:r>
      <w:r>
        <w:rPr>
          <w:lang w:val="fr-FR"/>
        </w:rPr>
        <w:t xml:space="preserve">appliquer </w:t>
      </w:r>
      <w:r w:rsidRPr="009A17AA">
        <w:rPr>
          <w:lang w:val="fr-FR"/>
        </w:rPr>
        <w:t>dans le domaine du travail et de l</w:t>
      </w:r>
      <w:r>
        <w:rPr>
          <w:lang w:val="fr-FR"/>
        </w:rPr>
        <w:t>’</w:t>
      </w:r>
      <w:r w:rsidRPr="009A17AA">
        <w:rPr>
          <w:lang w:val="fr-FR"/>
        </w:rPr>
        <w:t xml:space="preserve">emploi au cours des cinq </w:t>
      </w:r>
      <w:r>
        <w:rPr>
          <w:lang w:val="fr-FR"/>
        </w:rPr>
        <w:t xml:space="preserve">prochaines </w:t>
      </w:r>
      <w:r w:rsidRPr="009A17AA">
        <w:rPr>
          <w:lang w:val="fr-FR"/>
        </w:rPr>
        <w:t>années.</w:t>
      </w:r>
    </w:p>
    <w:p w14:paraId="65D7D259" w14:textId="0464A9EA" w:rsidR="009C5AAD" w:rsidRPr="003E18D5" w:rsidRDefault="009C5AAD" w:rsidP="00F421EB">
      <w:pPr>
        <w:pStyle w:val="SingleTxtG"/>
        <w:spacing w:after="100"/>
      </w:pPr>
      <w:r w:rsidRPr="00CC595C">
        <w:rPr>
          <w:bCs/>
        </w:rPr>
        <w:t>88.</w:t>
      </w:r>
      <w:r w:rsidRPr="00CC595C">
        <w:rPr>
          <w:bCs/>
        </w:rPr>
        <w:tab/>
      </w:r>
      <w:r>
        <w:t>Créée en</w:t>
      </w:r>
      <w:r w:rsidRPr="003E18D5">
        <w:t xml:space="preserve"> 2019, l</w:t>
      </w:r>
      <w:r>
        <w:t>’</w:t>
      </w:r>
      <w:r w:rsidRPr="003E18D5">
        <w:t>Agence nationale de soutien à l</w:t>
      </w:r>
      <w:r>
        <w:t>’</w:t>
      </w:r>
      <w:r w:rsidRPr="003E18D5">
        <w:t>emploi (</w:t>
      </w:r>
      <w:r>
        <w:t>« l’</w:t>
      </w:r>
      <w:r w:rsidRPr="003E18D5">
        <w:t>Agence pour l</w:t>
      </w:r>
      <w:r>
        <w:t>’</w:t>
      </w:r>
      <w:r w:rsidRPr="003E18D5">
        <w:t>emploi</w:t>
      </w:r>
      <w:r>
        <w:t> »</w:t>
      </w:r>
      <w:r w:rsidRPr="003E18D5">
        <w:t xml:space="preserve">) </w:t>
      </w:r>
      <w:r>
        <w:t>est en activité depuis le</w:t>
      </w:r>
      <w:r w:rsidRPr="003E18D5">
        <w:t xml:space="preserve"> 1</w:t>
      </w:r>
      <w:r w:rsidRPr="00960C7E">
        <w:rPr>
          <w:vertAlign w:val="superscript"/>
        </w:rPr>
        <w:t>er</w:t>
      </w:r>
      <w:r w:rsidRPr="003E18D5">
        <w:t xml:space="preserve"> janvier 2020</w:t>
      </w:r>
      <w:r w:rsidR="00A24332">
        <w:t> ;</w:t>
      </w:r>
      <w:r>
        <w:t xml:space="preserve"> elle a pour mission </w:t>
      </w:r>
      <w:r w:rsidRPr="003E18D5">
        <w:t>de soutenir le travail et l</w:t>
      </w:r>
      <w:r>
        <w:t>’</w:t>
      </w:r>
      <w:r w:rsidRPr="003E18D5">
        <w:t xml:space="preserve">emploi, </w:t>
      </w:r>
      <w:r>
        <w:t xml:space="preserve">et </w:t>
      </w:r>
      <w:r w:rsidRPr="003E18D5">
        <w:t>de mettre en œuvre une politique de l</w:t>
      </w:r>
      <w:r>
        <w:t>’</w:t>
      </w:r>
      <w:r w:rsidRPr="003E18D5">
        <w:t>emploi et une politique active du marché du travail, y compris en</w:t>
      </w:r>
      <w:r>
        <w:t xml:space="preserve"> recherchant des débouchés de travail </w:t>
      </w:r>
      <w:r w:rsidRPr="003E18D5">
        <w:t>légal à l</w:t>
      </w:r>
      <w:r>
        <w:t>’</w:t>
      </w:r>
      <w:r w:rsidRPr="003E18D5">
        <w:t>étranger. En 2020, la loi géorgienne sur la facilitation de l</w:t>
      </w:r>
      <w:r>
        <w:t>’</w:t>
      </w:r>
      <w:r w:rsidRPr="003E18D5">
        <w:t xml:space="preserve">emploi </w:t>
      </w:r>
      <w:r>
        <w:t xml:space="preserve">a </w:t>
      </w:r>
      <w:r w:rsidRPr="003E18D5">
        <w:t>réglement</w:t>
      </w:r>
      <w:r>
        <w:t>é</w:t>
      </w:r>
      <w:r w:rsidRPr="003E18D5">
        <w:t xml:space="preserve"> les activités de l</w:t>
      </w:r>
      <w:r>
        <w:t>’</w:t>
      </w:r>
      <w:r w:rsidRPr="003E18D5">
        <w:t>État liées à la facilitation de l</w:t>
      </w:r>
      <w:r>
        <w:t>’</w:t>
      </w:r>
      <w:r w:rsidRPr="003E18D5">
        <w:t>emploi et désign</w:t>
      </w:r>
      <w:r>
        <w:t>é</w:t>
      </w:r>
      <w:r w:rsidRPr="003E18D5">
        <w:t xml:space="preserve"> les institutions </w:t>
      </w:r>
      <w:r>
        <w:t xml:space="preserve">chargées de promouvoir une </w:t>
      </w:r>
      <w:r w:rsidRPr="003E18D5">
        <w:t>politique active du marché du travail et de l</w:t>
      </w:r>
      <w:r>
        <w:t>’</w:t>
      </w:r>
      <w:r w:rsidRPr="003E18D5">
        <w:t>emploi.</w:t>
      </w:r>
    </w:p>
    <w:p w14:paraId="23AD83B0" w14:textId="0E6E7C68" w:rsidR="009C5AAD" w:rsidRPr="00386E99" w:rsidRDefault="009C5AAD" w:rsidP="00DE6657">
      <w:pPr>
        <w:pStyle w:val="SingleTxtG"/>
      </w:pPr>
      <w:r w:rsidRPr="006051E6">
        <w:rPr>
          <w:bCs/>
        </w:rPr>
        <w:lastRenderedPageBreak/>
        <w:t>89.</w:t>
      </w:r>
      <w:r w:rsidRPr="006051E6">
        <w:rPr>
          <w:bCs/>
        </w:rPr>
        <w:tab/>
      </w:r>
      <w:r w:rsidRPr="00386E99">
        <w:t>Les personnes handicapées ont accès aux services suivants dans le cadre des programmes de facilitation de l</w:t>
      </w:r>
      <w:r>
        <w:t>’</w:t>
      </w:r>
      <w:r w:rsidRPr="00386E99">
        <w:t>emploi</w:t>
      </w:r>
      <w:r w:rsidR="005F00DF">
        <w:t> </w:t>
      </w:r>
      <w:r w:rsidRPr="00386E99">
        <w:t>: i) services d</w:t>
      </w:r>
      <w:r>
        <w:t>’</w:t>
      </w:r>
      <w:r w:rsidRPr="00386E99">
        <w:t>aide à l</w:t>
      </w:r>
      <w:r>
        <w:t>’</w:t>
      </w:r>
      <w:r w:rsidRPr="00386E99">
        <w:t xml:space="preserve">emploi </w:t>
      </w:r>
      <w:r>
        <w:t xml:space="preserve">assurant </w:t>
      </w:r>
      <w:r w:rsidRPr="00386E99">
        <w:t>des services d</w:t>
      </w:r>
      <w:r>
        <w:t>’</w:t>
      </w:r>
      <w:r w:rsidRPr="00386E99">
        <w:t>intermédiation pour leur emploi</w:t>
      </w:r>
      <w:r w:rsidR="00A24332">
        <w:t> ;</w:t>
      </w:r>
      <w:r w:rsidRPr="00386E99">
        <w:t xml:space="preserve"> ii) subventions </w:t>
      </w:r>
      <w:r>
        <w:t>salariales</w:t>
      </w:r>
      <w:r w:rsidR="00E42190">
        <w:t> </w:t>
      </w:r>
      <w:r w:rsidRPr="00386E99">
        <w:t>: l</w:t>
      </w:r>
      <w:r>
        <w:t>’</w:t>
      </w:r>
      <w:r w:rsidRPr="00386E99">
        <w:t>État cofinance la rémunération</w:t>
      </w:r>
      <w:r w:rsidRPr="008D3B69">
        <w:t xml:space="preserve"> </w:t>
      </w:r>
      <w:r w:rsidRPr="00386E99">
        <w:t xml:space="preserve">à </w:t>
      </w:r>
      <w:r>
        <w:t xml:space="preserve">hauteur de </w:t>
      </w:r>
      <w:r w:rsidRPr="00386E99">
        <w:t>50</w:t>
      </w:r>
      <w:r w:rsidR="007812AB">
        <w:t> %</w:t>
      </w:r>
      <w:r w:rsidRPr="00386E99">
        <w:t xml:space="preserve">, pour une durée </w:t>
      </w:r>
      <w:r>
        <w:t xml:space="preserve">maximum </w:t>
      </w:r>
      <w:r w:rsidRPr="00386E99">
        <w:t>de trois mois</w:t>
      </w:r>
      <w:r>
        <w:t xml:space="preserve"> et </w:t>
      </w:r>
      <w:r w:rsidRPr="00386E99">
        <w:t>dans la limite de 560</w:t>
      </w:r>
      <w:r w:rsidR="005F00DF">
        <w:t> </w:t>
      </w:r>
      <w:r>
        <w:t>lari</w:t>
      </w:r>
      <w:r w:rsidRPr="00386E99">
        <w:t xml:space="preserve">. </w:t>
      </w:r>
      <w:r>
        <w:t xml:space="preserve">Au terme de la période de </w:t>
      </w:r>
      <w:r w:rsidRPr="00386E99">
        <w:t>subvention</w:t>
      </w:r>
      <w:r>
        <w:t>nement</w:t>
      </w:r>
      <w:r w:rsidRPr="00386E99">
        <w:t>, l</w:t>
      </w:r>
      <w:r>
        <w:t>’</w:t>
      </w:r>
      <w:r w:rsidRPr="00386E99">
        <w:t>employeur doit</w:t>
      </w:r>
      <w:r>
        <w:t>, conformément à la loi,</w:t>
      </w:r>
      <w:r w:rsidRPr="00386E99">
        <w:t xml:space="preserve"> </w:t>
      </w:r>
      <w:r>
        <w:t xml:space="preserve">proroger </w:t>
      </w:r>
      <w:r w:rsidRPr="00386E99">
        <w:t xml:space="preserve">le contrat de travail du bénéficiaire </w:t>
      </w:r>
      <w:r>
        <w:t xml:space="preserve">pour </w:t>
      </w:r>
      <w:r w:rsidRPr="00386E99">
        <w:t>neuf mois</w:t>
      </w:r>
      <w:r>
        <w:t xml:space="preserve"> au minimum</w:t>
      </w:r>
      <w:r w:rsidR="00A24332">
        <w:t> ;</w:t>
      </w:r>
      <w:r w:rsidRPr="00386E99">
        <w:t xml:space="preserve"> iii) création de lieux de travail protégés</w:t>
      </w:r>
      <w:r w:rsidR="00A24332">
        <w:t> ;</w:t>
      </w:r>
      <w:r w:rsidRPr="00386E99">
        <w:t xml:space="preserve"> iv) </w:t>
      </w:r>
      <w:r>
        <w:t xml:space="preserve">amélioration </w:t>
      </w:r>
      <w:r w:rsidRPr="00386E99">
        <w:t xml:space="preserve">des qualifications </w:t>
      </w:r>
      <w:r>
        <w:t xml:space="preserve">grâce à la </w:t>
      </w:r>
      <w:r w:rsidRPr="00386E99">
        <w:t xml:space="preserve">formation professionnelle et </w:t>
      </w:r>
      <w:r>
        <w:t>au perfectionnement</w:t>
      </w:r>
      <w:r w:rsidRPr="00386E99">
        <w:t>.</w:t>
      </w:r>
    </w:p>
    <w:p w14:paraId="52A1CB3B" w14:textId="366D0048" w:rsidR="009C5AAD" w:rsidRPr="00B6322D" w:rsidRDefault="009C5AAD" w:rsidP="00DE6657">
      <w:pPr>
        <w:pStyle w:val="SingleTxtG"/>
      </w:pPr>
      <w:r w:rsidRPr="006C033C">
        <w:rPr>
          <w:bCs/>
        </w:rPr>
        <w:t>90.</w:t>
      </w:r>
      <w:r w:rsidRPr="006C033C">
        <w:rPr>
          <w:bCs/>
        </w:rPr>
        <w:tab/>
      </w:r>
      <w:r w:rsidRPr="00B6322D">
        <w:t>En 2021, 8</w:t>
      </w:r>
      <w:r w:rsidR="005F00DF">
        <w:rPr>
          <w:lang w:val="fr-FR"/>
        </w:rPr>
        <w:t> </w:t>
      </w:r>
      <w:r w:rsidRPr="00B6322D">
        <w:t>994 demandeurs d</w:t>
      </w:r>
      <w:r>
        <w:t>’</w:t>
      </w:r>
      <w:r w:rsidRPr="00B6322D">
        <w:t>emploi se sont inscrits au système d</w:t>
      </w:r>
      <w:r>
        <w:t>’</w:t>
      </w:r>
      <w:r w:rsidRPr="00B6322D">
        <w:t xml:space="preserve">information </w:t>
      </w:r>
      <w:r>
        <w:t xml:space="preserve">de </w:t>
      </w:r>
      <w:r w:rsidRPr="00B6322D">
        <w:t xml:space="preserve">gestion </w:t>
      </w:r>
      <w:r>
        <w:t xml:space="preserve">sur le </w:t>
      </w:r>
      <w:r w:rsidRPr="00B6322D">
        <w:t>marché du travail, dont 5</w:t>
      </w:r>
      <w:r w:rsidR="005F00DF">
        <w:rPr>
          <w:lang w:val="fr-FR"/>
        </w:rPr>
        <w:t> </w:t>
      </w:r>
      <w:r w:rsidRPr="00B6322D">
        <w:t>154 femmes et 278 personnes handicapées. Au 1</w:t>
      </w:r>
      <w:r w:rsidRPr="00B6322D">
        <w:rPr>
          <w:vertAlign w:val="superscript"/>
        </w:rPr>
        <w:t>er</w:t>
      </w:r>
      <w:r w:rsidR="005F00DF">
        <w:rPr>
          <w:lang w:val="fr-FR"/>
        </w:rPr>
        <w:t> </w:t>
      </w:r>
      <w:r w:rsidRPr="00B6322D">
        <w:t>janvier 2022, 350</w:t>
      </w:r>
      <w:r w:rsidR="005F00DF">
        <w:rPr>
          <w:lang w:val="fr-FR"/>
        </w:rPr>
        <w:t> </w:t>
      </w:r>
      <w:r w:rsidRPr="00B6322D">
        <w:t>009 demandeurs d</w:t>
      </w:r>
      <w:r>
        <w:t>’</w:t>
      </w:r>
      <w:r w:rsidRPr="00B6322D">
        <w:t xml:space="preserve">emploi </w:t>
      </w:r>
      <w:r>
        <w:t xml:space="preserve">étaient </w:t>
      </w:r>
      <w:r w:rsidRPr="00B6322D">
        <w:t>inscrits dans le système. Au total, 3</w:t>
      </w:r>
      <w:r w:rsidR="005F00DF">
        <w:rPr>
          <w:lang w:val="fr-FR"/>
        </w:rPr>
        <w:t> </w:t>
      </w:r>
      <w:r w:rsidRPr="00B6322D">
        <w:t>812</w:t>
      </w:r>
      <w:r w:rsidR="005F00DF">
        <w:rPr>
          <w:lang w:val="fr-FR"/>
        </w:rPr>
        <w:t> </w:t>
      </w:r>
      <w:r>
        <w:t xml:space="preserve">personnes, parmi les </w:t>
      </w:r>
      <w:r w:rsidRPr="00B6322D">
        <w:t>demandeurs d</w:t>
      </w:r>
      <w:r>
        <w:t>’</w:t>
      </w:r>
      <w:r w:rsidRPr="00B6322D">
        <w:t xml:space="preserve">emploi </w:t>
      </w:r>
      <w:r>
        <w:t>inscrits au système en</w:t>
      </w:r>
      <w:r w:rsidRPr="00B6322D">
        <w:t xml:space="preserve"> 2021, </w:t>
      </w:r>
      <w:r>
        <w:t xml:space="preserve">ont trouvé un emploi, </w:t>
      </w:r>
      <w:r w:rsidRPr="00B6322D">
        <w:t>dont 115</w:t>
      </w:r>
      <w:r w:rsidR="005F00DF">
        <w:rPr>
          <w:lang w:val="fr-FR"/>
        </w:rPr>
        <w:t> </w:t>
      </w:r>
      <w:r w:rsidRPr="00B6322D">
        <w:t>personnes handicapées</w:t>
      </w:r>
      <w:r>
        <w:t>.</w:t>
      </w:r>
    </w:p>
    <w:p w14:paraId="23FE7D89" w14:textId="77777777" w:rsidR="009C5AAD" w:rsidRPr="009A17AA" w:rsidRDefault="009C5AAD" w:rsidP="00DE6657">
      <w:pPr>
        <w:pStyle w:val="SingleTxtG"/>
        <w:rPr>
          <w:lang w:val="fr-FR"/>
        </w:rPr>
      </w:pPr>
      <w:r w:rsidRPr="00CF015E">
        <w:rPr>
          <w:bCs/>
        </w:rPr>
        <w:t>91.</w:t>
      </w:r>
      <w:r w:rsidRPr="00CF015E">
        <w:rPr>
          <w:bCs/>
        </w:rPr>
        <w:tab/>
      </w:r>
      <w:r w:rsidRPr="00CF015E">
        <w:t>En 2020, le Gouvernement a annoncé un programme public d</w:t>
      </w:r>
      <w:r>
        <w:t>’</w:t>
      </w:r>
      <w:r w:rsidRPr="00CF015E">
        <w:t>aide à l</w:t>
      </w:r>
      <w:r>
        <w:t>’</w:t>
      </w:r>
      <w:r w:rsidRPr="00CF015E">
        <w:t xml:space="preserve">emploi offrant des emplois aux personnes socialement vulnérables répondant aux conditions requises. </w:t>
      </w:r>
      <w:r>
        <w:rPr>
          <w:lang w:val="fr-FR"/>
        </w:rPr>
        <w:t xml:space="preserve">Lorsque, dans une famille, un bénéficiaire de </w:t>
      </w:r>
      <w:r w:rsidRPr="009A17AA">
        <w:rPr>
          <w:lang w:val="fr-FR"/>
        </w:rPr>
        <w:t>l</w:t>
      </w:r>
      <w:r>
        <w:rPr>
          <w:lang w:val="fr-FR"/>
        </w:rPr>
        <w:t>’</w:t>
      </w:r>
      <w:r w:rsidRPr="009A17AA">
        <w:rPr>
          <w:lang w:val="fr-FR"/>
        </w:rPr>
        <w:t xml:space="preserve">allocation de subsistance participe </w:t>
      </w:r>
      <w:r>
        <w:rPr>
          <w:lang w:val="fr-FR"/>
        </w:rPr>
        <w:t xml:space="preserve">au </w:t>
      </w:r>
      <w:r w:rsidRPr="009A17AA">
        <w:rPr>
          <w:lang w:val="fr-FR"/>
        </w:rPr>
        <w:t>programme et postule à un emploi, le paiement des prestations sociales est maintenu.</w:t>
      </w:r>
    </w:p>
    <w:p w14:paraId="7522C835" w14:textId="77777777" w:rsidR="009C5AAD" w:rsidRPr="00CF015E" w:rsidRDefault="009C5AAD" w:rsidP="00DE6657">
      <w:pPr>
        <w:pStyle w:val="SingleTxtG"/>
      </w:pPr>
      <w:r w:rsidRPr="006120AE">
        <w:rPr>
          <w:bCs/>
        </w:rPr>
        <w:t>92.</w:t>
      </w:r>
      <w:r w:rsidRPr="006120AE">
        <w:rPr>
          <w:bCs/>
        </w:rPr>
        <w:tab/>
      </w:r>
      <w:r>
        <w:t>Une</w:t>
      </w:r>
      <w:r w:rsidRPr="00CF015E">
        <w:t xml:space="preserve"> réforme des programmes d</w:t>
      </w:r>
      <w:r>
        <w:t>’</w:t>
      </w:r>
      <w:r w:rsidRPr="00CF015E">
        <w:t xml:space="preserve">enseignement professionnel a </w:t>
      </w:r>
      <w:r>
        <w:t xml:space="preserve">été engagée pour faire en sorte que ces </w:t>
      </w:r>
      <w:r w:rsidRPr="00CF015E">
        <w:t xml:space="preserve">programmes répondent aux </w:t>
      </w:r>
      <w:r>
        <w:t xml:space="preserve">attentes </w:t>
      </w:r>
      <w:r w:rsidRPr="00CF015E">
        <w:t>du marché du travail. L</w:t>
      </w:r>
      <w:r>
        <w:t>’</w:t>
      </w:r>
      <w:r w:rsidRPr="00CF015E">
        <w:t>État assure le financement de l</w:t>
      </w:r>
      <w:r>
        <w:t>’</w:t>
      </w:r>
      <w:r w:rsidRPr="00CF015E">
        <w:t xml:space="preserve">enseignement professionnel. </w:t>
      </w:r>
      <w:r>
        <w:t xml:space="preserve">En </w:t>
      </w:r>
      <w:r w:rsidRPr="00CF015E">
        <w:t xml:space="preserve">2021, </w:t>
      </w:r>
      <w:r>
        <w:t>des programmes d’</w:t>
      </w:r>
      <w:r w:rsidRPr="00CF015E">
        <w:t xml:space="preserve">enseignement professionnel </w:t>
      </w:r>
      <w:r>
        <w:t xml:space="preserve">étaient offerts </w:t>
      </w:r>
      <w:r w:rsidRPr="00CF015E">
        <w:t>à Tbilissi et dans 37 municipalités.</w:t>
      </w:r>
    </w:p>
    <w:p w14:paraId="5267987B" w14:textId="77777777" w:rsidR="009C5AAD" w:rsidRPr="006120AE" w:rsidRDefault="009C5AAD" w:rsidP="00DE6657">
      <w:pPr>
        <w:pStyle w:val="SingleTxtG"/>
      </w:pPr>
      <w:r w:rsidRPr="004D15F4">
        <w:rPr>
          <w:bCs/>
        </w:rPr>
        <w:t>93.</w:t>
      </w:r>
      <w:r w:rsidRPr="004D15F4">
        <w:rPr>
          <w:bCs/>
        </w:rPr>
        <w:tab/>
      </w:r>
      <w:r w:rsidRPr="006120AE">
        <w:t>Une</w:t>
      </w:r>
      <w:r>
        <w:t xml:space="preserve"> nouvelle</w:t>
      </w:r>
      <w:r w:rsidRPr="006120AE">
        <w:t xml:space="preserve"> </w:t>
      </w:r>
      <w:r>
        <w:t xml:space="preserve">méthode a été conçue pour les bilans d’orientation </w:t>
      </w:r>
      <w:r w:rsidRPr="006120AE">
        <w:t>professionnel</w:t>
      </w:r>
      <w:r>
        <w:t>le</w:t>
      </w:r>
      <w:r w:rsidRPr="006120AE">
        <w:t xml:space="preserve"> </w:t>
      </w:r>
      <w:r>
        <w:t>afin d’</w:t>
      </w:r>
      <w:r w:rsidRPr="006120AE">
        <w:t>améliorer l</w:t>
      </w:r>
      <w:r>
        <w:t>’</w:t>
      </w:r>
      <w:r w:rsidRPr="006120AE">
        <w:t>accès à l</w:t>
      </w:r>
      <w:r>
        <w:t>’</w:t>
      </w:r>
      <w:r w:rsidRPr="006120AE">
        <w:t xml:space="preserve">enseignement professionnel </w:t>
      </w:r>
      <w:r>
        <w:t xml:space="preserve">des </w:t>
      </w:r>
      <w:r w:rsidRPr="006120AE">
        <w:t xml:space="preserve">personnes ayant des besoins éducatifs </w:t>
      </w:r>
      <w:r>
        <w:t xml:space="preserve">spéciaux et des </w:t>
      </w:r>
      <w:r w:rsidRPr="006120AE">
        <w:t xml:space="preserve">personnes handicapées. En outre, </w:t>
      </w:r>
      <w:r>
        <w:t xml:space="preserve">il est prévu que ces personnes aient accès aux </w:t>
      </w:r>
      <w:r w:rsidRPr="006120AE">
        <w:t>services d</w:t>
      </w:r>
      <w:r>
        <w:t>’</w:t>
      </w:r>
      <w:r w:rsidRPr="006120AE">
        <w:t>un spécialiste de l</w:t>
      </w:r>
      <w:r>
        <w:t>’</w:t>
      </w:r>
      <w:r w:rsidRPr="006120AE">
        <w:t>enseignement professionnel inclusif, d</w:t>
      </w:r>
      <w:r>
        <w:t>’</w:t>
      </w:r>
      <w:r w:rsidRPr="006120AE">
        <w:t xml:space="preserve">un assistant </w:t>
      </w:r>
      <w:r>
        <w:t>pédagogique</w:t>
      </w:r>
      <w:r w:rsidRPr="006120AE">
        <w:t>, d</w:t>
      </w:r>
      <w:r>
        <w:t>’</w:t>
      </w:r>
      <w:r w:rsidRPr="006120AE">
        <w:t>un assistant individuel, d</w:t>
      </w:r>
      <w:r>
        <w:t>’</w:t>
      </w:r>
      <w:r w:rsidRPr="006120AE">
        <w:t xml:space="preserve">un interprète en langue des signes, </w:t>
      </w:r>
      <w:r>
        <w:t xml:space="preserve">et </w:t>
      </w:r>
      <w:r w:rsidRPr="006120AE">
        <w:t>d</w:t>
      </w:r>
      <w:r>
        <w:t>’</w:t>
      </w:r>
      <w:r w:rsidRPr="006120AE">
        <w:t>un spécialiste de l</w:t>
      </w:r>
      <w:r>
        <w:t>’</w:t>
      </w:r>
      <w:r w:rsidRPr="006120AE">
        <w:t>orientation et de la mobilité. En outre, des ressources pédagogiques spécialisées ont été créées. Tous les établissements d</w:t>
      </w:r>
      <w:r>
        <w:t>’</w:t>
      </w:r>
      <w:r w:rsidRPr="006120AE">
        <w:t>enseignement professionnel sont adaptés aux besoins des personnes handicapées</w:t>
      </w:r>
      <w:r>
        <w:t xml:space="preserve"> ou ayant des </w:t>
      </w:r>
      <w:r w:rsidRPr="006120AE">
        <w:t xml:space="preserve">besoins éducatifs </w:t>
      </w:r>
      <w:r>
        <w:t>spéciaux</w:t>
      </w:r>
      <w:r w:rsidRPr="006120AE">
        <w:t xml:space="preserve">. En particulier, quatre établissements </w:t>
      </w:r>
      <w:r>
        <w:t xml:space="preserve">ont été </w:t>
      </w:r>
      <w:r w:rsidRPr="006120AE">
        <w:t>adaptés selon les principes de conception universelle (norme norvégienne).</w:t>
      </w:r>
    </w:p>
    <w:p w14:paraId="6B519101" w14:textId="40E35191" w:rsidR="009C5AAD" w:rsidRPr="00E81EA4" w:rsidRDefault="009C5AAD" w:rsidP="00DE6657">
      <w:pPr>
        <w:pStyle w:val="SingleTxtG"/>
      </w:pPr>
      <w:r w:rsidRPr="00007115">
        <w:rPr>
          <w:bCs/>
        </w:rPr>
        <w:t>94.</w:t>
      </w:r>
      <w:r w:rsidRPr="00007115">
        <w:rPr>
          <w:bCs/>
        </w:rPr>
        <w:tab/>
      </w:r>
      <w:r w:rsidRPr="00E81EA4">
        <w:t>Depuis 2017, l</w:t>
      </w:r>
      <w:r>
        <w:t>’</w:t>
      </w:r>
      <w:r w:rsidRPr="00E81EA4">
        <w:t xml:space="preserve">État alloue chaque trimestre aux </w:t>
      </w:r>
      <w:r w:rsidRPr="006120AE">
        <w:t>personnes handicapées</w:t>
      </w:r>
      <w:r>
        <w:t xml:space="preserve"> ou ayant des </w:t>
      </w:r>
      <w:r w:rsidRPr="006120AE">
        <w:t xml:space="preserve">besoins éducatifs </w:t>
      </w:r>
      <w:r>
        <w:t>spéciaux</w:t>
      </w:r>
      <w:r w:rsidRPr="00E81EA4">
        <w:t xml:space="preserve"> qui étudient dans des établissements d</w:t>
      </w:r>
      <w:r>
        <w:t>’</w:t>
      </w:r>
      <w:r w:rsidRPr="00E81EA4">
        <w:t xml:space="preserve">enseignement professionnel des bons supplémentaires </w:t>
      </w:r>
      <w:r>
        <w:t xml:space="preserve">d’un montant de </w:t>
      </w:r>
      <w:r w:rsidRPr="00E81EA4">
        <w:t>1</w:t>
      </w:r>
      <w:r w:rsidR="00D72A5C">
        <w:rPr>
          <w:lang w:val="fr-FR"/>
        </w:rPr>
        <w:t> </w:t>
      </w:r>
      <w:r w:rsidRPr="00E81EA4">
        <w:t>000</w:t>
      </w:r>
      <w:r w:rsidR="00D72A5C">
        <w:rPr>
          <w:lang w:val="fr-FR"/>
        </w:rPr>
        <w:t> </w:t>
      </w:r>
      <w:r>
        <w:t>lari</w:t>
      </w:r>
      <w:r w:rsidRPr="00E81EA4">
        <w:t xml:space="preserve"> pour des services adaptés à leurs besoins individuels. </w:t>
      </w:r>
      <w:r>
        <w:t xml:space="preserve">Les </w:t>
      </w:r>
      <w:r w:rsidRPr="00E81EA4">
        <w:t xml:space="preserve">enseignants </w:t>
      </w:r>
      <w:r>
        <w:t>ont été spécialement formés</w:t>
      </w:r>
      <w:r w:rsidRPr="00E81EA4">
        <w:t xml:space="preserve">. </w:t>
      </w:r>
      <w:r>
        <w:t xml:space="preserve">Au cours de la période </w:t>
      </w:r>
      <w:r w:rsidRPr="00E81EA4">
        <w:t>2017-2020, 20</w:t>
      </w:r>
      <w:r w:rsidR="00D72A5C">
        <w:rPr>
          <w:lang w:val="fr-FR"/>
        </w:rPr>
        <w:t> </w:t>
      </w:r>
      <w:r w:rsidRPr="00E81EA4">
        <w:t>985</w:t>
      </w:r>
      <w:r w:rsidR="00D72A5C">
        <w:rPr>
          <w:lang w:val="fr-FR"/>
        </w:rPr>
        <w:t> </w:t>
      </w:r>
      <w:r>
        <w:t xml:space="preserve">élèves ont été </w:t>
      </w:r>
      <w:r w:rsidRPr="00E81EA4">
        <w:t>inscrit</w:t>
      </w:r>
      <w:r>
        <w:t>e</w:t>
      </w:r>
      <w:r w:rsidRPr="00E81EA4">
        <w:t xml:space="preserve">s dans les programmes </w:t>
      </w:r>
      <w:r>
        <w:t xml:space="preserve">d’enseignement </w:t>
      </w:r>
      <w:r w:rsidRPr="00E81EA4">
        <w:t>professionnel de l</w:t>
      </w:r>
      <w:r>
        <w:t>’</w:t>
      </w:r>
      <w:r w:rsidRPr="00E81EA4">
        <w:t>État, dont 941</w:t>
      </w:r>
      <w:r w:rsidR="00D72A5C">
        <w:rPr>
          <w:lang w:val="fr-FR"/>
        </w:rPr>
        <w:t> </w:t>
      </w:r>
      <w:r w:rsidRPr="006120AE">
        <w:t>personnes handicapées</w:t>
      </w:r>
      <w:r>
        <w:t xml:space="preserve"> ou ayant des </w:t>
      </w:r>
      <w:r w:rsidRPr="006120AE">
        <w:t xml:space="preserve">besoins éducatifs </w:t>
      </w:r>
      <w:r>
        <w:t>spéciaux</w:t>
      </w:r>
      <w:r w:rsidRPr="00E81EA4">
        <w:t xml:space="preserve"> </w:t>
      </w:r>
      <w:r>
        <w:t xml:space="preserve"> </w:t>
      </w:r>
      <w:r w:rsidRPr="00E81EA4">
        <w:t>(</w:t>
      </w:r>
      <w:r>
        <w:t xml:space="preserve">dont </w:t>
      </w:r>
      <w:r w:rsidRPr="00E81EA4">
        <w:t xml:space="preserve">244 en 2017, 273 </w:t>
      </w:r>
      <w:r>
        <w:t xml:space="preserve">en </w:t>
      </w:r>
      <w:r w:rsidRPr="00E81EA4">
        <w:t>2018, 262 en 2019</w:t>
      </w:r>
      <w:r>
        <w:t>,</w:t>
      </w:r>
      <w:r w:rsidRPr="00E81EA4">
        <w:t xml:space="preserve"> 162 en 2020</w:t>
      </w:r>
      <w:r>
        <w:t xml:space="preserve"> et</w:t>
      </w:r>
      <w:r w:rsidRPr="00E81EA4">
        <w:t xml:space="preserve"> 199 en 2021).</w:t>
      </w:r>
    </w:p>
    <w:p w14:paraId="3334C9E7" w14:textId="77777777" w:rsidR="009C5AAD" w:rsidRPr="008F5D26" w:rsidRDefault="009C5AAD" w:rsidP="00DE6657">
      <w:pPr>
        <w:pStyle w:val="SingleTxtG"/>
        <w:rPr>
          <w:lang w:val="fr-FR"/>
        </w:rPr>
      </w:pPr>
      <w:r w:rsidRPr="00B40EE8">
        <w:rPr>
          <w:bCs/>
        </w:rPr>
        <w:t>95.</w:t>
      </w:r>
      <w:r w:rsidRPr="00B40EE8">
        <w:rPr>
          <w:bCs/>
        </w:rPr>
        <w:tab/>
      </w:r>
      <w:r w:rsidRPr="008F5D26">
        <w:rPr>
          <w:lang w:val="fr-FR"/>
        </w:rPr>
        <w:t xml:space="preserve">Les </w:t>
      </w:r>
      <w:r>
        <w:rPr>
          <w:lang w:val="fr-FR"/>
        </w:rPr>
        <w:t>membres</w:t>
      </w:r>
      <w:r w:rsidRPr="008F5D26">
        <w:rPr>
          <w:lang w:val="fr-FR"/>
        </w:rPr>
        <w:t xml:space="preserve"> </w:t>
      </w:r>
      <w:r>
        <w:rPr>
          <w:lang w:val="fr-FR"/>
        </w:rPr>
        <w:t>de</w:t>
      </w:r>
      <w:r w:rsidRPr="008F5D26">
        <w:rPr>
          <w:lang w:val="fr-FR"/>
        </w:rPr>
        <w:t xml:space="preserve"> minorités ethniques peuvent passer </w:t>
      </w:r>
      <w:r>
        <w:rPr>
          <w:lang w:val="fr-FR"/>
        </w:rPr>
        <w:t xml:space="preserve">les examens d’entrée dans un établissement </w:t>
      </w:r>
      <w:r w:rsidRPr="008F5D26">
        <w:rPr>
          <w:lang w:val="fr-FR"/>
        </w:rPr>
        <w:t xml:space="preserve">professionnel dans leur langue maternelle. </w:t>
      </w:r>
      <w:r>
        <w:rPr>
          <w:lang w:val="fr-FR"/>
        </w:rPr>
        <w:t xml:space="preserve">De </w:t>
      </w:r>
      <w:r w:rsidRPr="008F5D26">
        <w:rPr>
          <w:lang w:val="fr-FR"/>
        </w:rPr>
        <w:t>2018</w:t>
      </w:r>
      <w:r>
        <w:rPr>
          <w:lang w:val="fr-FR"/>
        </w:rPr>
        <w:t xml:space="preserve"> à </w:t>
      </w:r>
      <w:r w:rsidRPr="008F5D26">
        <w:rPr>
          <w:lang w:val="fr-FR"/>
        </w:rPr>
        <w:t xml:space="preserve">2020, 353 personnes ont passé </w:t>
      </w:r>
      <w:r>
        <w:rPr>
          <w:lang w:val="fr-FR"/>
        </w:rPr>
        <w:t xml:space="preserve">ces examens en </w:t>
      </w:r>
      <w:r w:rsidRPr="008F5D26">
        <w:rPr>
          <w:lang w:val="fr-FR"/>
        </w:rPr>
        <w:t xml:space="preserve">arménien, </w:t>
      </w:r>
      <w:r>
        <w:rPr>
          <w:lang w:val="fr-FR"/>
        </w:rPr>
        <w:t xml:space="preserve">en </w:t>
      </w:r>
      <w:r w:rsidRPr="008F5D26">
        <w:rPr>
          <w:lang w:val="fr-FR"/>
        </w:rPr>
        <w:t xml:space="preserve">russe et </w:t>
      </w:r>
      <w:r>
        <w:rPr>
          <w:lang w:val="fr-FR"/>
        </w:rPr>
        <w:t xml:space="preserve">en azéri </w:t>
      </w:r>
      <w:r w:rsidRPr="008F5D26">
        <w:rPr>
          <w:lang w:val="fr-FR"/>
        </w:rPr>
        <w:t xml:space="preserve">et 326 ont été inscrites. Des mesures sont prises pour développer </w:t>
      </w:r>
      <w:r>
        <w:rPr>
          <w:lang w:val="fr-FR"/>
        </w:rPr>
        <w:t>l’</w:t>
      </w:r>
      <w:r w:rsidRPr="008F5D26">
        <w:rPr>
          <w:lang w:val="fr-FR"/>
        </w:rPr>
        <w:t xml:space="preserve">enseignement professionnel dans les municipalités </w:t>
      </w:r>
      <w:r>
        <w:rPr>
          <w:lang w:val="fr-FR"/>
        </w:rPr>
        <w:t xml:space="preserve">où la population de </w:t>
      </w:r>
      <w:r w:rsidRPr="008F5D26">
        <w:rPr>
          <w:lang w:val="fr-FR"/>
        </w:rPr>
        <w:t>minorités ethniques</w:t>
      </w:r>
      <w:r>
        <w:rPr>
          <w:lang w:val="fr-FR"/>
        </w:rPr>
        <w:t xml:space="preserve"> est importante</w:t>
      </w:r>
      <w:r w:rsidRPr="008F5D26">
        <w:rPr>
          <w:lang w:val="fr-FR"/>
        </w:rPr>
        <w:t xml:space="preserve">. En 2021, 250 personnes ayant passé </w:t>
      </w:r>
      <w:r>
        <w:rPr>
          <w:lang w:val="fr-FR"/>
        </w:rPr>
        <w:t xml:space="preserve">un examen </w:t>
      </w:r>
      <w:r w:rsidRPr="008F5D26">
        <w:rPr>
          <w:lang w:val="fr-FR"/>
        </w:rPr>
        <w:t xml:space="preserve">dans </w:t>
      </w:r>
      <w:r>
        <w:rPr>
          <w:lang w:val="fr-FR"/>
        </w:rPr>
        <w:t xml:space="preserve">une </w:t>
      </w:r>
      <w:r w:rsidRPr="008F5D26">
        <w:rPr>
          <w:lang w:val="fr-FR"/>
        </w:rPr>
        <w:t xml:space="preserve">langue ont été inscrites dans </w:t>
      </w:r>
      <w:r>
        <w:rPr>
          <w:lang w:val="fr-FR"/>
        </w:rPr>
        <w:t xml:space="preserve">un </w:t>
      </w:r>
      <w:r w:rsidRPr="008F5D26">
        <w:rPr>
          <w:lang w:val="fr-FR"/>
        </w:rPr>
        <w:t>programme d</w:t>
      </w:r>
      <w:r>
        <w:rPr>
          <w:lang w:val="fr-FR"/>
        </w:rPr>
        <w:t>’</w:t>
      </w:r>
      <w:r w:rsidRPr="008F5D26">
        <w:rPr>
          <w:lang w:val="fr-FR"/>
        </w:rPr>
        <w:t>enseignement professionnel.</w:t>
      </w:r>
    </w:p>
    <w:p w14:paraId="0B32642F" w14:textId="77777777" w:rsidR="009C5AAD" w:rsidRPr="00B40EE8" w:rsidRDefault="009C5AAD" w:rsidP="00DE6657">
      <w:pPr>
        <w:pStyle w:val="SingleTxtG"/>
      </w:pPr>
      <w:r w:rsidRPr="00202B5E">
        <w:rPr>
          <w:bCs/>
        </w:rPr>
        <w:t>96.</w:t>
      </w:r>
      <w:r w:rsidRPr="00202B5E">
        <w:rPr>
          <w:bCs/>
        </w:rPr>
        <w:tab/>
      </w:r>
      <w:r w:rsidRPr="00B40EE8">
        <w:t>Des campagnes d</w:t>
      </w:r>
      <w:r>
        <w:t>’</w:t>
      </w:r>
      <w:r w:rsidRPr="00B40EE8">
        <w:t>information</w:t>
      </w:r>
      <w:r>
        <w:t xml:space="preserve"> et de </w:t>
      </w:r>
      <w:r w:rsidRPr="00B40EE8">
        <w:t xml:space="preserve">sensibilisation </w:t>
      </w:r>
      <w:r>
        <w:t>sont activement</w:t>
      </w:r>
      <w:r w:rsidRPr="00B40EE8">
        <w:t xml:space="preserve"> </w:t>
      </w:r>
      <w:r>
        <w:t xml:space="preserve">menées </w:t>
      </w:r>
      <w:r w:rsidRPr="00B40EE8">
        <w:t xml:space="preserve">à grande échelle </w:t>
      </w:r>
      <w:r>
        <w:t xml:space="preserve">auprès des habitants </w:t>
      </w:r>
      <w:r w:rsidRPr="00B40EE8">
        <w:t xml:space="preserve">sur les programmes et </w:t>
      </w:r>
      <w:r>
        <w:t xml:space="preserve">les </w:t>
      </w:r>
      <w:r w:rsidRPr="00B40EE8">
        <w:t xml:space="preserve">services de </w:t>
      </w:r>
      <w:r>
        <w:t>l’État</w:t>
      </w:r>
      <w:r w:rsidRPr="00B40EE8">
        <w:t xml:space="preserve"> (dans les domaines de l</w:t>
      </w:r>
      <w:r>
        <w:t>’</w:t>
      </w:r>
      <w:r w:rsidRPr="00B40EE8">
        <w:t xml:space="preserve">éducation, </w:t>
      </w:r>
      <w:r>
        <w:t xml:space="preserve">de la </w:t>
      </w:r>
      <w:r w:rsidRPr="00B40EE8">
        <w:t>santé, de l</w:t>
      </w:r>
      <w:r>
        <w:t>’</w:t>
      </w:r>
      <w:r w:rsidRPr="00B40EE8">
        <w:t>agriculture, de l</w:t>
      </w:r>
      <w:r>
        <w:t>’</w:t>
      </w:r>
      <w:r w:rsidRPr="00B40EE8">
        <w:t xml:space="preserve">aide </w:t>
      </w:r>
      <w:r>
        <w:t>juridictionnelle</w:t>
      </w:r>
      <w:r w:rsidRPr="00B40EE8">
        <w:t>, de</w:t>
      </w:r>
      <w:r>
        <w:t xml:space="preserve"> l’</w:t>
      </w:r>
      <w:r w:rsidRPr="00B40EE8">
        <w:t xml:space="preserve">emploi, etc.) sont régulièrement menées, </w:t>
      </w:r>
      <w:r>
        <w:t>y compris</w:t>
      </w:r>
      <w:r w:rsidRPr="00B40EE8">
        <w:t xml:space="preserve"> dans les langues minoritaires, dans les municipalités </w:t>
      </w:r>
      <w:r>
        <w:rPr>
          <w:lang w:val="fr-FR"/>
        </w:rPr>
        <w:t xml:space="preserve">où la population de </w:t>
      </w:r>
      <w:r w:rsidRPr="008F5D26">
        <w:rPr>
          <w:lang w:val="fr-FR"/>
        </w:rPr>
        <w:t>minorités ethniques</w:t>
      </w:r>
      <w:r>
        <w:rPr>
          <w:lang w:val="fr-FR"/>
        </w:rPr>
        <w:t xml:space="preserve"> est importante</w:t>
      </w:r>
      <w:r w:rsidRPr="00B40EE8">
        <w:t>.</w:t>
      </w:r>
    </w:p>
    <w:p w14:paraId="273A1A92" w14:textId="77777777" w:rsidR="009C5AAD" w:rsidRPr="00202B5E" w:rsidRDefault="009C5AAD" w:rsidP="00DE6657">
      <w:pPr>
        <w:pStyle w:val="SingleTxtG"/>
      </w:pPr>
      <w:r w:rsidRPr="004B150D">
        <w:rPr>
          <w:bCs/>
        </w:rPr>
        <w:t>97.</w:t>
      </w:r>
      <w:r w:rsidRPr="004B150D">
        <w:rPr>
          <w:bCs/>
        </w:rPr>
        <w:tab/>
      </w:r>
      <w:r>
        <w:t>Pour</w:t>
      </w:r>
      <w:r w:rsidRPr="00202B5E">
        <w:t xml:space="preserve"> promouvoir le développement du partenariat social dans le pays et </w:t>
      </w:r>
      <w:r>
        <w:t xml:space="preserve">l’instauration </w:t>
      </w:r>
      <w:r w:rsidRPr="00202B5E">
        <w:t xml:space="preserve">du dialogue social entre </w:t>
      </w:r>
      <w:r>
        <w:t>salariés</w:t>
      </w:r>
      <w:r w:rsidRPr="00202B5E">
        <w:t xml:space="preserve">, employeurs et </w:t>
      </w:r>
      <w:r>
        <w:t>pouvoirs publics</w:t>
      </w:r>
      <w:r w:rsidRPr="00202B5E">
        <w:t xml:space="preserve">, une Commission de partenariat social tripartite a été créée en 2013, </w:t>
      </w:r>
      <w:r>
        <w:t>qui a remplacé</w:t>
      </w:r>
      <w:r w:rsidRPr="00202B5E">
        <w:t xml:space="preserve"> la commission temporaire </w:t>
      </w:r>
      <w:r>
        <w:t xml:space="preserve">des </w:t>
      </w:r>
      <w:r w:rsidRPr="00202B5E">
        <w:t xml:space="preserve">relations de travail et </w:t>
      </w:r>
      <w:r>
        <w:t xml:space="preserve">du </w:t>
      </w:r>
      <w:r w:rsidRPr="00202B5E">
        <w:t xml:space="preserve">dialogue social. Les parties </w:t>
      </w:r>
      <w:r>
        <w:t>à</w:t>
      </w:r>
      <w:r w:rsidRPr="00202B5E">
        <w:t xml:space="preserve"> la Commission tripartite sont </w:t>
      </w:r>
      <w:r>
        <w:t xml:space="preserve">des </w:t>
      </w:r>
      <w:r w:rsidRPr="00202B5E">
        <w:t xml:space="preserve">représentants </w:t>
      </w:r>
      <w:r>
        <w:t>de l’État</w:t>
      </w:r>
      <w:r w:rsidRPr="00202B5E">
        <w:t xml:space="preserve">, </w:t>
      </w:r>
      <w:r>
        <w:t xml:space="preserve">de </w:t>
      </w:r>
      <w:r w:rsidRPr="00202B5E">
        <w:t>syndicats d</w:t>
      </w:r>
      <w:r>
        <w:t>’</w:t>
      </w:r>
      <w:r w:rsidRPr="00202B5E">
        <w:t xml:space="preserve">employeurs </w:t>
      </w:r>
      <w:r>
        <w:t xml:space="preserve">des différents </w:t>
      </w:r>
      <w:r w:rsidRPr="00202B5E">
        <w:t xml:space="preserve">secteurs </w:t>
      </w:r>
      <w:r>
        <w:t xml:space="preserve">d’activité du </w:t>
      </w:r>
      <w:r w:rsidRPr="00202B5E">
        <w:t xml:space="preserve">pays et </w:t>
      </w:r>
      <w:r>
        <w:t xml:space="preserve">de </w:t>
      </w:r>
      <w:r w:rsidRPr="00202B5E">
        <w:t xml:space="preserve">syndicats </w:t>
      </w:r>
      <w:r>
        <w:t>de travailleurs</w:t>
      </w:r>
      <w:r w:rsidRPr="00202B5E">
        <w:t>.</w:t>
      </w:r>
    </w:p>
    <w:p w14:paraId="7B1A0F0E" w14:textId="2FB4BE72" w:rsidR="009C5AAD" w:rsidRPr="009F7D84" w:rsidRDefault="009C5AAD" w:rsidP="00D72A5C">
      <w:pPr>
        <w:pStyle w:val="H1G"/>
      </w:pPr>
      <w:bookmarkStart w:id="53" w:name="_Toc117861608"/>
      <w:r w:rsidRPr="00202B5E">
        <w:lastRenderedPageBreak/>
        <w:tab/>
      </w:r>
      <w:r w:rsidRPr="00202B5E">
        <w:tab/>
      </w:r>
      <w:bookmarkStart w:id="54" w:name="_Toc133845811"/>
      <w:bookmarkStart w:id="55" w:name="_Toc133845904"/>
      <w:bookmarkStart w:id="56" w:name="_Toc133846146"/>
      <w:r>
        <w:t>Points soulevés au paragraphe</w:t>
      </w:r>
      <w:r w:rsidRPr="009F7D84">
        <w:t xml:space="preserve"> 34 </w:t>
      </w:r>
      <w:r w:rsidR="00E42190">
        <w:t>−</w:t>
      </w:r>
      <w:r w:rsidRPr="009F7D84">
        <w:t xml:space="preserve"> Inspection du travail </w:t>
      </w:r>
      <w:bookmarkEnd w:id="53"/>
      <w:bookmarkEnd w:id="54"/>
      <w:bookmarkEnd w:id="55"/>
      <w:bookmarkEnd w:id="56"/>
    </w:p>
    <w:p w14:paraId="31C078E2" w14:textId="77777777" w:rsidR="009C5AAD" w:rsidRPr="00753EF9" w:rsidRDefault="009C5AAD" w:rsidP="00DE6657">
      <w:pPr>
        <w:pStyle w:val="SingleTxtG"/>
      </w:pPr>
      <w:r w:rsidRPr="00790142">
        <w:rPr>
          <w:bCs/>
        </w:rPr>
        <w:t>98.</w:t>
      </w:r>
      <w:r w:rsidRPr="00790142">
        <w:rPr>
          <w:bCs/>
        </w:rPr>
        <w:tab/>
      </w:r>
      <w:r w:rsidRPr="00753EF9">
        <w:t>Le Département de l</w:t>
      </w:r>
      <w:r>
        <w:t>’i</w:t>
      </w:r>
      <w:r w:rsidRPr="00753EF9">
        <w:t>nspection des conditions de travail, créé en 2015 sous l</w:t>
      </w:r>
      <w:r>
        <w:t>’</w:t>
      </w:r>
      <w:r w:rsidRPr="00753EF9">
        <w:t xml:space="preserve">égide du </w:t>
      </w:r>
      <w:r>
        <w:t>M</w:t>
      </w:r>
      <w:r w:rsidRPr="00753EF9">
        <w:t xml:space="preserve">inistère de la </w:t>
      </w:r>
      <w:r>
        <w:t>s</w:t>
      </w:r>
      <w:r w:rsidRPr="00753EF9">
        <w:t xml:space="preserve">anté, </w:t>
      </w:r>
      <w:r>
        <w:t xml:space="preserve">veille à </w:t>
      </w:r>
      <w:r w:rsidRPr="00753EF9">
        <w:t xml:space="preserve">la protection des conditions de travail </w:t>
      </w:r>
      <w:r>
        <w:t xml:space="preserve">pour le compte de </w:t>
      </w:r>
      <w:r w:rsidRPr="00753EF9">
        <w:t>l</w:t>
      </w:r>
      <w:r>
        <w:t>’</w:t>
      </w:r>
      <w:r w:rsidRPr="00753EF9">
        <w:t xml:space="preserve">État. </w:t>
      </w:r>
      <w:r>
        <w:t>De</w:t>
      </w:r>
      <w:r w:rsidRPr="00753EF9">
        <w:t xml:space="preserve"> 2015</w:t>
      </w:r>
      <w:r>
        <w:t xml:space="preserve"> à </w:t>
      </w:r>
      <w:r w:rsidRPr="00753EF9">
        <w:t xml:space="preserve">2017, le mandat du </w:t>
      </w:r>
      <w:r>
        <w:t>D</w:t>
      </w:r>
      <w:r w:rsidRPr="00753EF9">
        <w:t xml:space="preserve">épartement </w:t>
      </w:r>
      <w:r>
        <w:t xml:space="preserve">a été </w:t>
      </w:r>
      <w:r w:rsidRPr="00753EF9">
        <w:t xml:space="preserve">limité </w:t>
      </w:r>
      <w:r>
        <w:t xml:space="preserve">à la formulation </w:t>
      </w:r>
      <w:r w:rsidRPr="00753EF9">
        <w:t xml:space="preserve">de recommandations. </w:t>
      </w:r>
      <w:r>
        <w:t>Depuis</w:t>
      </w:r>
      <w:r w:rsidRPr="00753EF9">
        <w:t xml:space="preserve"> 2016, l</w:t>
      </w:r>
      <w:r>
        <w:t>’I</w:t>
      </w:r>
      <w:r w:rsidRPr="00753EF9">
        <w:t xml:space="preserve">nspection du travail </w:t>
      </w:r>
      <w:r>
        <w:t xml:space="preserve">procède sur </w:t>
      </w:r>
      <w:r w:rsidRPr="00753EF9">
        <w:t xml:space="preserve">recommandation </w:t>
      </w:r>
      <w:r>
        <w:t xml:space="preserve">à </w:t>
      </w:r>
      <w:r w:rsidRPr="00753EF9">
        <w:t xml:space="preserve">des inspections </w:t>
      </w:r>
      <w:r>
        <w:t xml:space="preserve">pour contrôler le respect des </w:t>
      </w:r>
      <w:r w:rsidRPr="00753EF9">
        <w:t>droits du travail.</w:t>
      </w:r>
    </w:p>
    <w:p w14:paraId="3FEA460D" w14:textId="0DA5FB5C" w:rsidR="009C5AAD" w:rsidRPr="009C272E" w:rsidRDefault="009C5AAD" w:rsidP="00DE6657">
      <w:pPr>
        <w:pStyle w:val="SingleTxtG"/>
      </w:pPr>
      <w:r w:rsidRPr="000724DD">
        <w:rPr>
          <w:bCs/>
        </w:rPr>
        <w:t>99.</w:t>
      </w:r>
      <w:r w:rsidRPr="000724DD">
        <w:rPr>
          <w:bCs/>
        </w:rPr>
        <w:tab/>
      </w:r>
      <w:r w:rsidRPr="00753EF9">
        <w:t xml:space="preserve">La </w:t>
      </w:r>
      <w:r>
        <w:t xml:space="preserve">décision </w:t>
      </w:r>
      <w:r w:rsidRPr="00753EF9">
        <w:t xml:space="preserve">gouvernementale </w:t>
      </w:r>
      <w:r>
        <w:t>n</w:t>
      </w:r>
      <w:r w:rsidRPr="00790142">
        <w:rPr>
          <w:vertAlign w:val="superscript"/>
        </w:rPr>
        <w:t>o</w:t>
      </w:r>
      <w:r w:rsidR="00730DF0">
        <w:t> </w:t>
      </w:r>
      <w:r w:rsidRPr="00753EF9">
        <w:t xml:space="preserve">112 de 2016 a approuvé </w:t>
      </w:r>
      <w:r>
        <w:t xml:space="preserve">des </w:t>
      </w:r>
      <w:r w:rsidRPr="00753EF9">
        <w:t>règles</w:t>
      </w:r>
      <w:r>
        <w:t xml:space="preserve"> selon lesquelles l’État exerce son contrôle pour </w:t>
      </w:r>
      <w:r w:rsidRPr="00753EF9">
        <w:t>prévenir le travail forcé et l</w:t>
      </w:r>
      <w:r>
        <w:t>’</w:t>
      </w:r>
      <w:r w:rsidRPr="00753EF9">
        <w:t xml:space="preserve">exploitation du travail et </w:t>
      </w:r>
      <w:r>
        <w:t>remédier à ces situations</w:t>
      </w:r>
      <w:r w:rsidRPr="00753EF9">
        <w:t xml:space="preserve">. </w:t>
      </w:r>
      <w:r>
        <w:t xml:space="preserve">D’après </w:t>
      </w:r>
      <w:r w:rsidRPr="00753EF9">
        <w:t>ces règles, l</w:t>
      </w:r>
      <w:r>
        <w:t>’I</w:t>
      </w:r>
      <w:r w:rsidRPr="00753EF9">
        <w:t xml:space="preserve">nspection du travail </w:t>
      </w:r>
      <w:r>
        <w:t xml:space="preserve">a été </w:t>
      </w:r>
      <w:r w:rsidRPr="00753EF9">
        <w:t xml:space="preserve">définie comme un organe de contrôle qui effectue des inspections planifiées </w:t>
      </w:r>
      <w:r>
        <w:t xml:space="preserve">ou inopinées en vue de </w:t>
      </w:r>
      <w:r w:rsidRPr="00753EF9">
        <w:t>détecter le travail forcé et l</w:t>
      </w:r>
      <w:r>
        <w:t>’</w:t>
      </w:r>
      <w:r w:rsidRPr="00753EF9">
        <w:t>exploitation du travail et d</w:t>
      </w:r>
      <w:r>
        <w:t>’</w:t>
      </w:r>
      <w:r w:rsidRPr="00753EF9">
        <w:t>y répondre</w:t>
      </w:r>
      <w:r>
        <w:t>.</w:t>
      </w:r>
    </w:p>
    <w:p w14:paraId="198E334C" w14:textId="77777777" w:rsidR="009C5AAD" w:rsidRPr="008F5D26" w:rsidRDefault="009C5AAD" w:rsidP="00DE6657">
      <w:pPr>
        <w:pStyle w:val="SingleTxtG"/>
        <w:rPr>
          <w:lang w:val="fr-FR"/>
        </w:rPr>
      </w:pPr>
      <w:r w:rsidRPr="006C20BC">
        <w:rPr>
          <w:bCs/>
        </w:rPr>
        <w:t>100.</w:t>
      </w:r>
      <w:r w:rsidRPr="006C20BC">
        <w:rPr>
          <w:bCs/>
        </w:rPr>
        <w:tab/>
      </w:r>
      <w:r w:rsidRPr="008F5D26">
        <w:rPr>
          <w:lang w:val="fr-FR"/>
        </w:rPr>
        <w:t>En 2018, la loi sur la sécurité du travail adoptée</w:t>
      </w:r>
      <w:r>
        <w:rPr>
          <w:lang w:val="fr-FR"/>
        </w:rPr>
        <w:t xml:space="preserve"> en 2018 s’est appliquée </w:t>
      </w:r>
      <w:r w:rsidRPr="008F5D26">
        <w:rPr>
          <w:lang w:val="fr-FR"/>
        </w:rPr>
        <w:t>initialement aux travaux lourds</w:t>
      </w:r>
      <w:r>
        <w:rPr>
          <w:lang w:val="fr-FR"/>
        </w:rPr>
        <w:t xml:space="preserve">, nocifs ou </w:t>
      </w:r>
      <w:r w:rsidRPr="008F5D26">
        <w:rPr>
          <w:lang w:val="fr-FR"/>
        </w:rPr>
        <w:t xml:space="preserve">dangereux. </w:t>
      </w:r>
      <w:r>
        <w:rPr>
          <w:lang w:val="fr-FR"/>
        </w:rPr>
        <w:t>À compter d’</w:t>
      </w:r>
      <w:r w:rsidRPr="008F5D26">
        <w:rPr>
          <w:lang w:val="fr-FR"/>
        </w:rPr>
        <w:t>août 2018, l</w:t>
      </w:r>
      <w:r>
        <w:rPr>
          <w:lang w:val="fr-FR"/>
        </w:rPr>
        <w:t>’I</w:t>
      </w:r>
      <w:r w:rsidRPr="008F5D26">
        <w:rPr>
          <w:lang w:val="fr-FR"/>
        </w:rPr>
        <w:t xml:space="preserve">nspection du travail a commencé </w:t>
      </w:r>
      <w:r>
        <w:rPr>
          <w:lang w:val="fr-FR"/>
        </w:rPr>
        <w:t xml:space="preserve">de mener </w:t>
      </w:r>
      <w:r w:rsidRPr="008F5D26">
        <w:rPr>
          <w:lang w:val="fr-FR"/>
        </w:rPr>
        <w:t>des inspections obligatoires de la sécurité du travail dans ces secteurs.</w:t>
      </w:r>
    </w:p>
    <w:p w14:paraId="7F52A487" w14:textId="77777777" w:rsidR="009C5AAD" w:rsidRPr="00705948" w:rsidRDefault="009C5AAD" w:rsidP="00DE6657">
      <w:pPr>
        <w:pStyle w:val="SingleTxtG"/>
      </w:pPr>
      <w:r w:rsidRPr="00A4186F">
        <w:rPr>
          <w:bCs/>
        </w:rPr>
        <w:t>101.</w:t>
      </w:r>
      <w:r w:rsidRPr="00A4186F">
        <w:rPr>
          <w:bCs/>
        </w:rPr>
        <w:tab/>
      </w:r>
      <w:r w:rsidRPr="00705948">
        <w:t xml:space="preserve">Le 19 février 2019, la loi sur la sécurité du travail est devenue une loi organique et, </w:t>
      </w:r>
      <w:r>
        <w:t xml:space="preserve">à compter du </w:t>
      </w:r>
      <w:r w:rsidRPr="00705948">
        <w:t>1</w:t>
      </w:r>
      <w:r w:rsidRPr="00705948">
        <w:rPr>
          <w:vertAlign w:val="superscript"/>
        </w:rPr>
        <w:t>er</w:t>
      </w:r>
      <w:r w:rsidRPr="00705948">
        <w:t xml:space="preserve"> septembre 2019, </w:t>
      </w:r>
      <w:r>
        <w:t xml:space="preserve">sa portée </w:t>
      </w:r>
      <w:r w:rsidRPr="00705948">
        <w:t>a été étendu</w:t>
      </w:r>
      <w:r>
        <w:t>e</w:t>
      </w:r>
      <w:r w:rsidRPr="00705948">
        <w:t xml:space="preserve"> à </w:t>
      </w:r>
      <w:r>
        <w:t xml:space="preserve">tous </w:t>
      </w:r>
      <w:r w:rsidRPr="00705948">
        <w:t xml:space="preserve">les </w:t>
      </w:r>
      <w:r>
        <w:t>secteurs de l’</w:t>
      </w:r>
      <w:r w:rsidRPr="00705948">
        <w:t>activité économique. En outre, l</w:t>
      </w:r>
      <w:r>
        <w:t>’</w:t>
      </w:r>
      <w:r w:rsidRPr="00705948">
        <w:t xml:space="preserve">organe de contrôle </w:t>
      </w:r>
      <w:r>
        <w:t xml:space="preserve">a été habilité à mener des inspections pour vérifier le respect des </w:t>
      </w:r>
      <w:r w:rsidRPr="00705948">
        <w:t xml:space="preserve">normes de sécurité à toute heure du jour ou de la nuit sans autorisation </w:t>
      </w:r>
      <w:r>
        <w:t xml:space="preserve">judiciaire </w:t>
      </w:r>
      <w:r w:rsidRPr="00705948">
        <w:t xml:space="preserve">ni </w:t>
      </w:r>
      <w:r>
        <w:t>préavis</w:t>
      </w:r>
      <w:r w:rsidRPr="00705948">
        <w:t xml:space="preserve">. La loi a </w:t>
      </w:r>
      <w:r>
        <w:t>durci</w:t>
      </w:r>
      <w:r w:rsidRPr="00705948">
        <w:t xml:space="preserve"> les responsabilités</w:t>
      </w:r>
      <w:r>
        <w:t xml:space="preserve"> encourues</w:t>
      </w:r>
      <w:r w:rsidRPr="00705948">
        <w:t xml:space="preserve"> </w:t>
      </w:r>
      <w:r>
        <w:t xml:space="preserve">pour tout acte qui entraverait les </w:t>
      </w:r>
      <w:r w:rsidRPr="00705948">
        <w:t>activités</w:t>
      </w:r>
      <w:r>
        <w:t xml:space="preserve"> de l’I</w:t>
      </w:r>
      <w:r w:rsidRPr="00705948">
        <w:t>nspection du travail</w:t>
      </w:r>
      <w:r>
        <w:t xml:space="preserve"> ou en compromettrait le déroulement</w:t>
      </w:r>
      <w:r w:rsidRPr="00705948">
        <w:t xml:space="preserve">. </w:t>
      </w:r>
      <w:r>
        <w:t>Elle a aussi précisé</w:t>
      </w:r>
      <w:r w:rsidRPr="00705948">
        <w:t xml:space="preserve"> </w:t>
      </w:r>
      <w:r>
        <w:t xml:space="preserve">les </w:t>
      </w:r>
      <w:r w:rsidRPr="00705948">
        <w:t xml:space="preserve">droits et </w:t>
      </w:r>
      <w:r>
        <w:t xml:space="preserve">les </w:t>
      </w:r>
      <w:r w:rsidRPr="00705948">
        <w:t xml:space="preserve">devoirs, les obligations et </w:t>
      </w:r>
      <w:r>
        <w:t xml:space="preserve">la portée des </w:t>
      </w:r>
      <w:r w:rsidRPr="00705948">
        <w:t>responsabilité</w:t>
      </w:r>
      <w:r>
        <w:t>s</w:t>
      </w:r>
      <w:r w:rsidRPr="00705948">
        <w:t xml:space="preserve"> de l</w:t>
      </w:r>
      <w:r>
        <w:t>’</w:t>
      </w:r>
      <w:r w:rsidRPr="00705948">
        <w:t xml:space="preserve">employeur et </w:t>
      </w:r>
      <w:r>
        <w:t>du salarié</w:t>
      </w:r>
      <w:r w:rsidRPr="00705948">
        <w:t>.</w:t>
      </w:r>
    </w:p>
    <w:p w14:paraId="207EB88B" w14:textId="3D64A00B" w:rsidR="009C5AAD" w:rsidRPr="00A4186F" w:rsidRDefault="009C5AAD" w:rsidP="00DE6657">
      <w:pPr>
        <w:pStyle w:val="SingleTxtG"/>
      </w:pPr>
      <w:r w:rsidRPr="008E01E7">
        <w:rPr>
          <w:bCs/>
        </w:rPr>
        <w:t>102.</w:t>
      </w:r>
      <w:r w:rsidRPr="008E01E7">
        <w:rPr>
          <w:bCs/>
        </w:rPr>
        <w:tab/>
      </w:r>
      <w:r w:rsidRPr="00A4186F">
        <w:t>Après l</w:t>
      </w:r>
      <w:r>
        <w:t>’</w:t>
      </w:r>
      <w:r w:rsidRPr="00A4186F">
        <w:t xml:space="preserve">adoption de la loi organique sur la sécurité au travail, le nombre de décès </w:t>
      </w:r>
      <w:r>
        <w:t>imputables</w:t>
      </w:r>
      <w:r w:rsidRPr="00A4186F">
        <w:t xml:space="preserve"> à des accidents sur le lieu de travail a diminué</w:t>
      </w:r>
      <w:r w:rsidR="00552BDA">
        <w:t> </w:t>
      </w:r>
      <w:r w:rsidRPr="00A4186F">
        <w:t xml:space="preserve">: en 2021, le nombre </w:t>
      </w:r>
      <w:r>
        <w:t xml:space="preserve">de </w:t>
      </w:r>
      <w:r w:rsidRPr="00A4186F">
        <w:t xml:space="preserve">décès </w:t>
      </w:r>
      <w:r>
        <w:t xml:space="preserve">liés à des </w:t>
      </w:r>
      <w:r w:rsidRPr="00A4186F">
        <w:t>accidents du travail a</w:t>
      </w:r>
      <w:r>
        <w:t>vait</w:t>
      </w:r>
      <w:r w:rsidRPr="00A4186F">
        <w:t xml:space="preserve"> diminué de 31</w:t>
      </w:r>
      <w:r w:rsidR="007812AB">
        <w:t> %</w:t>
      </w:r>
      <w:r w:rsidRPr="00A4186F">
        <w:t xml:space="preserve"> par rapport à 2018</w:t>
      </w:r>
      <w:r>
        <w:t xml:space="preserve">, </w:t>
      </w:r>
      <w:r w:rsidRPr="00A4186F">
        <w:t>de 18</w:t>
      </w:r>
      <w:r w:rsidR="007812AB">
        <w:t> %</w:t>
      </w:r>
      <w:r w:rsidRPr="00A4186F">
        <w:t xml:space="preserve"> par rapport à 2019</w:t>
      </w:r>
      <w:r>
        <w:t xml:space="preserve"> et </w:t>
      </w:r>
      <w:r w:rsidRPr="00A4186F">
        <w:t>de 5</w:t>
      </w:r>
      <w:r w:rsidR="007812AB">
        <w:t> %</w:t>
      </w:r>
      <w:r w:rsidRPr="008C327F">
        <w:t xml:space="preserve"> </w:t>
      </w:r>
      <w:r w:rsidRPr="00A4186F">
        <w:t>par rapport à 2020.</w:t>
      </w:r>
    </w:p>
    <w:p w14:paraId="387A7CBF" w14:textId="74FC5FF2" w:rsidR="009C5AAD" w:rsidRPr="008E01E7" w:rsidRDefault="009C5AAD" w:rsidP="00DE6657">
      <w:pPr>
        <w:pStyle w:val="SingleTxtG"/>
      </w:pPr>
      <w:r w:rsidRPr="007C7650">
        <w:rPr>
          <w:bCs/>
        </w:rPr>
        <w:t>103.</w:t>
      </w:r>
      <w:r w:rsidRPr="007C7650">
        <w:rPr>
          <w:bCs/>
        </w:rPr>
        <w:tab/>
      </w:r>
      <w:r w:rsidRPr="008E01E7">
        <w:t xml:space="preserve">Le 29 septembre 2020, le Parlement </w:t>
      </w:r>
      <w:r>
        <w:t>géorgien</w:t>
      </w:r>
      <w:r w:rsidRPr="008E01E7">
        <w:t xml:space="preserve">, dans le cadre de la réforme de la législation du travail, a approuvé des </w:t>
      </w:r>
      <w:r>
        <w:t xml:space="preserve">modifications du </w:t>
      </w:r>
      <w:r w:rsidRPr="008E01E7">
        <w:t xml:space="preserve">Code du travail </w:t>
      </w:r>
      <w:r>
        <w:t xml:space="preserve">et </w:t>
      </w:r>
      <w:r w:rsidRPr="008E01E7">
        <w:t xml:space="preserve">adopté la loi </w:t>
      </w:r>
      <w:r>
        <w:t xml:space="preserve">relative au </w:t>
      </w:r>
      <w:r w:rsidRPr="008E01E7">
        <w:t>service d</w:t>
      </w:r>
      <w:r>
        <w:t>’</w:t>
      </w:r>
      <w:r w:rsidRPr="008E01E7">
        <w:t>inspection du travail visant à créer et à définir les grands principes</w:t>
      </w:r>
      <w:r>
        <w:t xml:space="preserve"> régissant cet organe de contrôle et sa mission et ses obligations en tant que personne morale de droit public, et à garantir une application efficace de la réglementation sur le travail. À compter du </w:t>
      </w:r>
      <w:r w:rsidRPr="008E01E7">
        <w:t>1</w:t>
      </w:r>
      <w:r w:rsidRPr="00157027">
        <w:rPr>
          <w:vertAlign w:val="superscript"/>
        </w:rPr>
        <w:t>er</w:t>
      </w:r>
      <w:r w:rsidR="00552BDA">
        <w:t> </w:t>
      </w:r>
      <w:r w:rsidRPr="008E01E7">
        <w:t xml:space="preserve">janvier 2021, le </w:t>
      </w:r>
      <w:r>
        <w:t>S</w:t>
      </w:r>
      <w:r w:rsidRPr="008E01E7">
        <w:t>ervice d</w:t>
      </w:r>
      <w:r>
        <w:t>’</w:t>
      </w:r>
      <w:r w:rsidRPr="008E01E7">
        <w:t>inspection du travail est devenu un organ</w:t>
      </w:r>
      <w:r>
        <w:t xml:space="preserve">e </w:t>
      </w:r>
      <w:r w:rsidRPr="008E01E7">
        <w:t xml:space="preserve">indépendant </w:t>
      </w:r>
      <w:r>
        <w:t>sous l’égide du M</w:t>
      </w:r>
      <w:r w:rsidRPr="008E01E7">
        <w:t xml:space="preserve">inistère de la santé. </w:t>
      </w:r>
      <w:r>
        <w:t>Il a pour mission de veiller au respect des</w:t>
      </w:r>
      <w:r w:rsidRPr="008E01E7">
        <w:t xml:space="preserve"> droits du travail définis par la loi organique sur la sécurité du travail, le </w:t>
      </w:r>
      <w:r>
        <w:t>C</w:t>
      </w:r>
      <w:r w:rsidRPr="008E01E7">
        <w:t>ode du travail et la loi sur le</w:t>
      </w:r>
      <w:r>
        <w:t>s</w:t>
      </w:r>
      <w:r w:rsidRPr="008E01E7">
        <w:t xml:space="preserve"> service</w:t>
      </w:r>
      <w:r>
        <w:t>s</w:t>
      </w:r>
      <w:r w:rsidRPr="008E01E7">
        <w:t xml:space="preserve"> public</w:t>
      </w:r>
      <w:r>
        <w:t>s</w:t>
      </w:r>
      <w:r w:rsidRPr="008E01E7">
        <w:t xml:space="preserve">, y compris </w:t>
      </w:r>
      <w:r>
        <w:t xml:space="preserve">de détecter et de prévenir en temps voulu </w:t>
      </w:r>
      <w:r w:rsidRPr="008E01E7">
        <w:t xml:space="preserve">la discrimination directe et indirecte, </w:t>
      </w:r>
      <w:r>
        <w:t xml:space="preserve">le </w:t>
      </w:r>
      <w:r w:rsidRPr="008E01E7">
        <w:t xml:space="preserve">harcèlement sexuel, </w:t>
      </w:r>
      <w:r>
        <w:t>la discrimination à l’égard des femmes</w:t>
      </w:r>
      <w:r w:rsidRPr="008E01E7">
        <w:t xml:space="preserve">, </w:t>
      </w:r>
      <w:r>
        <w:t xml:space="preserve">le </w:t>
      </w:r>
      <w:r w:rsidRPr="008E01E7">
        <w:t>travail forcé et l</w:t>
      </w:r>
      <w:r>
        <w:t>’</w:t>
      </w:r>
      <w:r w:rsidRPr="008E01E7">
        <w:t xml:space="preserve">exploitation du travail, </w:t>
      </w:r>
      <w:r>
        <w:t>et de faire respecter les a</w:t>
      </w:r>
      <w:r w:rsidRPr="008E01E7">
        <w:t xml:space="preserve">ccords de médiation du travail et </w:t>
      </w:r>
      <w:r>
        <w:t>appliquer la loi</w:t>
      </w:r>
      <w:r w:rsidRPr="008E01E7">
        <w:t xml:space="preserve"> </w:t>
      </w:r>
      <w:r>
        <w:t xml:space="preserve">sur </w:t>
      </w:r>
      <w:r w:rsidRPr="008E01E7">
        <w:t>d</w:t>
      </w:r>
      <w:r>
        <w:t>’</w:t>
      </w:r>
      <w:r w:rsidRPr="008E01E7">
        <w:t xml:space="preserve">autres </w:t>
      </w:r>
      <w:r>
        <w:t>sujets essentiels</w:t>
      </w:r>
      <w:r w:rsidRPr="008E01E7">
        <w:t xml:space="preserve"> définis par la législation du travail.</w:t>
      </w:r>
    </w:p>
    <w:p w14:paraId="4E107378" w14:textId="572534FE" w:rsidR="009C5AAD" w:rsidRPr="004846DA" w:rsidRDefault="009C5AAD" w:rsidP="00DE6657">
      <w:pPr>
        <w:pStyle w:val="SingleTxtG"/>
      </w:pPr>
      <w:r w:rsidRPr="007C7650">
        <w:rPr>
          <w:bCs/>
        </w:rPr>
        <w:t>104.</w:t>
      </w:r>
      <w:r w:rsidRPr="007C7650">
        <w:rPr>
          <w:bCs/>
        </w:rPr>
        <w:tab/>
        <w:t>Le mandat et l</w:t>
      </w:r>
      <w:r>
        <w:rPr>
          <w:bCs/>
        </w:rPr>
        <w:t>’</w:t>
      </w:r>
      <w:r w:rsidRPr="007C7650">
        <w:rPr>
          <w:bCs/>
        </w:rPr>
        <w:t xml:space="preserve">autorité du </w:t>
      </w:r>
      <w:r>
        <w:rPr>
          <w:bCs/>
        </w:rPr>
        <w:t>S</w:t>
      </w:r>
      <w:r w:rsidRPr="007C7650">
        <w:rPr>
          <w:bCs/>
        </w:rPr>
        <w:t>ervice d</w:t>
      </w:r>
      <w:r>
        <w:rPr>
          <w:bCs/>
        </w:rPr>
        <w:t>e l’</w:t>
      </w:r>
      <w:r w:rsidRPr="007C7650">
        <w:rPr>
          <w:bCs/>
        </w:rPr>
        <w:t xml:space="preserve">inspection du travail </w:t>
      </w:r>
      <w:r>
        <w:rPr>
          <w:bCs/>
        </w:rPr>
        <w:t>sont allés en se renforçant</w:t>
      </w:r>
      <w:r w:rsidRPr="007C7650">
        <w:rPr>
          <w:bCs/>
        </w:rPr>
        <w:t xml:space="preserve">. </w:t>
      </w:r>
      <w:r>
        <w:rPr>
          <w:bCs/>
        </w:rPr>
        <w:t xml:space="preserve">Ses </w:t>
      </w:r>
      <w:r w:rsidRPr="007C7650">
        <w:rPr>
          <w:bCs/>
        </w:rPr>
        <w:t xml:space="preserve">capacités </w:t>
      </w:r>
      <w:r>
        <w:rPr>
          <w:bCs/>
        </w:rPr>
        <w:t xml:space="preserve">continuent d’être renforcées </w:t>
      </w:r>
      <w:r w:rsidRPr="007C7650">
        <w:rPr>
          <w:bCs/>
        </w:rPr>
        <w:t xml:space="preserve">et son budget annuel </w:t>
      </w:r>
      <w:r>
        <w:rPr>
          <w:bCs/>
        </w:rPr>
        <w:t>a augmenté à mesure que davantage d’inspecteurs du travail ont été recrutés, comme l’indique le tableau ci-après.</w:t>
      </w:r>
    </w:p>
    <w:p w14:paraId="443EF153" w14:textId="080B38AF" w:rsidR="009C5AAD" w:rsidRPr="00E40EA3" w:rsidRDefault="009C5AAD" w:rsidP="00E42190">
      <w:pPr>
        <w:pStyle w:val="Titre1"/>
        <w:spacing w:after="120"/>
        <w:rPr>
          <w:b/>
          <w:bCs/>
        </w:rPr>
      </w:pPr>
      <w:bookmarkStart w:id="57" w:name="_Toc133845812"/>
      <w:bookmarkStart w:id="58" w:name="_Toc133845905"/>
      <w:bookmarkStart w:id="59" w:name="_Toc133846147"/>
      <w:r w:rsidRPr="00E40EA3">
        <w:t xml:space="preserve">Tableau </w:t>
      </w:r>
      <w:r w:rsidRPr="00C95488">
        <w:fldChar w:fldCharType="begin"/>
      </w:r>
      <w:r w:rsidRPr="00E40EA3">
        <w:instrText xml:space="preserve"> SEQ Table \* ROMAN </w:instrText>
      </w:r>
      <w:r w:rsidRPr="00C95488">
        <w:fldChar w:fldCharType="separate"/>
      </w:r>
      <w:r w:rsidR="00E61EE5">
        <w:rPr>
          <w:noProof/>
        </w:rPr>
        <w:t>VII</w:t>
      </w:r>
      <w:bookmarkEnd w:id="57"/>
      <w:bookmarkEnd w:id="58"/>
      <w:bookmarkEnd w:id="59"/>
      <w:r w:rsidRPr="00C95488">
        <w:fldChar w:fldCharType="end"/>
      </w:r>
      <w:r w:rsidR="00E42190">
        <w:br/>
      </w:r>
      <w:r w:rsidRPr="00E40EA3">
        <w:rPr>
          <w:b/>
          <w:bCs/>
        </w:rPr>
        <w:t>Budget du Bureau de l</w:t>
      </w:r>
      <w:r>
        <w:rPr>
          <w:b/>
          <w:bCs/>
        </w:rPr>
        <w:t>’</w:t>
      </w:r>
      <w:r w:rsidRPr="00E40EA3">
        <w:rPr>
          <w:b/>
          <w:bCs/>
        </w:rPr>
        <w:t>I</w:t>
      </w:r>
      <w:r>
        <w:rPr>
          <w:b/>
          <w:bCs/>
        </w:rPr>
        <w:t>n</w:t>
      </w:r>
      <w:r w:rsidRPr="00E40EA3">
        <w:rPr>
          <w:b/>
          <w:bCs/>
        </w:rPr>
        <w:t xml:space="preserve">specteur </w:t>
      </w:r>
      <w:r>
        <w:rPr>
          <w:b/>
          <w:bCs/>
        </w:rPr>
        <w:t xml:space="preserve">du travail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731"/>
        <w:gridCol w:w="893"/>
        <w:gridCol w:w="894"/>
        <w:gridCol w:w="894"/>
        <w:gridCol w:w="894"/>
        <w:gridCol w:w="894"/>
        <w:gridCol w:w="894"/>
      </w:tblGrid>
      <w:tr w:rsidR="009C5AAD" w:rsidRPr="00335983" w14:paraId="3EA23A8B" w14:textId="77777777" w:rsidTr="00A85703">
        <w:trPr>
          <w:tblHeader/>
        </w:trPr>
        <w:tc>
          <w:tcPr>
            <w:tcW w:w="1276" w:type="dxa"/>
            <w:tcBorders>
              <w:top w:val="single" w:sz="4" w:space="0" w:color="auto"/>
              <w:bottom w:val="single" w:sz="12" w:space="0" w:color="auto"/>
            </w:tcBorders>
            <w:shd w:val="clear" w:color="auto" w:fill="auto"/>
            <w:vAlign w:val="bottom"/>
          </w:tcPr>
          <w:p w14:paraId="3DBCE5AE" w14:textId="77777777" w:rsidR="009C5AAD" w:rsidRPr="00E40EA3" w:rsidRDefault="009C5AAD" w:rsidP="00A85703">
            <w:pPr>
              <w:suppressAutoHyphens w:val="0"/>
              <w:spacing w:before="80" w:after="80" w:line="200" w:lineRule="exact"/>
              <w:ind w:right="113"/>
              <w:rPr>
                <w:i/>
                <w:sz w:val="16"/>
              </w:rPr>
            </w:pPr>
          </w:p>
        </w:tc>
        <w:tc>
          <w:tcPr>
            <w:tcW w:w="731" w:type="dxa"/>
            <w:tcBorders>
              <w:top w:val="single" w:sz="4" w:space="0" w:color="auto"/>
              <w:bottom w:val="single" w:sz="12" w:space="0" w:color="auto"/>
            </w:tcBorders>
            <w:shd w:val="clear" w:color="auto" w:fill="auto"/>
            <w:vAlign w:val="bottom"/>
          </w:tcPr>
          <w:p w14:paraId="12C4069A" w14:textId="77777777" w:rsidR="009C5AAD" w:rsidRPr="00335983" w:rsidRDefault="009C5AAD" w:rsidP="00A85703">
            <w:pPr>
              <w:suppressAutoHyphens w:val="0"/>
              <w:spacing w:before="80" w:after="80" w:line="200" w:lineRule="exact"/>
              <w:ind w:right="113"/>
              <w:jc w:val="right"/>
              <w:rPr>
                <w:i/>
                <w:sz w:val="16"/>
              </w:rPr>
            </w:pPr>
            <w:r w:rsidRPr="00335983">
              <w:rPr>
                <w:i/>
                <w:sz w:val="16"/>
              </w:rPr>
              <w:t>2015</w:t>
            </w:r>
          </w:p>
        </w:tc>
        <w:tc>
          <w:tcPr>
            <w:tcW w:w="893" w:type="dxa"/>
            <w:tcBorders>
              <w:top w:val="single" w:sz="4" w:space="0" w:color="auto"/>
              <w:bottom w:val="single" w:sz="12" w:space="0" w:color="auto"/>
            </w:tcBorders>
            <w:shd w:val="clear" w:color="auto" w:fill="auto"/>
            <w:vAlign w:val="bottom"/>
          </w:tcPr>
          <w:p w14:paraId="053DF2E1" w14:textId="77777777" w:rsidR="009C5AAD" w:rsidRPr="00335983" w:rsidRDefault="009C5AAD" w:rsidP="00A85703">
            <w:pPr>
              <w:suppressAutoHyphens w:val="0"/>
              <w:spacing w:before="80" w:after="80" w:line="200" w:lineRule="exact"/>
              <w:ind w:right="113"/>
              <w:jc w:val="right"/>
              <w:rPr>
                <w:i/>
                <w:sz w:val="16"/>
              </w:rPr>
            </w:pPr>
            <w:r w:rsidRPr="00335983">
              <w:rPr>
                <w:i/>
                <w:sz w:val="16"/>
              </w:rPr>
              <w:t>2016</w:t>
            </w:r>
          </w:p>
        </w:tc>
        <w:tc>
          <w:tcPr>
            <w:tcW w:w="894" w:type="dxa"/>
            <w:tcBorders>
              <w:top w:val="single" w:sz="4" w:space="0" w:color="auto"/>
              <w:bottom w:val="single" w:sz="12" w:space="0" w:color="auto"/>
            </w:tcBorders>
            <w:shd w:val="clear" w:color="auto" w:fill="auto"/>
            <w:vAlign w:val="bottom"/>
          </w:tcPr>
          <w:p w14:paraId="349B464E" w14:textId="77777777" w:rsidR="009C5AAD" w:rsidRPr="00335983" w:rsidRDefault="009C5AAD" w:rsidP="00A85703">
            <w:pPr>
              <w:suppressAutoHyphens w:val="0"/>
              <w:spacing w:before="80" w:after="80" w:line="200" w:lineRule="exact"/>
              <w:ind w:right="113"/>
              <w:jc w:val="right"/>
              <w:rPr>
                <w:i/>
                <w:sz w:val="16"/>
              </w:rPr>
            </w:pPr>
            <w:r w:rsidRPr="00335983">
              <w:rPr>
                <w:i/>
                <w:sz w:val="16"/>
              </w:rPr>
              <w:t>2017</w:t>
            </w:r>
          </w:p>
        </w:tc>
        <w:tc>
          <w:tcPr>
            <w:tcW w:w="894" w:type="dxa"/>
            <w:tcBorders>
              <w:top w:val="single" w:sz="4" w:space="0" w:color="auto"/>
              <w:bottom w:val="single" w:sz="12" w:space="0" w:color="auto"/>
            </w:tcBorders>
            <w:shd w:val="clear" w:color="auto" w:fill="auto"/>
            <w:vAlign w:val="bottom"/>
          </w:tcPr>
          <w:p w14:paraId="43E4EA63" w14:textId="77777777" w:rsidR="009C5AAD" w:rsidRPr="00335983" w:rsidRDefault="009C5AAD" w:rsidP="00A85703">
            <w:pPr>
              <w:suppressAutoHyphens w:val="0"/>
              <w:spacing w:before="80" w:after="80" w:line="200" w:lineRule="exact"/>
              <w:ind w:right="113"/>
              <w:jc w:val="right"/>
              <w:rPr>
                <w:i/>
                <w:sz w:val="16"/>
              </w:rPr>
            </w:pPr>
            <w:r w:rsidRPr="00335983">
              <w:rPr>
                <w:i/>
                <w:sz w:val="16"/>
              </w:rPr>
              <w:t>2018</w:t>
            </w:r>
          </w:p>
        </w:tc>
        <w:tc>
          <w:tcPr>
            <w:tcW w:w="894" w:type="dxa"/>
            <w:tcBorders>
              <w:top w:val="single" w:sz="4" w:space="0" w:color="auto"/>
              <w:bottom w:val="single" w:sz="12" w:space="0" w:color="auto"/>
            </w:tcBorders>
            <w:shd w:val="clear" w:color="auto" w:fill="auto"/>
            <w:vAlign w:val="bottom"/>
          </w:tcPr>
          <w:p w14:paraId="4000BFD1" w14:textId="77777777" w:rsidR="009C5AAD" w:rsidRPr="00335983" w:rsidRDefault="009C5AAD" w:rsidP="00A85703">
            <w:pPr>
              <w:suppressAutoHyphens w:val="0"/>
              <w:spacing w:before="80" w:after="80" w:line="200" w:lineRule="exact"/>
              <w:ind w:right="113"/>
              <w:jc w:val="right"/>
              <w:rPr>
                <w:i/>
                <w:sz w:val="16"/>
              </w:rPr>
            </w:pPr>
            <w:r w:rsidRPr="00335983">
              <w:rPr>
                <w:i/>
                <w:sz w:val="16"/>
              </w:rPr>
              <w:t>2019</w:t>
            </w:r>
          </w:p>
        </w:tc>
        <w:tc>
          <w:tcPr>
            <w:tcW w:w="894" w:type="dxa"/>
            <w:tcBorders>
              <w:top w:val="single" w:sz="4" w:space="0" w:color="auto"/>
              <w:bottom w:val="single" w:sz="12" w:space="0" w:color="auto"/>
            </w:tcBorders>
            <w:shd w:val="clear" w:color="auto" w:fill="auto"/>
            <w:vAlign w:val="bottom"/>
          </w:tcPr>
          <w:p w14:paraId="77CB8552" w14:textId="77777777" w:rsidR="009C5AAD" w:rsidRPr="00335983" w:rsidRDefault="009C5AAD" w:rsidP="00A85703">
            <w:pPr>
              <w:suppressAutoHyphens w:val="0"/>
              <w:spacing w:before="80" w:after="80" w:line="200" w:lineRule="exact"/>
              <w:ind w:right="113"/>
              <w:jc w:val="right"/>
              <w:rPr>
                <w:i/>
                <w:sz w:val="16"/>
              </w:rPr>
            </w:pPr>
            <w:r w:rsidRPr="00335983">
              <w:rPr>
                <w:i/>
                <w:sz w:val="16"/>
              </w:rPr>
              <w:t>2020</w:t>
            </w:r>
          </w:p>
        </w:tc>
        <w:tc>
          <w:tcPr>
            <w:tcW w:w="894" w:type="dxa"/>
            <w:tcBorders>
              <w:top w:val="single" w:sz="4" w:space="0" w:color="auto"/>
              <w:bottom w:val="single" w:sz="12" w:space="0" w:color="auto"/>
            </w:tcBorders>
            <w:shd w:val="clear" w:color="auto" w:fill="auto"/>
            <w:vAlign w:val="bottom"/>
          </w:tcPr>
          <w:p w14:paraId="55C6972B" w14:textId="77777777" w:rsidR="009C5AAD" w:rsidRPr="00335983" w:rsidRDefault="009C5AAD" w:rsidP="00A85703">
            <w:pPr>
              <w:suppressAutoHyphens w:val="0"/>
              <w:spacing w:before="80" w:after="80" w:line="200" w:lineRule="exact"/>
              <w:ind w:right="113"/>
              <w:jc w:val="right"/>
              <w:rPr>
                <w:i/>
                <w:sz w:val="16"/>
              </w:rPr>
            </w:pPr>
            <w:r w:rsidRPr="00335983">
              <w:rPr>
                <w:i/>
                <w:sz w:val="16"/>
              </w:rPr>
              <w:t>2021</w:t>
            </w:r>
          </w:p>
        </w:tc>
      </w:tr>
      <w:tr w:rsidR="009C5AAD" w:rsidRPr="00335983" w14:paraId="54E1FBDB" w14:textId="77777777" w:rsidTr="00A85703">
        <w:tc>
          <w:tcPr>
            <w:tcW w:w="1276" w:type="dxa"/>
            <w:tcBorders>
              <w:top w:val="single" w:sz="12" w:space="0" w:color="auto"/>
            </w:tcBorders>
            <w:shd w:val="clear" w:color="auto" w:fill="auto"/>
          </w:tcPr>
          <w:p w14:paraId="70ACABE1" w14:textId="77777777" w:rsidR="009C5AAD" w:rsidRPr="00335983" w:rsidRDefault="009C5AAD" w:rsidP="00A85703">
            <w:pPr>
              <w:suppressAutoHyphens w:val="0"/>
              <w:spacing w:before="40" w:after="40" w:line="220" w:lineRule="exact"/>
              <w:ind w:right="113"/>
              <w:rPr>
                <w:bCs/>
                <w:sz w:val="18"/>
              </w:rPr>
            </w:pPr>
            <w:r>
              <w:rPr>
                <w:bCs/>
                <w:sz w:val="18"/>
              </w:rPr>
              <w:t>Effectifs</w:t>
            </w:r>
          </w:p>
        </w:tc>
        <w:tc>
          <w:tcPr>
            <w:tcW w:w="731" w:type="dxa"/>
            <w:tcBorders>
              <w:top w:val="single" w:sz="12" w:space="0" w:color="auto"/>
            </w:tcBorders>
            <w:shd w:val="clear" w:color="auto" w:fill="auto"/>
            <w:vAlign w:val="bottom"/>
          </w:tcPr>
          <w:p w14:paraId="2B4AB839" w14:textId="77777777" w:rsidR="009C5AAD" w:rsidRPr="00335983" w:rsidRDefault="009C5AAD" w:rsidP="00A85703">
            <w:pPr>
              <w:suppressAutoHyphens w:val="0"/>
              <w:spacing w:before="40" w:after="40" w:line="220" w:lineRule="exact"/>
              <w:ind w:right="113"/>
              <w:jc w:val="right"/>
              <w:rPr>
                <w:sz w:val="18"/>
              </w:rPr>
            </w:pPr>
            <w:r w:rsidRPr="00335983">
              <w:rPr>
                <w:sz w:val="18"/>
              </w:rPr>
              <w:t>25</w:t>
            </w:r>
          </w:p>
        </w:tc>
        <w:tc>
          <w:tcPr>
            <w:tcW w:w="893" w:type="dxa"/>
            <w:tcBorders>
              <w:top w:val="single" w:sz="12" w:space="0" w:color="auto"/>
            </w:tcBorders>
            <w:shd w:val="clear" w:color="auto" w:fill="auto"/>
            <w:vAlign w:val="bottom"/>
          </w:tcPr>
          <w:p w14:paraId="6C8A2252" w14:textId="77777777" w:rsidR="009C5AAD" w:rsidRPr="00335983" w:rsidRDefault="009C5AAD" w:rsidP="00A85703">
            <w:pPr>
              <w:suppressAutoHyphens w:val="0"/>
              <w:spacing w:before="40" w:after="40" w:line="220" w:lineRule="exact"/>
              <w:ind w:right="113"/>
              <w:jc w:val="right"/>
              <w:rPr>
                <w:sz w:val="18"/>
              </w:rPr>
            </w:pPr>
            <w:r w:rsidRPr="00335983">
              <w:rPr>
                <w:sz w:val="18"/>
              </w:rPr>
              <w:t>25</w:t>
            </w:r>
          </w:p>
        </w:tc>
        <w:tc>
          <w:tcPr>
            <w:tcW w:w="894" w:type="dxa"/>
            <w:tcBorders>
              <w:top w:val="single" w:sz="12" w:space="0" w:color="auto"/>
            </w:tcBorders>
            <w:shd w:val="clear" w:color="auto" w:fill="auto"/>
            <w:vAlign w:val="bottom"/>
          </w:tcPr>
          <w:p w14:paraId="0A5385CD" w14:textId="77777777" w:rsidR="009C5AAD" w:rsidRPr="00335983" w:rsidRDefault="009C5AAD" w:rsidP="00A85703">
            <w:pPr>
              <w:suppressAutoHyphens w:val="0"/>
              <w:spacing w:before="40" w:after="40" w:line="220" w:lineRule="exact"/>
              <w:ind w:right="113"/>
              <w:jc w:val="right"/>
              <w:rPr>
                <w:sz w:val="18"/>
              </w:rPr>
            </w:pPr>
            <w:r w:rsidRPr="00335983">
              <w:rPr>
                <w:sz w:val="18"/>
              </w:rPr>
              <w:t>25</w:t>
            </w:r>
          </w:p>
        </w:tc>
        <w:tc>
          <w:tcPr>
            <w:tcW w:w="894" w:type="dxa"/>
            <w:tcBorders>
              <w:top w:val="single" w:sz="12" w:space="0" w:color="auto"/>
            </w:tcBorders>
            <w:shd w:val="clear" w:color="auto" w:fill="auto"/>
            <w:vAlign w:val="bottom"/>
          </w:tcPr>
          <w:p w14:paraId="4140AD10" w14:textId="77777777" w:rsidR="009C5AAD" w:rsidRPr="00335983" w:rsidRDefault="009C5AAD" w:rsidP="00A85703">
            <w:pPr>
              <w:suppressAutoHyphens w:val="0"/>
              <w:spacing w:before="40" w:after="40" w:line="220" w:lineRule="exact"/>
              <w:ind w:right="113"/>
              <w:jc w:val="right"/>
              <w:rPr>
                <w:sz w:val="18"/>
              </w:rPr>
            </w:pPr>
            <w:r w:rsidRPr="00335983">
              <w:rPr>
                <w:sz w:val="18"/>
              </w:rPr>
              <w:t>40</w:t>
            </w:r>
          </w:p>
        </w:tc>
        <w:tc>
          <w:tcPr>
            <w:tcW w:w="894" w:type="dxa"/>
            <w:tcBorders>
              <w:top w:val="single" w:sz="12" w:space="0" w:color="auto"/>
            </w:tcBorders>
            <w:shd w:val="clear" w:color="auto" w:fill="auto"/>
            <w:vAlign w:val="bottom"/>
          </w:tcPr>
          <w:p w14:paraId="693C235D" w14:textId="77777777" w:rsidR="009C5AAD" w:rsidRPr="00335983" w:rsidRDefault="009C5AAD" w:rsidP="00A85703">
            <w:pPr>
              <w:suppressAutoHyphens w:val="0"/>
              <w:spacing w:before="40" w:after="40" w:line="220" w:lineRule="exact"/>
              <w:ind w:right="113"/>
              <w:jc w:val="right"/>
              <w:rPr>
                <w:sz w:val="18"/>
              </w:rPr>
            </w:pPr>
            <w:r w:rsidRPr="00335983">
              <w:rPr>
                <w:sz w:val="18"/>
              </w:rPr>
              <w:t>40</w:t>
            </w:r>
          </w:p>
        </w:tc>
        <w:tc>
          <w:tcPr>
            <w:tcW w:w="894" w:type="dxa"/>
            <w:tcBorders>
              <w:top w:val="single" w:sz="12" w:space="0" w:color="auto"/>
            </w:tcBorders>
            <w:shd w:val="clear" w:color="auto" w:fill="auto"/>
            <w:vAlign w:val="bottom"/>
          </w:tcPr>
          <w:p w14:paraId="43259DD9" w14:textId="77777777" w:rsidR="009C5AAD" w:rsidRPr="00335983" w:rsidRDefault="009C5AAD" w:rsidP="00A85703">
            <w:pPr>
              <w:suppressAutoHyphens w:val="0"/>
              <w:spacing w:before="40" w:after="40" w:line="220" w:lineRule="exact"/>
              <w:ind w:right="113"/>
              <w:jc w:val="right"/>
              <w:rPr>
                <w:sz w:val="18"/>
              </w:rPr>
            </w:pPr>
            <w:r w:rsidRPr="00335983">
              <w:rPr>
                <w:sz w:val="18"/>
              </w:rPr>
              <w:t>100</w:t>
            </w:r>
          </w:p>
        </w:tc>
        <w:tc>
          <w:tcPr>
            <w:tcW w:w="894" w:type="dxa"/>
            <w:tcBorders>
              <w:top w:val="single" w:sz="12" w:space="0" w:color="auto"/>
            </w:tcBorders>
            <w:shd w:val="clear" w:color="auto" w:fill="auto"/>
            <w:vAlign w:val="bottom"/>
          </w:tcPr>
          <w:p w14:paraId="1525595D" w14:textId="77777777" w:rsidR="009C5AAD" w:rsidRPr="00335983" w:rsidRDefault="009C5AAD" w:rsidP="00A85703">
            <w:pPr>
              <w:suppressAutoHyphens w:val="0"/>
              <w:spacing w:before="40" w:after="40" w:line="220" w:lineRule="exact"/>
              <w:ind w:right="113"/>
              <w:jc w:val="right"/>
              <w:rPr>
                <w:sz w:val="18"/>
              </w:rPr>
            </w:pPr>
            <w:r w:rsidRPr="00335983">
              <w:rPr>
                <w:sz w:val="18"/>
              </w:rPr>
              <w:t>109</w:t>
            </w:r>
          </w:p>
        </w:tc>
      </w:tr>
      <w:tr w:rsidR="009C5AAD" w:rsidRPr="00335983" w14:paraId="48486C5E" w14:textId="77777777" w:rsidTr="00A85703">
        <w:tc>
          <w:tcPr>
            <w:tcW w:w="1276" w:type="dxa"/>
            <w:shd w:val="clear" w:color="auto" w:fill="auto"/>
          </w:tcPr>
          <w:p w14:paraId="7C87EDCD" w14:textId="77777777" w:rsidR="009C5AAD" w:rsidRPr="00335983" w:rsidRDefault="009C5AAD" w:rsidP="00A85703">
            <w:pPr>
              <w:suppressAutoHyphens w:val="0"/>
              <w:spacing w:before="40" w:after="40" w:line="220" w:lineRule="exact"/>
              <w:ind w:right="113"/>
              <w:rPr>
                <w:bCs/>
                <w:sz w:val="18"/>
              </w:rPr>
            </w:pPr>
            <w:r w:rsidRPr="00335983">
              <w:rPr>
                <w:bCs/>
                <w:sz w:val="18"/>
              </w:rPr>
              <w:t xml:space="preserve">Budget </w:t>
            </w:r>
            <w:r>
              <w:rPr>
                <w:bCs/>
                <w:sz w:val="18"/>
              </w:rPr>
              <w:t>en lari</w:t>
            </w:r>
          </w:p>
        </w:tc>
        <w:tc>
          <w:tcPr>
            <w:tcW w:w="731" w:type="dxa"/>
            <w:shd w:val="clear" w:color="auto" w:fill="auto"/>
            <w:vAlign w:val="bottom"/>
          </w:tcPr>
          <w:p w14:paraId="05BACB3C" w14:textId="77777777" w:rsidR="009C5AAD" w:rsidRPr="00335983" w:rsidRDefault="009C5AAD" w:rsidP="00A85703">
            <w:pPr>
              <w:suppressAutoHyphens w:val="0"/>
              <w:spacing w:before="40" w:after="40" w:line="220" w:lineRule="exact"/>
              <w:ind w:right="113"/>
              <w:jc w:val="right"/>
              <w:rPr>
                <w:sz w:val="18"/>
              </w:rPr>
            </w:pPr>
            <w:r w:rsidRPr="00335983">
              <w:rPr>
                <w:sz w:val="18"/>
              </w:rPr>
              <w:t>500</w:t>
            </w:r>
            <w:r>
              <w:rPr>
                <w:sz w:val="18"/>
              </w:rPr>
              <w:t xml:space="preserve"> </w:t>
            </w:r>
            <w:r w:rsidRPr="00335983">
              <w:rPr>
                <w:sz w:val="18"/>
              </w:rPr>
              <w:t>000</w:t>
            </w:r>
          </w:p>
        </w:tc>
        <w:tc>
          <w:tcPr>
            <w:tcW w:w="893" w:type="dxa"/>
            <w:shd w:val="clear" w:color="auto" w:fill="auto"/>
            <w:vAlign w:val="bottom"/>
          </w:tcPr>
          <w:p w14:paraId="6A1376B7" w14:textId="77777777" w:rsidR="009C5AAD" w:rsidRPr="00335983" w:rsidRDefault="009C5AAD" w:rsidP="00A85703">
            <w:pPr>
              <w:suppressAutoHyphens w:val="0"/>
              <w:spacing w:before="40" w:after="40" w:line="220" w:lineRule="exact"/>
              <w:ind w:right="113"/>
              <w:jc w:val="right"/>
              <w:rPr>
                <w:sz w:val="18"/>
              </w:rPr>
            </w:pPr>
            <w:r w:rsidRPr="00335983">
              <w:rPr>
                <w:sz w:val="18"/>
              </w:rPr>
              <w:t>550</w:t>
            </w:r>
            <w:r>
              <w:rPr>
                <w:sz w:val="18"/>
              </w:rPr>
              <w:t xml:space="preserve"> </w:t>
            </w:r>
            <w:r w:rsidRPr="00335983">
              <w:rPr>
                <w:sz w:val="18"/>
              </w:rPr>
              <w:t>000</w:t>
            </w:r>
          </w:p>
        </w:tc>
        <w:tc>
          <w:tcPr>
            <w:tcW w:w="894" w:type="dxa"/>
            <w:shd w:val="clear" w:color="auto" w:fill="auto"/>
            <w:vAlign w:val="bottom"/>
          </w:tcPr>
          <w:p w14:paraId="07BE33FC" w14:textId="77777777" w:rsidR="009C5AAD" w:rsidRPr="00335983" w:rsidRDefault="009C5AAD" w:rsidP="00A85703">
            <w:pPr>
              <w:suppressAutoHyphens w:val="0"/>
              <w:spacing w:before="40" w:after="40" w:line="220" w:lineRule="exact"/>
              <w:ind w:right="113"/>
              <w:jc w:val="right"/>
              <w:rPr>
                <w:sz w:val="18"/>
              </w:rPr>
            </w:pPr>
            <w:r w:rsidRPr="00335983">
              <w:rPr>
                <w:sz w:val="18"/>
              </w:rPr>
              <w:t>570</w:t>
            </w:r>
            <w:r>
              <w:rPr>
                <w:sz w:val="18"/>
              </w:rPr>
              <w:t xml:space="preserve"> </w:t>
            </w:r>
            <w:r w:rsidRPr="00335983">
              <w:rPr>
                <w:sz w:val="18"/>
              </w:rPr>
              <w:t>000</w:t>
            </w:r>
          </w:p>
        </w:tc>
        <w:tc>
          <w:tcPr>
            <w:tcW w:w="894" w:type="dxa"/>
            <w:shd w:val="clear" w:color="auto" w:fill="auto"/>
            <w:vAlign w:val="bottom"/>
          </w:tcPr>
          <w:p w14:paraId="26DCF46F" w14:textId="77777777" w:rsidR="009C5AAD" w:rsidRPr="00335983" w:rsidRDefault="009C5AAD" w:rsidP="00A85703">
            <w:pPr>
              <w:suppressAutoHyphens w:val="0"/>
              <w:spacing w:before="40" w:after="40" w:line="220" w:lineRule="exact"/>
              <w:ind w:right="113"/>
              <w:jc w:val="right"/>
              <w:rPr>
                <w:sz w:val="18"/>
              </w:rPr>
            </w:pPr>
            <w:r w:rsidRPr="00335983">
              <w:rPr>
                <w:sz w:val="18"/>
              </w:rPr>
              <w:t>910</w:t>
            </w:r>
            <w:r>
              <w:rPr>
                <w:sz w:val="18"/>
              </w:rPr>
              <w:t xml:space="preserve"> </w:t>
            </w:r>
            <w:r w:rsidRPr="00335983">
              <w:rPr>
                <w:sz w:val="18"/>
              </w:rPr>
              <w:t>000</w:t>
            </w:r>
          </w:p>
        </w:tc>
        <w:tc>
          <w:tcPr>
            <w:tcW w:w="894" w:type="dxa"/>
            <w:shd w:val="clear" w:color="auto" w:fill="auto"/>
            <w:vAlign w:val="bottom"/>
          </w:tcPr>
          <w:p w14:paraId="059A0E69" w14:textId="77777777" w:rsidR="009C5AAD" w:rsidRPr="00335983" w:rsidRDefault="009C5AAD" w:rsidP="00A85703">
            <w:pPr>
              <w:suppressAutoHyphens w:val="0"/>
              <w:spacing w:before="40" w:after="40" w:line="220" w:lineRule="exact"/>
              <w:ind w:right="113"/>
              <w:jc w:val="right"/>
              <w:rPr>
                <w:sz w:val="18"/>
              </w:rPr>
            </w:pPr>
            <w:r w:rsidRPr="00335983">
              <w:rPr>
                <w:sz w:val="18"/>
              </w:rPr>
              <w:t>3</w:t>
            </w:r>
            <w:r>
              <w:rPr>
                <w:sz w:val="18"/>
              </w:rPr>
              <w:t xml:space="preserve"> </w:t>
            </w:r>
            <w:r w:rsidRPr="00335983">
              <w:rPr>
                <w:sz w:val="18"/>
              </w:rPr>
              <w:t>210</w:t>
            </w:r>
            <w:r>
              <w:rPr>
                <w:sz w:val="18"/>
              </w:rPr>
              <w:t xml:space="preserve"> </w:t>
            </w:r>
            <w:r w:rsidRPr="00335983">
              <w:rPr>
                <w:sz w:val="18"/>
              </w:rPr>
              <w:t>000</w:t>
            </w:r>
          </w:p>
        </w:tc>
        <w:tc>
          <w:tcPr>
            <w:tcW w:w="894" w:type="dxa"/>
            <w:shd w:val="clear" w:color="auto" w:fill="auto"/>
            <w:vAlign w:val="bottom"/>
          </w:tcPr>
          <w:p w14:paraId="02277B95" w14:textId="77777777" w:rsidR="009C5AAD" w:rsidRPr="00335983" w:rsidRDefault="009C5AAD" w:rsidP="00A85703">
            <w:pPr>
              <w:suppressAutoHyphens w:val="0"/>
              <w:spacing w:before="40" w:after="40" w:line="220" w:lineRule="exact"/>
              <w:ind w:right="113"/>
              <w:jc w:val="right"/>
              <w:rPr>
                <w:sz w:val="18"/>
              </w:rPr>
            </w:pPr>
            <w:r w:rsidRPr="00335983">
              <w:rPr>
                <w:sz w:val="18"/>
              </w:rPr>
              <w:t>3</w:t>
            </w:r>
            <w:r>
              <w:rPr>
                <w:sz w:val="18"/>
              </w:rPr>
              <w:t xml:space="preserve"> </w:t>
            </w:r>
            <w:r w:rsidRPr="00335983">
              <w:rPr>
                <w:sz w:val="18"/>
              </w:rPr>
              <w:t>210</w:t>
            </w:r>
            <w:r>
              <w:rPr>
                <w:sz w:val="18"/>
              </w:rPr>
              <w:t xml:space="preserve"> </w:t>
            </w:r>
            <w:r w:rsidRPr="00335983">
              <w:rPr>
                <w:sz w:val="18"/>
              </w:rPr>
              <w:t>000</w:t>
            </w:r>
          </w:p>
        </w:tc>
        <w:tc>
          <w:tcPr>
            <w:tcW w:w="894" w:type="dxa"/>
            <w:shd w:val="clear" w:color="auto" w:fill="auto"/>
            <w:vAlign w:val="bottom"/>
          </w:tcPr>
          <w:p w14:paraId="3FBCC7C3" w14:textId="77777777" w:rsidR="009C5AAD" w:rsidRPr="00335983" w:rsidRDefault="009C5AAD" w:rsidP="00A85703">
            <w:pPr>
              <w:suppressAutoHyphens w:val="0"/>
              <w:spacing w:before="40" w:after="40" w:line="220" w:lineRule="exact"/>
              <w:ind w:right="113"/>
              <w:jc w:val="right"/>
              <w:rPr>
                <w:sz w:val="18"/>
              </w:rPr>
            </w:pPr>
            <w:r w:rsidRPr="00335983">
              <w:rPr>
                <w:sz w:val="18"/>
              </w:rPr>
              <w:t>5</w:t>
            </w:r>
            <w:r>
              <w:rPr>
                <w:sz w:val="18"/>
              </w:rPr>
              <w:t xml:space="preserve"> </w:t>
            </w:r>
            <w:r w:rsidRPr="00335983">
              <w:rPr>
                <w:sz w:val="18"/>
              </w:rPr>
              <w:t>976</w:t>
            </w:r>
            <w:r>
              <w:rPr>
                <w:sz w:val="18"/>
              </w:rPr>
              <w:t xml:space="preserve"> </w:t>
            </w:r>
            <w:r w:rsidRPr="00335983">
              <w:rPr>
                <w:sz w:val="18"/>
              </w:rPr>
              <w:t>600</w:t>
            </w:r>
          </w:p>
        </w:tc>
      </w:tr>
    </w:tbl>
    <w:p w14:paraId="1D722B8A" w14:textId="55560BA8" w:rsidR="009C5AAD" w:rsidRPr="00F64B10" w:rsidRDefault="009C5AAD" w:rsidP="00E42190">
      <w:pPr>
        <w:pStyle w:val="SingleTxtG"/>
        <w:keepLines/>
        <w:spacing w:before="240"/>
      </w:pPr>
      <w:r w:rsidRPr="00E45391">
        <w:rPr>
          <w:bCs/>
        </w:rPr>
        <w:t>105.</w:t>
      </w:r>
      <w:r w:rsidRPr="00E45391">
        <w:rPr>
          <w:bCs/>
        </w:rPr>
        <w:tab/>
      </w:r>
      <w:r>
        <w:t>Au cours de la période</w:t>
      </w:r>
      <w:r w:rsidRPr="00F64B10">
        <w:t xml:space="preserve"> 2015-2020, les inspecteurs du travail </w:t>
      </w:r>
      <w:r>
        <w:t>ont été des vacataires détachés par le D</w:t>
      </w:r>
      <w:r w:rsidRPr="00F64B10">
        <w:t>épartement de l</w:t>
      </w:r>
      <w:r>
        <w:t>’</w:t>
      </w:r>
      <w:r w:rsidRPr="00F64B10">
        <w:t xml:space="preserve">inspection des conditions de travail du </w:t>
      </w:r>
      <w:r>
        <w:t>M</w:t>
      </w:r>
      <w:r w:rsidRPr="00F64B10">
        <w:t xml:space="preserve">inistère de la santé. En 2021, </w:t>
      </w:r>
      <w:r>
        <w:t>les effectifs</w:t>
      </w:r>
      <w:r w:rsidRPr="00F64B10">
        <w:t xml:space="preserve"> du </w:t>
      </w:r>
      <w:r>
        <w:t>S</w:t>
      </w:r>
      <w:r w:rsidRPr="00F64B10">
        <w:t xml:space="preserve">ervice </w:t>
      </w:r>
      <w:r>
        <w:t>de l’</w:t>
      </w:r>
      <w:r w:rsidRPr="00F64B10">
        <w:t xml:space="preserve">inspection du travail </w:t>
      </w:r>
      <w:r>
        <w:t>comptaient</w:t>
      </w:r>
      <w:r w:rsidRPr="00F64B10">
        <w:t xml:space="preserve"> 167</w:t>
      </w:r>
      <w:r w:rsidR="001832F3">
        <w:rPr>
          <w:lang w:val="fr-FR"/>
        </w:rPr>
        <w:t> </w:t>
      </w:r>
      <w:r w:rsidRPr="00F64B10">
        <w:t>personnes, dont 109</w:t>
      </w:r>
      <w:r w:rsidR="001832F3">
        <w:rPr>
          <w:lang w:val="fr-FR"/>
        </w:rPr>
        <w:t> </w:t>
      </w:r>
      <w:r w:rsidRPr="00F64B10">
        <w:t>inspecteurs du travail. En outre, le statut juridique des inspecteurs du travail a été amélioré</w:t>
      </w:r>
      <w:r>
        <w:t> :</w:t>
      </w:r>
      <w:r w:rsidRPr="00F64B10">
        <w:t xml:space="preserve"> ils sont devenus des fonctionnaires </w:t>
      </w:r>
      <w:r>
        <w:t xml:space="preserve">à part entière </w:t>
      </w:r>
      <w:r w:rsidRPr="00F64B10">
        <w:t xml:space="preserve">et leurs garanties </w:t>
      </w:r>
      <w:r>
        <w:t>en matière de</w:t>
      </w:r>
      <w:r w:rsidRPr="00F64B10">
        <w:t xml:space="preserve"> protection juridique et sociale ont été améliorées.</w:t>
      </w:r>
    </w:p>
    <w:p w14:paraId="6C0F642C" w14:textId="527C1D34" w:rsidR="009C5AAD" w:rsidRPr="00C9781E" w:rsidRDefault="009C5AAD" w:rsidP="00E42190">
      <w:pPr>
        <w:pStyle w:val="Titre1"/>
        <w:spacing w:after="120"/>
        <w:rPr>
          <w:b/>
          <w:bCs/>
        </w:rPr>
      </w:pPr>
      <w:bookmarkStart w:id="60" w:name="_Toc133845813"/>
      <w:bookmarkStart w:id="61" w:name="_Toc133845906"/>
      <w:bookmarkStart w:id="62" w:name="_Toc133846148"/>
      <w:r w:rsidRPr="002C5283">
        <w:lastRenderedPageBreak/>
        <w:t>Table</w:t>
      </w:r>
      <w:r>
        <w:t>au</w:t>
      </w:r>
      <w:r w:rsidRPr="002C5283">
        <w:t xml:space="preserve"> </w:t>
      </w:r>
      <w:r w:rsidRPr="00C95488">
        <w:fldChar w:fldCharType="begin"/>
      </w:r>
      <w:r w:rsidRPr="002C5283">
        <w:instrText xml:space="preserve"> SEQ Table \* ROMAN </w:instrText>
      </w:r>
      <w:r w:rsidRPr="00C95488">
        <w:fldChar w:fldCharType="separate"/>
      </w:r>
      <w:r w:rsidR="00E61EE5">
        <w:rPr>
          <w:noProof/>
        </w:rPr>
        <w:t>VIII</w:t>
      </w:r>
      <w:bookmarkEnd w:id="60"/>
      <w:bookmarkEnd w:id="61"/>
      <w:bookmarkEnd w:id="62"/>
      <w:r w:rsidRPr="00C95488">
        <w:fldChar w:fldCharType="end"/>
      </w:r>
      <w:r w:rsidR="00E42190">
        <w:br/>
      </w:r>
      <w:r w:rsidRPr="00C9781E">
        <w:rPr>
          <w:b/>
          <w:bCs/>
        </w:rPr>
        <w:t>Inspections</w:t>
      </w:r>
      <w:r>
        <w:rPr>
          <w:b/>
          <w:bCs/>
        </w:rPr>
        <w:t xml:space="preserve"> du travail</w:t>
      </w:r>
    </w:p>
    <w:tbl>
      <w:tblPr>
        <w:tblW w:w="7370" w:type="dxa"/>
        <w:tblInd w:w="1134" w:type="dxa"/>
        <w:tblLayout w:type="fixed"/>
        <w:tblCellMar>
          <w:left w:w="0" w:type="dxa"/>
          <w:right w:w="0" w:type="dxa"/>
        </w:tblCellMar>
        <w:tblLook w:val="01E0" w:firstRow="1" w:lastRow="1" w:firstColumn="1" w:lastColumn="1" w:noHBand="0" w:noVBand="0"/>
      </w:tblPr>
      <w:tblGrid>
        <w:gridCol w:w="3778"/>
        <w:gridCol w:w="520"/>
        <w:gridCol w:w="511"/>
        <w:gridCol w:w="514"/>
        <w:gridCol w:w="512"/>
        <w:gridCol w:w="512"/>
        <w:gridCol w:w="511"/>
        <w:gridCol w:w="512"/>
      </w:tblGrid>
      <w:tr w:rsidR="00E772A9" w:rsidRPr="00E772A9" w14:paraId="645717DC" w14:textId="77777777" w:rsidTr="00E772A9">
        <w:trPr>
          <w:tblHeader/>
        </w:trPr>
        <w:tc>
          <w:tcPr>
            <w:tcW w:w="3778" w:type="dxa"/>
            <w:tcBorders>
              <w:top w:val="single" w:sz="4" w:space="0" w:color="auto"/>
              <w:bottom w:val="single" w:sz="12" w:space="0" w:color="auto"/>
            </w:tcBorders>
            <w:shd w:val="clear" w:color="auto" w:fill="auto"/>
            <w:vAlign w:val="bottom"/>
          </w:tcPr>
          <w:p w14:paraId="2582DE54" w14:textId="37305394" w:rsidR="009C5AAD" w:rsidRPr="00E772A9" w:rsidRDefault="00132173" w:rsidP="00E772A9">
            <w:pPr>
              <w:suppressAutoHyphens w:val="0"/>
              <w:spacing w:before="80" w:after="80" w:line="200" w:lineRule="exact"/>
              <w:rPr>
                <w:i/>
                <w:sz w:val="16"/>
              </w:rPr>
            </w:pPr>
            <w:r>
              <w:rPr>
                <w:i/>
                <w:sz w:val="16"/>
              </w:rPr>
              <w:t>Nombre</w:t>
            </w:r>
          </w:p>
        </w:tc>
        <w:tc>
          <w:tcPr>
            <w:tcW w:w="520" w:type="dxa"/>
            <w:tcBorders>
              <w:top w:val="single" w:sz="4" w:space="0" w:color="auto"/>
              <w:bottom w:val="single" w:sz="12" w:space="0" w:color="auto"/>
            </w:tcBorders>
            <w:shd w:val="clear" w:color="auto" w:fill="auto"/>
            <w:vAlign w:val="bottom"/>
          </w:tcPr>
          <w:p w14:paraId="2897F730" w14:textId="77777777" w:rsidR="009C5AAD" w:rsidRPr="00E772A9" w:rsidRDefault="009C5AAD" w:rsidP="00E772A9">
            <w:pPr>
              <w:suppressAutoHyphens w:val="0"/>
              <w:spacing w:before="80" w:after="80" w:line="200" w:lineRule="exact"/>
              <w:jc w:val="right"/>
              <w:rPr>
                <w:bCs/>
                <w:i/>
                <w:sz w:val="16"/>
              </w:rPr>
            </w:pPr>
            <w:r w:rsidRPr="00E772A9">
              <w:rPr>
                <w:bCs/>
                <w:i/>
                <w:sz w:val="16"/>
              </w:rPr>
              <w:t>2015</w:t>
            </w:r>
          </w:p>
        </w:tc>
        <w:tc>
          <w:tcPr>
            <w:tcW w:w="511" w:type="dxa"/>
            <w:tcBorders>
              <w:top w:val="single" w:sz="4" w:space="0" w:color="auto"/>
              <w:bottom w:val="single" w:sz="12" w:space="0" w:color="auto"/>
            </w:tcBorders>
            <w:shd w:val="clear" w:color="auto" w:fill="auto"/>
            <w:vAlign w:val="bottom"/>
          </w:tcPr>
          <w:p w14:paraId="68F2A887" w14:textId="77777777" w:rsidR="009C5AAD" w:rsidRPr="00E772A9" w:rsidRDefault="009C5AAD" w:rsidP="00E772A9">
            <w:pPr>
              <w:suppressAutoHyphens w:val="0"/>
              <w:spacing w:before="80" w:after="80" w:line="200" w:lineRule="exact"/>
              <w:jc w:val="right"/>
              <w:rPr>
                <w:bCs/>
                <w:i/>
                <w:sz w:val="16"/>
              </w:rPr>
            </w:pPr>
            <w:r w:rsidRPr="00E772A9">
              <w:rPr>
                <w:bCs/>
                <w:i/>
                <w:sz w:val="16"/>
              </w:rPr>
              <w:t>2016</w:t>
            </w:r>
          </w:p>
        </w:tc>
        <w:tc>
          <w:tcPr>
            <w:tcW w:w="514" w:type="dxa"/>
            <w:tcBorders>
              <w:top w:val="single" w:sz="4" w:space="0" w:color="auto"/>
              <w:bottom w:val="single" w:sz="12" w:space="0" w:color="auto"/>
            </w:tcBorders>
            <w:shd w:val="clear" w:color="auto" w:fill="auto"/>
            <w:vAlign w:val="bottom"/>
          </w:tcPr>
          <w:p w14:paraId="403836CF" w14:textId="77777777" w:rsidR="009C5AAD" w:rsidRPr="00E772A9" w:rsidRDefault="009C5AAD" w:rsidP="00E772A9">
            <w:pPr>
              <w:suppressAutoHyphens w:val="0"/>
              <w:spacing w:before="80" w:after="80" w:line="200" w:lineRule="exact"/>
              <w:jc w:val="right"/>
              <w:rPr>
                <w:bCs/>
                <w:i/>
                <w:sz w:val="16"/>
              </w:rPr>
            </w:pPr>
            <w:r w:rsidRPr="00E772A9">
              <w:rPr>
                <w:bCs/>
                <w:i/>
                <w:sz w:val="16"/>
              </w:rPr>
              <w:t>2017</w:t>
            </w:r>
          </w:p>
        </w:tc>
        <w:tc>
          <w:tcPr>
            <w:tcW w:w="512" w:type="dxa"/>
            <w:tcBorders>
              <w:top w:val="single" w:sz="4" w:space="0" w:color="auto"/>
              <w:bottom w:val="single" w:sz="12" w:space="0" w:color="auto"/>
            </w:tcBorders>
            <w:shd w:val="clear" w:color="auto" w:fill="auto"/>
            <w:vAlign w:val="bottom"/>
          </w:tcPr>
          <w:p w14:paraId="479B6F07" w14:textId="77777777" w:rsidR="009C5AAD" w:rsidRPr="00E772A9" w:rsidRDefault="009C5AAD" w:rsidP="00E772A9">
            <w:pPr>
              <w:suppressAutoHyphens w:val="0"/>
              <w:spacing w:before="80" w:after="80" w:line="200" w:lineRule="exact"/>
              <w:jc w:val="right"/>
              <w:rPr>
                <w:bCs/>
                <w:i/>
                <w:sz w:val="16"/>
              </w:rPr>
            </w:pPr>
            <w:r w:rsidRPr="00E772A9">
              <w:rPr>
                <w:bCs/>
                <w:i/>
                <w:sz w:val="16"/>
              </w:rPr>
              <w:t>2018</w:t>
            </w:r>
          </w:p>
        </w:tc>
        <w:tc>
          <w:tcPr>
            <w:tcW w:w="512" w:type="dxa"/>
            <w:tcBorders>
              <w:top w:val="single" w:sz="4" w:space="0" w:color="auto"/>
              <w:bottom w:val="single" w:sz="12" w:space="0" w:color="auto"/>
            </w:tcBorders>
            <w:shd w:val="clear" w:color="auto" w:fill="auto"/>
            <w:vAlign w:val="bottom"/>
          </w:tcPr>
          <w:p w14:paraId="30FF327D" w14:textId="77777777" w:rsidR="009C5AAD" w:rsidRPr="00E772A9" w:rsidRDefault="009C5AAD" w:rsidP="00E772A9">
            <w:pPr>
              <w:suppressAutoHyphens w:val="0"/>
              <w:spacing w:before="80" w:after="80" w:line="200" w:lineRule="exact"/>
              <w:jc w:val="right"/>
              <w:rPr>
                <w:bCs/>
                <w:i/>
                <w:sz w:val="16"/>
              </w:rPr>
            </w:pPr>
            <w:r w:rsidRPr="00E772A9">
              <w:rPr>
                <w:bCs/>
                <w:i/>
                <w:sz w:val="16"/>
              </w:rPr>
              <w:t>2019</w:t>
            </w:r>
          </w:p>
        </w:tc>
        <w:tc>
          <w:tcPr>
            <w:tcW w:w="511" w:type="dxa"/>
            <w:tcBorders>
              <w:top w:val="single" w:sz="4" w:space="0" w:color="auto"/>
              <w:bottom w:val="single" w:sz="12" w:space="0" w:color="auto"/>
            </w:tcBorders>
            <w:shd w:val="clear" w:color="auto" w:fill="auto"/>
            <w:vAlign w:val="bottom"/>
          </w:tcPr>
          <w:p w14:paraId="4940C22C" w14:textId="77777777" w:rsidR="009C5AAD" w:rsidRPr="00E772A9" w:rsidRDefault="009C5AAD" w:rsidP="00E772A9">
            <w:pPr>
              <w:suppressAutoHyphens w:val="0"/>
              <w:spacing w:before="80" w:after="80" w:line="200" w:lineRule="exact"/>
              <w:jc w:val="right"/>
              <w:rPr>
                <w:bCs/>
                <w:i/>
                <w:sz w:val="16"/>
              </w:rPr>
            </w:pPr>
            <w:r w:rsidRPr="00E772A9">
              <w:rPr>
                <w:bCs/>
                <w:i/>
                <w:sz w:val="16"/>
              </w:rPr>
              <w:t>2020</w:t>
            </w:r>
          </w:p>
        </w:tc>
        <w:tc>
          <w:tcPr>
            <w:tcW w:w="512" w:type="dxa"/>
            <w:tcBorders>
              <w:top w:val="single" w:sz="4" w:space="0" w:color="auto"/>
              <w:bottom w:val="single" w:sz="12" w:space="0" w:color="auto"/>
            </w:tcBorders>
            <w:shd w:val="clear" w:color="auto" w:fill="auto"/>
            <w:vAlign w:val="bottom"/>
          </w:tcPr>
          <w:p w14:paraId="5465E6E1" w14:textId="77777777" w:rsidR="009C5AAD" w:rsidRPr="00E772A9" w:rsidRDefault="009C5AAD" w:rsidP="00E772A9">
            <w:pPr>
              <w:suppressAutoHyphens w:val="0"/>
              <w:spacing w:before="80" w:after="80" w:line="200" w:lineRule="exact"/>
              <w:jc w:val="right"/>
              <w:rPr>
                <w:bCs/>
                <w:i/>
                <w:sz w:val="16"/>
              </w:rPr>
            </w:pPr>
            <w:r w:rsidRPr="00E772A9">
              <w:rPr>
                <w:bCs/>
                <w:i/>
                <w:sz w:val="16"/>
              </w:rPr>
              <w:t>2021</w:t>
            </w:r>
          </w:p>
        </w:tc>
      </w:tr>
      <w:tr w:rsidR="00E772A9" w:rsidRPr="00E772A9" w14:paraId="07B9FE8D" w14:textId="77777777" w:rsidTr="00E772A9">
        <w:tc>
          <w:tcPr>
            <w:tcW w:w="3778" w:type="dxa"/>
            <w:shd w:val="clear" w:color="auto" w:fill="auto"/>
          </w:tcPr>
          <w:p w14:paraId="62ECC6FF" w14:textId="77777777" w:rsidR="009C5AAD" w:rsidRPr="00E772A9" w:rsidRDefault="009C5AAD" w:rsidP="00E772A9">
            <w:pPr>
              <w:suppressAutoHyphens w:val="0"/>
              <w:spacing w:before="40" w:after="40" w:line="220" w:lineRule="exact"/>
              <w:rPr>
                <w:bCs/>
                <w:sz w:val="18"/>
              </w:rPr>
            </w:pPr>
            <w:r w:rsidRPr="00E772A9">
              <w:rPr>
                <w:bCs/>
                <w:sz w:val="18"/>
              </w:rPr>
              <w:t>Nombre d’inspections</w:t>
            </w:r>
          </w:p>
        </w:tc>
        <w:tc>
          <w:tcPr>
            <w:tcW w:w="520" w:type="dxa"/>
            <w:shd w:val="clear" w:color="auto" w:fill="auto"/>
            <w:vAlign w:val="bottom"/>
          </w:tcPr>
          <w:p w14:paraId="309B224B" w14:textId="77777777" w:rsidR="009C5AAD" w:rsidRPr="00E772A9" w:rsidRDefault="009C5AAD" w:rsidP="00E772A9">
            <w:pPr>
              <w:suppressAutoHyphens w:val="0"/>
              <w:spacing w:before="40" w:after="40" w:line="220" w:lineRule="exact"/>
              <w:jc w:val="right"/>
              <w:rPr>
                <w:sz w:val="18"/>
              </w:rPr>
            </w:pPr>
            <w:r w:rsidRPr="00E772A9">
              <w:rPr>
                <w:sz w:val="18"/>
              </w:rPr>
              <w:t>120</w:t>
            </w:r>
          </w:p>
        </w:tc>
        <w:tc>
          <w:tcPr>
            <w:tcW w:w="511" w:type="dxa"/>
            <w:shd w:val="clear" w:color="auto" w:fill="auto"/>
            <w:vAlign w:val="bottom"/>
          </w:tcPr>
          <w:p w14:paraId="4A7F622D" w14:textId="77777777" w:rsidR="009C5AAD" w:rsidRPr="00E772A9" w:rsidRDefault="009C5AAD" w:rsidP="00E772A9">
            <w:pPr>
              <w:suppressAutoHyphens w:val="0"/>
              <w:spacing w:before="40" w:after="40" w:line="220" w:lineRule="exact"/>
              <w:jc w:val="right"/>
              <w:rPr>
                <w:sz w:val="18"/>
              </w:rPr>
            </w:pPr>
            <w:r w:rsidRPr="00E772A9">
              <w:rPr>
                <w:sz w:val="18"/>
              </w:rPr>
              <w:t>287</w:t>
            </w:r>
          </w:p>
        </w:tc>
        <w:tc>
          <w:tcPr>
            <w:tcW w:w="514" w:type="dxa"/>
            <w:shd w:val="clear" w:color="auto" w:fill="auto"/>
            <w:vAlign w:val="bottom"/>
          </w:tcPr>
          <w:p w14:paraId="13E62467" w14:textId="77777777" w:rsidR="009C5AAD" w:rsidRPr="00E772A9" w:rsidRDefault="009C5AAD" w:rsidP="00E772A9">
            <w:pPr>
              <w:suppressAutoHyphens w:val="0"/>
              <w:spacing w:before="40" w:after="40" w:line="220" w:lineRule="exact"/>
              <w:jc w:val="right"/>
              <w:rPr>
                <w:sz w:val="18"/>
              </w:rPr>
            </w:pPr>
            <w:r w:rsidRPr="00E772A9">
              <w:rPr>
                <w:sz w:val="18"/>
              </w:rPr>
              <w:t>392</w:t>
            </w:r>
          </w:p>
        </w:tc>
        <w:tc>
          <w:tcPr>
            <w:tcW w:w="512" w:type="dxa"/>
            <w:shd w:val="clear" w:color="auto" w:fill="auto"/>
            <w:vAlign w:val="bottom"/>
          </w:tcPr>
          <w:p w14:paraId="7F0F44E7" w14:textId="77777777" w:rsidR="009C5AAD" w:rsidRPr="00E772A9" w:rsidRDefault="009C5AAD" w:rsidP="00E772A9">
            <w:pPr>
              <w:suppressAutoHyphens w:val="0"/>
              <w:spacing w:before="40" w:after="40" w:line="220" w:lineRule="exact"/>
              <w:jc w:val="right"/>
              <w:rPr>
                <w:sz w:val="18"/>
              </w:rPr>
            </w:pPr>
            <w:r w:rsidRPr="00E772A9">
              <w:rPr>
                <w:sz w:val="18"/>
              </w:rPr>
              <w:t>465</w:t>
            </w:r>
          </w:p>
        </w:tc>
        <w:tc>
          <w:tcPr>
            <w:tcW w:w="512" w:type="dxa"/>
            <w:shd w:val="clear" w:color="auto" w:fill="auto"/>
            <w:vAlign w:val="bottom"/>
          </w:tcPr>
          <w:p w14:paraId="07D348AF" w14:textId="77777777" w:rsidR="009C5AAD" w:rsidRPr="00E772A9" w:rsidRDefault="009C5AAD" w:rsidP="00E772A9">
            <w:pPr>
              <w:suppressAutoHyphens w:val="0"/>
              <w:spacing w:before="40" w:after="40" w:line="220" w:lineRule="exact"/>
              <w:jc w:val="right"/>
              <w:rPr>
                <w:sz w:val="18"/>
              </w:rPr>
            </w:pPr>
            <w:r w:rsidRPr="00E772A9">
              <w:rPr>
                <w:sz w:val="18"/>
              </w:rPr>
              <w:t>1 575</w:t>
            </w:r>
          </w:p>
        </w:tc>
        <w:tc>
          <w:tcPr>
            <w:tcW w:w="511" w:type="dxa"/>
            <w:shd w:val="clear" w:color="auto" w:fill="auto"/>
            <w:vAlign w:val="bottom"/>
          </w:tcPr>
          <w:p w14:paraId="4F98114E" w14:textId="77777777" w:rsidR="009C5AAD" w:rsidRPr="00E772A9" w:rsidRDefault="009C5AAD" w:rsidP="00E772A9">
            <w:pPr>
              <w:suppressAutoHyphens w:val="0"/>
              <w:spacing w:before="40" w:after="40" w:line="220" w:lineRule="exact"/>
              <w:jc w:val="right"/>
              <w:rPr>
                <w:sz w:val="18"/>
              </w:rPr>
            </w:pPr>
            <w:r w:rsidRPr="00E772A9">
              <w:rPr>
                <w:sz w:val="18"/>
              </w:rPr>
              <w:t>359</w:t>
            </w:r>
          </w:p>
        </w:tc>
        <w:tc>
          <w:tcPr>
            <w:tcW w:w="512" w:type="dxa"/>
            <w:shd w:val="clear" w:color="auto" w:fill="auto"/>
            <w:vAlign w:val="bottom"/>
          </w:tcPr>
          <w:p w14:paraId="17DCABDD" w14:textId="77777777" w:rsidR="009C5AAD" w:rsidRPr="00E772A9" w:rsidRDefault="009C5AAD" w:rsidP="00E772A9">
            <w:pPr>
              <w:suppressAutoHyphens w:val="0"/>
              <w:spacing w:before="40" w:after="40" w:line="220" w:lineRule="exact"/>
              <w:jc w:val="right"/>
              <w:rPr>
                <w:sz w:val="18"/>
              </w:rPr>
            </w:pPr>
            <w:r w:rsidRPr="00E772A9">
              <w:rPr>
                <w:sz w:val="18"/>
              </w:rPr>
              <w:t>1 540</w:t>
            </w:r>
          </w:p>
        </w:tc>
      </w:tr>
      <w:tr w:rsidR="00E772A9" w:rsidRPr="00E772A9" w14:paraId="7678A370" w14:textId="77777777" w:rsidTr="00E772A9">
        <w:tc>
          <w:tcPr>
            <w:tcW w:w="3778" w:type="dxa"/>
            <w:shd w:val="clear" w:color="auto" w:fill="auto"/>
          </w:tcPr>
          <w:p w14:paraId="056722B8" w14:textId="77777777" w:rsidR="009C5AAD" w:rsidRPr="00E772A9" w:rsidRDefault="009C5AAD" w:rsidP="00E772A9">
            <w:pPr>
              <w:suppressAutoHyphens w:val="0"/>
              <w:spacing w:before="40" w:after="40" w:line="220" w:lineRule="exact"/>
              <w:rPr>
                <w:bCs/>
                <w:sz w:val="18"/>
              </w:rPr>
            </w:pPr>
            <w:r w:rsidRPr="00E772A9">
              <w:rPr>
                <w:bCs/>
                <w:sz w:val="18"/>
              </w:rPr>
              <w:t xml:space="preserve">Nombre de lieux de travail/d’entreprises inspectés </w:t>
            </w:r>
          </w:p>
        </w:tc>
        <w:tc>
          <w:tcPr>
            <w:tcW w:w="520" w:type="dxa"/>
            <w:shd w:val="clear" w:color="auto" w:fill="auto"/>
            <w:vAlign w:val="bottom"/>
          </w:tcPr>
          <w:p w14:paraId="60ABA8DC" w14:textId="77777777" w:rsidR="009C5AAD" w:rsidRPr="00E772A9" w:rsidRDefault="009C5AAD" w:rsidP="00E772A9">
            <w:pPr>
              <w:suppressAutoHyphens w:val="0"/>
              <w:spacing w:before="40" w:after="40" w:line="220" w:lineRule="exact"/>
              <w:jc w:val="right"/>
              <w:rPr>
                <w:sz w:val="18"/>
              </w:rPr>
            </w:pPr>
            <w:r w:rsidRPr="00E772A9">
              <w:rPr>
                <w:sz w:val="18"/>
              </w:rPr>
              <w:t>120</w:t>
            </w:r>
          </w:p>
        </w:tc>
        <w:tc>
          <w:tcPr>
            <w:tcW w:w="511" w:type="dxa"/>
            <w:shd w:val="clear" w:color="auto" w:fill="auto"/>
            <w:vAlign w:val="bottom"/>
          </w:tcPr>
          <w:p w14:paraId="3479ECB8" w14:textId="77777777" w:rsidR="009C5AAD" w:rsidRPr="00E772A9" w:rsidRDefault="009C5AAD" w:rsidP="00E772A9">
            <w:pPr>
              <w:suppressAutoHyphens w:val="0"/>
              <w:spacing w:before="40" w:after="40" w:line="220" w:lineRule="exact"/>
              <w:jc w:val="right"/>
              <w:rPr>
                <w:sz w:val="18"/>
              </w:rPr>
            </w:pPr>
            <w:r w:rsidRPr="00E772A9">
              <w:rPr>
                <w:sz w:val="18"/>
              </w:rPr>
              <w:t>287</w:t>
            </w:r>
          </w:p>
        </w:tc>
        <w:tc>
          <w:tcPr>
            <w:tcW w:w="514" w:type="dxa"/>
            <w:shd w:val="clear" w:color="auto" w:fill="auto"/>
            <w:vAlign w:val="bottom"/>
          </w:tcPr>
          <w:p w14:paraId="447B1ECB" w14:textId="77777777" w:rsidR="009C5AAD" w:rsidRPr="00E772A9" w:rsidRDefault="009C5AAD" w:rsidP="00E772A9">
            <w:pPr>
              <w:suppressAutoHyphens w:val="0"/>
              <w:spacing w:before="40" w:after="40" w:line="220" w:lineRule="exact"/>
              <w:jc w:val="right"/>
              <w:rPr>
                <w:sz w:val="18"/>
              </w:rPr>
            </w:pPr>
            <w:r w:rsidRPr="00E772A9">
              <w:rPr>
                <w:sz w:val="18"/>
              </w:rPr>
              <w:t>392</w:t>
            </w:r>
          </w:p>
        </w:tc>
        <w:tc>
          <w:tcPr>
            <w:tcW w:w="512" w:type="dxa"/>
            <w:shd w:val="clear" w:color="auto" w:fill="auto"/>
            <w:vAlign w:val="bottom"/>
          </w:tcPr>
          <w:p w14:paraId="42592451" w14:textId="77777777" w:rsidR="009C5AAD" w:rsidRPr="00E772A9" w:rsidRDefault="009C5AAD" w:rsidP="00E772A9">
            <w:pPr>
              <w:suppressAutoHyphens w:val="0"/>
              <w:spacing w:before="40" w:after="40" w:line="220" w:lineRule="exact"/>
              <w:jc w:val="right"/>
              <w:rPr>
                <w:sz w:val="18"/>
              </w:rPr>
            </w:pPr>
            <w:r w:rsidRPr="00E772A9">
              <w:rPr>
                <w:sz w:val="18"/>
              </w:rPr>
              <w:t>1 465</w:t>
            </w:r>
          </w:p>
        </w:tc>
        <w:tc>
          <w:tcPr>
            <w:tcW w:w="512" w:type="dxa"/>
            <w:shd w:val="clear" w:color="auto" w:fill="auto"/>
            <w:vAlign w:val="bottom"/>
          </w:tcPr>
          <w:p w14:paraId="70D317B5" w14:textId="77777777" w:rsidR="009C5AAD" w:rsidRPr="00E772A9" w:rsidRDefault="009C5AAD" w:rsidP="00E772A9">
            <w:pPr>
              <w:suppressAutoHyphens w:val="0"/>
              <w:spacing w:before="40" w:after="40" w:line="220" w:lineRule="exact"/>
              <w:jc w:val="right"/>
              <w:rPr>
                <w:sz w:val="18"/>
              </w:rPr>
            </w:pPr>
            <w:r w:rsidRPr="00E772A9">
              <w:rPr>
                <w:sz w:val="18"/>
              </w:rPr>
              <w:t>835</w:t>
            </w:r>
          </w:p>
        </w:tc>
        <w:tc>
          <w:tcPr>
            <w:tcW w:w="511" w:type="dxa"/>
            <w:shd w:val="clear" w:color="auto" w:fill="auto"/>
            <w:vAlign w:val="bottom"/>
          </w:tcPr>
          <w:p w14:paraId="6D416440" w14:textId="77777777" w:rsidR="009C5AAD" w:rsidRPr="00E772A9" w:rsidRDefault="009C5AAD" w:rsidP="00E772A9">
            <w:pPr>
              <w:suppressAutoHyphens w:val="0"/>
              <w:spacing w:before="40" w:after="40" w:line="220" w:lineRule="exact"/>
              <w:jc w:val="right"/>
              <w:rPr>
                <w:sz w:val="18"/>
              </w:rPr>
            </w:pPr>
            <w:r w:rsidRPr="00E772A9">
              <w:rPr>
                <w:sz w:val="18"/>
              </w:rPr>
              <w:t>304</w:t>
            </w:r>
          </w:p>
        </w:tc>
        <w:tc>
          <w:tcPr>
            <w:tcW w:w="512" w:type="dxa"/>
            <w:shd w:val="clear" w:color="auto" w:fill="auto"/>
            <w:vAlign w:val="bottom"/>
          </w:tcPr>
          <w:p w14:paraId="00AFE1DE" w14:textId="77777777" w:rsidR="009C5AAD" w:rsidRPr="00E772A9" w:rsidRDefault="009C5AAD" w:rsidP="00E772A9">
            <w:pPr>
              <w:suppressAutoHyphens w:val="0"/>
              <w:spacing w:before="40" w:after="40" w:line="220" w:lineRule="exact"/>
              <w:jc w:val="right"/>
              <w:rPr>
                <w:sz w:val="18"/>
              </w:rPr>
            </w:pPr>
            <w:r w:rsidRPr="00E772A9">
              <w:rPr>
                <w:sz w:val="18"/>
              </w:rPr>
              <w:t>834</w:t>
            </w:r>
          </w:p>
        </w:tc>
      </w:tr>
      <w:tr w:rsidR="00E772A9" w:rsidRPr="00E772A9" w14:paraId="35BF6D33" w14:textId="77777777" w:rsidTr="00E772A9">
        <w:tc>
          <w:tcPr>
            <w:tcW w:w="3778" w:type="dxa"/>
            <w:shd w:val="clear" w:color="auto" w:fill="auto"/>
          </w:tcPr>
          <w:p w14:paraId="0D22FCD3" w14:textId="77777777" w:rsidR="009C5AAD" w:rsidRPr="00E772A9" w:rsidRDefault="009C5AAD" w:rsidP="00E772A9">
            <w:pPr>
              <w:suppressAutoHyphens w:val="0"/>
              <w:spacing w:before="40" w:after="40" w:line="220" w:lineRule="exact"/>
              <w:rPr>
                <w:bCs/>
                <w:sz w:val="18"/>
              </w:rPr>
            </w:pPr>
            <w:r w:rsidRPr="00E772A9">
              <w:rPr>
                <w:bCs/>
                <w:sz w:val="18"/>
              </w:rPr>
              <w:t>Nombre de recommandations écrites adressées</w:t>
            </w:r>
          </w:p>
        </w:tc>
        <w:tc>
          <w:tcPr>
            <w:tcW w:w="1545" w:type="dxa"/>
            <w:gridSpan w:val="3"/>
            <w:shd w:val="clear" w:color="auto" w:fill="auto"/>
            <w:vAlign w:val="bottom"/>
          </w:tcPr>
          <w:p w14:paraId="34CA8175" w14:textId="66FCDC30" w:rsidR="009C5AAD" w:rsidRPr="00E772A9" w:rsidRDefault="009C5AAD" w:rsidP="00E772A9">
            <w:pPr>
              <w:suppressAutoHyphens w:val="0"/>
              <w:spacing w:before="40" w:after="40" w:line="220" w:lineRule="exact"/>
              <w:jc w:val="right"/>
              <w:rPr>
                <w:sz w:val="18"/>
              </w:rPr>
            </w:pPr>
          </w:p>
        </w:tc>
        <w:tc>
          <w:tcPr>
            <w:tcW w:w="512" w:type="dxa"/>
            <w:shd w:val="clear" w:color="auto" w:fill="auto"/>
            <w:vAlign w:val="bottom"/>
          </w:tcPr>
          <w:p w14:paraId="57D535E7" w14:textId="77777777" w:rsidR="009C5AAD" w:rsidRPr="00E772A9" w:rsidRDefault="009C5AAD" w:rsidP="00E772A9">
            <w:pPr>
              <w:suppressAutoHyphens w:val="0"/>
              <w:spacing w:before="40" w:after="40" w:line="220" w:lineRule="exact"/>
              <w:jc w:val="right"/>
              <w:rPr>
                <w:sz w:val="18"/>
              </w:rPr>
            </w:pPr>
            <w:r w:rsidRPr="00E772A9">
              <w:rPr>
                <w:sz w:val="18"/>
              </w:rPr>
              <w:t>465</w:t>
            </w:r>
          </w:p>
        </w:tc>
        <w:tc>
          <w:tcPr>
            <w:tcW w:w="512" w:type="dxa"/>
            <w:shd w:val="clear" w:color="auto" w:fill="auto"/>
            <w:vAlign w:val="bottom"/>
          </w:tcPr>
          <w:p w14:paraId="2981B4F0" w14:textId="77777777" w:rsidR="009C5AAD" w:rsidRPr="00E772A9" w:rsidRDefault="009C5AAD" w:rsidP="00E772A9">
            <w:pPr>
              <w:suppressAutoHyphens w:val="0"/>
              <w:spacing w:before="40" w:after="40" w:line="220" w:lineRule="exact"/>
              <w:jc w:val="right"/>
              <w:rPr>
                <w:sz w:val="18"/>
              </w:rPr>
            </w:pPr>
            <w:r w:rsidRPr="00E772A9">
              <w:rPr>
                <w:sz w:val="18"/>
              </w:rPr>
              <w:t>4 806</w:t>
            </w:r>
          </w:p>
        </w:tc>
        <w:tc>
          <w:tcPr>
            <w:tcW w:w="511" w:type="dxa"/>
            <w:shd w:val="clear" w:color="auto" w:fill="auto"/>
            <w:vAlign w:val="bottom"/>
          </w:tcPr>
          <w:p w14:paraId="700722BE" w14:textId="77777777" w:rsidR="009C5AAD" w:rsidRPr="00E772A9" w:rsidRDefault="009C5AAD" w:rsidP="00E772A9">
            <w:pPr>
              <w:suppressAutoHyphens w:val="0"/>
              <w:spacing w:before="40" w:after="40" w:line="220" w:lineRule="exact"/>
              <w:jc w:val="right"/>
              <w:rPr>
                <w:sz w:val="18"/>
              </w:rPr>
            </w:pPr>
            <w:r w:rsidRPr="00E772A9">
              <w:rPr>
                <w:sz w:val="18"/>
              </w:rPr>
              <w:t>1 617</w:t>
            </w:r>
          </w:p>
        </w:tc>
        <w:tc>
          <w:tcPr>
            <w:tcW w:w="512" w:type="dxa"/>
            <w:shd w:val="clear" w:color="auto" w:fill="auto"/>
            <w:vAlign w:val="bottom"/>
          </w:tcPr>
          <w:p w14:paraId="5CCCBEC5" w14:textId="77777777" w:rsidR="009C5AAD" w:rsidRPr="00E772A9" w:rsidRDefault="009C5AAD" w:rsidP="00E772A9">
            <w:pPr>
              <w:suppressAutoHyphens w:val="0"/>
              <w:spacing w:before="40" w:after="40" w:line="220" w:lineRule="exact"/>
              <w:jc w:val="right"/>
              <w:rPr>
                <w:sz w:val="18"/>
              </w:rPr>
            </w:pPr>
            <w:r w:rsidRPr="00E772A9">
              <w:rPr>
                <w:sz w:val="18"/>
              </w:rPr>
              <w:t>6 304</w:t>
            </w:r>
          </w:p>
        </w:tc>
      </w:tr>
      <w:tr w:rsidR="005C5EBC" w:rsidRPr="00E772A9" w14:paraId="0CF3C9F8" w14:textId="77777777" w:rsidTr="00E772A9">
        <w:tc>
          <w:tcPr>
            <w:tcW w:w="3778" w:type="dxa"/>
            <w:shd w:val="clear" w:color="auto" w:fill="auto"/>
          </w:tcPr>
          <w:p w14:paraId="062734A4" w14:textId="1041F3F0" w:rsidR="005C5EBC" w:rsidRPr="00E772A9" w:rsidRDefault="005C5EBC" w:rsidP="00E772A9">
            <w:pPr>
              <w:suppressAutoHyphens w:val="0"/>
              <w:spacing w:before="40" w:after="40" w:line="220" w:lineRule="exact"/>
              <w:rPr>
                <w:bCs/>
                <w:sz w:val="18"/>
              </w:rPr>
            </w:pPr>
            <w:r w:rsidRPr="00E772A9">
              <w:rPr>
                <w:bCs/>
                <w:sz w:val="18"/>
              </w:rPr>
              <w:t xml:space="preserve">Nombre d’employeurs ayant donné suite à toutes </w:t>
            </w:r>
            <w:r w:rsidR="00E772A9">
              <w:rPr>
                <w:bCs/>
                <w:sz w:val="18"/>
              </w:rPr>
              <w:br/>
            </w:r>
            <w:r w:rsidRPr="00E772A9">
              <w:rPr>
                <w:bCs/>
                <w:sz w:val="18"/>
              </w:rPr>
              <w:t>les recommandations des inspections initiales</w:t>
            </w:r>
          </w:p>
        </w:tc>
        <w:tc>
          <w:tcPr>
            <w:tcW w:w="1545" w:type="dxa"/>
            <w:gridSpan w:val="3"/>
            <w:shd w:val="clear" w:color="auto" w:fill="auto"/>
            <w:vAlign w:val="bottom"/>
          </w:tcPr>
          <w:p w14:paraId="291B37DE" w14:textId="706228FE" w:rsidR="005C5EBC" w:rsidRPr="00E772A9" w:rsidRDefault="005C5EBC" w:rsidP="00E772A9">
            <w:pPr>
              <w:suppressAutoHyphens w:val="0"/>
              <w:spacing w:before="40" w:after="40" w:line="220" w:lineRule="exact"/>
              <w:jc w:val="right"/>
              <w:rPr>
                <w:sz w:val="18"/>
              </w:rPr>
            </w:pPr>
            <w:proofErr w:type="spellStart"/>
            <w:r w:rsidRPr="00E772A9">
              <w:rPr>
                <w:sz w:val="18"/>
              </w:rPr>
              <w:t>n</w:t>
            </w:r>
            <w:r w:rsidR="001832F3">
              <w:rPr>
                <w:sz w:val="18"/>
              </w:rPr>
              <w:t>.d</w:t>
            </w:r>
            <w:proofErr w:type="spellEnd"/>
            <w:r w:rsidR="001832F3">
              <w:rPr>
                <w:sz w:val="18"/>
              </w:rPr>
              <w:t>.</w:t>
            </w:r>
          </w:p>
        </w:tc>
        <w:tc>
          <w:tcPr>
            <w:tcW w:w="512" w:type="dxa"/>
            <w:shd w:val="clear" w:color="auto" w:fill="auto"/>
            <w:vAlign w:val="bottom"/>
          </w:tcPr>
          <w:p w14:paraId="143B13A5" w14:textId="2F8FB5EE" w:rsidR="005C5EBC" w:rsidRPr="00E772A9" w:rsidRDefault="005C5EBC" w:rsidP="00E772A9">
            <w:pPr>
              <w:suppressAutoHyphens w:val="0"/>
              <w:spacing w:before="40" w:after="40" w:line="220" w:lineRule="exact"/>
              <w:jc w:val="right"/>
              <w:rPr>
                <w:sz w:val="18"/>
              </w:rPr>
            </w:pPr>
            <w:r w:rsidRPr="00E772A9">
              <w:rPr>
                <w:sz w:val="18"/>
              </w:rPr>
              <w:t>6</w:t>
            </w:r>
          </w:p>
        </w:tc>
        <w:tc>
          <w:tcPr>
            <w:tcW w:w="512" w:type="dxa"/>
            <w:shd w:val="clear" w:color="auto" w:fill="auto"/>
            <w:vAlign w:val="bottom"/>
          </w:tcPr>
          <w:p w14:paraId="396D6C2C" w14:textId="0290AA63" w:rsidR="005C5EBC" w:rsidRPr="00E772A9" w:rsidRDefault="005C5EBC" w:rsidP="00E772A9">
            <w:pPr>
              <w:suppressAutoHyphens w:val="0"/>
              <w:spacing w:before="40" w:after="40" w:line="220" w:lineRule="exact"/>
              <w:jc w:val="right"/>
              <w:rPr>
                <w:sz w:val="18"/>
              </w:rPr>
            </w:pPr>
            <w:r w:rsidRPr="00E772A9">
              <w:rPr>
                <w:sz w:val="18"/>
              </w:rPr>
              <w:t>127</w:t>
            </w:r>
          </w:p>
        </w:tc>
        <w:tc>
          <w:tcPr>
            <w:tcW w:w="511" w:type="dxa"/>
            <w:shd w:val="clear" w:color="auto" w:fill="auto"/>
            <w:vAlign w:val="bottom"/>
          </w:tcPr>
          <w:p w14:paraId="35DB958C" w14:textId="7960CD80" w:rsidR="005C5EBC" w:rsidRPr="00E772A9" w:rsidRDefault="005C5EBC" w:rsidP="00E772A9">
            <w:pPr>
              <w:suppressAutoHyphens w:val="0"/>
              <w:spacing w:before="40" w:after="40" w:line="220" w:lineRule="exact"/>
              <w:jc w:val="right"/>
              <w:rPr>
                <w:sz w:val="18"/>
              </w:rPr>
            </w:pPr>
            <w:r w:rsidRPr="00E772A9">
              <w:rPr>
                <w:sz w:val="18"/>
              </w:rPr>
              <w:t>14</w:t>
            </w:r>
          </w:p>
        </w:tc>
        <w:tc>
          <w:tcPr>
            <w:tcW w:w="512" w:type="dxa"/>
            <w:shd w:val="clear" w:color="auto" w:fill="auto"/>
            <w:vAlign w:val="bottom"/>
          </w:tcPr>
          <w:p w14:paraId="4404F33A" w14:textId="1C311185" w:rsidR="005C5EBC" w:rsidRPr="00E772A9" w:rsidRDefault="005C5EBC" w:rsidP="00E772A9">
            <w:pPr>
              <w:suppressAutoHyphens w:val="0"/>
              <w:spacing w:before="40" w:after="40" w:line="220" w:lineRule="exact"/>
              <w:jc w:val="right"/>
              <w:rPr>
                <w:sz w:val="18"/>
              </w:rPr>
            </w:pPr>
            <w:r w:rsidRPr="00E772A9">
              <w:rPr>
                <w:sz w:val="18"/>
              </w:rPr>
              <w:t>126</w:t>
            </w:r>
          </w:p>
        </w:tc>
      </w:tr>
      <w:tr w:rsidR="00E772A9" w:rsidRPr="00E772A9" w14:paraId="07E8182E" w14:textId="77777777" w:rsidTr="00E772A9">
        <w:tc>
          <w:tcPr>
            <w:tcW w:w="3778" w:type="dxa"/>
            <w:shd w:val="clear" w:color="auto" w:fill="auto"/>
          </w:tcPr>
          <w:p w14:paraId="77E185BF" w14:textId="77777777" w:rsidR="009C5AAD" w:rsidRPr="00E772A9" w:rsidRDefault="009C5AAD" w:rsidP="00E772A9">
            <w:pPr>
              <w:suppressAutoHyphens w:val="0"/>
              <w:spacing w:before="40" w:after="40" w:line="220" w:lineRule="exact"/>
              <w:rPr>
                <w:bCs/>
                <w:sz w:val="18"/>
              </w:rPr>
            </w:pPr>
            <w:r w:rsidRPr="00E772A9">
              <w:rPr>
                <w:bCs/>
                <w:sz w:val="18"/>
              </w:rPr>
              <w:t xml:space="preserve">Nombre d’employeurs ayant fait l’objet d’une amende pour des infractions administratives </w:t>
            </w:r>
          </w:p>
        </w:tc>
        <w:tc>
          <w:tcPr>
            <w:tcW w:w="1545" w:type="dxa"/>
            <w:gridSpan w:val="3"/>
            <w:shd w:val="clear" w:color="auto" w:fill="auto"/>
            <w:vAlign w:val="bottom"/>
          </w:tcPr>
          <w:p w14:paraId="21D4F3AA" w14:textId="77777777" w:rsidR="009C5AAD" w:rsidRPr="00E772A9" w:rsidRDefault="009C5AAD" w:rsidP="00E772A9">
            <w:pPr>
              <w:suppressAutoHyphens w:val="0"/>
              <w:spacing w:before="40" w:after="40" w:line="220" w:lineRule="exact"/>
              <w:jc w:val="right"/>
              <w:rPr>
                <w:sz w:val="18"/>
              </w:rPr>
            </w:pPr>
          </w:p>
        </w:tc>
        <w:tc>
          <w:tcPr>
            <w:tcW w:w="512" w:type="dxa"/>
            <w:shd w:val="clear" w:color="auto" w:fill="auto"/>
            <w:vAlign w:val="bottom"/>
          </w:tcPr>
          <w:p w14:paraId="01947D3B" w14:textId="77777777" w:rsidR="009C5AAD" w:rsidRPr="00E772A9" w:rsidRDefault="009C5AAD" w:rsidP="00E772A9">
            <w:pPr>
              <w:suppressAutoHyphens w:val="0"/>
              <w:spacing w:before="40" w:after="40" w:line="220" w:lineRule="exact"/>
              <w:jc w:val="right"/>
              <w:rPr>
                <w:sz w:val="18"/>
              </w:rPr>
            </w:pPr>
            <w:r w:rsidRPr="00E772A9">
              <w:rPr>
                <w:sz w:val="18"/>
              </w:rPr>
              <w:t>5</w:t>
            </w:r>
          </w:p>
        </w:tc>
        <w:tc>
          <w:tcPr>
            <w:tcW w:w="512" w:type="dxa"/>
            <w:shd w:val="clear" w:color="auto" w:fill="auto"/>
            <w:vAlign w:val="bottom"/>
          </w:tcPr>
          <w:p w14:paraId="3894E3F3" w14:textId="77777777" w:rsidR="009C5AAD" w:rsidRPr="00E772A9" w:rsidRDefault="009C5AAD" w:rsidP="00E772A9">
            <w:pPr>
              <w:suppressAutoHyphens w:val="0"/>
              <w:spacing w:before="40" w:after="40" w:line="220" w:lineRule="exact"/>
              <w:jc w:val="right"/>
              <w:rPr>
                <w:sz w:val="18"/>
              </w:rPr>
            </w:pPr>
            <w:r w:rsidRPr="00E772A9">
              <w:rPr>
                <w:sz w:val="18"/>
              </w:rPr>
              <w:t>202</w:t>
            </w:r>
          </w:p>
        </w:tc>
        <w:tc>
          <w:tcPr>
            <w:tcW w:w="511" w:type="dxa"/>
            <w:shd w:val="clear" w:color="auto" w:fill="auto"/>
            <w:vAlign w:val="bottom"/>
          </w:tcPr>
          <w:p w14:paraId="42F9BEDD" w14:textId="77777777" w:rsidR="009C5AAD" w:rsidRPr="00E772A9" w:rsidRDefault="009C5AAD" w:rsidP="00E772A9">
            <w:pPr>
              <w:suppressAutoHyphens w:val="0"/>
              <w:spacing w:before="40" w:after="40" w:line="220" w:lineRule="exact"/>
              <w:jc w:val="right"/>
              <w:rPr>
                <w:sz w:val="18"/>
              </w:rPr>
            </w:pPr>
            <w:r w:rsidRPr="00E772A9">
              <w:rPr>
                <w:sz w:val="18"/>
              </w:rPr>
              <w:t>155</w:t>
            </w:r>
          </w:p>
        </w:tc>
        <w:tc>
          <w:tcPr>
            <w:tcW w:w="512" w:type="dxa"/>
            <w:shd w:val="clear" w:color="auto" w:fill="auto"/>
            <w:vAlign w:val="bottom"/>
          </w:tcPr>
          <w:p w14:paraId="021C0492" w14:textId="77777777" w:rsidR="009C5AAD" w:rsidRPr="00E772A9" w:rsidRDefault="009C5AAD" w:rsidP="00E772A9">
            <w:pPr>
              <w:suppressAutoHyphens w:val="0"/>
              <w:spacing w:before="40" w:after="40" w:line="220" w:lineRule="exact"/>
              <w:jc w:val="right"/>
              <w:rPr>
                <w:sz w:val="18"/>
              </w:rPr>
            </w:pPr>
            <w:r w:rsidRPr="00E772A9">
              <w:rPr>
                <w:sz w:val="18"/>
              </w:rPr>
              <w:t>323</w:t>
            </w:r>
          </w:p>
        </w:tc>
      </w:tr>
      <w:tr w:rsidR="00E772A9" w:rsidRPr="00E772A9" w14:paraId="561FC3AE" w14:textId="77777777" w:rsidTr="00E772A9">
        <w:tc>
          <w:tcPr>
            <w:tcW w:w="3778" w:type="dxa"/>
            <w:tcBorders>
              <w:bottom w:val="single" w:sz="12" w:space="0" w:color="auto"/>
            </w:tcBorders>
            <w:shd w:val="clear" w:color="auto" w:fill="auto"/>
          </w:tcPr>
          <w:p w14:paraId="6DF44699" w14:textId="77777777" w:rsidR="009C5AAD" w:rsidRPr="00E772A9" w:rsidRDefault="009C5AAD" w:rsidP="00E772A9">
            <w:pPr>
              <w:suppressAutoHyphens w:val="0"/>
              <w:spacing w:before="40" w:after="40" w:line="220" w:lineRule="exact"/>
              <w:rPr>
                <w:bCs/>
                <w:sz w:val="18"/>
              </w:rPr>
            </w:pPr>
            <w:r w:rsidRPr="00E772A9">
              <w:rPr>
                <w:bCs/>
                <w:sz w:val="18"/>
              </w:rPr>
              <w:t xml:space="preserve">Nombre d’employeurs ayant dû suspendre leur activité en raison d’infractions graves </w:t>
            </w:r>
          </w:p>
        </w:tc>
        <w:tc>
          <w:tcPr>
            <w:tcW w:w="1545" w:type="dxa"/>
            <w:gridSpan w:val="3"/>
            <w:tcBorders>
              <w:bottom w:val="single" w:sz="12" w:space="0" w:color="auto"/>
            </w:tcBorders>
            <w:shd w:val="clear" w:color="auto" w:fill="auto"/>
            <w:vAlign w:val="bottom"/>
          </w:tcPr>
          <w:p w14:paraId="4F453AA8" w14:textId="77777777" w:rsidR="009C5AAD" w:rsidRPr="00E772A9" w:rsidRDefault="009C5AAD" w:rsidP="00E772A9">
            <w:pPr>
              <w:suppressAutoHyphens w:val="0"/>
              <w:spacing w:before="40" w:after="40" w:line="220" w:lineRule="exact"/>
              <w:jc w:val="right"/>
              <w:rPr>
                <w:sz w:val="18"/>
              </w:rPr>
            </w:pPr>
          </w:p>
        </w:tc>
        <w:tc>
          <w:tcPr>
            <w:tcW w:w="512" w:type="dxa"/>
            <w:tcBorders>
              <w:bottom w:val="single" w:sz="12" w:space="0" w:color="auto"/>
            </w:tcBorders>
            <w:shd w:val="clear" w:color="auto" w:fill="auto"/>
            <w:vAlign w:val="bottom"/>
          </w:tcPr>
          <w:p w14:paraId="2DE81CEB" w14:textId="77777777" w:rsidR="009C5AAD" w:rsidRPr="00E772A9" w:rsidRDefault="009C5AAD" w:rsidP="00E772A9">
            <w:pPr>
              <w:suppressAutoHyphens w:val="0"/>
              <w:spacing w:before="40" w:after="40" w:line="220" w:lineRule="exact"/>
              <w:jc w:val="right"/>
              <w:rPr>
                <w:sz w:val="18"/>
              </w:rPr>
            </w:pPr>
            <w:r w:rsidRPr="00E772A9">
              <w:rPr>
                <w:sz w:val="18"/>
              </w:rPr>
              <w:t>0</w:t>
            </w:r>
          </w:p>
        </w:tc>
        <w:tc>
          <w:tcPr>
            <w:tcW w:w="512" w:type="dxa"/>
            <w:tcBorders>
              <w:bottom w:val="single" w:sz="12" w:space="0" w:color="auto"/>
            </w:tcBorders>
            <w:shd w:val="clear" w:color="auto" w:fill="auto"/>
            <w:vAlign w:val="bottom"/>
          </w:tcPr>
          <w:p w14:paraId="3CAA2DB3" w14:textId="77777777" w:rsidR="009C5AAD" w:rsidRPr="00E772A9" w:rsidRDefault="009C5AAD" w:rsidP="00E772A9">
            <w:pPr>
              <w:suppressAutoHyphens w:val="0"/>
              <w:spacing w:before="40" w:after="40" w:line="220" w:lineRule="exact"/>
              <w:jc w:val="right"/>
              <w:rPr>
                <w:sz w:val="18"/>
              </w:rPr>
            </w:pPr>
            <w:r w:rsidRPr="00E772A9">
              <w:rPr>
                <w:sz w:val="18"/>
              </w:rPr>
              <w:t>92</w:t>
            </w:r>
          </w:p>
        </w:tc>
        <w:tc>
          <w:tcPr>
            <w:tcW w:w="511" w:type="dxa"/>
            <w:tcBorders>
              <w:bottom w:val="single" w:sz="12" w:space="0" w:color="auto"/>
            </w:tcBorders>
            <w:shd w:val="clear" w:color="auto" w:fill="auto"/>
            <w:vAlign w:val="bottom"/>
          </w:tcPr>
          <w:p w14:paraId="67A80D0F" w14:textId="77777777" w:rsidR="009C5AAD" w:rsidRPr="00E772A9" w:rsidRDefault="009C5AAD" w:rsidP="00E772A9">
            <w:pPr>
              <w:suppressAutoHyphens w:val="0"/>
              <w:spacing w:before="40" w:after="40" w:line="220" w:lineRule="exact"/>
              <w:jc w:val="right"/>
              <w:rPr>
                <w:sz w:val="18"/>
              </w:rPr>
            </w:pPr>
            <w:r w:rsidRPr="00E772A9">
              <w:rPr>
                <w:sz w:val="18"/>
              </w:rPr>
              <w:t>103</w:t>
            </w:r>
          </w:p>
        </w:tc>
        <w:tc>
          <w:tcPr>
            <w:tcW w:w="512" w:type="dxa"/>
            <w:tcBorders>
              <w:bottom w:val="single" w:sz="12" w:space="0" w:color="auto"/>
            </w:tcBorders>
            <w:shd w:val="clear" w:color="auto" w:fill="auto"/>
            <w:vAlign w:val="bottom"/>
          </w:tcPr>
          <w:p w14:paraId="3509DAE8" w14:textId="77777777" w:rsidR="009C5AAD" w:rsidRPr="00E772A9" w:rsidRDefault="009C5AAD" w:rsidP="00E772A9">
            <w:pPr>
              <w:suppressAutoHyphens w:val="0"/>
              <w:spacing w:before="40" w:after="40" w:line="220" w:lineRule="exact"/>
              <w:jc w:val="right"/>
              <w:rPr>
                <w:sz w:val="18"/>
              </w:rPr>
            </w:pPr>
            <w:r w:rsidRPr="00E772A9">
              <w:rPr>
                <w:sz w:val="18"/>
              </w:rPr>
              <w:t>85</w:t>
            </w:r>
          </w:p>
        </w:tc>
      </w:tr>
    </w:tbl>
    <w:p w14:paraId="1BA2DC67" w14:textId="20DEF545" w:rsidR="009C5AAD" w:rsidRPr="000752B4" w:rsidRDefault="009C5AAD" w:rsidP="00DE6657">
      <w:pPr>
        <w:pStyle w:val="SingleTxtG"/>
        <w:spacing w:before="240"/>
      </w:pPr>
      <w:r w:rsidRPr="00A36FB3">
        <w:rPr>
          <w:bCs/>
        </w:rPr>
        <w:t>106.</w:t>
      </w:r>
      <w:r w:rsidRPr="00A36FB3">
        <w:rPr>
          <w:bCs/>
        </w:rPr>
        <w:tab/>
      </w:r>
      <w:r>
        <w:t xml:space="preserve">Conformément à la décision </w:t>
      </w:r>
      <w:r w:rsidRPr="000752B4">
        <w:t xml:space="preserve">gouvernementale </w:t>
      </w:r>
      <w:r>
        <w:t>n</w:t>
      </w:r>
      <w:r w:rsidRPr="000752B4">
        <w:rPr>
          <w:vertAlign w:val="superscript"/>
        </w:rPr>
        <w:t>o</w:t>
      </w:r>
      <w:r w:rsidR="001832F3">
        <w:t> </w:t>
      </w:r>
      <w:r w:rsidRPr="000752B4">
        <w:t>322 du 23 mai 2020 sur l</w:t>
      </w:r>
      <w:r>
        <w:t>’</w:t>
      </w:r>
      <w:r w:rsidRPr="000752B4">
        <w:t>approbation des règles d</w:t>
      </w:r>
      <w:r>
        <w:t>’</w:t>
      </w:r>
      <w:r w:rsidRPr="000752B4">
        <w:t>isolement et de quarantaine, l</w:t>
      </w:r>
      <w:r>
        <w:t>’I</w:t>
      </w:r>
      <w:r w:rsidRPr="000752B4">
        <w:t xml:space="preserve">nspection du travail a été </w:t>
      </w:r>
      <w:r>
        <w:t xml:space="preserve">désignée comme le principal organisme chargé de l’application de cette décision. </w:t>
      </w:r>
      <w:r w:rsidRPr="000752B4">
        <w:t xml:space="preserve">Au cours de la période 2020-2021, le </w:t>
      </w:r>
      <w:r>
        <w:t>S</w:t>
      </w:r>
      <w:r w:rsidRPr="000752B4">
        <w:t xml:space="preserve">ervice </w:t>
      </w:r>
      <w:r>
        <w:t>de l’I</w:t>
      </w:r>
      <w:r w:rsidRPr="000752B4">
        <w:t xml:space="preserve">nspection du travail et les organismes </w:t>
      </w:r>
      <w:r>
        <w:t xml:space="preserve">publics compétents ont assuré </w:t>
      </w:r>
      <w:r w:rsidRPr="000752B4">
        <w:t xml:space="preserve">le suivi et </w:t>
      </w:r>
      <w:r>
        <w:t xml:space="preserve">le contrôle </w:t>
      </w:r>
      <w:r w:rsidRPr="000752B4">
        <w:t xml:space="preserve">des mesures </w:t>
      </w:r>
      <w:r>
        <w:t xml:space="preserve">visant à empêcher </w:t>
      </w:r>
      <w:r w:rsidRPr="000752B4">
        <w:t xml:space="preserve">la propagation du coronavirus, </w:t>
      </w:r>
      <w:r>
        <w:t xml:space="preserve">et mené des </w:t>
      </w:r>
      <w:r w:rsidRPr="000752B4">
        <w:t>activités de sensibilisation</w:t>
      </w:r>
      <w:r>
        <w:t>.</w:t>
      </w:r>
    </w:p>
    <w:p w14:paraId="51EE2E5D" w14:textId="7575A17B" w:rsidR="009C5AAD" w:rsidRPr="00DE5317" w:rsidRDefault="009C5AAD" w:rsidP="007D7B1D">
      <w:pPr>
        <w:pStyle w:val="H1G"/>
        <w:spacing w:before="320" w:after="200"/>
      </w:pPr>
      <w:bookmarkStart w:id="63" w:name="_Toc117861609"/>
      <w:r w:rsidRPr="000752B4">
        <w:tab/>
      </w:r>
      <w:r w:rsidRPr="000752B4">
        <w:tab/>
      </w:r>
      <w:bookmarkStart w:id="64" w:name="_Toc133845814"/>
      <w:bookmarkStart w:id="65" w:name="_Toc133845907"/>
      <w:bookmarkStart w:id="66" w:name="_Toc133846149"/>
      <w:bookmarkStart w:id="67" w:name="_Hlk141362833"/>
      <w:r>
        <w:t>Points soulevés au paragraphe</w:t>
      </w:r>
      <w:r w:rsidRPr="00DE5317">
        <w:t xml:space="preserve"> 35 </w:t>
      </w:r>
      <w:r w:rsidR="00E772A9">
        <w:t>−</w:t>
      </w:r>
      <w:r w:rsidRPr="00DE5317">
        <w:t xml:space="preserve"> S</w:t>
      </w:r>
      <w:bookmarkEnd w:id="63"/>
      <w:bookmarkEnd w:id="64"/>
      <w:bookmarkEnd w:id="65"/>
      <w:bookmarkEnd w:id="66"/>
      <w:r w:rsidRPr="00DE5317">
        <w:t>écurité sociale</w:t>
      </w:r>
      <w:bookmarkEnd w:id="67"/>
    </w:p>
    <w:p w14:paraId="3975828C" w14:textId="77777777" w:rsidR="009C5AAD" w:rsidRPr="00C01DAA" w:rsidRDefault="009C5AAD" w:rsidP="00DE6657">
      <w:pPr>
        <w:pStyle w:val="SingleTxtG"/>
      </w:pPr>
      <w:r w:rsidRPr="00C01DAA">
        <w:rPr>
          <w:bCs/>
        </w:rPr>
        <w:t>107.</w:t>
      </w:r>
      <w:r w:rsidRPr="00C01DAA">
        <w:rPr>
          <w:bCs/>
        </w:rPr>
        <w:tab/>
      </w:r>
      <w:r>
        <w:rPr>
          <w:lang w:val="fr-FR"/>
        </w:rPr>
        <w:t>Aux termes de</w:t>
      </w:r>
      <w:r w:rsidRPr="00C8356F">
        <w:rPr>
          <w:lang w:val="fr-FR"/>
        </w:rPr>
        <w:t xml:space="preserve"> la Constitution, la Géorgie est un </w:t>
      </w:r>
      <w:r>
        <w:rPr>
          <w:lang w:val="fr-FR"/>
        </w:rPr>
        <w:t xml:space="preserve">État </w:t>
      </w:r>
      <w:r w:rsidRPr="00C8356F">
        <w:rPr>
          <w:lang w:val="fr-FR"/>
        </w:rPr>
        <w:t xml:space="preserve">social et veille à </w:t>
      </w:r>
      <w:r>
        <w:rPr>
          <w:lang w:val="fr-FR"/>
        </w:rPr>
        <w:t>promouvoir</w:t>
      </w:r>
      <w:r w:rsidRPr="00C8356F">
        <w:rPr>
          <w:lang w:val="fr-FR"/>
        </w:rPr>
        <w:t xml:space="preserve"> </w:t>
      </w:r>
      <w:r>
        <w:rPr>
          <w:lang w:val="fr-FR"/>
        </w:rPr>
        <w:t xml:space="preserve">dans </w:t>
      </w:r>
      <w:r w:rsidRPr="00C8356F">
        <w:rPr>
          <w:lang w:val="fr-FR"/>
        </w:rPr>
        <w:t xml:space="preserve">la société les principes de </w:t>
      </w:r>
      <w:r>
        <w:rPr>
          <w:lang w:val="fr-FR"/>
        </w:rPr>
        <w:t xml:space="preserve">la </w:t>
      </w:r>
      <w:r w:rsidRPr="00C8356F">
        <w:rPr>
          <w:lang w:val="fr-FR"/>
        </w:rPr>
        <w:t>justice, d</w:t>
      </w:r>
      <w:r>
        <w:rPr>
          <w:lang w:val="fr-FR"/>
        </w:rPr>
        <w:t>e l’</w:t>
      </w:r>
      <w:r w:rsidRPr="00C8356F">
        <w:rPr>
          <w:lang w:val="fr-FR"/>
        </w:rPr>
        <w:t xml:space="preserve">égalité et de </w:t>
      </w:r>
      <w:r>
        <w:rPr>
          <w:lang w:val="fr-FR"/>
        </w:rPr>
        <w:t xml:space="preserve">la </w:t>
      </w:r>
      <w:r w:rsidRPr="00C8356F">
        <w:rPr>
          <w:lang w:val="fr-FR"/>
        </w:rPr>
        <w:t>solidarité sociale</w:t>
      </w:r>
      <w:r>
        <w:rPr>
          <w:lang w:val="fr-FR"/>
        </w:rPr>
        <w:t>s</w:t>
      </w:r>
      <w:r w:rsidRPr="00C01DAA">
        <w:t>.</w:t>
      </w:r>
    </w:p>
    <w:p w14:paraId="6C1E09C0" w14:textId="77777777" w:rsidR="009C5AAD" w:rsidRPr="004103DD" w:rsidRDefault="009C5AAD" w:rsidP="00DE6657">
      <w:pPr>
        <w:pStyle w:val="SingleTxtG"/>
      </w:pPr>
      <w:r w:rsidRPr="004103DD">
        <w:rPr>
          <w:bCs/>
        </w:rPr>
        <w:t>108.</w:t>
      </w:r>
      <w:r w:rsidRPr="004103DD">
        <w:rPr>
          <w:bCs/>
        </w:rPr>
        <w:tab/>
      </w:r>
      <w:r w:rsidRPr="00C8356F">
        <w:rPr>
          <w:lang w:val="fr-FR"/>
        </w:rPr>
        <w:t xml:space="preserve">Le système de protection sociale </w:t>
      </w:r>
      <w:r>
        <w:rPr>
          <w:lang w:val="fr-FR"/>
        </w:rPr>
        <w:t xml:space="preserve">a </w:t>
      </w:r>
      <w:r w:rsidRPr="00C8356F">
        <w:rPr>
          <w:lang w:val="fr-FR"/>
        </w:rPr>
        <w:t>deux composantes principales</w:t>
      </w:r>
      <w:r>
        <w:rPr>
          <w:lang w:val="fr-FR"/>
        </w:rPr>
        <w:t xml:space="preserve"> : l’aide </w:t>
      </w:r>
      <w:r w:rsidRPr="00C8356F">
        <w:rPr>
          <w:lang w:val="fr-FR"/>
        </w:rPr>
        <w:t xml:space="preserve">sociale ciblée </w:t>
      </w:r>
      <w:r>
        <w:rPr>
          <w:lang w:val="fr-FR"/>
        </w:rPr>
        <w:t xml:space="preserve">aux </w:t>
      </w:r>
      <w:r w:rsidRPr="00C8356F">
        <w:rPr>
          <w:lang w:val="fr-FR"/>
        </w:rPr>
        <w:t xml:space="preserve">familles </w:t>
      </w:r>
      <w:r>
        <w:rPr>
          <w:lang w:val="fr-FR"/>
        </w:rPr>
        <w:t xml:space="preserve">vivant sous le </w:t>
      </w:r>
      <w:r w:rsidRPr="00C8356F">
        <w:rPr>
          <w:lang w:val="fr-FR"/>
        </w:rPr>
        <w:t>seuil de pauvreté et le système de pension</w:t>
      </w:r>
      <w:r w:rsidRPr="004103DD">
        <w:t>.</w:t>
      </w:r>
    </w:p>
    <w:p w14:paraId="5769033C" w14:textId="77777777" w:rsidR="009C5AAD" w:rsidRPr="00A432E0" w:rsidRDefault="009C5AAD" w:rsidP="007D7B1D">
      <w:pPr>
        <w:pStyle w:val="SingleTxtG"/>
        <w:spacing w:after="100"/>
      </w:pPr>
      <w:r w:rsidRPr="00A432E0">
        <w:rPr>
          <w:bCs/>
        </w:rPr>
        <w:t>109.</w:t>
      </w:r>
      <w:r w:rsidRPr="00A432E0">
        <w:rPr>
          <w:bCs/>
        </w:rPr>
        <w:tab/>
      </w:r>
      <w:r>
        <w:rPr>
          <w:lang w:val="fr-FR"/>
        </w:rPr>
        <w:t>L</w:t>
      </w:r>
      <w:r w:rsidRPr="00C8356F">
        <w:rPr>
          <w:lang w:val="fr-FR"/>
        </w:rPr>
        <w:t xml:space="preserve">e réseau de sécurité sociale </w:t>
      </w:r>
      <w:r>
        <w:rPr>
          <w:lang w:val="fr-FR"/>
        </w:rPr>
        <w:t xml:space="preserve">géorgien </w:t>
      </w:r>
      <w:r w:rsidRPr="00C8356F">
        <w:rPr>
          <w:lang w:val="fr-FR"/>
        </w:rPr>
        <w:t xml:space="preserve">a été créé en 2004. </w:t>
      </w:r>
      <w:r>
        <w:rPr>
          <w:lang w:val="fr-FR"/>
        </w:rPr>
        <w:t xml:space="preserve">Le </w:t>
      </w:r>
      <w:r w:rsidRPr="00C8356F">
        <w:rPr>
          <w:lang w:val="fr-FR"/>
        </w:rPr>
        <w:t xml:space="preserve">programme </w:t>
      </w:r>
      <w:r>
        <w:rPr>
          <w:lang w:val="fr-FR"/>
        </w:rPr>
        <w:t xml:space="preserve">d’aide </w:t>
      </w:r>
      <w:r w:rsidRPr="00C8356F">
        <w:rPr>
          <w:lang w:val="fr-FR"/>
        </w:rPr>
        <w:t xml:space="preserve">sociale ciblée </w:t>
      </w:r>
      <w:r>
        <w:rPr>
          <w:lang w:val="fr-FR"/>
        </w:rPr>
        <w:t xml:space="preserve">adopté en 2006 met l’accent </w:t>
      </w:r>
      <w:r w:rsidRPr="00C8356F">
        <w:rPr>
          <w:lang w:val="fr-FR"/>
        </w:rPr>
        <w:t>sur l</w:t>
      </w:r>
      <w:r>
        <w:rPr>
          <w:lang w:val="fr-FR"/>
        </w:rPr>
        <w:t>’</w:t>
      </w:r>
      <w:r w:rsidRPr="00C8356F">
        <w:rPr>
          <w:lang w:val="fr-FR"/>
        </w:rPr>
        <w:t xml:space="preserve">aide financière à la population </w:t>
      </w:r>
      <w:r>
        <w:rPr>
          <w:lang w:val="fr-FR"/>
        </w:rPr>
        <w:t xml:space="preserve">vivant sous le </w:t>
      </w:r>
      <w:r w:rsidRPr="00C8356F">
        <w:rPr>
          <w:lang w:val="fr-FR"/>
        </w:rPr>
        <w:t xml:space="preserve">seuil de pauvreté et aux familles vulnérables. Ce système a remplacé le </w:t>
      </w:r>
      <w:r>
        <w:rPr>
          <w:lang w:val="fr-FR"/>
        </w:rPr>
        <w:t xml:space="preserve">programme d’aide qui existait </w:t>
      </w:r>
      <w:r w:rsidRPr="00C8356F">
        <w:rPr>
          <w:lang w:val="fr-FR"/>
        </w:rPr>
        <w:t>pour différents groupes cibles</w:t>
      </w:r>
      <w:r w:rsidRPr="00A432E0">
        <w:t>.</w:t>
      </w:r>
    </w:p>
    <w:p w14:paraId="72ADF1A1" w14:textId="77777777" w:rsidR="009C5AAD" w:rsidRPr="00620344" w:rsidRDefault="009C5AAD" w:rsidP="007D7B1D">
      <w:pPr>
        <w:pStyle w:val="SingleTxtG"/>
        <w:spacing w:after="100"/>
      </w:pPr>
      <w:r w:rsidRPr="00AD5F2C">
        <w:rPr>
          <w:bCs/>
        </w:rPr>
        <w:t>110.</w:t>
      </w:r>
      <w:r w:rsidRPr="00AD5F2C">
        <w:rPr>
          <w:bCs/>
        </w:rPr>
        <w:tab/>
      </w:r>
      <w:r w:rsidRPr="00620344">
        <w:t xml:space="preserve">Le système </w:t>
      </w:r>
      <w:r>
        <w:t xml:space="preserve">d’aide </w:t>
      </w:r>
      <w:r w:rsidRPr="00620344">
        <w:t xml:space="preserve">sociale </w:t>
      </w:r>
      <w:r>
        <w:t xml:space="preserve">recouvre une aide </w:t>
      </w:r>
      <w:r w:rsidRPr="00620344">
        <w:t>financière directe (</w:t>
      </w:r>
      <w:r>
        <w:t xml:space="preserve">versée régulièrement ou ponctuellement </w:t>
      </w:r>
      <w:r w:rsidRPr="00620344">
        <w:t xml:space="preserve">par les autorités locales ou centrales aux bénéficiaires), </w:t>
      </w:r>
      <w:r>
        <w:t xml:space="preserve">une aide </w:t>
      </w:r>
      <w:r w:rsidRPr="00620344">
        <w:t xml:space="preserve">financière indirecte sous forme </w:t>
      </w:r>
      <w:r>
        <w:t>d’allocations</w:t>
      </w:r>
      <w:r w:rsidRPr="00620344">
        <w:t xml:space="preserve"> (montant alloué par </w:t>
      </w:r>
      <w:r>
        <w:t xml:space="preserve">un organisme local ou central </w:t>
      </w:r>
      <w:r w:rsidRPr="00620344">
        <w:t xml:space="preserve">qui permet aux bénéficiaires et à leurs familles de bénéficier </w:t>
      </w:r>
      <w:r>
        <w:t xml:space="preserve">d’aides diverses, dont certains avantages </w:t>
      </w:r>
      <w:r w:rsidRPr="00620344">
        <w:t xml:space="preserve">en matière de services </w:t>
      </w:r>
      <w:r>
        <w:t>collectifs</w:t>
      </w:r>
      <w:r w:rsidRPr="00620344">
        <w:t xml:space="preserve">, de transport ou autres) et de services (aide supplémentaire </w:t>
      </w:r>
      <w:r>
        <w:t>auprès d’un organisme local ou central</w:t>
      </w:r>
      <w:r w:rsidRPr="00620344">
        <w:t>).</w:t>
      </w:r>
    </w:p>
    <w:p w14:paraId="161BAFB7" w14:textId="2C561759" w:rsidR="009C5AAD" w:rsidRPr="001B3521" w:rsidRDefault="009C5AAD" w:rsidP="007D7B1D">
      <w:pPr>
        <w:pStyle w:val="SingleTxtG"/>
        <w:spacing w:after="100"/>
      </w:pPr>
      <w:r w:rsidRPr="004112D8">
        <w:rPr>
          <w:bCs/>
        </w:rPr>
        <w:t>111.</w:t>
      </w:r>
      <w:r w:rsidRPr="004112D8">
        <w:rPr>
          <w:bCs/>
        </w:rPr>
        <w:tab/>
      </w:r>
      <w:r w:rsidRPr="001B3521">
        <w:t xml:space="preserve">Dans le cadre du programme </w:t>
      </w:r>
      <w:r>
        <w:t>d’aide</w:t>
      </w:r>
      <w:r w:rsidRPr="001B3521">
        <w:t xml:space="preserve"> sociale, les ménages reçoivent une aide financière </w:t>
      </w:r>
      <w:r>
        <w:t xml:space="preserve">si leur niveau de revenu est inférieur à un certain seuil fixé par la loi. </w:t>
      </w:r>
      <w:r w:rsidRPr="001B3521">
        <w:t xml:space="preserve">Toute famille peut demander </w:t>
      </w:r>
      <w:r>
        <w:t xml:space="preserve">l’aide sociale </w:t>
      </w:r>
      <w:r w:rsidRPr="001B3521">
        <w:t xml:space="preserve">si elle </w:t>
      </w:r>
      <w:r>
        <w:t xml:space="preserve">s’estime </w:t>
      </w:r>
      <w:r w:rsidRPr="001B3521">
        <w:t xml:space="preserve">en situation de vulnérabilité sociale </w:t>
      </w:r>
      <w:r>
        <w:t xml:space="preserve">en raison de sa situation </w:t>
      </w:r>
      <w:r w:rsidRPr="001B3521">
        <w:t xml:space="preserve">socioéconomique, </w:t>
      </w:r>
      <w:r>
        <w:t xml:space="preserve">a besoin de cette aide </w:t>
      </w:r>
      <w:r w:rsidRPr="001B3521">
        <w:t>et est disposée à la recevoir. Les</w:t>
      </w:r>
      <w:r w:rsidR="007D7B1D">
        <w:t> </w:t>
      </w:r>
      <w:r w:rsidRPr="001B3521">
        <w:t>bénéficiaires reçoivent l</w:t>
      </w:r>
      <w:r>
        <w:t>’</w:t>
      </w:r>
      <w:r w:rsidRPr="001B3521">
        <w:t>aide sans interruption jusqu</w:t>
      </w:r>
      <w:r>
        <w:t>’</w:t>
      </w:r>
      <w:r w:rsidRPr="001B3521">
        <w:t>à ce que des motifs de suspension</w:t>
      </w:r>
      <w:r>
        <w:t xml:space="preserve"> ou de cessation se produisent</w:t>
      </w:r>
      <w:r w:rsidRPr="001B3521">
        <w:t>.</w:t>
      </w:r>
    </w:p>
    <w:p w14:paraId="3F30CDA2" w14:textId="5BA0A74E" w:rsidR="009C5AAD" w:rsidRPr="00DE5317" w:rsidRDefault="009C5AAD" w:rsidP="007D7B1D">
      <w:pPr>
        <w:pStyle w:val="SingleTxtG"/>
        <w:spacing w:after="100"/>
      </w:pPr>
      <w:r w:rsidRPr="006223CA">
        <w:rPr>
          <w:bCs/>
        </w:rPr>
        <w:t>112.</w:t>
      </w:r>
      <w:r w:rsidRPr="006223CA">
        <w:rPr>
          <w:bCs/>
        </w:rPr>
        <w:tab/>
      </w:r>
      <w:r w:rsidRPr="004112D8">
        <w:t>Les prestations sociales (pension, indemni</w:t>
      </w:r>
      <w:r>
        <w:t>tés</w:t>
      </w:r>
      <w:r w:rsidRPr="004112D8">
        <w:t xml:space="preserve">, forfait social, allocation de subsistance, etc.) sont versées </w:t>
      </w:r>
      <w:r>
        <w:t xml:space="preserve">chaque mois, ponctuellement et </w:t>
      </w:r>
      <w:r w:rsidRPr="004112D8">
        <w:t>efficace</w:t>
      </w:r>
      <w:r>
        <w:t>ment</w:t>
      </w:r>
      <w:r w:rsidRPr="004112D8">
        <w:t xml:space="preserve"> par l</w:t>
      </w:r>
      <w:r>
        <w:t>’</w:t>
      </w:r>
      <w:r w:rsidRPr="004112D8">
        <w:t xml:space="preserve">intermédiaire de </w:t>
      </w:r>
      <w:r>
        <w:t xml:space="preserve">l’établissement </w:t>
      </w:r>
      <w:r w:rsidRPr="004112D8">
        <w:t xml:space="preserve">bancaire compétent. Les prestations sociales sont déposées sur un compte spécial ouvert sans frais pour chaque bénéficiaire </w:t>
      </w:r>
      <w:r>
        <w:t>auprès d’</w:t>
      </w:r>
      <w:r w:rsidRPr="004112D8">
        <w:t>une banque. La banque dispose d</w:t>
      </w:r>
      <w:r>
        <w:t>’</w:t>
      </w:r>
      <w:r w:rsidRPr="004112D8">
        <w:t xml:space="preserve">un service de livraison si une personne ne peut pas se rendre </w:t>
      </w:r>
      <w:r>
        <w:t>auprès de l’établissement</w:t>
      </w:r>
      <w:r w:rsidRPr="004112D8">
        <w:t xml:space="preserve">. </w:t>
      </w:r>
      <w:r>
        <w:t>Un</w:t>
      </w:r>
      <w:r w:rsidR="007D7B1D">
        <w:t> </w:t>
      </w:r>
      <w:r w:rsidRPr="004112D8">
        <w:t xml:space="preserve">service de livraison des prestations sociales est assuré </w:t>
      </w:r>
      <w:r>
        <w:t xml:space="preserve">dans les localités </w:t>
      </w:r>
      <w:r w:rsidRPr="004112D8">
        <w:t xml:space="preserve">de haute montagne par des véhicules spéciaux. </w:t>
      </w:r>
      <w:r w:rsidRPr="00DE5317">
        <w:t>Le service est gratuit pour ses bénéficiaires.</w:t>
      </w:r>
    </w:p>
    <w:p w14:paraId="4E4D84A3" w14:textId="77777777" w:rsidR="009C5AAD" w:rsidRPr="00C8356F" w:rsidRDefault="009C5AAD" w:rsidP="007D7B1D">
      <w:pPr>
        <w:pStyle w:val="SingleTxtG"/>
        <w:spacing w:after="100"/>
        <w:rPr>
          <w:lang w:val="fr-FR"/>
        </w:rPr>
      </w:pPr>
      <w:r w:rsidRPr="009C5890">
        <w:rPr>
          <w:bCs/>
        </w:rPr>
        <w:t>113.</w:t>
      </w:r>
      <w:r w:rsidRPr="009C5890">
        <w:rPr>
          <w:bCs/>
        </w:rPr>
        <w:tab/>
      </w:r>
      <w:r w:rsidRPr="00C8356F">
        <w:rPr>
          <w:lang w:val="fr-FR"/>
        </w:rPr>
        <w:t>L</w:t>
      </w:r>
      <w:r>
        <w:rPr>
          <w:lang w:val="fr-FR"/>
        </w:rPr>
        <w:t>e droit au versement d’une pension de retraite est ouvert lorsque l’</w:t>
      </w:r>
      <w:r w:rsidRPr="00C8356F">
        <w:rPr>
          <w:lang w:val="fr-FR"/>
        </w:rPr>
        <w:t xml:space="preserve">âge de la retraite </w:t>
      </w:r>
      <w:r>
        <w:rPr>
          <w:lang w:val="fr-FR"/>
        </w:rPr>
        <w:t xml:space="preserve">est atteint, à </w:t>
      </w:r>
      <w:r w:rsidRPr="00C8356F">
        <w:rPr>
          <w:lang w:val="fr-FR"/>
        </w:rPr>
        <w:t xml:space="preserve">60 ans pour les femmes et </w:t>
      </w:r>
      <w:r>
        <w:rPr>
          <w:lang w:val="fr-FR"/>
        </w:rPr>
        <w:t xml:space="preserve">à </w:t>
      </w:r>
      <w:r w:rsidRPr="00C8356F">
        <w:rPr>
          <w:lang w:val="fr-FR"/>
        </w:rPr>
        <w:t>65 ans pour les hommes. La loi sur la pension d</w:t>
      </w:r>
      <w:r>
        <w:rPr>
          <w:lang w:val="fr-FR"/>
        </w:rPr>
        <w:t>’</w:t>
      </w:r>
      <w:r w:rsidRPr="00C8356F">
        <w:rPr>
          <w:lang w:val="fr-FR"/>
        </w:rPr>
        <w:t>État s</w:t>
      </w:r>
      <w:r>
        <w:rPr>
          <w:lang w:val="fr-FR"/>
        </w:rPr>
        <w:t>’</w:t>
      </w:r>
      <w:r w:rsidRPr="00C8356F">
        <w:rPr>
          <w:lang w:val="fr-FR"/>
        </w:rPr>
        <w:t xml:space="preserve">applique aux citoyens géorgiens, aux apatrides </w:t>
      </w:r>
      <w:r>
        <w:rPr>
          <w:lang w:val="fr-FR"/>
        </w:rPr>
        <w:t>disposant d’</w:t>
      </w:r>
      <w:r w:rsidRPr="00C8356F">
        <w:rPr>
          <w:lang w:val="fr-FR"/>
        </w:rPr>
        <w:t xml:space="preserve">un statut en Géorgie et aux étrangers ayant résidé légalement sur le territoire géorgien </w:t>
      </w:r>
      <w:r>
        <w:rPr>
          <w:lang w:val="fr-FR"/>
        </w:rPr>
        <w:t xml:space="preserve">au cours des </w:t>
      </w:r>
      <w:r w:rsidRPr="00C8356F">
        <w:rPr>
          <w:lang w:val="fr-FR"/>
        </w:rPr>
        <w:t xml:space="preserve">dix dernières années au moment </w:t>
      </w:r>
      <w:r>
        <w:rPr>
          <w:lang w:val="fr-FR"/>
        </w:rPr>
        <w:t xml:space="preserve">où la </w:t>
      </w:r>
      <w:r w:rsidRPr="00C8356F">
        <w:rPr>
          <w:lang w:val="fr-FR"/>
        </w:rPr>
        <w:t>pension</w:t>
      </w:r>
      <w:r>
        <w:rPr>
          <w:lang w:val="fr-FR"/>
        </w:rPr>
        <w:t xml:space="preserve"> est demandée</w:t>
      </w:r>
      <w:r w:rsidRPr="00C8356F">
        <w:rPr>
          <w:lang w:val="fr-FR"/>
        </w:rPr>
        <w:t>.</w:t>
      </w:r>
    </w:p>
    <w:p w14:paraId="0EE63151" w14:textId="5AD7C62A" w:rsidR="009C5AAD" w:rsidRPr="009C5890" w:rsidRDefault="009C5AAD" w:rsidP="00DE6657">
      <w:pPr>
        <w:pStyle w:val="SingleTxtG"/>
      </w:pPr>
      <w:r w:rsidRPr="00593F39">
        <w:rPr>
          <w:bCs/>
        </w:rPr>
        <w:lastRenderedPageBreak/>
        <w:t>114.</w:t>
      </w:r>
      <w:r w:rsidRPr="00593F39">
        <w:rPr>
          <w:bCs/>
        </w:rPr>
        <w:tab/>
      </w:r>
      <w:r>
        <w:rPr>
          <w:lang w:val="fr-FR"/>
        </w:rPr>
        <w:t xml:space="preserve">La </w:t>
      </w:r>
      <w:r w:rsidRPr="00C8356F">
        <w:rPr>
          <w:lang w:val="fr-FR"/>
        </w:rPr>
        <w:t xml:space="preserve">loi sur </w:t>
      </w:r>
      <w:r>
        <w:rPr>
          <w:lang w:val="fr-FR"/>
        </w:rPr>
        <w:t>le régime de</w:t>
      </w:r>
      <w:r w:rsidRPr="00C8356F">
        <w:rPr>
          <w:lang w:val="fr-FR"/>
        </w:rPr>
        <w:t xml:space="preserve"> retraite par capitalisation</w:t>
      </w:r>
      <w:r>
        <w:rPr>
          <w:lang w:val="fr-FR"/>
        </w:rPr>
        <w:t>,</w:t>
      </w:r>
      <w:r w:rsidRPr="00C8356F">
        <w:rPr>
          <w:lang w:val="fr-FR"/>
        </w:rPr>
        <w:t xml:space="preserve"> </w:t>
      </w:r>
      <w:r>
        <w:rPr>
          <w:lang w:val="fr-FR"/>
        </w:rPr>
        <w:t xml:space="preserve">adoptée en 2018, a sensiblement modifié </w:t>
      </w:r>
      <w:r w:rsidRPr="00C8356F">
        <w:rPr>
          <w:lang w:val="fr-FR"/>
        </w:rPr>
        <w:t>le système de retraite. L</w:t>
      </w:r>
      <w:r>
        <w:rPr>
          <w:lang w:val="fr-FR"/>
        </w:rPr>
        <w:t>e régime de</w:t>
      </w:r>
      <w:r w:rsidRPr="00C8356F">
        <w:rPr>
          <w:lang w:val="fr-FR"/>
        </w:rPr>
        <w:t xml:space="preserve"> retraite par capitalisation s</w:t>
      </w:r>
      <w:r>
        <w:rPr>
          <w:lang w:val="fr-FR"/>
        </w:rPr>
        <w:t>’</w:t>
      </w:r>
      <w:r w:rsidRPr="00C8356F">
        <w:rPr>
          <w:lang w:val="fr-FR"/>
        </w:rPr>
        <w:t xml:space="preserve">applique aux citoyens géorgiens, </w:t>
      </w:r>
      <w:r>
        <w:rPr>
          <w:lang w:val="fr-FR"/>
        </w:rPr>
        <w:t xml:space="preserve">aux </w:t>
      </w:r>
      <w:r w:rsidRPr="00C8356F">
        <w:rPr>
          <w:lang w:val="fr-FR"/>
        </w:rPr>
        <w:t xml:space="preserve">étrangers résidant </w:t>
      </w:r>
      <w:r>
        <w:rPr>
          <w:lang w:val="fr-FR"/>
        </w:rPr>
        <w:t xml:space="preserve">à titre permanent </w:t>
      </w:r>
      <w:r w:rsidRPr="00C8356F">
        <w:rPr>
          <w:lang w:val="fr-FR"/>
        </w:rPr>
        <w:t>en Géorgie et aux apatrides (</w:t>
      </w:r>
      <w:r>
        <w:rPr>
          <w:lang w:val="fr-FR"/>
        </w:rPr>
        <w:t xml:space="preserve">sauf les </w:t>
      </w:r>
      <w:r w:rsidRPr="00C8356F">
        <w:rPr>
          <w:lang w:val="fr-FR"/>
        </w:rPr>
        <w:t xml:space="preserve">personnes physiques non résidentes), indépendamment </w:t>
      </w:r>
      <w:r>
        <w:rPr>
          <w:lang w:val="fr-FR"/>
        </w:rPr>
        <w:t xml:space="preserve">du droit à une </w:t>
      </w:r>
      <w:r w:rsidRPr="00C8356F">
        <w:rPr>
          <w:lang w:val="fr-FR"/>
        </w:rPr>
        <w:t xml:space="preserve">pension </w:t>
      </w:r>
      <w:r>
        <w:rPr>
          <w:lang w:val="fr-FR"/>
        </w:rPr>
        <w:t>ou à une indemnisation de l’</w:t>
      </w:r>
      <w:r w:rsidRPr="00C8356F">
        <w:rPr>
          <w:lang w:val="fr-FR"/>
        </w:rPr>
        <w:t>État. L</w:t>
      </w:r>
      <w:r>
        <w:rPr>
          <w:lang w:val="fr-FR"/>
        </w:rPr>
        <w:t>’</w:t>
      </w:r>
      <w:r w:rsidRPr="00C8356F">
        <w:rPr>
          <w:lang w:val="fr-FR"/>
        </w:rPr>
        <w:t xml:space="preserve">affiliation </w:t>
      </w:r>
      <w:r>
        <w:rPr>
          <w:lang w:val="fr-FR"/>
        </w:rPr>
        <w:t xml:space="preserve">à ce </w:t>
      </w:r>
      <w:r w:rsidRPr="00C8356F">
        <w:rPr>
          <w:lang w:val="fr-FR"/>
        </w:rPr>
        <w:t xml:space="preserve">régime est obligatoire pour tous les salariés, </w:t>
      </w:r>
      <w:r>
        <w:rPr>
          <w:lang w:val="fr-FR"/>
        </w:rPr>
        <w:t xml:space="preserve">sauf </w:t>
      </w:r>
      <w:r w:rsidRPr="00C8356F">
        <w:rPr>
          <w:lang w:val="fr-FR"/>
        </w:rPr>
        <w:t xml:space="preserve">ceux qui </w:t>
      </w:r>
      <w:r>
        <w:rPr>
          <w:lang w:val="fr-FR"/>
        </w:rPr>
        <w:t xml:space="preserve">avaient </w:t>
      </w:r>
      <w:r w:rsidRPr="00C8356F">
        <w:rPr>
          <w:lang w:val="fr-FR"/>
        </w:rPr>
        <w:t>atteint l</w:t>
      </w:r>
      <w:r>
        <w:rPr>
          <w:lang w:val="fr-FR"/>
        </w:rPr>
        <w:t>’</w:t>
      </w:r>
      <w:r w:rsidRPr="00C8356F">
        <w:rPr>
          <w:lang w:val="fr-FR"/>
        </w:rPr>
        <w:t>âge de 60 ans (55 ans pour les femmes) avant l</w:t>
      </w:r>
      <w:r>
        <w:rPr>
          <w:lang w:val="fr-FR"/>
        </w:rPr>
        <w:t>’</w:t>
      </w:r>
      <w:r w:rsidRPr="00C8356F">
        <w:rPr>
          <w:lang w:val="fr-FR"/>
        </w:rPr>
        <w:t>entrée en vigueur de la loi. L</w:t>
      </w:r>
      <w:r>
        <w:rPr>
          <w:lang w:val="fr-FR"/>
        </w:rPr>
        <w:t>’</w:t>
      </w:r>
      <w:r w:rsidRPr="00C8356F">
        <w:rPr>
          <w:lang w:val="fr-FR"/>
        </w:rPr>
        <w:t xml:space="preserve">employeur, </w:t>
      </w:r>
      <w:r>
        <w:rPr>
          <w:lang w:val="fr-FR"/>
        </w:rPr>
        <w:t xml:space="preserve">le salarié </w:t>
      </w:r>
      <w:r w:rsidRPr="00C8356F">
        <w:rPr>
          <w:lang w:val="fr-FR"/>
        </w:rPr>
        <w:t>et l</w:t>
      </w:r>
      <w:r>
        <w:rPr>
          <w:lang w:val="fr-FR"/>
        </w:rPr>
        <w:t>’</w:t>
      </w:r>
      <w:r w:rsidRPr="00C8356F">
        <w:rPr>
          <w:lang w:val="fr-FR"/>
        </w:rPr>
        <w:t>État versent des cotisations de retraite. Au 15</w:t>
      </w:r>
      <w:r w:rsidR="001A6CBB">
        <w:rPr>
          <w:lang w:val="fr-FR"/>
        </w:rPr>
        <w:t> </w:t>
      </w:r>
      <w:r w:rsidRPr="00C8356F">
        <w:rPr>
          <w:lang w:val="fr-FR"/>
        </w:rPr>
        <w:t xml:space="preserve">février 2022, le nombre de </w:t>
      </w:r>
      <w:r>
        <w:rPr>
          <w:lang w:val="fr-FR"/>
        </w:rPr>
        <w:t xml:space="preserve">cotisants </w:t>
      </w:r>
      <w:r w:rsidRPr="00C8356F">
        <w:rPr>
          <w:lang w:val="fr-FR"/>
        </w:rPr>
        <w:t>inscrits au régime de retraite était d</w:t>
      </w:r>
      <w:r>
        <w:rPr>
          <w:lang w:val="fr-FR"/>
        </w:rPr>
        <w:t>’</w:t>
      </w:r>
      <w:r w:rsidRPr="00C8356F">
        <w:rPr>
          <w:lang w:val="fr-FR"/>
        </w:rPr>
        <w:t>environ 1</w:t>
      </w:r>
      <w:r w:rsidR="001A6CBB">
        <w:rPr>
          <w:lang w:val="fr-FR"/>
        </w:rPr>
        <w:t> </w:t>
      </w:r>
      <w:r w:rsidRPr="00C8356F">
        <w:rPr>
          <w:lang w:val="fr-FR"/>
        </w:rPr>
        <w:t>250</w:t>
      </w:r>
      <w:r w:rsidR="001A6CBB">
        <w:rPr>
          <w:lang w:val="fr-FR"/>
        </w:rPr>
        <w:t> </w:t>
      </w:r>
      <w:r w:rsidRPr="00C8356F">
        <w:rPr>
          <w:lang w:val="fr-FR"/>
        </w:rPr>
        <w:t>000, environ 1</w:t>
      </w:r>
      <w:r w:rsidR="001A6CBB">
        <w:rPr>
          <w:lang w:val="fr-FR"/>
        </w:rPr>
        <w:t> </w:t>
      </w:r>
      <w:r w:rsidRPr="00C8356F">
        <w:rPr>
          <w:lang w:val="fr-FR"/>
        </w:rPr>
        <w:t>500</w:t>
      </w:r>
      <w:r w:rsidR="001A6CBB">
        <w:rPr>
          <w:lang w:val="fr-FR"/>
        </w:rPr>
        <w:t> </w:t>
      </w:r>
      <w:r w:rsidRPr="00C8356F">
        <w:rPr>
          <w:lang w:val="fr-FR"/>
        </w:rPr>
        <w:t xml:space="preserve">personnes </w:t>
      </w:r>
      <w:r>
        <w:rPr>
          <w:lang w:val="fr-FR"/>
        </w:rPr>
        <w:t xml:space="preserve">bénéficiaient de prestations du régime de </w:t>
      </w:r>
      <w:r w:rsidRPr="00C8356F">
        <w:rPr>
          <w:lang w:val="fr-FR"/>
        </w:rPr>
        <w:t>retraite par capitalisation</w:t>
      </w:r>
      <w:r>
        <w:rPr>
          <w:lang w:val="fr-FR"/>
        </w:rPr>
        <w:t>,</w:t>
      </w:r>
      <w:r w:rsidRPr="00C8356F">
        <w:rPr>
          <w:lang w:val="fr-FR"/>
        </w:rPr>
        <w:t xml:space="preserve"> et le montant des actifs </w:t>
      </w:r>
      <w:r>
        <w:rPr>
          <w:lang w:val="fr-FR"/>
        </w:rPr>
        <w:t xml:space="preserve">du plan </w:t>
      </w:r>
      <w:r w:rsidRPr="00C8356F">
        <w:rPr>
          <w:lang w:val="fr-FR"/>
        </w:rPr>
        <w:t xml:space="preserve">de retraite investis </w:t>
      </w:r>
      <w:r>
        <w:rPr>
          <w:lang w:val="fr-FR"/>
        </w:rPr>
        <w:t xml:space="preserve">conformément à </w:t>
      </w:r>
      <w:r w:rsidRPr="00C8356F">
        <w:rPr>
          <w:lang w:val="fr-FR"/>
        </w:rPr>
        <w:t xml:space="preserve">loi a </w:t>
      </w:r>
      <w:r>
        <w:rPr>
          <w:lang w:val="fr-FR"/>
        </w:rPr>
        <w:t xml:space="preserve">été porté à </w:t>
      </w:r>
      <w:r w:rsidRPr="00C8356F">
        <w:rPr>
          <w:lang w:val="fr-FR"/>
        </w:rPr>
        <w:t>2,10</w:t>
      </w:r>
      <w:r w:rsidR="001A6CBB">
        <w:rPr>
          <w:lang w:val="fr-FR"/>
        </w:rPr>
        <w:t> </w:t>
      </w:r>
      <w:r w:rsidRPr="00C8356F">
        <w:rPr>
          <w:lang w:val="fr-FR"/>
        </w:rPr>
        <w:t xml:space="preserve">milliards de </w:t>
      </w:r>
      <w:r>
        <w:rPr>
          <w:lang w:val="fr-FR"/>
        </w:rPr>
        <w:t>lari</w:t>
      </w:r>
      <w:r w:rsidRPr="00C8356F">
        <w:rPr>
          <w:lang w:val="fr-FR"/>
        </w:rPr>
        <w:t xml:space="preserve">, </w:t>
      </w:r>
      <w:r>
        <w:rPr>
          <w:lang w:val="fr-FR"/>
        </w:rPr>
        <w:t xml:space="preserve">l’excédent de gestion s’élevant à </w:t>
      </w:r>
      <w:r w:rsidRPr="00C8356F">
        <w:rPr>
          <w:lang w:val="fr-FR"/>
        </w:rPr>
        <w:t xml:space="preserve">environ 300 </w:t>
      </w:r>
      <w:r>
        <w:rPr>
          <w:lang w:val="fr-FR"/>
        </w:rPr>
        <w:t>millions de lari</w:t>
      </w:r>
      <w:r w:rsidRPr="00C8356F">
        <w:rPr>
          <w:lang w:val="fr-FR"/>
        </w:rPr>
        <w:t>.</w:t>
      </w:r>
    </w:p>
    <w:p w14:paraId="2FFEAA92" w14:textId="2551BE47" w:rsidR="009C5AAD" w:rsidRPr="00CE3804" w:rsidRDefault="009C5AAD" w:rsidP="00DE6657">
      <w:pPr>
        <w:pStyle w:val="SingleTxtG"/>
        <w:rPr>
          <w:lang w:val="fr-FR"/>
        </w:rPr>
      </w:pPr>
      <w:r w:rsidRPr="00303372">
        <w:rPr>
          <w:bCs/>
        </w:rPr>
        <w:t>115.</w:t>
      </w:r>
      <w:r w:rsidRPr="00303372">
        <w:rPr>
          <w:bCs/>
        </w:rPr>
        <w:tab/>
      </w:r>
      <w:r>
        <w:rPr>
          <w:lang w:val="fr-FR"/>
        </w:rPr>
        <w:t xml:space="preserve">Depuis </w:t>
      </w:r>
      <w:r w:rsidRPr="00C8356F">
        <w:rPr>
          <w:lang w:val="fr-FR"/>
        </w:rPr>
        <w:t xml:space="preserve">2021, </w:t>
      </w:r>
      <w:r>
        <w:rPr>
          <w:lang w:val="fr-FR"/>
        </w:rPr>
        <w:t xml:space="preserve">le montant de la </w:t>
      </w:r>
      <w:r w:rsidRPr="00C8356F">
        <w:rPr>
          <w:lang w:val="fr-FR"/>
        </w:rPr>
        <w:t>pension augmente chaque année conformément à la règle d</w:t>
      </w:r>
      <w:r>
        <w:rPr>
          <w:lang w:val="fr-FR"/>
        </w:rPr>
        <w:t>’</w:t>
      </w:r>
      <w:r w:rsidRPr="00C8356F">
        <w:rPr>
          <w:lang w:val="fr-FR"/>
        </w:rPr>
        <w:t xml:space="preserve">indexation </w:t>
      </w:r>
      <w:r>
        <w:rPr>
          <w:lang w:val="fr-FR"/>
        </w:rPr>
        <w:t>alors adoptée</w:t>
      </w:r>
      <w:r w:rsidRPr="00C8356F">
        <w:rPr>
          <w:lang w:val="fr-FR"/>
        </w:rPr>
        <w:t xml:space="preserve">. </w:t>
      </w:r>
      <w:r>
        <w:rPr>
          <w:lang w:val="fr-FR"/>
        </w:rPr>
        <w:t xml:space="preserve">Le montant de la </w:t>
      </w:r>
      <w:r w:rsidRPr="00C8356F">
        <w:rPr>
          <w:lang w:val="fr-FR"/>
        </w:rPr>
        <w:t xml:space="preserve">pension </w:t>
      </w:r>
      <w:r>
        <w:rPr>
          <w:lang w:val="fr-FR"/>
        </w:rPr>
        <w:t xml:space="preserve">sera </w:t>
      </w:r>
      <w:r w:rsidRPr="00C8356F">
        <w:rPr>
          <w:lang w:val="fr-FR"/>
        </w:rPr>
        <w:t>augmenté d</w:t>
      </w:r>
      <w:r>
        <w:rPr>
          <w:lang w:val="fr-FR"/>
        </w:rPr>
        <w:t>’</w:t>
      </w:r>
      <w:r w:rsidRPr="00C8356F">
        <w:rPr>
          <w:lang w:val="fr-FR"/>
        </w:rPr>
        <w:t>au moins le taux d</w:t>
      </w:r>
      <w:r>
        <w:rPr>
          <w:lang w:val="fr-FR"/>
        </w:rPr>
        <w:t>’</w:t>
      </w:r>
      <w:r w:rsidRPr="00C8356F">
        <w:rPr>
          <w:lang w:val="fr-FR"/>
        </w:rPr>
        <w:t xml:space="preserve">inflation </w:t>
      </w:r>
      <w:r>
        <w:rPr>
          <w:lang w:val="fr-FR"/>
        </w:rPr>
        <w:t>pour t</w:t>
      </w:r>
      <w:r w:rsidRPr="00C8356F">
        <w:rPr>
          <w:lang w:val="fr-FR"/>
        </w:rPr>
        <w:t xml:space="preserve">ous les retraités. Dans le cas des bénéficiaires âgés de 70 ans et </w:t>
      </w:r>
      <w:r>
        <w:rPr>
          <w:lang w:val="fr-FR"/>
        </w:rPr>
        <w:t>au-delà</w:t>
      </w:r>
      <w:r w:rsidRPr="00C8356F">
        <w:rPr>
          <w:lang w:val="fr-FR"/>
        </w:rPr>
        <w:t>, 80</w:t>
      </w:r>
      <w:r w:rsidR="007812AB">
        <w:rPr>
          <w:lang w:val="fr-FR"/>
        </w:rPr>
        <w:t> %</w:t>
      </w:r>
      <w:r w:rsidRPr="00C8356F">
        <w:rPr>
          <w:lang w:val="fr-FR"/>
        </w:rPr>
        <w:t xml:space="preserve"> </w:t>
      </w:r>
      <w:r>
        <w:rPr>
          <w:lang w:val="fr-FR"/>
        </w:rPr>
        <w:t xml:space="preserve">du taux </w:t>
      </w:r>
      <w:r w:rsidRPr="00C8356F">
        <w:rPr>
          <w:lang w:val="fr-FR"/>
        </w:rPr>
        <w:t xml:space="preserve">de la croissance économique réelle </w:t>
      </w:r>
      <w:r>
        <w:rPr>
          <w:lang w:val="fr-FR"/>
        </w:rPr>
        <w:t>seront ajoutés</w:t>
      </w:r>
      <w:r w:rsidRPr="00C8356F">
        <w:rPr>
          <w:lang w:val="fr-FR"/>
        </w:rPr>
        <w:t xml:space="preserve"> à l</w:t>
      </w:r>
      <w:r>
        <w:rPr>
          <w:lang w:val="fr-FR"/>
        </w:rPr>
        <w:t>’</w:t>
      </w:r>
      <w:r w:rsidRPr="00C8356F">
        <w:rPr>
          <w:lang w:val="fr-FR"/>
        </w:rPr>
        <w:t xml:space="preserve">inflation. En outre, </w:t>
      </w:r>
      <w:r>
        <w:rPr>
          <w:lang w:val="fr-FR"/>
        </w:rPr>
        <w:t xml:space="preserve">l’accroissement </w:t>
      </w:r>
      <w:r w:rsidRPr="00C8356F">
        <w:rPr>
          <w:lang w:val="fr-FR"/>
        </w:rPr>
        <w:t xml:space="preserve">de la pension ne sera pas inférieur à 20 </w:t>
      </w:r>
      <w:r>
        <w:rPr>
          <w:lang w:val="fr-FR"/>
        </w:rPr>
        <w:t xml:space="preserve">lari </w:t>
      </w:r>
      <w:r w:rsidRPr="00C8356F">
        <w:rPr>
          <w:lang w:val="fr-FR"/>
        </w:rPr>
        <w:t>et, pour les bénéficiaires âgés de 70</w:t>
      </w:r>
      <w:r w:rsidR="001A6CBB">
        <w:rPr>
          <w:lang w:val="fr-FR"/>
        </w:rPr>
        <w:t> </w:t>
      </w:r>
      <w:r w:rsidRPr="00C8356F">
        <w:rPr>
          <w:lang w:val="fr-FR"/>
        </w:rPr>
        <w:t xml:space="preserve">ans et </w:t>
      </w:r>
      <w:r>
        <w:rPr>
          <w:lang w:val="fr-FR"/>
        </w:rPr>
        <w:t>plus</w:t>
      </w:r>
      <w:r w:rsidRPr="00C8356F">
        <w:rPr>
          <w:lang w:val="fr-FR"/>
        </w:rPr>
        <w:t xml:space="preserve">, à 25 </w:t>
      </w:r>
      <w:r>
        <w:rPr>
          <w:lang w:val="fr-FR"/>
        </w:rPr>
        <w:t>lari</w:t>
      </w:r>
      <w:r w:rsidRPr="00C8356F">
        <w:rPr>
          <w:lang w:val="fr-FR"/>
        </w:rPr>
        <w:t xml:space="preserve">, </w:t>
      </w:r>
      <w:r>
        <w:rPr>
          <w:lang w:val="fr-FR"/>
        </w:rPr>
        <w:t xml:space="preserve">quelle que soit la situation de </w:t>
      </w:r>
      <w:r w:rsidRPr="00C8356F">
        <w:rPr>
          <w:lang w:val="fr-FR"/>
        </w:rPr>
        <w:t>l</w:t>
      </w:r>
      <w:r>
        <w:rPr>
          <w:lang w:val="fr-FR"/>
        </w:rPr>
        <w:t>’</w:t>
      </w:r>
      <w:r w:rsidRPr="00C8356F">
        <w:rPr>
          <w:lang w:val="fr-FR"/>
        </w:rPr>
        <w:t>inflation et de la croissance économique.</w:t>
      </w:r>
    </w:p>
    <w:p w14:paraId="57E27B14" w14:textId="56AFDB08" w:rsidR="009C5AAD" w:rsidRPr="00C95488" w:rsidRDefault="009C5AAD" w:rsidP="00DE6657">
      <w:pPr>
        <w:pStyle w:val="SingleTxtG"/>
        <w:rPr>
          <w:lang w:val="ka-GE"/>
        </w:rPr>
      </w:pPr>
      <w:r w:rsidRPr="00C95488">
        <w:rPr>
          <w:bCs/>
          <w:lang w:val="ka-GE"/>
        </w:rPr>
        <w:t>116.</w:t>
      </w:r>
      <w:r w:rsidRPr="00C95488">
        <w:rPr>
          <w:bCs/>
          <w:lang w:val="ka-GE"/>
        </w:rPr>
        <w:tab/>
      </w:r>
      <w:r w:rsidRPr="00C8356F">
        <w:rPr>
          <w:lang w:val="fr-FR"/>
        </w:rPr>
        <w:t xml:space="preserve">La pension </w:t>
      </w:r>
      <w:r>
        <w:rPr>
          <w:lang w:val="fr-FR"/>
        </w:rPr>
        <w:t xml:space="preserve">vieillesse </w:t>
      </w:r>
      <w:r w:rsidRPr="00C8356F">
        <w:rPr>
          <w:lang w:val="fr-FR"/>
        </w:rPr>
        <w:t>a augmenté progressivement</w:t>
      </w:r>
      <w:r w:rsidR="00A24332">
        <w:rPr>
          <w:lang w:val="fr-FR"/>
        </w:rPr>
        <w:t> ;</w:t>
      </w:r>
      <w:r w:rsidRPr="00C8356F">
        <w:rPr>
          <w:lang w:val="fr-FR"/>
        </w:rPr>
        <w:t xml:space="preserve"> en 2022, elle s</w:t>
      </w:r>
      <w:r>
        <w:rPr>
          <w:lang w:val="fr-FR"/>
        </w:rPr>
        <w:t>’</w:t>
      </w:r>
      <w:r w:rsidRPr="00C8356F">
        <w:rPr>
          <w:lang w:val="fr-FR"/>
        </w:rPr>
        <w:t>élevait à 260</w:t>
      </w:r>
      <w:r w:rsidR="001A6CBB">
        <w:rPr>
          <w:lang w:val="fr-FR"/>
        </w:rPr>
        <w:t> </w:t>
      </w:r>
      <w:r>
        <w:rPr>
          <w:lang w:val="fr-FR"/>
        </w:rPr>
        <w:t xml:space="preserve">lari, et pour les personnes </w:t>
      </w:r>
      <w:r w:rsidRPr="00C8356F">
        <w:rPr>
          <w:lang w:val="fr-FR"/>
        </w:rPr>
        <w:t>âgée</w:t>
      </w:r>
      <w:r>
        <w:rPr>
          <w:lang w:val="fr-FR"/>
        </w:rPr>
        <w:t>s</w:t>
      </w:r>
      <w:r w:rsidRPr="00C8356F">
        <w:rPr>
          <w:lang w:val="fr-FR"/>
        </w:rPr>
        <w:t xml:space="preserve"> de 70 ans et </w:t>
      </w:r>
      <w:r>
        <w:rPr>
          <w:lang w:val="fr-FR"/>
        </w:rPr>
        <w:t>plus</w:t>
      </w:r>
      <w:r w:rsidRPr="00C8356F">
        <w:rPr>
          <w:lang w:val="fr-FR"/>
        </w:rPr>
        <w:t xml:space="preserve">, à 300 </w:t>
      </w:r>
      <w:r>
        <w:rPr>
          <w:lang w:val="fr-FR"/>
        </w:rPr>
        <w:t>lari</w:t>
      </w:r>
      <w:r w:rsidRPr="00C8356F">
        <w:rPr>
          <w:lang w:val="fr-FR"/>
        </w:rPr>
        <w:t>.</w:t>
      </w:r>
    </w:p>
    <w:p w14:paraId="26989884" w14:textId="7BE7D989" w:rsidR="009C5AAD" w:rsidRPr="00C76365" w:rsidRDefault="009C5AAD" w:rsidP="00DE6657">
      <w:pPr>
        <w:pStyle w:val="SingleTxtG"/>
      </w:pPr>
      <w:r w:rsidRPr="00061062">
        <w:rPr>
          <w:bCs/>
        </w:rPr>
        <w:t>117.</w:t>
      </w:r>
      <w:r w:rsidRPr="00061062">
        <w:rPr>
          <w:bCs/>
        </w:rPr>
        <w:tab/>
      </w:r>
      <w:r w:rsidRPr="00C272CF">
        <w:t>À compter de janvier 2022</w:t>
      </w:r>
      <w:r>
        <w:t xml:space="preserve">, le forfait social pour </w:t>
      </w:r>
      <w:r w:rsidRPr="00C272CF">
        <w:t xml:space="preserve">enfants handicapés </w:t>
      </w:r>
      <w:r>
        <w:t xml:space="preserve">et </w:t>
      </w:r>
      <w:r w:rsidRPr="00C272CF">
        <w:t xml:space="preserve">personnes </w:t>
      </w:r>
      <w:r>
        <w:t xml:space="preserve">atteintes de handicaps lourds </w:t>
      </w:r>
      <w:r w:rsidRPr="00C272CF">
        <w:t xml:space="preserve">a augmenté de 25 </w:t>
      </w:r>
      <w:r>
        <w:t xml:space="preserve">lari pour atteindre désormais </w:t>
      </w:r>
      <w:r w:rsidRPr="00C272CF">
        <w:t>275</w:t>
      </w:r>
      <w:r w:rsidR="001A6CBB">
        <w:t> </w:t>
      </w:r>
      <w:r>
        <w:t>lari</w:t>
      </w:r>
      <w:r w:rsidRPr="00C272CF">
        <w:t xml:space="preserve">. </w:t>
      </w:r>
      <w:r w:rsidRPr="00C8356F">
        <w:rPr>
          <w:lang w:val="fr-FR"/>
        </w:rPr>
        <w:t>L</w:t>
      </w:r>
      <w:r>
        <w:rPr>
          <w:lang w:val="fr-FR"/>
        </w:rPr>
        <w:t>e</w:t>
      </w:r>
      <w:r w:rsidR="001A6CBB">
        <w:rPr>
          <w:lang w:val="fr-FR"/>
        </w:rPr>
        <w:t> </w:t>
      </w:r>
      <w:r>
        <w:rPr>
          <w:lang w:val="fr-FR"/>
        </w:rPr>
        <w:t xml:space="preserve">forfait social </w:t>
      </w:r>
      <w:r>
        <w:t xml:space="preserve">pour </w:t>
      </w:r>
      <w:r w:rsidRPr="00C8356F">
        <w:rPr>
          <w:lang w:val="fr-FR"/>
        </w:rPr>
        <w:t xml:space="preserve">personnes </w:t>
      </w:r>
      <w:r>
        <w:rPr>
          <w:lang w:val="fr-FR"/>
        </w:rPr>
        <w:t xml:space="preserve">atteintes de </w:t>
      </w:r>
      <w:r w:rsidRPr="00C8356F">
        <w:rPr>
          <w:lang w:val="fr-FR"/>
        </w:rPr>
        <w:t>handicap</w:t>
      </w:r>
      <w:r>
        <w:rPr>
          <w:lang w:val="fr-FR"/>
        </w:rPr>
        <w:t>s</w:t>
      </w:r>
      <w:r w:rsidRPr="00C8356F">
        <w:rPr>
          <w:lang w:val="fr-FR"/>
        </w:rPr>
        <w:t xml:space="preserve"> important</w:t>
      </w:r>
      <w:r>
        <w:rPr>
          <w:lang w:val="fr-FR"/>
        </w:rPr>
        <w:t>s</w:t>
      </w:r>
      <w:r w:rsidRPr="00C8356F">
        <w:rPr>
          <w:lang w:val="fr-FR"/>
        </w:rPr>
        <w:t xml:space="preserve"> </w:t>
      </w:r>
      <w:r>
        <w:rPr>
          <w:lang w:val="fr-FR"/>
        </w:rPr>
        <w:t xml:space="preserve">atteint </w:t>
      </w:r>
      <w:r w:rsidRPr="00C8356F">
        <w:rPr>
          <w:lang w:val="fr-FR"/>
        </w:rPr>
        <w:t>140</w:t>
      </w:r>
      <w:r w:rsidR="001A6CBB">
        <w:rPr>
          <w:lang w:val="fr-FR"/>
        </w:rPr>
        <w:t> </w:t>
      </w:r>
      <w:r>
        <w:rPr>
          <w:lang w:val="fr-FR"/>
        </w:rPr>
        <w:t>lari</w:t>
      </w:r>
      <w:r w:rsidRPr="00C8356F">
        <w:rPr>
          <w:lang w:val="fr-FR"/>
        </w:rPr>
        <w:t xml:space="preserve">. </w:t>
      </w:r>
      <w:r>
        <w:rPr>
          <w:lang w:val="fr-FR"/>
        </w:rPr>
        <w:t>Parallèlement à l’</w:t>
      </w:r>
      <w:r w:rsidRPr="00C8356F">
        <w:rPr>
          <w:lang w:val="fr-FR"/>
        </w:rPr>
        <w:t>augmentation de la pension d</w:t>
      </w:r>
      <w:r>
        <w:rPr>
          <w:lang w:val="fr-FR"/>
        </w:rPr>
        <w:t>’</w:t>
      </w:r>
      <w:r w:rsidRPr="00C8356F">
        <w:rPr>
          <w:lang w:val="fr-FR"/>
        </w:rPr>
        <w:t>État</w:t>
      </w:r>
      <w:r>
        <w:rPr>
          <w:lang w:val="fr-FR"/>
        </w:rPr>
        <w:t xml:space="preserve"> et </w:t>
      </w:r>
      <w:r w:rsidRPr="00C8356F">
        <w:rPr>
          <w:lang w:val="fr-FR"/>
        </w:rPr>
        <w:t>du forfait social</w:t>
      </w:r>
      <w:r>
        <w:rPr>
          <w:lang w:val="fr-FR"/>
        </w:rPr>
        <w:t>, les allocations de l’État sont automatiquement recalculées</w:t>
      </w:r>
      <w:r w:rsidRPr="00C8356F">
        <w:rPr>
          <w:lang w:val="fr-FR"/>
        </w:rPr>
        <w:t>. Les retraités</w:t>
      </w:r>
      <w:r>
        <w:rPr>
          <w:lang w:val="fr-FR"/>
        </w:rPr>
        <w:t xml:space="preserve"> et les </w:t>
      </w:r>
      <w:r w:rsidRPr="00C8356F">
        <w:rPr>
          <w:lang w:val="fr-FR"/>
        </w:rPr>
        <w:t>bénéficiaires de l</w:t>
      </w:r>
      <w:r>
        <w:rPr>
          <w:lang w:val="fr-FR"/>
        </w:rPr>
        <w:t>’</w:t>
      </w:r>
      <w:r w:rsidRPr="00C8356F">
        <w:rPr>
          <w:lang w:val="fr-FR"/>
        </w:rPr>
        <w:t xml:space="preserve">aide sociale </w:t>
      </w:r>
      <w:r>
        <w:rPr>
          <w:lang w:val="fr-FR"/>
        </w:rPr>
        <w:t xml:space="preserve">ayant leur résidence permanente dans les localités situées en altitude </w:t>
      </w:r>
      <w:r w:rsidRPr="00C8356F">
        <w:rPr>
          <w:lang w:val="fr-FR"/>
        </w:rPr>
        <w:t xml:space="preserve">bénéficient </w:t>
      </w:r>
      <w:r>
        <w:rPr>
          <w:lang w:val="fr-FR"/>
        </w:rPr>
        <w:t xml:space="preserve">de prestations majorées </w:t>
      </w:r>
      <w:r w:rsidRPr="00C8356F">
        <w:rPr>
          <w:lang w:val="fr-FR"/>
        </w:rPr>
        <w:t>de 20</w:t>
      </w:r>
      <w:r w:rsidR="007812AB">
        <w:rPr>
          <w:lang w:val="fr-FR"/>
        </w:rPr>
        <w:t> %</w:t>
      </w:r>
      <w:r w:rsidRPr="00C8356F">
        <w:rPr>
          <w:lang w:val="fr-FR"/>
        </w:rPr>
        <w:t xml:space="preserve"> </w:t>
      </w:r>
      <w:r>
        <w:rPr>
          <w:lang w:val="fr-FR"/>
        </w:rPr>
        <w:t>au titre du régime de retraite et d’</w:t>
      </w:r>
      <w:r w:rsidRPr="00C8356F">
        <w:rPr>
          <w:lang w:val="fr-FR"/>
        </w:rPr>
        <w:t>aide sociale.</w:t>
      </w:r>
    </w:p>
    <w:p w14:paraId="471FC928" w14:textId="7E70FA0F" w:rsidR="009C5AAD" w:rsidRPr="00C8356F" w:rsidRDefault="009C5AAD" w:rsidP="00DE6657">
      <w:pPr>
        <w:pStyle w:val="SingleTxtG"/>
        <w:rPr>
          <w:lang w:val="fr-FR"/>
        </w:rPr>
      </w:pPr>
      <w:r w:rsidRPr="00A72F0F">
        <w:rPr>
          <w:bCs/>
        </w:rPr>
        <w:t>118.</w:t>
      </w:r>
      <w:r w:rsidRPr="00A72F0F">
        <w:rPr>
          <w:bCs/>
        </w:rPr>
        <w:tab/>
      </w:r>
      <w:r w:rsidRPr="00C8356F">
        <w:rPr>
          <w:lang w:val="fr-FR"/>
        </w:rPr>
        <w:t xml:space="preserve">Les besoins de la famille et le statut particulier des membres de la famille (personne handicapée, personne </w:t>
      </w:r>
      <w:r>
        <w:rPr>
          <w:lang w:val="fr-FR"/>
        </w:rPr>
        <w:t>atteinte</w:t>
      </w:r>
      <w:r w:rsidRPr="00C8356F">
        <w:rPr>
          <w:lang w:val="fr-FR"/>
        </w:rPr>
        <w:t xml:space="preserve"> </w:t>
      </w:r>
      <w:r>
        <w:rPr>
          <w:lang w:val="fr-FR"/>
        </w:rPr>
        <w:t xml:space="preserve">d’une </w:t>
      </w:r>
      <w:r w:rsidRPr="00C8356F">
        <w:rPr>
          <w:lang w:val="fr-FR"/>
        </w:rPr>
        <w:t>maladie chronique, mineur, retraité, etc.</w:t>
      </w:r>
      <w:r>
        <w:rPr>
          <w:lang w:val="fr-FR"/>
        </w:rPr>
        <w:t>) sont pris en compte dans l’évaluation de la situation socioéconomique des familles.</w:t>
      </w:r>
      <w:r w:rsidRPr="00C8356F">
        <w:rPr>
          <w:lang w:val="fr-FR"/>
        </w:rPr>
        <w:t xml:space="preserve"> Toutes les familles </w:t>
      </w:r>
      <w:r>
        <w:rPr>
          <w:lang w:val="fr-FR"/>
        </w:rPr>
        <w:t>inscrites</w:t>
      </w:r>
      <w:r w:rsidRPr="00C8356F">
        <w:rPr>
          <w:lang w:val="fr-FR"/>
        </w:rPr>
        <w:t xml:space="preserve"> dans la base de données des familles socialement vulnérables </w:t>
      </w:r>
      <w:r>
        <w:rPr>
          <w:lang w:val="fr-FR"/>
        </w:rPr>
        <w:t xml:space="preserve">ont fait l’objet d’une vérification selon </w:t>
      </w:r>
      <w:r w:rsidRPr="00C8356F">
        <w:rPr>
          <w:lang w:val="fr-FR"/>
        </w:rPr>
        <w:t xml:space="preserve">cette méthodologie. </w:t>
      </w:r>
      <w:r>
        <w:rPr>
          <w:lang w:val="fr-FR"/>
        </w:rPr>
        <w:t>Des</w:t>
      </w:r>
      <w:r w:rsidRPr="00C8356F">
        <w:rPr>
          <w:lang w:val="fr-FR"/>
        </w:rPr>
        <w:t xml:space="preserve"> allocations familiales ont été </w:t>
      </w:r>
      <w:r>
        <w:rPr>
          <w:lang w:val="fr-FR"/>
        </w:rPr>
        <w:t>mises en place</w:t>
      </w:r>
      <w:r w:rsidRPr="00C8356F">
        <w:rPr>
          <w:lang w:val="fr-FR"/>
        </w:rPr>
        <w:t>. L</w:t>
      </w:r>
      <w:r>
        <w:rPr>
          <w:lang w:val="fr-FR"/>
        </w:rPr>
        <w:t>e</w:t>
      </w:r>
      <w:r w:rsidR="00D82822">
        <w:rPr>
          <w:lang w:val="fr-FR"/>
        </w:rPr>
        <w:t> </w:t>
      </w:r>
      <w:r>
        <w:rPr>
          <w:lang w:val="fr-FR"/>
        </w:rPr>
        <w:t xml:space="preserve">nombre d’enfants bénéficiant de l’allocation </w:t>
      </w:r>
      <w:r w:rsidRPr="00C8356F">
        <w:rPr>
          <w:lang w:val="fr-FR"/>
        </w:rPr>
        <w:t>de subsistance a augmenté et 33,58</w:t>
      </w:r>
      <w:r w:rsidR="007812AB">
        <w:rPr>
          <w:lang w:val="fr-FR"/>
        </w:rPr>
        <w:t> %</w:t>
      </w:r>
      <w:r w:rsidRPr="00C8356F">
        <w:rPr>
          <w:lang w:val="fr-FR"/>
        </w:rPr>
        <w:t xml:space="preserve"> des bénéficiaires </w:t>
      </w:r>
      <w:r>
        <w:rPr>
          <w:lang w:val="fr-FR"/>
        </w:rPr>
        <w:t xml:space="preserve">étaient </w:t>
      </w:r>
      <w:r w:rsidRPr="00C8356F">
        <w:rPr>
          <w:lang w:val="fr-FR"/>
        </w:rPr>
        <w:t>des enfants</w:t>
      </w:r>
      <w:r>
        <w:rPr>
          <w:lang w:val="fr-FR"/>
        </w:rPr>
        <w:t xml:space="preserve"> </w:t>
      </w:r>
      <w:r w:rsidRPr="00C8356F">
        <w:rPr>
          <w:lang w:val="fr-FR"/>
        </w:rPr>
        <w:t>en décembre 2021. L</w:t>
      </w:r>
      <w:r>
        <w:rPr>
          <w:lang w:val="fr-FR"/>
        </w:rPr>
        <w:t>’</w:t>
      </w:r>
      <w:r w:rsidRPr="00C8356F">
        <w:rPr>
          <w:lang w:val="fr-FR"/>
        </w:rPr>
        <w:t>indice de</w:t>
      </w:r>
      <w:r>
        <w:rPr>
          <w:lang w:val="fr-FR"/>
        </w:rPr>
        <w:t>s</w:t>
      </w:r>
      <w:r w:rsidRPr="00C8356F">
        <w:rPr>
          <w:lang w:val="fr-FR"/>
        </w:rPr>
        <w:t xml:space="preserve"> besoin</w:t>
      </w:r>
      <w:r>
        <w:rPr>
          <w:lang w:val="fr-FR"/>
        </w:rPr>
        <w:t xml:space="preserve">s applicable aux retraités </w:t>
      </w:r>
      <w:r w:rsidRPr="00C8356F">
        <w:rPr>
          <w:lang w:val="fr-FR"/>
        </w:rPr>
        <w:t xml:space="preserve">a été amélioré </w:t>
      </w:r>
      <w:r>
        <w:rPr>
          <w:lang w:val="fr-FR"/>
        </w:rPr>
        <w:t xml:space="preserve">de façon </w:t>
      </w:r>
      <w:r w:rsidRPr="00C8356F">
        <w:rPr>
          <w:lang w:val="fr-FR"/>
        </w:rPr>
        <w:t>qu</w:t>
      </w:r>
      <w:r>
        <w:rPr>
          <w:lang w:val="fr-FR"/>
        </w:rPr>
        <w:t>’</w:t>
      </w:r>
      <w:r w:rsidRPr="00C8356F">
        <w:rPr>
          <w:lang w:val="fr-FR"/>
        </w:rPr>
        <w:t xml:space="preserve">un plus grand nombre de retraités </w:t>
      </w:r>
      <w:r>
        <w:rPr>
          <w:lang w:val="fr-FR"/>
        </w:rPr>
        <w:t xml:space="preserve">vivant seuls </w:t>
      </w:r>
      <w:r w:rsidRPr="00C8356F">
        <w:rPr>
          <w:lang w:val="fr-FR"/>
        </w:rPr>
        <w:t>puissent bénéficier de l</w:t>
      </w:r>
      <w:r>
        <w:rPr>
          <w:lang w:val="fr-FR"/>
        </w:rPr>
        <w:t>’</w:t>
      </w:r>
      <w:r w:rsidRPr="00C8356F">
        <w:rPr>
          <w:lang w:val="fr-FR"/>
        </w:rPr>
        <w:t>allocation de subsistance.</w:t>
      </w:r>
    </w:p>
    <w:p w14:paraId="2974EF21" w14:textId="77777777" w:rsidR="009C5AAD" w:rsidRPr="00C8356F" w:rsidRDefault="009C5AAD" w:rsidP="00DE6657">
      <w:pPr>
        <w:pStyle w:val="SingleTxtG"/>
        <w:rPr>
          <w:lang w:val="fr-FR"/>
        </w:rPr>
      </w:pPr>
      <w:r w:rsidRPr="009D31F1">
        <w:rPr>
          <w:bCs/>
        </w:rPr>
        <w:t>119.</w:t>
      </w:r>
      <w:r w:rsidRPr="009D31F1">
        <w:rPr>
          <w:bCs/>
        </w:rPr>
        <w:tab/>
      </w:r>
      <w:r w:rsidRPr="00C8356F">
        <w:rPr>
          <w:lang w:val="fr-FR"/>
        </w:rPr>
        <w:t xml:space="preserve">Conformément au paragraphe </w:t>
      </w:r>
      <w:r>
        <w:rPr>
          <w:lang w:val="fr-FR"/>
        </w:rPr>
        <w:t xml:space="preserve">1 </w:t>
      </w:r>
      <w:r w:rsidRPr="00C8356F">
        <w:rPr>
          <w:lang w:val="fr-FR"/>
        </w:rPr>
        <w:t>de l</w:t>
      </w:r>
      <w:r>
        <w:rPr>
          <w:lang w:val="fr-FR"/>
        </w:rPr>
        <w:t>’</w:t>
      </w:r>
      <w:r w:rsidRPr="00C8356F">
        <w:rPr>
          <w:lang w:val="fr-FR"/>
        </w:rPr>
        <w:t xml:space="preserve">article 46 du Code de procédure civile </w:t>
      </w:r>
      <w:r>
        <w:rPr>
          <w:lang w:val="fr-FR"/>
        </w:rPr>
        <w:t>géorgien</w:t>
      </w:r>
      <w:r w:rsidRPr="00C8356F">
        <w:rPr>
          <w:lang w:val="fr-FR"/>
        </w:rPr>
        <w:t xml:space="preserve">, les parties enregistrées dans la base de données unifiée des familles socialement vulnérables et </w:t>
      </w:r>
      <w:r>
        <w:rPr>
          <w:lang w:val="fr-FR"/>
        </w:rPr>
        <w:t>qui bénéficient d’</w:t>
      </w:r>
      <w:r w:rsidRPr="00C8356F">
        <w:rPr>
          <w:lang w:val="fr-FR"/>
        </w:rPr>
        <w:t xml:space="preserve">une allocation de subsistance sont exemptées des frais de justice </w:t>
      </w:r>
      <w:r>
        <w:rPr>
          <w:lang w:val="fr-FR"/>
        </w:rPr>
        <w:t xml:space="preserve">dus à </w:t>
      </w:r>
      <w:r w:rsidRPr="00C8356F">
        <w:rPr>
          <w:lang w:val="fr-FR"/>
        </w:rPr>
        <w:t>l</w:t>
      </w:r>
      <w:r>
        <w:rPr>
          <w:lang w:val="fr-FR"/>
        </w:rPr>
        <w:t>’</w:t>
      </w:r>
      <w:r w:rsidRPr="00C8356F">
        <w:rPr>
          <w:lang w:val="fr-FR"/>
        </w:rPr>
        <w:t>État.</w:t>
      </w:r>
    </w:p>
    <w:p w14:paraId="0606988A" w14:textId="657E85CC" w:rsidR="009C5AAD" w:rsidRPr="00C8356F" w:rsidRDefault="009C5AAD" w:rsidP="00DE6657">
      <w:pPr>
        <w:pStyle w:val="SingleTxtG"/>
        <w:rPr>
          <w:lang w:val="fr-FR"/>
        </w:rPr>
      </w:pPr>
      <w:r w:rsidRPr="00942610">
        <w:rPr>
          <w:bCs/>
        </w:rPr>
        <w:t>120.</w:t>
      </w:r>
      <w:r w:rsidRPr="00942610">
        <w:rPr>
          <w:bCs/>
        </w:rPr>
        <w:tab/>
      </w:r>
      <w:r>
        <w:rPr>
          <w:lang w:val="fr-FR"/>
        </w:rPr>
        <w:t>Conformément au C</w:t>
      </w:r>
      <w:r w:rsidRPr="00C8356F">
        <w:rPr>
          <w:lang w:val="fr-FR"/>
        </w:rPr>
        <w:t xml:space="preserve">ode du travail </w:t>
      </w:r>
      <w:r>
        <w:rPr>
          <w:lang w:val="fr-FR"/>
        </w:rPr>
        <w:t>g</w:t>
      </w:r>
      <w:r w:rsidRPr="00C8356F">
        <w:rPr>
          <w:lang w:val="fr-FR"/>
        </w:rPr>
        <w:t>éorgie</w:t>
      </w:r>
      <w:r>
        <w:rPr>
          <w:lang w:val="fr-FR"/>
        </w:rPr>
        <w:t>n</w:t>
      </w:r>
      <w:r w:rsidRPr="00C8356F">
        <w:rPr>
          <w:lang w:val="fr-FR"/>
        </w:rPr>
        <w:t>, le congé de maternité</w:t>
      </w:r>
      <w:r>
        <w:rPr>
          <w:lang w:val="fr-FR"/>
        </w:rPr>
        <w:t xml:space="preserve">, le congé </w:t>
      </w:r>
      <w:r w:rsidRPr="00C8356F">
        <w:rPr>
          <w:lang w:val="fr-FR"/>
        </w:rPr>
        <w:t xml:space="preserve">parental et le congé </w:t>
      </w:r>
      <w:r>
        <w:rPr>
          <w:lang w:val="fr-FR"/>
        </w:rPr>
        <w:t>à l’</w:t>
      </w:r>
      <w:r w:rsidRPr="00C8356F">
        <w:rPr>
          <w:lang w:val="fr-FR"/>
        </w:rPr>
        <w:t>adoption d</w:t>
      </w:r>
      <w:r>
        <w:rPr>
          <w:lang w:val="fr-FR"/>
        </w:rPr>
        <w:t>’</w:t>
      </w:r>
      <w:r w:rsidRPr="00C8356F">
        <w:rPr>
          <w:lang w:val="fr-FR"/>
        </w:rPr>
        <w:t xml:space="preserve">un nouveau-né sont </w:t>
      </w:r>
      <w:r>
        <w:rPr>
          <w:lang w:val="fr-FR"/>
        </w:rPr>
        <w:t xml:space="preserve">financés </w:t>
      </w:r>
      <w:r w:rsidRPr="00C8356F">
        <w:rPr>
          <w:lang w:val="fr-FR"/>
        </w:rPr>
        <w:t>par le budget de l</w:t>
      </w:r>
      <w:r>
        <w:rPr>
          <w:lang w:val="fr-FR"/>
        </w:rPr>
        <w:t>’</w:t>
      </w:r>
      <w:r w:rsidRPr="00C8356F">
        <w:rPr>
          <w:lang w:val="fr-FR"/>
        </w:rPr>
        <w:t>État. L</w:t>
      </w:r>
      <w:r>
        <w:rPr>
          <w:lang w:val="fr-FR"/>
        </w:rPr>
        <w:t>e montant de l’</w:t>
      </w:r>
      <w:r w:rsidRPr="00C8356F">
        <w:rPr>
          <w:lang w:val="fr-FR"/>
        </w:rPr>
        <w:t>allocation en espèces est plafonné à 1</w:t>
      </w:r>
      <w:r w:rsidR="00D82822">
        <w:rPr>
          <w:lang w:val="fr-FR"/>
        </w:rPr>
        <w:t> </w:t>
      </w:r>
      <w:r w:rsidRPr="00C8356F">
        <w:rPr>
          <w:lang w:val="fr-FR"/>
        </w:rPr>
        <w:t xml:space="preserve">000 </w:t>
      </w:r>
      <w:r>
        <w:rPr>
          <w:lang w:val="fr-FR"/>
        </w:rPr>
        <w:t>lari</w:t>
      </w:r>
      <w:r w:rsidRPr="00C8356F">
        <w:rPr>
          <w:lang w:val="fr-FR"/>
        </w:rPr>
        <w:t xml:space="preserve">. </w:t>
      </w:r>
      <w:r>
        <w:rPr>
          <w:lang w:val="fr-FR"/>
        </w:rPr>
        <w:t>Par ailleurs</w:t>
      </w:r>
      <w:r w:rsidRPr="00C8356F">
        <w:rPr>
          <w:lang w:val="fr-FR"/>
        </w:rPr>
        <w:t xml:space="preserve">, employeurs et </w:t>
      </w:r>
      <w:r>
        <w:rPr>
          <w:lang w:val="fr-FR"/>
        </w:rPr>
        <w:t>salariés</w:t>
      </w:r>
      <w:r w:rsidRPr="00C8356F">
        <w:rPr>
          <w:lang w:val="fr-FR"/>
        </w:rPr>
        <w:t xml:space="preserve"> peuvent convenir d</w:t>
      </w:r>
      <w:r>
        <w:rPr>
          <w:lang w:val="fr-FR"/>
        </w:rPr>
        <w:t>’</w:t>
      </w:r>
      <w:r w:rsidRPr="00C8356F">
        <w:rPr>
          <w:lang w:val="fr-FR"/>
        </w:rPr>
        <w:t xml:space="preserve">une rémunération supplémentaire </w:t>
      </w:r>
      <w:r>
        <w:rPr>
          <w:lang w:val="fr-FR"/>
        </w:rPr>
        <w:t xml:space="preserve">au titre du </w:t>
      </w:r>
      <w:r w:rsidRPr="00C8356F">
        <w:rPr>
          <w:lang w:val="fr-FR"/>
        </w:rPr>
        <w:t>congé de maternité</w:t>
      </w:r>
      <w:r>
        <w:rPr>
          <w:lang w:val="fr-FR"/>
        </w:rPr>
        <w:t xml:space="preserve"> ou de </w:t>
      </w:r>
      <w:r w:rsidRPr="00C8356F">
        <w:rPr>
          <w:lang w:val="fr-FR"/>
        </w:rPr>
        <w:t xml:space="preserve">paternité </w:t>
      </w:r>
      <w:r w:rsidR="00D86458">
        <w:rPr>
          <w:lang w:val="fr-FR"/>
        </w:rPr>
        <w:t>(art. </w:t>
      </w:r>
      <w:r w:rsidRPr="00C8356F">
        <w:rPr>
          <w:lang w:val="fr-FR"/>
        </w:rPr>
        <w:t xml:space="preserve">39). </w:t>
      </w:r>
      <w:r>
        <w:rPr>
          <w:lang w:val="fr-FR"/>
        </w:rPr>
        <w:t xml:space="preserve">On notera que des </w:t>
      </w:r>
      <w:r w:rsidRPr="00C8356F">
        <w:rPr>
          <w:lang w:val="fr-FR"/>
        </w:rPr>
        <w:t xml:space="preserve">difficultés </w:t>
      </w:r>
      <w:r>
        <w:rPr>
          <w:lang w:val="fr-FR"/>
        </w:rPr>
        <w:t xml:space="preserve">subsistent à cet égard et qu’il existe </w:t>
      </w:r>
      <w:r w:rsidRPr="00C8356F">
        <w:rPr>
          <w:lang w:val="fr-FR"/>
        </w:rPr>
        <w:t xml:space="preserve">certaines différences </w:t>
      </w:r>
      <w:r>
        <w:rPr>
          <w:lang w:val="fr-FR"/>
        </w:rPr>
        <w:t xml:space="preserve">entre </w:t>
      </w:r>
      <w:r w:rsidRPr="00C8356F">
        <w:rPr>
          <w:lang w:val="fr-FR"/>
        </w:rPr>
        <w:t xml:space="preserve">le secteur public et le secteur privé </w:t>
      </w:r>
      <w:r>
        <w:rPr>
          <w:lang w:val="fr-FR"/>
        </w:rPr>
        <w:t xml:space="preserve">pour </w:t>
      </w:r>
      <w:r w:rsidRPr="00C8356F">
        <w:rPr>
          <w:lang w:val="fr-FR"/>
        </w:rPr>
        <w:t xml:space="preserve">la rémunération </w:t>
      </w:r>
      <w:r>
        <w:rPr>
          <w:lang w:val="fr-FR"/>
        </w:rPr>
        <w:t xml:space="preserve">au titre </w:t>
      </w:r>
      <w:r w:rsidRPr="00C8356F">
        <w:rPr>
          <w:lang w:val="fr-FR"/>
        </w:rPr>
        <w:t>du congé de maternité</w:t>
      </w:r>
      <w:r>
        <w:rPr>
          <w:lang w:val="fr-FR"/>
        </w:rPr>
        <w:t xml:space="preserve"> ou de </w:t>
      </w:r>
      <w:r w:rsidRPr="00C8356F">
        <w:rPr>
          <w:lang w:val="fr-FR"/>
        </w:rPr>
        <w:t xml:space="preserve">paternité. Le </w:t>
      </w:r>
      <w:r>
        <w:rPr>
          <w:lang w:val="fr-FR"/>
        </w:rPr>
        <w:t xml:space="preserve">Gouvernement s’emploie actuellement à remédier à ces disparités. </w:t>
      </w:r>
    </w:p>
    <w:p w14:paraId="4616878D" w14:textId="77777777" w:rsidR="009C5AAD" w:rsidRPr="00C8356F" w:rsidRDefault="009C5AAD" w:rsidP="00DE6657">
      <w:pPr>
        <w:pStyle w:val="SingleTxtG"/>
        <w:rPr>
          <w:lang w:val="fr-FR"/>
        </w:rPr>
      </w:pPr>
      <w:r w:rsidRPr="0022036D">
        <w:rPr>
          <w:bCs/>
        </w:rPr>
        <w:t>121.</w:t>
      </w:r>
      <w:r w:rsidRPr="0022036D">
        <w:rPr>
          <w:bCs/>
        </w:rPr>
        <w:tab/>
      </w:r>
      <w:r>
        <w:rPr>
          <w:lang w:val="fr-FR"/>
        </w:rPr>
        <w:t xml:space="preserve">Des renseignements sont communiqués à </w:t>
      </w:r>
      <w:r w:rsidRPr="00C8356F">
        <w:rPr>
          <w:lang w:val="fr-FR"/>
        </w:rPr>
        <w:t xml:space="preserve"> l</w:t>
      </w:r>
      <w:r>
        <w:rPr>
          <w:lang w:val="fr-FR"/>
        </w:rPr>
        <w:t>’</w:t>
      </w:r>
      <w:r w:rsidRPr="00C8356F">
        <w:rPr>
          <w:lang w:val="fr-FR"/>
        </w:rPr>
        <w:t xml:space="preserve">annexe IV sur les bénéficiaires des programmes </w:t>
      </w:r>
      <w:r>
        <w:rPr>
          <w:lang w:val="fr-FR"/>
        </w:rPr>
        <w:t xml:space="preserve">d’aide </w:t>
      </w:r>
      <w:r w:rsidRPr="00C8356F">
        <w:rPr>
          <w:lang w:val="fr-FR"/>
        </w:rPr>
        <w:t>sociale.</w:t>
      </w:r>
    </w:p>
    <w:p w14:paraId="695B0682" w14:textId="77777777" w:rsidR="009C5AAD" w:rsidRPr="0022036D" w:rsidRDefault="009C5AAD" w:rsidP="00DE6657">
      <w:pPr>
        <w:pStyle w:val="SingleTxtG"/>
      </w:pPr>
      <w:r w:rsidRPr="0022036D">
        <w:rPr>
          <w:bCs/>
        </w:rPr>
        <w:t>122.</w:t>
      </w:r>
      <w:r w:rsidRPr="0022036D">
        <w:rPr>
          <w:bCs/>
        </w:rPr>
        <w:tab/>
      </w:r>
      <w:r>
        <w:rPr>
          <w:lang w:val="fr-FR"/>
        </w:rPr>
        <w:t xml:space="preserve">On trouvera à </w:t>
      </w:r>
      <w:r w:rsidRPr="00C8356F">
        <w:rPr>
          <w:lang w:val="fr-FR"/>
        </w:rPr>
        <w:t>l</w:t>
      </w:r>
      <w:r>
        <w:rPr>
          <w:lang w:val="fr-FR"/>
        </w:rPr>
        <w:t>’</w:t>
      </w:r>
      <w:r w:rsidRPr="00C8356F">
        <w:rPr>
          <w:lang w:val="fr-FR"/>
        </w:rPr>
        <w:t>annexe V</w:t>
      </w:r>
      <w:r>
        <w:rPr>
          <w:lang w:val="fr-FR"/>
        </w:rPr>
        <w:t xml:space="preserve"> des renseignements </w:t>
      </w:r>
      <w:r w:rsidRPr="00C8356F">
        <w:rPr>
          <w:lang w:val="fr-FR"/>
        </w:rPr>
        <w:t xml:space="preserve">sur les programmes sociaux </w:t>
      </w:r>
      <w:r>
        <w:rPr>
          <w:lang w:val="fr-FR"/>
        </w:rPr>
        <w:t xml:space="preserve">offerts en </w:t>
      </w:r>
      <w:r w:rsidRPr="00C8356F">
        <w:rPr>
          <w:lang w:val="fr-FR"/>
        </w:rPr>
        <w:t>2021</w:t>
      </w:r>
      <w:r>
        <w:rPr>
          <w:lang w:val="fr-FR"/>
        </w:rPr>
        <w:t>.</w:t>
      </w:r>
    </w:p>
    <w:p w14:paraId="6415A4B5" w14:textId="5783FC87" w:rsidR="009C5AAD" w:rsidRPr="00B96A98" w:rsidRDefault="009C5AAD" w:rsidP="00E772A9">
      <w:pPr>
        <w:pStyle w:val="H1G"/>
      </w:pPr>
      <w:bookmarkStart w:id="68" w:name="_Toc117861610"/>
      <w:bookmarkStart w:id="69" w:name="_Toc133845815"/>
      <w:bookmarkStart w:id="70" w:name="_Toc133845908"/>
      <w:bookmarkStart w:id="71" w:name="_Toc133846150"/>
      <w:r w:rsidRPr="00DE5317">
        <w:lastRenderedPageBreak/>
        <w:tab/>
      </w:r>
      <w:r w:rsidRPr="00DE5317">
        <w:tab/>
      </w:r>
      <w:bookmarkStart w:id="72" w:name="_Hlk141362844"/>
      <w:r w:rsidRPr="002B6347">
        <w:t xml:space="preserve">Points soulevés au paragraphe 36 </w:t>
      </w:r>
      <w:r w:rsidR="00E772A9" w:rsidRPr="002B6347">
        <w:t>−</w:t>
      </w:r>
      <w:r w:rsidRPr="002B6347">
        <w:t xml:space="preserve"> </w:t>
      </w:r>
      <w:bookmarkEnd w:id="68"/>
      <w:bookmarkEnd w:id="69"/>
      <w:bookmarkEnd w:id="70"/>
      <w:bookmarkEnd w:id="71"/>
      <w:r w:rsidRPr="002B6347">
        <w:t xml:space="preserve">Égalité des sexes et lutte </w:t>
      </w:r>
      <w:r w:rsidR="00E772A9" w:rsidRPr="002B6347">
        <w:br/>
      </w:r>
      <w:r w:rsidRPr="002B6347">
        <w:t>contre la violence domestique</w:t>
      </w:r>
      <w:bookmarkEnd w:id="72"/>
    </w:p>
    <w:p w14:paraId="2D5C9AC8" w14:textId="5C04771E" w:rsidR="009C5AAD" w:rsidRPr="00B96A98" w:rsidRDefault="009C5AAD" w:rsidP="00DE6657">
      <w:pPr>
        <w:pStyle w:val="SingleTxtG"/>
      </w:pPr>
      <w:r w:rsidRPr="00071938">
        <w:rPr>
          <w:bCs/>
        </w:rPr>
        <w:t>123.</w:t>
      </w:r>
      <w:r w:rsidRPr="00071938">
        <w:rPr>
          <w:bCs/>
        </w:rPr>
        <w:tab/>
      </w:r>
      <w:r w:rsidRPr="00B96A98">
        <w:t xml:space="preserve">La Constitution </w:t>
      </w:r>
      <w:r>
        <w:t xml:space="preserve">dispose que les hommes et les femmes ont les mêmes droits et les mêmes chances. L’État prend </w:t>
      </w:r>
      <w:r w:rsidRPr="00B96A98">
        <w:t xml:space="preserve">des mesures spéciales pour </w:t>
      </w:r>
      <w:r>
        <w:t xml:space="preserve">garantir </w:t>
      </w:r>
      <w:r w:rsidRPr="00B96A98">
        <w:t>l</w:t>
      </w:r>
      <w:r>
        <w:t>’</w:t>
      </w:r>
      <w:r w:rsidRPr="00B96A98">
        <w:t xml:space="preserve">égalité </w:t>
      </w:r>
      <w:r>
        <w:t xml:space="preserve">fondamentale </w:t>
      </w:r>
      <w:r w:rsidRPr="00B96A98">
        <w:t xml:space="preserve">des hommes et des femmes et </w:t>
      </w:r>
      <w:r>
        <w:t xml:space="preserve">mettre fin aux inégalités </w:t>
      </w:r>
      <w:r w:rsidRPr="00B96A98">
        <w:t>(Constitution, art</w:t>
      </w:r>
      <w:r>
        <w:t>.</w:t>
      </w:r>
      <w:r w:rsidR="00B438EE">
        <w:t> </w:t>
      </w:r>
      <w:r w:rsidRPr="00B96A98">
        <w:t>11</w:t>
      </w:r>
      <w:r>
        <w:t xml:space="preserve"> </w:t>
      </w:r>
      <w:r w:rsidR="00A02173">
        <w:t>(par. </w:t>
      </w:r>
      <w:r w:rsidRPr="00B96A98">
        <w:t>3)</w:t>
      </w:r>
      <w:r>
        <w:t>)</w:t>
      </w:r>
      <w:r w:rsidRPr="00B96A98">
        <w:t>.</w:t>
      </w:r>
    </w:p>
    <w:p w14:paraId="54AABB21" w14:textId="77777777" w:rsidR="009C5AAD" w:rsidRPr="0049718C" w:rsidRDefault="009C5AAD" w:rsidP="00DE6657">
      <w:pPr>
        <w:pStyle w:val="SingleTxtG"/>
        <w:rPr>
          <w:lang w:val="fr-FR"/>
        </w:rPr>
      </w:pPr>
      <w:r w:rsidRPr="00237718">
        <w:rPr>
          <w:bCs/>
        </w:rPr>
        <w:t>124.</w:t>
      </w:r>
      <w:r w:rsidRPr="00237718">
        <w:rPr>
          <w:bCs/>
        </w:rPr>
        <w:tab/>
      </w:r>
      <w:r w:rsidRPr="0049718C">
        <w:rPr>
          <w:lang w:val="fr-FR"/>
        </w:rPr>
        <w:t xml:space="preserve">Des réformes importantes ont été </w:t>
      </w:r>
      <w:r>
        <w:rPr>
          <w:lang w:val="fr-FR"/>
        </w:rPr>
        <w:t xml:space="preserve">engagées pour protéger les </w:t>
      </w:r>
      <w:r w:rsidRPr="0049718C">
        <w:rPr>
          <w:lang w:val="fr-FR"/>
        </w:rPr>
        <w:t xml:space="preserve">droits des femmes et </w:t>
      </w:r>
      <w:r>
        <w:rPr>
          <w:lang w:val="fr-FR"/>
        </w:rPr>
        <w:t xml:space="preserve">prévenir </w:t>
      </w:r>
      <w:r w:rsidRPr="0049718C">
        <w:rPr>
          <w:lang w:val="fr-FR"/>
        </w:rPr>
        <w:t>la violence domestique.</w:t>
      </w:r>
    </w:p>
    <w:p w14:paraId="34D9BDFA" w14:textId="77777777" w:rsidR="009C5AAD" w:rsidRPr="00237718" w:rsidRDefault="009C5AAD" w:rsidP="00DE6657">
      <w:pPr>
        <w:pStyle w:val="SingleTxtG"/>
      </w:pPr>
      <w:r w:rsidRPr="006847E6">
        <w:rPr>
          <w:bCs/>
        </w:rPr>
        <w:t>125.</w:t>
      </w:r>
      <w:r w:rsidRPr="006847E6">
        <w:rPr>
          <w:bCs/>
        </w:rPr>
        <w:tab/>
      </w:r>
      <w:r>
        <w:t>P</w:t>
      </w:r>
      <w:r w:rsidRPr="00237718">
        <w:t xml:space="preserve">résidé par le </w:t>
      </w:r>
      <w:r>
        <w:t>P</w:t>
      </w:r>
      <w:r w:rsidRPr="00237718">
        <w:t>résident du Parlement,</w:t>
      </w:r>
      <w:r>
        <w:t xml:space="preserve"> l</w:t>
      </w:r>
      <w:r w:rsidRPr="00237718">
        <w:t xml:space="preserve">e Conseil permanent </w:t>
      </w:r>
      <w:r>
        <w:t xml:space="preserve">du Parlement </w:t>
      </w:r>
      <w:r w:rsidRPr="00237718">
        <w:t>pour l</w:t>
      </w:r>
      <w:r>
        <w:t>’</w:t>
      </w:r>
      <w:r w:rsidRPr="00237718">
        <w:t xml:space="preserve">égalité des sexes a été créé pour </w:t>
      </w:r>
      <w:r>
        <w:t xml:space="preserve">mener une action </w:t>
      </w:r>
      <w:r w:rsidRPr="00237718">
        <w:t>systématique et coordonné</w:t>
      </w:r>
      <w:r>
        <w:t>e</w:t>
      </w:r>
      <w:r w:rsidRPr="00237718">
        <w:t xml:space="preserve"> sur les questions d</w:t>
      </w:r>
      <w:r>
        <w:t>’</w:t>
      </w:r>
      <w:r w:rsidRPr="00237718">
        <w:t>égalité des sexes.</w:t>
      </w:r>
    </w:p>
    <w:p w14:paraId="2059E342" w14:textId="77777777" w:rsidR="009C5AAD" w:rsidRPr="006847E6" w:rsidRDefault="009C5AAD" w:rsidP="00DE6657">
      <w:pPr>
        <w:pStyle w:val="SingleTxtG"/>
      </w:pPr>
      <w:r w:rsidRPr="003609CF">
        <w:rPr>
          <w:bCs/>
        </w:rPr>
        <w:t>126.</w:t>
      </w:r>
      <w:r w:rsidRPr="003609CF">
        <w:rPr>
          <w:bCs/>
        </w:rPr>
        <w:tab/>
      </w:r>
      <w:r>
        <w:rPr>
          <w:bCs/>
        </w:rPr>
        <w:t xml:space="preserve">Créée en 2017 et </w:t>
      </w:r>
      <w:r>
        <w:t>présidée par le C</w:t>
      </w:r>
      <w:r w:rsidRPr="006847E6">
        <w:t xml:space="preserve">onseiller du Premier </w:t>
      </w:r>
      <w:r>
        <w:t>M</w:t>
      </w:r>
      <w:r w:rsidRPr="006847E6">
        <w:t>inistre pour les questions relatives aux droits de l</w:t>
      </w:r>
      <w:r>
        <w:t>’</w:t>
      </w:r>
      <w:r w:rsidRPr="006847E6">
        <w:t>homme</w:t>
      </w:r>
      <w:r>
        <w:t xml:space="preserve">, la </w:t>
      </w:r>
      <w:r w:rsidRPr="006847E6">
        <w:t>Commission interinstitution</w:t>
      </w:r>
      <w:r>
        <w:t>s chargée de</w:t>
      </w:r>
      <w:r w:rsidRPr="006847E6">
        <w:t xml:space="preserve"> l</w:t>
      </w:r>
      <w:r>
        <w:t>’</w:t>
      </w:r>
      <w:r w:rsidRPr="006847E6">
        <w:t xml:space="preserve">égalité des sexes, </w:t>
      </w:r>
      <w:r>
        <w:t xml:space="preserve">de </w:t>
      </w:r>
      <w:r w:rsidRPr="006847E6">
        <w:t>la violence à l</w:t>
      </w:r>
      <w:r>
        <w:t>’</w:t>
      </w:r>
      <w:r w:rsidRPr="006847E6">
        <w:t xml:space="preserve">égard des femmes et </w:t>
      </w:r>
      <w:r>
        <w:t xml:space="preserve">de </w:t>
      </w:r>
      <w:r w:rsidRPr="006847E6">
        <w:t xml:space="preserve">la violence domestique </w:t>
      </w:r>
      <w:r>
        <w:t>remplit la fonction d’</w:t>
      </w:r>
      <w:r w:rsidRPr="006847E6">
        <w:t xml:space="preserve">organe de coordination </w:t>
      </w:r>
      <w:r>
        <w:t xml:space="preserve">prévue </w:t>
      </w:r>
      <w:r w:rsidRPr="006847E6">
        <w:t xml:space="preserve">par la </w:t>
      </w:r>
      <w:r w:rsidRPr="00742603">
        <w:t>Convention du Conseil de l</w:t>
      </w:r>
      <w:r>
        <w:t>’</w:t>
      </w:r>
      <w:r w:rsidRPr="00742603">
        <w:t>Europe sur la prévention et la lutte contre la violence à l</w:t>
      </w:r>
      <w:r>
        <w:t>’</w:t>
      </w:r>
      <w:r w:rsidRPr="00742603">
        <w:t xml:space="preserve">égard des femmes et la violence domestique </w:t>
      </w:r>
      <w:r w:rsidRPr="006847E6">
        <w:t>(Convention d</w:t>
      </w:r>
      <w:r>
        <w:t>’</w:t>
      </w:r>
      <w:r w:rsidRPr="006847E6">
        <w:t xml:space="preserve">Istanbul), </w:t>
      </w:r>
      <w:r>
        <w:t xml:space="preserve">veille à ce que les organes de l’État compétents </w:t>
      </w:r>
      <w:r w:rsidRPr="006847E6">
        <w:t>dans le domaine de la prévention et de l</w:t>
      </w:r>
      <w:r>
        <w:t>’</w:t>
      </w:r>
      <w:r w:rsidRPr="006847E6">
        <w:t>élimination de la violence à l</w:t>
      </w:r>
      <w:r>
        <w:t>’</w:t>
      </w:r>
      <w:r w:rsidRPr="006847E6">
        <w:t xml:space="preserve">égard des femmes </w:t>
      </w:r>
      <w:r>
        <w:t xml:space="preserve">remplissent efficacement leur mission, </w:t>
      </w:r>
      <w:r w:rsidRPr="006847E6">
        <w:t xml:space="preserve">et </w:t>
      </w:r>
      <w:r>
        <w:t xml:space="preserve">assure la coordination entre les organes </w:t>
      </w:r>
      <w:r w:rsidRPr="006847E6">
        <w:t>concernés.</w:t>
      </w:r>
    </w:p>
    <w:p w14:paraId="337020BC" w14:textId="77777777" w:rsidR="009C5AAD" w:rsidRPr="003609CF" w:rsidRDefault="009C5AAD" w:rsidP="00DE6657">
      <w:pPr>
        <w:pStyle w:val="SingleTxtG"/>
      </w:pPr>
      <w:r w:rsidRPr="00810F5E">
        <w:rPr>
          <w:bCs/>
        </w:rPr>
        <w:t>127.</w:t>
      </w:r>
      <w:r w:rsidRPr="00810F5E">
        <w:rPr>
          <w:bCs/>
        </w:rPr>
        <w:tab/>
      </w:r>
      <w:r>
        <w:rPr>
          <w:bCs/>
        </w:rPr>
        <w:t>Créé en 2013 et rattaché au Bureau du Défenseur public, l</w:t>
      </w:r>
      <w:r>
        <w:t>e</w:t>
      </w:r>
      <w:r w:rsidRPr="003609CF">
        <w:t xml:space="preserve"> Département de l</w:t>
      </w:r>
      <w:r>
        <w:t>’</w:t>
      </w:r>
      <w:r w:rsidRPr="003609CF">
        <w:t>égalité des sexes</w:t>
      </w:r>
      <w:r>
        <w:t xml:space="preserve"> </w:t>
      </w:r>
      <w:r w:rsidRPr="003609CF">
        <w:t xml:space="preserve">a pour mission de </w:t>
      </w:r>
      <w:r>
        <w:t xml:space="preserve">contrôler </w:t>
      </w:r>
      <w:r w:rsidRPr="003609CF">
        <w:t>la protection des droits de l</w:t>
      </w:r>
      <w:r>
        <w:t>’</w:t>
      </w:r>
      <w:r w:rsidRPr="003609CF">
        <w:t xml:space="preserve">homme et des libertés </w:t>
      </w:r>
      <w:r>
        <w:t>fondamentales du point de vue de l’</w:t>
      </w:r>
      <w:r w:rsidRPr="003609CF">
        <w:t>égalité des sexes.</w:t>
      </w:r>
    </w:p>
    <w:p w14:paraId="6FA4AA41" w14:textId="06338E4E" w:rsidR="009C5AAD" w:rsidRPr="00B77A08" w:rsidRDefault="009C5AAD" w:rsidP="00DE6657">
      <w:pPr>
        <w:pStyle w:val="SingleTxtG"/>
      </w:pPr>
      <w:r w:rsidRPr="00B77A08">
        <w:rPr>
          <w:bCs/>
        </w:rPr>
        <w:t>128.</w:t>
      </w:r>
      <w:r w:rsidRPr="00B77A08">
        <w:rPr>
          <w:bCs/>
        </w:rPr>
        <w:tab/>
      </w:r>
      <w:r w:rsidRPr="00B77A08">
        <w:t>Les plans d</w:t>
      </w:r>
      <w:r>
        <w:t>’</w:t>
      </w:r>
      <w:r w:rsidRPr="00B77A08">
        <w:t xml:space="preserve">action nationaux </w:t>
      </w:r>
      <w:r>
        <w:t xml:space="preserve">sur les </w:t>
      </w:r>
      <w:r w:rsidRPr="00B77A08">
        <w:t>droits de l</w:t>
      </w:r>
      <w:r>
        <w:t>’</w:t>
      </w:r>
      <w:r w:rsidRPr="00B77A08">
        <w:t xml:space="preserve">homme, le </w:t>
      </w:r>
      <w:r>
        <w:t>P</w:t>
      </w:r>
      <w:r w:rsidRPr="00B77A08">
        <w:t>lan d</w:t>
      </w:r>
      <w:r>
        <w:t>’</w:t>
      </w:r>
      <w:r w:rsidRPr="00B77A08">
        <w:t>action national contre la violence à l</w:t>
      </w:r>
      <w:r>
        <w:t>’</w:t>
      </w:r>
      <w:r w:rsidRPr="00B77A08">
        <w:t>égard des femmes et la violence domestique et pour la protection des victimes</w:t>
      </w:r>
      <w:r>
        <w:t>,</w:t>
      </w:r>
      <w:r w:rsidRPr="00B77A08">
        <w:t xml:space="preserve"> et le </w:t>
      </w:r>
      <w:r>
        <w:t>P</w:t>
      </w:r>
      <w:r w:rsidRPr="00B77A08">
        <w:t>lan d</w:t>
      </w:r>
      <w:r>
        <w:t>’</w:t>
      </w:r>
      <w:r w:rsidRPr="00B77A08">
        <w:t xml:space="preserve">action national </w:t>
      </w:r>
      <w:r>
        <w:t xml:space="preserve">géorgien </w:t>
      </w:r>
      <w:r w:rsidRPr="00B77A08">
        <w:t xml:space="preserve">pour </w:t>
      </w:r>
      <w:r>
        <w:t xml:space="preserve">donner effet aux </w:t>
      </w:r>
      <w:r w:rsidRPr="00B77A08">
        <w:t xml:space="preserve">résolutions du Conseil de sécurité </w:t>
      </w:r>
      <w:r>
        <w:t xml:space="preserve">de l’ONU relatives aux </w:t>
      </w:r>
      <w:r w:rsidRPr="00B77A08">
        <w:t xml:space="preserve">femmes, </w:t>
      </w:r>
      <w:r>
        <w:t xml:space="preserve">à </w:t>
      </w:r>
      <w:r w:rsidRPr="00B77A08">
        <w:t xml:space="preserve">la paix et </w:t>
      </w:r>
      <w:r>
        <w:t xml:space="preserve">à </w:t>
      </w:r>
      <w:r w:rsidRPr="00B77A08">
        <w:t xml:space="preserve">la sécurité </w:t>
      </w:r>
      <w:r>
        <w:t xml:space="preserve">aident à faire progresser la cause des femmes et à </w:t>
      </w:r>
      <w:r w:rsidRPr="00B77A08">
        <w:t>renforce</w:t>
      </w:r>
      <w:r>
        <w:t>r</w:t>
      </w:r>
      <w:r w:rsidRPr="00B77A08">
        <w:t xml:space="preserve"> la lutte contre la violence</w:t>
      </w:r>
      <w:r>
        <w:t xml:space="preserve">, notamment par l’application de mesures visant, en particulier, à prévenir et à détecter la violence et à y mettre fin, à protéger les victimes et à les aider à se réadapter, et à renforcer la coordination interinstitutions. </w:t>
      </w:r>
    </w:p>
    <w:p w14:paraId="1B247747" w14:textId="77777777" w:rsidR="009C5AAD" w:rsidRPr="00201506" w:rsidRDefault="009C5AAD" w:rsidP="00DE6657">
      <w:pPr>
        <w:pStyle w:val="SingleTxtG"/>
        <w:rPr>
          <w:b/>
        </w:rPr>
      </w:pPr>
      <w:r w:rsidRPr="00FE6F6E">
        <w:rPr>
          <w:bCs/>
        </w:rPr>
        <w:t>129.</w:t>
      </w:r>
      <w:r w:rsidRPr="00FE6F6E">
        <w:rPr>
          <w:bCs/>
        </w:rPr>
        <w:tab/>
      </w:r>
      <w:r w:rsidRPr="00201506">
        <w:t xml:space="preserve">En 2006, le Parlement géorgien a adopté </w:t>
      </w:r>
      <w:r>
        <w:t xml:space="preserve">la </w:t>
      </w:r>
      <w:r w:rsidRPr="0058113B">
        <w:t>loi sur l</w:t>
      </w:r>
      <w:r>
        <w:t>’</w:t>
      </w:r>
      <w:r w:rsidRPr="0058113B">
        <w:t>élimination de la violence domestique</w:t>
      </w:r>
      <w:r>
        <w:t xml:space="preserve"> et</w:t>
      </w:r>
      <w:r w:rsidRPr="0058113B">
        <w:t xml:space="preserve"> la protection et le soutien des victimes de violence domestique</w:t>
      </w:r>
      <w:r w:rsidRPr="00201506">
        <w:t xml:space="preserve">. </w:t>
      </w:r>
      <w:r>
        <w:t xml:space="preserve">Modifiée en </w:t>
      </w:r>
      <w:r w:rsidRPr="00201506">
        <w:t xml:space="preserve">2017, </w:t>
      </w:r>
      <w:r>
        <w:t xml:space="preserve">cette loi </w:t>
      </w:r>
      <w:r w:rsidRPr="00201506">
        <w:t>est devenue la loi sur l</w:t>
      </w:r>
      <w:r>
        <w:t>’</w:t>
      </w:r>
      <w:r w:rsidRPr="00201506">
        <w:t>élimination de la violence à l</w:t>
      </w:r>
      <w:r>
        <w:t>’</w:t>
      </w:r>
      <w:r w:rsidRPr="00201506">
        <w:t xml:space="preserve">égard des femmes et de la violence domestique et </w:t>
      </w:r>
      <w:r>
        <w:t xml:space="preserve">sur </w:t>
      </w:r>
      <w:r w:rsidRPr="00201506">
        <w:t xml:space="preserve">la protection et le soutien des victimes de </w:t>
      </w:r>
      <w:r>
        <w:t xml:space="preserve">ces </w:t>
      </w:r>
      <w:r w:rsidRPr="00201506">
        <w:t>violence</w:t>
      </w:r>
      <w:r>
        <w:t>s</w:t>
      </w:r>
      <w:r w:rsidRPr="00201506">
        <w:t xml:space="preserve">. </w:t>
      </w:r>
      <w:r>
        <w:t xml:space="preserve">Elle a pour objet de </w:t>
      </w:r>
      <w:r w:rsidRPr="00201506">
        <w:t>créer des mécanismes législatifs efficaces pour l</w:t>
      </w:r>
      <w:r>
        <w:t>’</w:t>
      </w:r>
      <w:r w:rsidRPr="00201506">
        <w:t xml:space="preserve">élimination de la violence, ainsi </w:t>
      </w:r>
      <w:r>
        <w:t>que de mettre en place</w:t>
      </w:r>
      <w:r w:rsidRPr="00201506">
        <w:t xml:space="preserve"> des garanties pour la protection sociale et juridique et le soutien </w:t>
      </w:r>
      <w:r>
        <w:t xml:space="preserve">des </w:t>
      </w:r>
      <w:r w:rsidRPr="00201506">
        <w:t>victimes de la violence.</w:t>
      </w:r>
    </w:p>
    <w:p w14:paraId="6100956A" w14:textId="77777777" w:rsidR="009C5AAD" w:rsidRPr="00FE6F6E" w:rsidRDefault="009C5AAD" w:rsidP="00DE6657">
      <w:pPr>
        <w:pStyle w:val="SingleTxtG"/>
      </w:pPr>
      <w:r w:rsidRPr="00FE6F6E">
        <w:rPr>
          <w:bCs/>
        </w:rPr>
        <w:t>130.</w:t>
      </w:r>
      <w:r w:rsidRPr="00FE6F6E">
        <w:rPr>
          <w:bCs/>
        </w:rPr>
        <w:tab/>
      </w:r>
      <w:r w:rsidRPr="00FE6F6E">
        <w:t>La loi géorgienne sur l</w:t>
      </w:r>
      <w:r>
        <w:t>’</w:t>
      </w:r>
      <w:r w:rsidRPr="00FE6F6E">
        <w:t>égalité des sexes a été adoptée en 2010.</w:t>
      </w:r>
    </w:p>
    <w:p w14:paraId="6E70ED4E" w14:textId="71C510AF" w:rsidR="009C5AAD" w:rsidRPr="007B6E41" w:rsidRDefault="009C5AAD" w:rsidP="00DE6657">
      <w:pPr>
        <w:pStyle w:val="SingleTxtG"/>
      </w:pPr>
      <w:r w:rsidRPr="00013244">
        <w:rPr>
          <w:bCs/>
        </w:rPr>
        <w:t>131.</w:t>
      </w:r>
      <w:r w:rsidRPr="00013244">
        <w:rPr>
          <w:bCs/>
        </w:rPr>
        <w:tab/>
      </w:r>
      <w:r w:rsidRPr="007B6E41">
        <w:t>En 2017, la Géorgie a ratifié la Convention d</w:t>
      </w:r>
      <w:r>
        <w:t>’</w:t>
      </w:r>
      <w:r w:rsidRPr="007B6E41">
        <w:t xml:space="preserve">Istanbul. </w:t>
      </w:r>
      <w:r>
        <w:t xml:space="preserve">Pour rendre </w:t>
      </w:r>
      <w:r w:rsidRPr="007B6E41">
        <w:t xml:space="preserve">la législation nationale </w:t>
      </w:r>
      <w:r>
        <w:t xml:space="preserve">conforme aux </w:t>
      </w:r>
      <w:r w:rsidRPr="007B6E41">
        <w:t xml:space="preserve">normes </w:t>
      </w:r>
      <w:r>
        <w:t xml:space="preserve">fixées </w:t>
      </w:r>
      <w:r w:rsidRPr="007B6E41">
        <w:t xml:space="preserve">par la Convention, </w:t>
      </w:r>
      <w:r>
        <w:t xml:space="preserve">des </w:t>
      </w:r>
      <w:r w:rsidRPr="007B6E41">
        <w:t xml:space="preserve">changements </w:t>
      </w:r>
      <w:r>
        <w:t xml:space="preserve">importants ont été apportés à la législation à travers </w:t>
      </w:r>
      <w:r w:rsidRPr="007B6E41">
        <w:t xml:space="preserve">25 </w:t>
      </w:r>
      <w:r>
        <w:t>textes distincts</w:t>
      </w:r>
      <w:r w:rsidRPr="007B6E41">
        <w:t xml:space="preserve">. De </w:t>
      </w:r>
      <w:r>
        <w:t xml:space="preserve">nouvelles infractions </w:t>
      </w:r>
      <w:r w:rsidRPr="007B6E41">
        <w:t>tel</w:t>
      </w:r>
      <w:r>
        <w:t>le</w:t>
      </w:r>
      <w:r w:rsidRPr="007B6E41">
        <w:t>s que le mariage forcé, les mutilations génitales féminines, le harcèlement et la stérilisation forcée ont été ajouté</w:t>
      </w:r>
      <w:r>
        <w:t>e</w:t>
      </w:r>
      <w:r w:rsidRPr="007B6E41">
        <w:t xml:space="preserve">s au </w:t>
      </w:r>
      <w:r>
        <w:t>C</w:t>
      </w:r>
      <w:r w:rsidRPr="007B6E41">
        <w:t>ode pénal</w:t>
      </w:r>
      <w:r>
        <w:t>.</w:t>
      </w:r>
    </w:p>
    <w:p w14:paraId="7D4CB574" w14:textId="77777777" w:rsidR="009C5AAD" w:rsidRPr="00D7345A" w:rsidRDefault="009C5AAD" w:rsidP="00DE6657">
      <w:pPr>
        <w:pStyle w:val="SingleTxtG"/>
        <w:rPr>
          <w:lang w:val="fr-FR"/>
        </w:rPr>
      </w:pPr>
      <w:r w:rsidRPr="00422FDD">
        <w:rPr>
          <w:bCs/>
        </w:rPr>
        <w:t>132.</w:t>
      </w:r>
      <w:r w:rsidRPr="00422FDD">
        <w:rPr>
          <w:bCs/>
        </w:rPr>
        <w:tab/>
      </w:r>
      <w:r>
        <w:rPr>
          <w:lang w:val="fr-FR"/>
        </w:rPr>
        <w:t xml:space="preserve">Depuis </w:t>
      </w:r>
      <w:r w:rsidRPr="00D7345A">
        <w:rPr>
          <w:lang w:val="fr-FR"/>
        </w:rPr>
        <w:t xml:space="preserve">2019, le harcèlement sexuel est </w:t>
      </w:r>
      <w:r>
        <w:rPr>
          <w:lang w:val="fr-FR"/>
        </w:rPr>
        <w:t xml:space="preserve">réprimé </w:t>
      </w:r>
      <w:r w:rsidRPr="00D7345A">
        <w:rPr>
          <w:lang w:val="fr-FR"/>
        </w:rPr>
        <w:t xml:space="preserve">par le </w:t>
      </w:r>
      <w:r>
        <w:rPr>
          <w:lang w:val="fr-FR"/>
        </w:rPr>
        <w:t>C</w:t>
      </w:r>
      <w:r w:rsidRPr="00D7345A">
        <w:rPr>
          <w:lang w:val="fr-FR"/>
        </w:rPr>
        <w:t xml:space="preserve">ode des infractions administratives et interdit par le </w:t>
      </w:r>
      <w:r>
        <w:rPr>
          <w:lang w:val="fr-FR"/>
        </w:rPr>
        <w:t>C</w:t>
      </w:r>
      <w:r w:rsidRPr="00D7345A">
        <w:rPr>
          <w:lang w:val="fr-FR"/>
        </w:rPr>
        <w:t>ode du travail et la l</w:t>
      </w:r>
      <w:r>
        <w:rPr>
          <w:lang w:val="fr-FR"/>
        </w:rPr>
        <w:t>oi réprimant la discrimination</w:t>
      </w:r>
      <w:r w:rsidRPr="00D7345A">
        <w:rPr>
          <w:lang w:val="fr-FR"/>
        </w:rPr>
        <w:t>.</w:t>
      </w:r>
    </w:p>
    <w:p w14:paraId="02DA278B" w14:textId="77777777" w:rsidR="009C5AAD" w:rsidRPr="00D5660B" w:rsidRDefault="009C5AAD" w:rsidP="00DE6657">
      <w:pPr>
        <w:pStyle w:val="SingleTxtG"/>
      </w:pPr>
      <w:r w:rsidRPr="004A1EAE">
        <w:rPr>
          <w:bCs/>
        </w:rPr>
        <w:t>133.</w:t>
      </w:r>
      <w:r w:rsidRPr="004A1EAE">
        <w:rPr>
          <w:bCs/>
        </w:rPr>
        <w:tab/>
      </w:r>
      <w:r w:rsidRPr="00D5660B">
        <w:t>En 2020, la Commission inter</w:t>
      </w:r>
      <w:r>
        <w:t>institutions</w:t>
      </w:r>
      <w:r w:rsidRPr="00D5660B">
        <w:t xml:space="preserve"> a commencé </w:t>
      </w:r>
      <w:r>
        <w:t>à</w:t>
      </w:r>
      <w:r w:rsidRPr="00D5660B">
        <w:t xml:space="preserve"> coordonner</w:t>
      </w:r>
      <w:r>
        <w:t xml:space="preserve">, </w:t>
      </w:r>
      <w:r w:rsidRPr="00D5660B">
        <w:t xml:space="preserve">en </w:t>
      </w:r>
      <w:r>
        <w:t xml:space="preserve">coopération </w:t>
      </w:r>
      <w:r w:rsidRPr="00D5660B">
        <w:t>étroite avec ONU</w:t>
      </w:r>
      <w:r>
        <w:t>-</w:t>
      </w:r>
      <w:r w:rsidRPr="00D5660B">
        <w:t>Femmes</w:t>
      </w:r>
      <w:r>
        <w:t>,</w:t>
      </w:r>
      <w:r w:rsidRPr="00D5660B">
        <w:t xml:space="preserve"> </w:t>
      </w:r>
      <w:r>
        <w:t>la</w:t>
      </w:r>
      <w:r w:rsidRPr="00D5660B">
        <w:t xml:space="preserve"> </w:t>
      </w:r>
      <w:r>
        <w:t xml:space="preserve">mise en place </w:t>
      </w:r>
      <w:r w:rsidRPr="00D5660B">
        <w:t xml:space="preserve">de mécanismes de détection du harcèlement sexuel dans les services publics. </w:t>
      </w:r>
      <w:r>
        <w:t>C</w:t>
      </w:r>
      <w:r w:rsidRPr="00D5660B">
        <w:t xml:space="preserve">e mécanisme </w:t>
      </w:r>
      <w:r>
        <w:t xml:space="preserve">est aujourd’hui appliqué </w:t>
      </w:r>
      <w:r w:rsidRPr="00D5660B">
        <w:t xml:space="preserve">dans 10 </w:t>
      </w:r>
      <w:r>
        <w:t xml:space="preserve">organismes publics. </w:t>
      </w:r>
    </w:p>
    <w:p w14:paraId="062BB17A" w14:textId="77777777" w:rsidR="009C5AAD" w:rsidRDefault="009C5AAD" w:rsidP="00DE6657">
      <w:pPr>
        <w:pStyle w:val="SingleTxtG"/>
        <w:rPr>
          <w:lang w:val="fr-FR"/>
        </w:rPr>
      </w:pPr>
      <w:r w:rsidRPr="008708EE">
        <w:rPr>
          <w:bCs/>
        </w:rPr>
        <w:t>134.</w:t>
      </w:r>
      <w:r w:rsidRPr="008708EE">
        <w:rPr>
          <w:bCs/>
        </w:rPr>
        <w:tab/>
      </w:r>
      <w:r w:rsidRPr="00D7345A">
        <w:rPr>
          <w:lang w:val="fr-FR"/>
        </w:rPr>
        <w:t xml:space="preserve">Outre la responsabilité pénale, des mécanismes juridico-administratifs </w:t>
      </w:r>
      <w:r>
        <w:rPr>
          <w:lang w:val="fr-FR"/>
        </w:rPr>
        <w:t>(</w:t>
      </w:r>
      <w:r w:rsidRPr="00D7345A">
        <w:rPr>
          <w:lang w:val="fr-FR"/>
        </w:rPr>
        <w:t>ordonnances restricti</w:t>
      </w:r>
      <w:r>
        <w:rPr>
          <w:lang w:val="fr-FR"/>
        </w:rPr>
        <w:t xml:space="preserve">ves et </w:t>
      </w:r>
      <w:r w:rsidRPr="00D7345A">
        <w:rPr>
          <w:lang w:val="fr-FR"/>
        </w:rPr>
        <w:t>protec</w:t>
      </w:r>
      <w:r>
        <w:rPr>
          <w:lang w:val="fr-FR"/>
        </w:rPr>
        <w:t>trices)</w:t>
      </w:r>
      <w:r w:rsidRPr="00D7345A">
        <w:rPr>
          <w:lang w:val="fr-FR"/>
        </w:rPr>
        <w:t xml:space="preserve"> sont utilisés pour lutter contre la violence </w:t>
      </w:r>
      <w:r>
        <w:rPr>
          <w:lang w:val="fr-FR"/>
        </w:rPr>
        <w:t xml:space="preserve">sexiste et </w:t>
      </w:r>
      <w:r w:rsidRPr="00D7345A">
        <w:rPr>
          <w:lang w:val="fr-FR"/>
        </w:rPr>
        <w:t xml:space="preserve">domestique. Les ordonnances restrictives </w:t>
      </w:r>
      <w:r>
        <w:rPr>
          <w:lang w:val="fr-FR"/>
        </w:rPr>
        <w:t xml:space="preserve">émanant de </w:t>
      </w:r>
      <w:r w:rsidRPr="00D7345A">
        <w:rPr>
          <w:lang w:val="fr-FR"/>
        </w:rPr>
        <w:t xml:space="preserve">la police sont </w:t>
      </w:r>
      <w:r>
        <w:rPr>
          <w:lang w:val="fr-FR"/>
        </w:rPr>
        <w:t xml:space="preserve">opposables sans devoir passer par un tribunal. </w:t>
      </w:r>
    </w:p>
    <w:p w14:paraId="388CB88F" w14:textId="49B5FD6A" w:rsidR="009C5AAD" w:rsidRPr="00903154" w:rsidRDefault="009C5AAD" w:rsidP="00B438EE">
      <w:pPr>
        <w:pStyle w:val="Titre1"/>
        <w:spacing w:after="120"/>
        <w:rPr>
          <w:b/>
          <w:bCs/>
        </w:rPr>
      </w:pPr>
      <w:bookmarkStart w:id="73" w:name="_Toc133845816"/>
      <w:bookmarkStart w:id="74" w:name="_Toc133845909"/>
      <w:bookmarkStart w:id="75" w:name="_Toc133846151"/>
      <w:r w:rsidRPr="00903154">
        <w:lastRenderedPageBreak/>
        <w:t xml:space="preserve">Tableau </w:t>
      </w:r>
      <w:fldSimple w:instr=" SEQ Table \* ROMAN ">
        <w:r w:rsidR="00E61EE5">
          <w:rPr>
            <w:noProof/>
          </w:rPr>
          <w:t>IX</w:t>
        </w:r>
        <w:bookmarkEnd w:id="73"/>
        <w:bookmarkEnd w:id="74"/>
        <w:bookmarkEnd w:id="75"/>
      </w:fldSimple>
      <w:r w:rsidR="00B438EE" w:rsidRPr="00903154">
        <w:br/>
      </w:r>
      <w:r w:rsidRPr="00903154">
        <w:rPr>
          <w:b/>
          <w:bCs/>
          <w:lang w:val="fr-FR"/>
        </w:rPr>
        <w:t>Ordonnances restrictives</w:t>
      </w:r>
      <w:r w:rsidRPr="00903154">
        <w:rPr>
          <w:b/>
          <w:bCs/>
        </w:rPr>
        <w:t xml:space="preserve"> délivrées pour des cas de </w:t>
      </w:r>
      <w:r w:rsidRPr="00903154">
        <w:rPr>
          <w:b/>
          <w:bCs/>
          <w:lang w:val="fr-FR"/>
        </w:rPr>
        <w:t>violence sexiste et domestique</w:t>
      </w:r>
      <w:r w:rsidRPr="00903154">
        <w:rPr>
          <w:b/>
          <w:bCs/>
        </w:rPr>
        <w:t xml:space="preserve"> </w:t>
      </w:r>
    </w:p>
    <w:tbl>
      <w:tblPr>
        <w:tblW w:w="7370" w:type="dxa"/>
        <w:tblInd w:w="1134" w:type="dxa"/>
        <w:tblLayout w:type="fixed"/>
        <w:tblCellMar>
          <w:left w:w="0" w:type="dxa"/>
          <w:right w:w="0" w:type="dxa"/>
        </w:tblCellMar>
        <w:tblLook w:val="01E0" w:firstRow="1" w:lastRow="1" w:firstColumn="1" w:lastColumn="1" w:noHBand="0" w:noVBand="0"/>
      </w:tblPr>
      <w:tblGrid>
        <w:gridCol w:w="2842"/>
        <w:gridCol w:w="754"/>
        <w:gridCol w:w="755"/>
        <w:gridCol w:w="755"/>
        <w:gridCol w:w="754"/>
        <w:gridCol w:w="755"/>
        <w:gridCol w:w="755"/>
      </w:tblGrid>
      <w:tr w:rsidR="00B438EE" w:rsidRPr="00903154" w14:paraId="3A7D3048" w14:textId="77777777" w:rsidTr="00BA644D">
        <w:trPr>
          <w:tblHeader/>
        </w:trPr>
        <w:tc>
          <w:tcPr>
            <w:tcW w:w="2842" w:type="dxa"/>
            <w:tcBorders>
              <w:top w:val="single" w:sz="4" w:space="0" w:color="auto"/>
              <w:bottom w:val="single" w:sz="12" w:space="0" w:color="auto"/>
            </w:tcBorders>
            <w:shd w:val="clear" w:color="auto" w:fill="auto"/>
            <w:vAlign w:val="bottom"/>
          </w:tcPr>
          <w:p w14:paraId="09911AB2" w14:textId="77777777" w:rsidR="009C5AAD" w:rsidRPr="00903154" w:rsidRDefault="009C5AAD" w:rsidP="00263E43">
            <w:pPr>
              <w:suppressAutoHyphens w:val="0"/>
              <w:spacing w:before="80" w:after="80" w:line="200" w:lineRule="exact"/>
              <w:rPr>
                <w:i/>
                <w:sz w:val="16"/>
              </w:rPr>
            </w:pPr>
          </w:p>
        </w:tc>
        <w:tc>
          <w:tcPr>
            <w:tcW w:w="754" w:type="dxa"/>
            <w:tcBorders>
              <w:top w:val="single" w:sz="4" w:space="0" w:color="auto"/>
              <w:bottom w:val="single" w:sz="12" w:space="0" w:color="auto"/>
            </w:tcBorders>
            <w:shd w:val="clear" w:color="auto" w:fill="auto"/>
            <w:vAlign w:val="bottom"/>
          </w:tcPr>
          <w:p w14:paraId="1EB9E2DA" w14:textId="77777777" w:rsidR="009C5AAD" w:rsidRPr="00903154" w:rsidRDefault="009C5AAD" w:rsidP="00263E43">
            <w:pPr>
              <w:suppressAutoHyphens w:val="0"/>
              <w:spacing w:before="80" w:after="80" w:line="200" w:lineRule="exact"/>
              <w:jc w:val="right"/>
              <w:rPr>
                <w:i/>
                <w:sz w:val="16"/>
              </w:rPr>
            </w:pPr>
            <w:r w:rsidRPr="00903154">
              <w:rPr>
                <w:i/>
                <w:sz w:val="16"/>
              </w:rPr>
              <w:t>2015</w:t>
            </w:r>
          </w:p>
        </w:tc>
        <w:tc>
          <w:tcPr>
            <w:tcW w:w="755" w:type="dxa"/>
            <w:tcBorders>
              <w:top w:val="single" w:sz="4" w:space="0" w:color="auto"/>
              <w:bottom w:val="single" w:sz="12" w:space="0" w:color="auto"/>
            </w:tcBorders>
            <w:shd w:val="clear" w:color="auto" w:fill="auto"/>
            <w:vAlign w:val="bottom"/>
          </w:tcPr>
          <w:p w14:paraId="5C4083E9" w14:textId="77777777" w:rsidR="009C5AAD" w:rsidRPr="00903154" w:rsidRDefault="009C5AAD" w:rsidP="00263E43">
            <w:pPr>
              <w:suppressAutoHyphens w:val="0"/>
              <w:spacing w:before="80" w:after="80" w:line="200" w:lineRule="exact"/>
              <w:jc w:val="right"/>
              <w:rPr>
                <w:i/>
                <w:sz w:val="16"/>
              </w:rPr>
            </w:pPr>
            <w:r w:rsidRPr="00903154">
              <w:rPr>
                <w:i/>
                <w:sz w:val="16"/>
              </w:rPr>
              <w:t>2016</w:t>
            </w:r>
          </w:p>
        </w:tc>
        <w:tc>
          <w:tcPr>
            <w:tcW w:w="755" w:type="dxa"/>
            <w:tcBorders>
              <w:top w:val="single" w:sz="4" w:space="0" w:color="auto"/>
              <w:bottom w:val="single" w:sz="12" w:space="0" w:color="auto"/>
            </w:tcBorders>
            <w:shd w:val="clear" w:color="auto" w:fill="auto"/>
            <w:vAlign w:val="bottom"/>
          </w:tcPr>
          <w:p w14:paraId="32115CC2" w14:textId="77777777" w:rsidR="009C5AAD" w:rsidRPr="00903154" w:rsidRDefault="009C5AAD" w:rsidP="00263E43">
            <w:pPr>
              <w:suppressAutoHyphens w:val="0"/>
              <w:spacing w:before="80" w:after="80" w:line="200" w:lineRule="exact"/>
              <w:jc w:val="right"/>
              <w:rPr>
                <w:i/>
                <w:sz w:val="16"/>
              </w:rPr>
            </w:pPr>
            <w:r w:rsidRPr="00903154">
              <w:rPr>
                <w:i/>
                <w:sz w:val="16"/>
              </w:rPr>
              <w:t>2017</w:t>
            </w:r>
          </w:p>
        </w:tc>
        <w:tc>
          <w:tcPr>
            <w:tcW w:w="754" w:type="dxa"/>
            <w:tcBorders>
              <w:top w:val="single" w:sz="4" w:space="0" w:color="auto"/>
              <w:bottom w:val="single" w:sz="12" w:space="0" w:color="auto"/>
            </w:tcBorders>
            <w:shd w:val="clear" w:color="auto" w:fill="auto"/>
            <w:vAlign w:val="bottom"/>
          </w:tcPr>
          <w:p w14:paraId="5F205385" w14:textId="77777777" w:rsidR="009C5AAD" w:rsidRPr="00903154" w:rsidRDefault="009C5AAD" w:rsidP="00263E43">
            <w:pPr>
              <w:suppressAutoHyphens w:val="0"/>
              <w:spacing w:before="80" w:after="80" w:line="200" w:lineRule="exact"/>
              <w:jc w:val="right"/>
              <w:rPr>
                <w:i/>
                <w:sz w:val="16"/>
              </w:rPr>
            </w:pPr>
            <w:r w:rsidRPr="00903154">
              <w:rPr>
                <w:i/>
                <w:sz w:val="16"/>
              </w:rPr>
              <w:t>2018</w:t>
            </w:r>
          </w:p>
        </w:tc>
        <w:tc>
          <w:tcPr>
            <w:tcW w:w="755" w:type="dxa"/>
            <w:tcBorders>
              <w:top w:val="single" w:sz="4" w:space="0" w:color="auto"/>
              <w:bottom w:val="single" w:sz="12" w:space="0" w:color="auto"/>
            </w:tcBorders>
            <w:shd w:val="clear" w:color="auto" w:fill="auto"/>
            <w:vAlign w:val="bottom"/>
          </w:tcPr>
          <w:p w14:paraId="7630F55F" w14:textId="77777777" w:rsidR="009C5AAD" w:rsidRPr="00903154" w:rsidRDefault="009C5AAD" w:rsidP="00263E43">
            <w:pPr>
              <w:suppressAutoHyphens w:val="0"/>
              <w:spacing w:before="80" w:after="80" w:line="200" w:lineRule="exact"/>
              <w:jc w:val="right"/>
              <w:rPr>
                <w:i/>
                <w:sz w:val="16"/>
              </w:rPr>
            </w:pPr>
            <w:r w:rsidRPr="00903154">
              <w:rPr>
                <w:i/>
                <w:sz w:val="16"/>
              </w:rPr>
              <w:t>2019</w:t>
            </w:r>
          </w:p>
        </w:tc>
        <w:tc>
          <w:tcPr>
            <w:tcW w:w="755" w:type="dxa"/>
            <w:tcBorders>
              <w:top w:val="single" w:sz="4" w:space="0" w:color="auto"/>
              <w:bottom w:val="single" w:sz="12" w:space="0" w:color="auto"/>
            </w:tcBorders>
            <w:shd w:val="clear" w:color="auto" w:fill="auto"/>
            <w:vAlign w:val="bottom"/>
          </w:tcPr>
          <w:p w14:paraId="4F423878" w14:textId="77777777" w:rsidR="009C5AAD" w:rsidRPr="00903154" w:rsidRDefault="009C5AAD" w:rsidP="00263E43">
            <w:pPr>
              <w:suppressAutoHyphens w:val="0"/>
              <w:spacing w:before="80" w:after="80" w:line="200" w:lineRule="exact"/>
              <w:jc w:val="right"/>
              <w:rPr>
                <w:i/>
                <w:sz w:val="16"/>
              </w:rPr>
            </w:pPr>
            <w:r w:rsidRPr="00903154">
              <w:rPr>
                <w:i/>
                <w:sz w:val="16"/>
              </w:rPr>
              <w:t>2020</w:t>
            </w:r>
          </w:p>
        </w:tc>
      </w:tr>
      <w:tr w:rsidR="00263E43" w:rsidRPr="00903154" w14:paraId="77E15E87" w14:textId="77777777" w:rsidTr="00BA644D">
        <w:tc>
          <w:tcPr>
            <w:tcW w:w="2842" w:type="dxa"/>
            <w:tcBorders>
              <w:top w:val="single" w:sz="12" w:space="0" w:color="auto"/>
            </w:tcBorders>
            <w:shd w:val="clear" w:color="auto" w:fill="auto"/>
          </w:tcPr>
          <w:p w14:paraId="6FB20814" w14:textId="77777777" w:rsidR="009C5AAD" w:rsidRPr="00903154" w:rsidRDefault="009C5AAD" w:rsidP="00263E43">
            <w:pPr>
              <w:suppressAutoHyphens w:val="0"/>
              <w:spacing w:before="40" w:after="40" w:line="220" w:lineRule="exact"/>
              <w:rPr>
                <w:bCs/>
                <w:sz w:val="18"/>
              </w:rPr>
            </w:pPr>
            <w:r w:rsidRPr="00903154">
              <w:rPr>
                <w:bCs/>
                <w:sz w:val="18"/>
              </w:rPr>
              <w:t xml:space="preserve">Ordonnances restrictives </w:t>
            </w:r>
          </w:p>
        </w:tc>
        <w:tc>
          <w:tcPr>
            <w:tcW w:w="754" w:type="dxa"/>
            <w:tcBorders>
              <w:top w:val="single" w:sz="12" w:space="0" w:color="auto"/>
            </w:tcBorders>
            <w:shd w:val="clear" w:color="auto" w:fill="auto"/>
            <w:vAlign w:val="bottom"/>
          </w:tcPr>
          <w:p w14:paraId="1BECE3E0" w14:textId="77777777" w:rsidR="009C5AAD" w:rsidRPr="00903154" w:rsidRDefault="009C5AAD" w:rsidP="00263E43">
            <w:pPr>
              <w:suppressAutoHyphens w:val="0"/>
              <w:spacing w:before="40" w:after="40" w:line="220" w:lineRule="exact"/>
              <w:jc w:val="right"/>
              <w:rPr>
                <w:sz w:val="18"/>
              </w:rPr>
            </w:pPr>
            <w:r w:rsidRPr="00903154">
              <w:rPr>
                <w:sz w:val="18"/>
              </w:rPr>
              <w:t>2 722</w:t>
            </w:r>
          </w:p>
        </w:tc>
        <w:tc>
          <w:tcPr>
            <w:tcW w:w="755" w:type="dxa"/>
            <w:tcBorders>
              <w:top w:val="single" w:sz="12" w:space="0" w:color="auto"/>
            </w:tcBorders>
            <w:shd w:val="clear" w:color="auto" w:fill="auto"/>
            <w:vAlign w:val="bottom"/>
          </w:tcPr>
          <w:p w14:paraId="69EEBE8C" w14:textId="77777777" w:rsidR="009C5AAD" w:rsidRPr="00903154" w:rsidRDefault="009C5AAD" w:rsidP="00263E43">
            <w:pPr>
              <w:suppressAutoHyphens w:val="0"/>
              <w:spacing w:before="40" w:after="40" w:line="220" w:lineRule="exact"/>
              <w:jc w:val="right"/>
              <w:rPr>
                <w:sz w:val="18"/>
              </w:rPr>
            </w:pPr>
            <w:r w:rsidRPr="00903154">
              <w:rPr>
                <w:sz w:val="18"/>
              </w:rPr>
              <w:t>3 089</w:t>
            </w:r>
          </w:p>
        </w:tc>
        <w:tc>
          <w:tcPr>
            <w:tcW w:w="755" w:type="dxa"/>
            <w:tcBorders>
              <w:top w:val="single" w:sz="12" w:space="0" w:color="auto"/>
            </w:tcBorders>
            <w:shd w:val="clear" w:color="auto" w:fill="auto"/>
            <w:vAlign w:val="bottom"/>
          </w:tcPr>
          <w:p w14:paraId="0710E737" w14:textId="77777777" w:rsidR="009C5AAD" w:rsidRPr="00903154" w:rsidRDefault="009C5AAD" w:rsidP="00263E43">
            <w:pPr>
              <w:suppressAutoHyphens w:val="0"/>
              <w:spacing w:before="40" w:after="40" w:line="220" w:lineRule="exact"/>
              <w:jc w:val="right"/>
              <w:rPr>
                <w:sz w:val="18"/>
              </w:rPr>
            </w:pPr>
            <w:r w:rsidRPr="00903154">
              <w:rPr>
                <w:sz w:val="18"/>
              </w:rPr>
              <w:t>4 370</w:t>
            </w:r>
          </w:p>
        </w:tc>
        <w:tc>
          <w:tcPr>
            <w:tcW w:w="754" w:type="dxa"/>
            <w:tcBorders>
              <w:top w:val="single" w:sz="12" w:space="0" w:color="auto"/>
            </w:tcBorders>
            <w:shd w:val="clear" w:color="auto" w:fill="auto"/>
            <w:vAlign w:val="bottom"/>
          </w:tcPr>
          <w:p w14:paraId="2E82E11A" w14:textId="77777777" w:rsidR="009C5AAD" w:rsidRPr="00903154" w:rsidRDefault="009C5AAD" w:rsidP="00263E43">
            <w:pPr>
              <w:suppressAutoHyphens w:val="0"/>
              <w:spacing w:before="40" w:after="40" w:line="220" w:lineRule="exact"/>
              <w:jc w:val="right"/>
              <w:rPr>
                <w:sz w:val="18"/>
              </w:rPr>
            </w:pPr>
            <w:r w:rsidRPr="00903154">
              <w:rPr>
                <w:sz w:val="18"/>
              </w:rPr>
              <w:t>7 646</w:t>
            </w:r>
          </w:p>
        </w:tc>
        <w:tc>
          <w:tcPr>
            <w:tcW w:w="755" w:type="dxa"/>
            <w:tcBorders>
              <w:top w:val="single" w:sz="12" w:space="0" w:color="auto"/>
            </w:tcBorders>
            <w:shd w:val="clear" w:color="auto" w:fill="auto"/>
            <w:vAlign w:val="bottom"/>
          </w:tcPr>
          <w:p w14:paraId="6E027E28" w14:textId="77777777" w:rsidR="009C5AAD" w:rsidRPr="00903154" w:rsidRDefault="009C5AAD" w:rsidP="00263E43">
            <w:pPr>
              <w:suppressAutoHyphens w:val="0"/>
              <w:spacing w:before="40" w:after="40" w:line="220" w:lineRule="exact"/>
              <w:jc w:val="right"/>
              <w:rPr>
                <w:sz w:val="18"/>
              </w:rPr>
            </w:pPr>
            <w:r w:rsidRPr="00903154">
              <w:rPr>
                <w:sz w:val="18"/>
              </w:rPr>
              <w:t>10 266</w:t>
            </w:r>
          </w:p>
        </w:tc>
        <w:tc>
          <w:tcPr>
            <w:tcW w:w="755" w:type="dxa"/>
            <w:tcBorders>
              <w:top w:val="single" w:sz="12" w:space="0" w:color="auto"/>
            </w:tcBorders>
            <w:shd w:val="clear" w:color="auto" w:fill="auto"/>
            <w:vAlign w:val="bottom"/>
          </w:tcPr>
          <w:p w14:paraId="70AEAAF5" w14:textId="77777777" w:rsidR="009C5AAD" w:rsidRPr="00903154" w:rsidRDefault="009C5AAD" w:rsidP="00263E43">
            <w:pPr>
              <w:suppressAutoHyphens w:val="0"/>
              <w:spacing w:before="40" w:after="40" w:line="220" w:lineRule="exact"/>
              <w:jc w:val="right"/>
              <w:rPr>
                <w:sz w:val="18"/>
              </w:rPr>
            </w:pPr>
            <w:r w:rsidRPr="00903154">
              <w:rPr>
                <w:sz w:val="18"/>
              </w:rPr>
              <w:t>10 321</w:t>
            </w:r>
          </w:p>
        </w:tc>
      </w:tr>
      <w:tr w:rsidR="00263E43" w:rsidRPr="00263E43" w14:paraId="047E93F6" w14:textId="77777777" w:rsidTr="00BA644D">
        <w:tc>
          <w:tcPr>
            <w:tcW w:w="2842" w:type="dxa"/>
            <w:tcBorders>
              <w:bottom w:val="single" w:sz="12" w:space="0" w:color="auto"/>
            </w:tcBorders>
            <w:shd w:val="clear" w:color="auto" w:fill="auto"/>
          </w:tcPr>
          <w:p w14:paraId="1BF4660B" w14:textId="567B0517" w:rsidR="009C5AAD" w:rsidRPr="00903154" w:rsidRDefault="009C5AAD" w:rsidP="00263E43">
            <w:pPr>
              <w:suppressAutoHyphens w:val="0"/>
              <w:spacing w:before="40" w:after="40" w:line="220" w:lineRule="exact"/>
              <w:rPr>
                <w:bCs/>
                <w:sz w:val="18"/>
              </w:rPr>
            </w:pPr>
            <w:r w:rsidRPr="00903154">
              <w:rPr>
                <w:bCs/>
                <w:sz w:val="18"/>
              </w:rPr>
              <w:t xml:space="preserve">Enquêtes diligentées conformément </w:t>
            </w:r>
            <w:r w:rsidR="00BA644D" w:rsidRPr="00903154">
              <w:rPr>
                <w:bCs/>
                <w:sz w:val="18"/>
              </w:rPr>
              <w:br/>
            </w:r>
            <w:r w:rsidRPr="00903154">
              <w:rPr>
                <w:bCs/>
                <w:sz w:val="18"/>
              </w:rPr>
              <w:t>à l’article 381¹ du Code pénal</w:t>
            </w:r>
          </w:p>
        </w:tc>
        <w:tc>
          <w:tcPr>
            <w:tcW w:w="754" w:type="dxa"/>
            <w:tcBorders>
              <w:bottom w:val="single" w:sz="12" w:space="0" w:color="auto"/>
            </w:tcBorders>
            <w:shd w:val="clear" w:color="auto" w:fill="auto"/>
            <w:vAlign w:val="bottom"/>
          </w:tcPr>
          <w:p w14:paraId="09FB775C" w14:textId="77777777" w:rsidR="009C5AAD" w:rsidRPr="00903154" w:rsidRDefault="009C5AAD" w:rsidP="00263E43">
            <w:pPr>
              <w:suppressAutoHyphens w:val="0"/>
              <w:spacing w:before="40" w:after="40" w:line="220" w:lineRule="exact"/>
              <w:jc w:val="right"/>
              <w:rPr>
                <w:sz w:val="18"/>
              </w:rPr>
            </w:pPr>
            <w:r w:rsidRPr="00903154">
              <w:rPr>
                <w:sz w:val="18"/>
              </w:rPr>
              <w:t>36</w:t>
            </w:r>
          </w:p>
        </w:tc>
        <w:tc>
          <w:tcPr>
            <w:tcW w:w="755" w:type="dxa"/>
            <w:tcBorders>
              <w:bottom w:val="single" w:sz="12" w:space="0" w:color="auto"/>
            </w:tcBorders>
            <w:shd w:val="clear" w:color="auto" w:fill="auto"/>
            <w:vAlign w:val="bottom"/>
          </w:tcPr>
          <w:p w14:paraId="0F1EC337" w14:textId="77777777" w:rsidR="009C5AAD" w:rsidRPr="00903154" w:rsidRDefault="009C5AAD" w:rsidP="00263E43">
            <w:pPr>
              <w:suppressAutoHyphens w:val="0"/>
              <w:spacing w:before="40" w:after="40" w:line="220" w:lineRule="exact"/>
              <w:jc w:val="right"/>
              <w:rPr>
                <w:sz w:val="18"/>
              </w:rPr>
            </w:pPr>
            <w:r w:rsidRPr="00903154">
              <w:rPr>
                <w:sz w:val="18"/>
              </w:rPr>
              <w:t>28</w:t>
            </w:r>
          </w:p>
        </w:tc>
        <w:tc>
          <w:tcPr>
            <w:tcW w:w="755" w:type="dxa"/>
            <w:tcBorders>
              <w:bottom w:val="single" w:sz="12" w:space="0" w:color="auto"/>
            </w:tcBorders>
            <w:shd w:val="clear" w:color="auto" w:fill="auto"/>
            <w:vAlign w:val="bottom"/>
          </w:tcPr>
          <w:p w14:paraId="2A33D0B3" w14:textId="77777777" w:rsidR="009C5AAD" w:rsidRPr="00903154" w:rsidRDefault="009C5AAD" w:rsidP="00263E43">
            <w:pPr>
              <w:suppressAutoHyphens w:val="0"/>
              <w:spacing w:before="40" w:after="40" w:line="220" w:lineRule="exact"/>
              <w:jc w:val="right"/>
              <w:rPr>
                <w:sz w:val="18"/>
              </w:rPr>
            </w:pPr>
            <w:r w:rsidRPr="00903154">
              <w:rPr>
                <w:sz w:val="18"/>
              </w:rPr>
              <w:t>29</w:t>
            </w:r>
          </w:p>
        </w:tc>
        <w:tc>
          <w:tcPr>
            <w:tcW w:w="754" w:type="dxa"/>
            <w:tcBorders>
              <w:bottom w:val="single" w:sz="12" w:space="0" w:color="auto"/>
            </w:tcBorders>
            <w:shd w:val="clear" w:color="auto" w:fill="auto"/>
            <w:vAlign w:val="bottom"/>
          </w:tcPr>
          <w:p w14:paraId="20DA33F4" w14:textId="77777777" w:rsidR="009C5AAD" w:rsidRPr="00903154" w:rsidRDefault="009C5AAD" w:rsidP="00263E43">
            <w:pPr>
              <w:suppressAutoHyphens w:val="0"/>
              <w:spacing w:before="40" w:after="40" w:line="220" w:lineRule="exact"/>
              <w:jc w:val="right"/>
              <w:rPr>
                <w:sz w:val="18"/>
              </w:rPr>
            </w:pPr>
            <w:r w:rsidRPr="00903154">
              <w:rPr>
                <w:sz w:val="18"/>
              </w:rPr>
              <w:t>60</w:t>
            </w:r>
          </w:p>
        </w:tc>
        <w:tc>
          <w:tcPr>
            <w:tcW w:w="755" w:type="dxa"/>
            <w:tcBorders>
              <w:bottom w:val="single" w:sz="12" w:space="0" w:color="auto"/>
            </w:tcBorders>
            <w:shd w:val="clear" w:color="auto" w:fill="auto"/>
            <w:vAlign w:val="bottom"/>
          </w:tcPr>
          <w:p w14:paraId="6E07D1B5" w14:textId="77777777" w:rsidR="009C5AAD" w:rsidRPr="00903154" w:rsidRDefault="009C5AAD" w:rsidP="00263E43">
            <w:pPr>
              <w:suppressAutoHyphens w:val="0"/>
              <w:spacing w:before="40" w:after="40" w:line="220" w:lineRule="exact"/>
              <w:jc w:val="right"/>
              <w:rPr>
                <w:sz w:val="18"/>
              </w:rPr>
            </w:pPr>
            <w:r w:rsidRPr="00903154">
              <w:rPr>
                <w:sz w:val="18"/>
              </w:rPr>
              <w:t>516</w:t>
            </w:r>
          </w:p>
        </w:tc>
        <w:tc>
          <w:tcPr>
            <w:tcW w:w="755" w:type="dxa"/>
            <w:tcBorders>
              <w:bottom w:val="single" w:sz="12" w:space="0" w:color="auto"/>
            </w:tcBorders>
            <w:shd w:val="clear" w:color="auto" w:fill="auto"/>
            <w:vAlign w:val="bottom"/>
          </w:tcPr>
          <w:p w14:paraId="3D050431" w14:textId="77777777" w:rsidR="009C5AAD" w:rsidRPr="00263E43" w:rsidRDefault="009C5AAD" w:rsidP="00263E43">
            <w:pPr>
              <w:suppressAutoHyphens w:val="0"/>
              <w:spacing w:before="40" w:after="40" w:line="220" w:lineRule="exact"/>
              <w:jc w:val="right"/>
              <w:rPr>
                <w:sz w:val="18"/>
              </w:rPr>
            </w:pPr>
            <w:r w:rsidRPr="00903154">
              <w:rPr>
                <w:sz w:val="18"/>
              </w:rPr>
              <w:t>467</w:t>
            </w:r>
          </w:p>
        </w:tc>
      </w:tr>
    </w:tbl>
    <w:p w14:paraId="06FEF4C6" w14:textId="77777777" w:rsidR="009C5AAD" w:rsidRPr="00321624" w:rsidRDefault="009C5AAD" w:rsidP="00DE6657">
      <w:pPr>
        <w:pStyle w:val="SingleTxtG"/>
        <w:spacing w:before="240"/>
      </w:pPr>
      <w:r w:rsidRPr="00FD20EC">
        <w:rPr>
          <w:bCs/>
        </w:rPr>
        <w:t>135.</w:t>
      </w:r>
      <w:r w:rsidRPr="00FD20EC">
        <w:rPr>
          <w:bCs/>
        </w:rPr>
        <w:tab/>
      </w:r>
      <w:r>
        <w:t xml:space="preserve">Le fait de contrevenir à </w:t>
      </w:r>
      <w:r w:rsidRPr="00321624">
        <w:t>une ordonnance restrictive</w:t>
      </w:r>
      <w:r>
        <w:t xml:space="preserve"> et </w:t>
      </w:r>
      <w:r w:rsidRPr="00321624">
        <w:t xml:space="preserve">protectrice est </w:t>
      </w:r>
      <w:r>
        <w:t xml:space="preserve">réprimé par le </w:t>
      </w:r>
      <w:r w:rsidRPr="00321624">
        <w:t>Code pénal</w:t>
      </w:r>
      <w:r>
        <w:t xml:space="preserve"> tel que modifié en 2018.</w:t>
      </w:r>
    </w:p>
    <w:p w14:paraId="7E011071" w14:textId="77777777" w:rsidR="009C5AAD" w:rsidRPr="00F54D2B" w:rsidRDefault="009C5AAD" w:rsidP="00DE6657">
      <w:pPr>
        <w:pStyle w:val="SingleTxtG"/>
      </w:pPr>
      <w:r w:rsidRPr="00F6623E">
        <w:rPr>
          <w:bCs/>
        </w:rPr>
        <w:t>136.</w:t>
      </w:r>
      <w:r w:rsidRPr="00F6623E">
        <w:rPr>
          <w:bCs/>
        </w:rPr>
        <w:tab/>
      </w:r>
      <w:r w:rsidRPr="00F54D2B">
        <w:t xml:space="preserve">La législation prévoit des </w:t>
      </w:r>
      <w:r>
        <w:t>peines</w:t>
      </w:r>
      <w:r w:rsidRPr="00F54D2B">
        <w:t xml:space="preserve"> strictes </w:t>
      </w:r>
      <w:r>
        <w:t xml:space="preserve">à l’égard des </w:t>
      </w:r>
      <w:r w:rsidRPr="00F54D2B">
        <w:t>auteurs de violences sexuelles, y compris la privation de certains droits (notamment le droit de travailler dans des établissements d</w:t>
      </w:r>
      <w:r>
        <w:t>’</w:t>
      </w:r>
      <w:r w:rsidRPr="00F54D2B">
        <w:t xml:space="preserve">enseignement). Pour </w:t>
      </w:r>
      <w:r>
        <w:t xml:space="preserve">surveiller les </w:t>
      </w:r>
      <w:r w:rsidRPr="00F54D2B">
        <w:t xml:space="preserve">personnes </w:t>
      </w:r>
      <w:r>
        <w:t xml:space="preserve">condamnées pour </w:t>
      </w:r>
      <w:r w:rsidRPr="00F54D2B">
        <w:t xml:space="preserve">violence sexuelle et </w:t>
      </w:r>
      <w:r>
        <w:t>faire œuvre de prévention dans ce domaine</w:t>
      </w:r>
      <w:r w:rsidRPr="00F54D2B">
        <w:t xml:space="preserve">, le </w:t>
      </w:r>
      <w:r>
        <w:t>M</w:t>
      </w:r>
      <w:r w:rsidRPr="00F54D2B">
        <w:t>inistère de l</w:t>
      </w:r>
      <w:r>
        <w:t>’</w:t>
      </w:r>
      <w:r w:rsidRPr="00F54D2B">
        <w:t xml:space="preserve">intérieur a créé une base de données </w:t>
      </w:r>
      <w:r>
        <w:t>où sont répertoriés les</w:t>
      </w:r>
      <w:r w:rsidRPr="00F54D2B">
        <w:t xml:space="preserve"> auteurs</w:t>
      </w:r>
      <w:r>
        <w:t xml:space="preserve"> de ce type d’infractions</w:t>
      </w:r>
      <w:r w:rsidRPr="00F54D2B">
        <w:t>.</w:t>
      </w:r>
    </w:p>
    <w:p w14:paraId="09E0A7F4" w14:textId="77777777" w:rsidR="009C5AAD" w:rsidRPr="00F6623E" w:rsidRDefault="009C5AAD" w:rsidP="00DE6657">
      <w:pPr>
        <w:pStyle w:val="SingleTxtG"/>
      </w:pPr>
      <w:r w:rsidRPr="001C3023">
        <w:rPr>
          <w:bCs/>
        </w:rPr>
        <w:t>137.</w:t>
      </w:r>
      <w:r w:rsidRPr="001C3023">
        <w:rPr>
          <w:bCs/>
        </w:rPr>
        <w:tab/>
      </w:r>
      <w:r w:rsidRPr="00F6623E">
        <w:t>Le service d</w:t>
      </w:r>
      <w:r>
        <w:t>’</w:t>
      </w:r>
      <w:r w:rsidRPr="00F6623E">
        <w:t xml:space="preserve">aide </w:t>
      </w:r>
      <w:r>
        <w:t>juridictionnelle</w:t>
      </w:r>
      <w:r w:rsidRPr="00F6623E">
        <w:t xml:space="preserve"> </w:t>
      </w:r>
      <w:r>
        <w:t xml:space="preserve">porte assistance gratuitement </w:t>
      </w:r>
      <w:r w:rsidRPr="00F6623E">
        <w:t>aux victimes de violence domestique, quel que soit leur statut social. Les services d</w:t>
      </w:r>
      <w:r>
        <w:t>’</w:t>
      </w:r>
      <w:r w:rsidRPr="00F6623E">
        <w:t xml:space="preserve">aide </w:t>
      </w:r>
      <w:r>
        <w:t xml:space="preserve">juridictionnelle recouvrent </w:t>
      </w:r>
      <w:r w:rsidRPr="00F6623E">
        <w:t xml:space="preserve">des consultations </w:t>
      </w:r>
      <w:r>
        <w:t>juridiques</w:t>
      </w:r>
      <w:r w:rsidRPr="00F6623E">
        <w:t xml:space="preserve">, </w:t>
      </w:r>
      <w:r>
        <w:t xml:space="preserve">l’établissement </w:t>
      </w:r>
      <w:r w:rsidRPr="00F6623E">
        <w:t xml:space="preserve">de documents juridiques et la représentation </w:t>
      </w:r>
      <w:r>
        <w:t>en justice</w:t>
      </w:r>
      <w:r w:rsidRPr="00F6623E">
        <w:t xml:space="preserve"> pour les procédures </w:t>
      </w:r>
      <w:r>
        <w:t xml:space="preserve">relatives aux mesures de protection dans le cadre de </w:t>
      </w:r>
      <w:r w:rsidRPr="00F6623E">
        <w:t>procédures civiles et administratives.</w:t>
      </w:r>
    </w:p>
    <w:p w14:paraId="0A97FA82" w14:textId="77777777" w:rsidR="009C5AAD" w:rsidRDefault="009C5AAD" w:rsidP="00DE6657">
      <w:pPr>
        <w:pStyle w:val="SingleTxtG"/>
        <w:rPr>
          <w:lang w:val="fr-FR"/>
        </w:rPr>
      </w:pPr>
      <w:r w:rsidRPr="002559B2">
        <w:rPr>
          <w:bCs/>
        </w:rPr>
        <w:t>138.</w:t>
      </w:r>
      <w:r w:rsidRPr="002559B2">
        <w:rPr>
          <w:bCs/>
        </w:rPr>
        <w:tab/>
      </w:r>
      <w:r w:rsidRPr="00D7345A">
        <w:rPr>
          <w:lang w:val="fr-FR"/>
        </w:rPr>
        <w:t xml:space="preserve">La lutte contre la violence </w:t>
      </w:r>
      <w:r>
        <w:rPr>
          <w:lang w:val="fr-FR"/>
        </w:rPr>
        <w:t xml:space="preserve">sexiste et </w:t>
      </w:r>
      <w:r w:rsidRPr="00D7345A">
        <w:rPr>
          <w:lang w:val="fr-FR"/>
        </w:rPr>
        <w:t xml:space="preserve">domestique </w:t>
      </w:r>
      <w:r>
        <w:rPr>
          <w:lang w:val="fr-FR"/>
        </w:rPr>
        <w:t xml:space="preserve">est </w:t>
      </w:r>
      <w:r w:rsidRPr="00D7345A">
        <w:rPr>
          <w:lang w:val="fr-FR"/>
        </w:rPr>
        <w:t xml:space="preserve">une priorité </w:t>
      </w:r>
      <w:r>
        <w:rPr>
          <w:lang w:val="fr-FR"/>
        </w:rPr>
        <w:t xml:space="preserve">du Ministère de l’intérieur et du Bureau </w:t>
      </w:r>
      <w:r w:rsidRPr="00D7345A">
        <w:rPr>
          <w:lang w:val="fr-FR"/>
        </w:rPr>
        <w:t xml:space="preserve">du </w:t>
      </w:r>
      <w:r>
        <w:rPr>
          <w:lang w:val="fr-FR"/>
        </w:rPr>
        <w:t>P</w:t>
      </w:r>
      <w:r w:rsidRPr="00D7345A">
        <w:rPr>
          <w:lang w:val="fr-FR"/>
        </w:rPr>
        <w:t xml:space="preserve">rocureur général. Les </w:t>
      </w:r>
      <w:r>
        <w:rPr>
          <w:lang w:val="fr-FR"/>
        </w:rPr>
        <w:t xml:space="preserve">services </w:t>
      </w:r>
      <w:r w:rsidRPr="00D7345A">
        <w:rPr>
          <w:lang w:val="fr-FR"/>
        </w:rPr>
        <w:t>compétent</w:t>
      </w:r>
      <w:r>
        <w:rPr>
          <w:lang w:val="fr-FR"/>
        </w:rPr>
        <w:t>s</w:t>
      </w:r>
      <w:r w:rsidRPr="00D7345A">
        <w:rPr>
          <w:lang w:val="fr-FR"/>
        </w:rPr>
        <w:t xml:space="preserve"> du </w:t>
      </w:r>
      <w:r>
        <w:rPr>
          <w:lang w:val="fr-FR"/>
        </w:rPr>
        <w:t xml:space="preserve">Bureau </w:t>
      </w:r>
      <w:r w:rsidRPr="00D7345A">
        <w:rPr>
          <w:lang w:val="fr-FR"/>
        </w:rPr>
        <w:t xml:space="preserve">du </w:t>
      </w:r>
      <w:r>
        <w:rPr>
          <w:lang w:val="fr-FR"/>
        </w:rPr>
        <w:t>P</w:t>
      </w:r>
      <w:r w:rsidRPr="00D7345A">
        <w:rPr>
          <w:lang w:val="fr-FR"/>
        </w:rPr>
        <w:t xml:space="preserve">rocureur général </w:t>
      </w:r>
      <w:r>
        <w:rPr>
          <w:lang w:val="fr-FR"/>
        </w:rPr>
        <w:t xml:space="preserve">exercent un suivi permanent des affaires de </w:t>
      </w:r>
      <w:r w:rsidRPr="00D7345A">
        <w:rPr>
          <w:lang w:val="fr-FR"/>
        </w:rPr>
        <w:t>violence</w:t>
      </w:r>
      <w:r>
        <w:rPr>
          <w:lang w:val="fr-FR"/>
        </w:rPr>
        <w:t xml:space="preserve"> domestique et de violence</w:t>
      </w:r>
      <w:r w:rsidRPr="00D7345A">
        <w:rPr>
          <w:lang w:val="fr-FR"/>
        </w:rPr>
        <w:t xml:space="preserve"> à l</w:t>
      </w:r>
      <w:r>
        <w:rPr>
          <w:lang w:val="fr-FR"/>
        </w:rPr>
        <w:t>’</w:t>
      </w:r>
      <w:r w:rsidRPr="00D7345A">
        <w:rPr>
          <w:lang w:val="fr-FR"/>
        </w:rPr>
        <w:t>égard des femmes</w:t>
      </w:r>
      <w:r>
        <w:rPr>
          <w:lang w:val="fr-FR"/>
        </w:rPr>
        <w:t xml:space="preserve"> et réalisent une analyse annuelle</w:t>
      </w:r>
      <w:r w:rsidRPr="00D7345A">
        <w:rPr>
          <w:lang w:val="fr-FR"/>
        </w:rPr>
        <w:t xml:space="preserve">. Le </w:t>
      </w:r>
      <w:r>
        <w:rPr>
          <w:lang w:val="fr-FR"/>
        </w:rPr>
        <w:t xml:space="preserve">Bureau </w:t>
      </w:r>
      <w:r w:rsidRPr="00D7345A">
        <w:rPr>
          <w:lang w:val="fr-FR"/>
        </w:rPr>
        <w:t xml:space="preserve">du </w:t>
      </w:r>
      <w:r>
        <w:rPr>
          <w:lang w:val="fr-FR"/>
        </w:rPr>
        <w:t>P</w:t>
      </w:r>
      <w:r w:rsidRPr="00D7345A">
        <w:rPr>
          <w:lang w:val="fr-FR"/>
        </w:rPr>
        <w:t xml:space="preserve">rocureur général mène une politique pénale stricte </w:t>
      </w:r>
      <w:r>
        <w:rPr>
          <w:lang w:val="fr-FR"/>
        </w:rPr>
        <w:t xml:space="preserve">pour lutter contre </w:t>
      </w:r>
      <w:r w:rsidRPr="00D7345A">
        <w:rPr>
          <w:lang w:val="fr-FR"/>
        </w:rPr>
        <w:t>la violence à l</w:t>
      </w:r>
      <w:r>
        <w:rPr>
          <w:lang w:val="fr-FR"/>
        </w:rPr>
        <w:t>’</w:t>
      </w:r>
      <w:r w:rsidRPr="00D7345A">
        <w:rPr>
          <w:lang w:val="fr-FR"/>
        </w:rPr>
        <w:t xml:space="preserve">égard des femmes et les </w:t>
      </w:r>
      <w:r>
        <w:rPr>
          <w:lang w:val="fr-FR"/>
        </w:rPr>
        <w:t xml:space="preserve">infractions commises dans le contexte </w:t>
      </w:r>
      <w:r w:rsidRPr="00D7345A">
        <w:rPr>
          <w:lang w:val="fr-FR"/>
        </w:rPr>
        <w:t xml:space="preserve">domestique. Le nombre de poursuites pénales engagées pour </w:t>
      </w:r>
      <w:r>
        <w:rPr>
          <w:lang w:val="fr-FR"/>
        </w:rPr>
        <w:t xml:space="preserve">ce type d’infractions </w:t>
      </w:r>
      <w:r w:rsidRPr="00D7345A">
        <w:rPr>
          <w:lang w:val="fr-FR"/>
        </w:rPr>
        <w:t xml:space="preserve">a </w:t>
      </w:r>
      <w:r>
        <w:rPr>
          <w:lang w:val="fr-FR"/>
        </w:rPr>
        <w:t xml:space="preserve">pratiquement </w:t>
      </w:r>
      <w:r w:rsidRPr="00D7345A">
        <w:rPr>
          <w:lang w:val="fr-FR"/>
        </w:rPr>
        <w:t xml:space="preserve">doublé, comme </w:t>
      </w:r>
      <w:r>
        <w:rPr>
          <w:lang w:val="fr-FR"/>
        </w:rPr>
        <w:t xml:space="preserve">indiqué dans </w:t>
      </w:r>
      <w:r w:rsidRPr="00D7345A">
        <w:rPr>
          <w:lang w:val="fr-FR"/>
        </w:rPr>
        <w:t>le tableau ci-dessous.</w:t>
      </w:r>
    </w:p>
    <w:p w14:paraId="49D950CF" w14:textId="0151D295" w:rsidR="009C5AAD" w:rsidRPr="00C24326" w:rsidRDefault="009C5AAD" w:rsidP="00903154">
      <w:pPr>
        <w:pStyle w:val="Titre1"/>
        <w:spacing w:after="120"/>
        <w:rPr>
          <w:b/>
          <w:bCs/>
        </w:rPr>
      </w:pPr>
      <w:bookmarkStart w:id="76" w:name="_Toc133845817"/>
      <w:bookmarkStart w:id="77" w:name="_Toc133845910"/>
      <w:bookmarkStart w:id="78" w:name="_Toc133846152"/>
      <w:r w:rsidRPr="00C24326">
        <w:t xml:space="preserve">Tableau </w:t>
      </w:r>
      <w:r w:rsidRPr="00C95488">
        <w:fldChar w:fldCharType="begin"/>
      </w:r>
      <w:r w:rsidRPr="00C24326">
        <w:instrText xml:space="preserve"> SEQ Table \* ROMAN </w:instrText>
      </w:r>
      <w:r w:rsidRPr="00C95488">
        <w:fldChar w:fldCharType="separate"/>
      </w:r>
      <w:r w:rsidR="00E61EE5">
        <w:rPr>
          <w:noProof/>
        </w:rPr>
        <w:t>X</w:t>
      </w:r>
      <w:bookmarkEnd w:id="76"/>
      <w:bookmarkEnd w:id="77"/>
      <w:bookmarkEnd w:id="78"/>
      <w:r w:rsidRPr="00C95488">
        <w:fldChar w:fldCharType="end"/>
      </w:r>
      <w:r w:rsidR="00903154">
        <w:br/>
      </w:r>
      <w:r w:rsidRPr="00C24326">
        <w:rPr>
          <w:b/>
          <w:bCs/>
        </w:rPr>
        <w:t>Statistiques des poursuites pénales engagé</w:t>
      </w:r>
      <w:r>
        <w:rPr>
          <w:b/>
          <w:bCs/>
        </w:rPr>
        <w:t>es pour des infractions domestiques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9C5AAD" w:rsidRPr="000F3638" w14:paraId="29A804EA" w14:textId="77777777" w:rsidTr="00A85703">
        <w:trPr>
          <w:tblHeader/>
        </w:trPr>
        <w:tc>
          <w:tcPr>
            <w:tcW w:w="1057" w:type="dxa"/>
            <w:tcBorders>
              <w:top w:val="single" w:sz="4" w:space="0" w:color="auto"/>
              <w:bottom w:val="single" w:sz="12" w:space="0" w:color="auto"/>
            </w:tcBorders>
            <w:shd w:val="clear" w:color="auto" w:fill="auto"/>
            <w:vAlign w:val="bottom"/>
          </w:tcPr>
          <w:p w14:paraId="30FDF602" w14:textId="77777777" w:rsidR="009C5AAD" w:rsidRPr="000F3638" w:rsidRDefault="009C5AAD" w:rsidP="00A85703">
            <w:pPr>
              <w:suppressAutoHyphens w:val="0"/>
              <w:spacing w:before="80" w:after="80" w:line="200" w:lineRule="exact"/>
              <w:ind w:right="113"/>
              <w:rPr>
                <w:i/>
                <w:sz w:val="16"/>
              </w:rPr>
            </w:pPr>
            <w:r>
              <w:rPr>
                <w:i/>
                <w:sz w:val="16"/>
              </w:rPr>
              <w:t>Année</w:t>
            </w:r>
          </w:p>
        </w:tc>
        <w:tc>
          <w:tcPr>
            <w:tcW w:w="1057" w:type="dxa"/>
            <w:tcBorders>
              <w:top w:val="single" w:sz="4" w:space="0" w:color="auto"/>
              <w:bottom w:val="single" w:sz="12" w:space="0" w:color="auto"/>
            </w:tcBorders>
            <w:shd w:val="clear" w:color="auto" w:fill="auto"/>
            <w:vAlign w:val="bottom"/>
          </w:tcPr>
          <w:p w14:paraId="19D37848" w14:textId="77777777" w:rsidR="009C5AAD" w:rsidRPr="000F3638" w:rsidRDefault="009C5AAD" w:rsidP="00A85703">
            <w:pPr>
              <w:suppressAutoHyphens w:val="0"/>
              <w:spacing w:before="80" w:after="80" w:line="200" w:lineRule="exact"/>
              <w:ind w:right="113"/>
              <w:jc w:val="right"/>
              <w:rPr>
                <w:i/>
                <w:sz w:val="16"/>
              </w:rPr>
            </w:pPr>
            <w:r w:rsidRPr="000F3638">
              <w:rPr>
                <w:i/>
                <w:sz w:val="16"/>
              </w:rPr>
              <w:t>2014</w:t>
            </w:r>
          </w:p>
        </w:tc>
        <w:tc>
          <w:tcPr>
            <w:tcW w:w="1057" w:type="dxa"/>
            <w:tcBorders>
              <w:top w:val="single" w:sz="4" w:space="0" w:color="auto"/>
              <w:bottom w:val="single" w:sz="12" w:space="0" w:color="auto"/>
            </w:tcBorders>
            <w:shd w:val="clear" w:color="auto" w:fill="auto"/>
            <w:vAlign w:val="bottom"/>
          </w:tcPr>
          <w:p w14:paraId="60BA158E" w14:textId="77777777" w:rsidR="009C5AAD" w:rsidRPr="000F3638" w:rsidRDefault="009C5AAD" w:rsidP="00A85703">
            <w:pPr>
              <w:suppressAutoHyphens w:val="0"/>
              <w:spacing w:before="80" w:after="80" w:line="200" w:lineRule="exact"/>
              <w:ind w:right="113"/>
              <w:jc w:val="right"/>
              <w:rPr>
                <w:i/>
                <w:sz w:val="16"/>
              </w:rPr>
            </w:pPr>
            <w:r w:rsidRPr="000F3638">
              <w:rPr>
                <w:i/>
                <w:sz w:val="16"/>
              </w:rPr>
              <w:t>2015</w:t>
            </w:r>
          </w:p>
        </w:tc>
        <w:tc>
          <w:tcPr>
            <w:tcW w:w="1057" w:type="dxa"/>
            <w:tcBorders>
              <w:top w:val="single" w:sz="4" w:space="0" w:color="auto"/>
              <w:bottom w:val="single" w:sz="12" w:space="0" w:color="auto"/>
            </w:tcBorders>
            <w:shd w:val="clear" w:color="auto" w:fill="auto"/>
            <w:vAlign w:val="bottom"/>
          </w:tcPr>
          <w:p w14:paraId="5DD9D9A7" w14:textId="77777777" w:rsidR="009C5AAD" w:rsidRPr="000F3638" w:rsidRDefault="009C5AAD" w:rsidP="00A85703">
            <w:pPr>
              <w:suppressAutoHyphens w:val="0"/>
              <w:spacing w:before="80" w:after="80" w:line="200" w:lineRule="exact"/>
              <w:ind w:right="113"/>
              <w:jc w:val="right"/>
              <w:rPr>
                <w:i/>
                <w:sz w:val="16"/>
              </w:rPr>
            </w:pPr>
            <w:r w:rsidRPr="000F3638">
              <w:rPr>
                <w:i/>
                <w:sz w:val="16"/>
              </w:rPr>
              <w:t>2016</w:t>
            </w:r>
          </w:p>
        </w:tc>
        <w:tc>
          <w:tcPr>
            <w:tcW w:w="1057" w:type="dxa"/>
            <w:tcBorders>
              <w:top w:val="single" w:sz="4" w:space="0" w:color="auto"/>
              <w:bottom w:val="single" w:sz="12" w:space="0" w:color="auto"/>
            </w:tcBorders>
            <w:shd w:val="clear" w:color="auto" w:fill="auto"/>
            <w:vAlign w:val="bottom"/>
          </w:tcPr>
          <w:p w14:paraId="097FB92F" w14:textId="77777777" w:rsidR="009C5AAD" w:rsidRPr="000F3638" w:rsidRDefault="009C5AAD" w:rsidP="00A85703">
            <w:pPr>
              <w:suppressAutoHyphens w:val="0"/>
              <w:spacing w:before="80" w:after="80" w:line="200" w:lineRule="exact"/>
              <w:ind w:right="113"/>
              <w:jc w:val="right"/>
              <w:rPr>
                <w:i/>
                <w:sz w:val="16"/>
              </w:rPr>
            </w:pPr>
            <w:r w:rsidRPr="000F3638">
              <w:rPr>
                <w:i/>
                <w:sz w:val="16"/>
              </w:rPr>
              <w:t>2017</w:t>
            </w:r>
          </w:p>
        </w:tc>
        <w:tc>
          <w:tcPr>
            <w:tcW w:w="1057" w:type="dxa"/>
            <w:tcBorders>
              <w:top w:val="single" w:sz="4" w:space="0" w:color="auto"/>
              <w:bottom w:val="single" w:sz="12" w:space="0" w:color="auto"/>
            </w:tcBorders>
            <w:shd w:val="clear" w:color="auto" w:fill="auto"/>
            <w:vAlign w:val="bottom"/>
          </w:tcPr>
          <w:p w14:paraId="03EFE791" w14:textId="77777777" w:rsidR="009C5AAD" w:rsidRPr="000F3638" w:rsidRDefault="009C5AAD" w:rsidP="00A85703">
            <w:pPr>
              <w:suppressAutoHyphens w:val="0"/>
              <w:spacing w:before="80" w:after="80" w:line="200" w:lineRule="exact"/>
              <w:ind w:right="113"/>
              <w:jc w:val="right"/>
              <w:rPr>
                <w:i/>
                <w:sz w:val="16"/>
              </w:rPr>
            </w:pPr>
            <w:r w:rsidRPr="000F3638">
              <w:rPr>
                <w:i/>
                <w:sz w:val="16"/>
              </w:rPr>
              <w:t>2018</w:t>
            </w:r>
          </w:p>
        </w:tc>
        <w:tc>
          <w:tcPr>
            <w:tcW w:w="1057" w:type="dxa"/>
            <w:tcBorders>
              <w:top w:val="single" w:sz="4" w:space="0" w:color="auto"/>
              <w:bottom w:val="single" w:sz="12" w:space="0" w:color="auto"/>
            </w:tcBorders>
            <w:shd w:val="clear" w:color="auto" w:fill="auto"/>
            <w:vAlign w:val="bottom"/>
          </w:tcPr>
          <w:p w14:paraId="25934E97" w14:textId="77777777" w:rsidR="009C5AAD" w:rsidRPr="000F3638" w:rsidRDefault="009C5AAD" w:rsidP="00A85703">
            <w:pPr>
              <w:suppressAutoHyphens w:val="0"/>
              <w:spacing w:before="80" w:after="80" w:line="200" w:lineRule="exact"/>
              <w:ind w:right="113"/>
              <w:jc w:val="right"/>
              <w:rPr>
                <w:i/>
                <w:sz w:val="16"/>
              </w:rPr>
            </w:pPr>
            <w:r w:rsidRPr="000F3638">
              <w:rPr>
                <w:i/>
                <w:sz w:val="16"/>
              </w:rPr>
              <w:t>2019</w:t>
            </w:r>
          </w:p>
        </w:tc>
        <w:tc>
          <w:tcPr>
            <w:tcW w:w="1057" w:type="dxa"/>
            <w:tcBorders>
              <w:top w:val="single" w:sz="4" w:space="0" w:color="auto"/>
              <w:bottom w:val="single" w:sz="12" w:space="0" w:color="auto"/>
            </w:tcBorders>
            <w:shd w:val="clear" w:color="auto" w:fill="auto"/>
            <w:vAlign w:val="bottom"/>
          </w:tcPr>
          <w:p w14:paraId="1F3AB114" w14:textId="77777777" w:rsidR="009C5AAD" w:rsidRPr="000F3638" w:rsidRDefault="009C5AAD" w:rsidP="00A85703">
            <w:pPr>
              <w:suppressAutoHyphens w:val="0"/>
              <w:spacing w:before="80" w:after="80" w:line="200" w:lineRule="exact"/>
              <w:ind w:right="113"/>
              <w:jc w:val="right"/>
              <w:rPr>
                <w:i/>
                <w:sz w:val="16"/>
              </w:rPr>
            </w:pPr>
            <w:r w:rsidRPr="000F3638">
              <w:rPr>
                <w:i/>
                <w:sz w:val="16"/>
              </w:rPr>
              <w:t>2020</w:t>
            </w:r>
          </w:p>
        </w:tc>
      </w:tr>
      <w:tr w:rsidR="009C5AAD" w:rsidRPr="000F3638" w14:paraId="08E72142" w14:textId="77777777" w:rsidTr="00A85703">
        <w:tc>
          <w:tcPr>
            <w:tcW w:w="1057" w:type="dxa"/>
            <w:tcBorders>
              <w:top w:val="single" w:sz="12" w:space="0" w:color="auto"/>
            </w:tcBorders>
            <w:shd w:val="clear" w:color="auto" w:fill="auto"/>
          </w:tcPr>
          <w:p w14:paraId="2DD144C6" w14:textId="175F5628" w:rsidR="009C5AAD" w:rsidRPr="000F3638" w:rsidRDefault="00132173" w:rsidP="00A85703">
            <w:pPr>
              <w:suppressAutoHyphens w:val="0"/>
              <w:spacing w:before="40" w:after="40" w:line="220" w:lineRule="exact"/>
              <w:ind w:right="113"/>
              <w:rPr>
                <w:sz w:val="18"/>
              </w:rPr>
            </w:pPr>
            <w:r>
              <w:rPr>
                <w:sz w:val="18"/>
              </w:rPr>
              <w:t>Nombre</w:t>
            </w:r>
          </w:p>
        </w:tc>
        <w:tc>
          <w:tcPr>
            <w:tcW w:w="1057" w:type="dxa"/>
            <w:tcBorders>
              <w:top w:val="single" w:sz="12" w:space="0" w:color="auto"/>
            </w:tcBorders>
            <w:shd w:val="clear" w:color="auto" w:fill="auto"/>
            <w:vAlign w:val="bottom"/>
          </w:tcPr>
          <w:p w14:paraId="50482982" w14:textId="77777777" w:rsidR="009C5AAD" w:rsidRPr="000F3638" w:rsidRDefault="009C5AAD" w:rsidP="00A85703">
            <w:pPr>
              <w:suppressAutoHyphens w:val="0"/>
              <w:spacing w:before="40" w:after="40" w:line="220" w:lineRule="exact"/>
              <w:ind w:right="113"/>
              <w:jc w:val="right"/>
              <w:rPr>
                <w:b/>
                <w:bCs/>
                <w:sz w:val="18"/>
              </w:rPr>
            </w:pPr>
            <w:r w:rsidRPr="000F3638">
              <w:rPr>
                <w:sz w:val="18"/>
              </w:rPr>
              <w:t>550</w:t>
            </w:r>
          </w:p>
        </w:tc>
        <w:tc>
          <w:tcPr>
            <w:tcW w:w="1057" w:type="dxa"/>
            <w:tcBorders>
              <w:top w:val="single" w:sz="12" w:space="0" w:color="auto"/>
            </w:tcBorders>
            <w:shd w:val="clear" w:color="auto" w:fill="auto"/>
            <w:vAlign w:val="bottom"/>
          </w:tcPr>
          <w:p w14:paraId="7B6D484C" w14:textId="77777777" w:rsidR="009C5AAD" w:rsidRPr="000F3638" w:rsidRDefault="009C5AAD" w:rsidP="00A85703">
            <w:pPr>
              <w:suppressAutoHyphens w:val="0"/>
              <w:spacing w:before="40" w:after="40" w:line="220" w:lineRule="exact"/>
              <w:ind w:right="113"/>
              <w:jc w:val="right"/>
              <w:rPr>
                <w:b/>
                <w:bCs/>
                <w:sz w:val="18"/>
              </w:rPr>
            </w:pPr>
            <w:r w:rsidRPr="000F3638">
              <w:rPr>
                <w:sz w:val="18"/>
              </w:rPr>
              <w:t>1</w:t>
            </w:r>
            <w:r>
              <w:rPr>
                <w:sz w:val="18"/>
              </w:rPr>
              <w:t xml:space="preserve"> </w:t>
            </w:r>
            <w:r w:rsidRPr="000F3638">
              <w:rPr>
                <w:sz w:val="18"/>
              </w:rPr>
              <w:t>066</w:t>
            </w:r>
          </w:p>
        </w:tc>
        <w:tc>
          <w:tcPr>
            <w:tcW w:w="1057" w:type="dxa"/>
            <w:tcBorders>
              <w:top w:val="single" w:sz="12" w:space="0" w:color="auto"/>
            </w:tcBorders>
            <w:shd w:val="clear" w:color="auto" w:fill="auto"/>
            <w:vAlign w:val="bottom"/>
          </w:tcPr>
          <w:p w14:paraId="2A7B9747" w14:textId="77777777" w:rsidR="009C5AAD" w:rsidRPr="000F3638" w:rsidRDefault="009C5AAD" w:rsidP="00A85703">
            <w:pPr>
              <w:suppressAutoHyphens w:val="0"/>
              <w:spacing w:before="40" w:after="40" w:line="220" w:lineRule="exact"/>
              <w:ind w:right="113"/>
              <w:jc w:val="right"/>
              <w:rPr>
                <w:b/>
                <w:bCs/>
                <w:sz w:val="18"/>
              </w:rPr>
            </w:pPr>
            <w:r w:rsidRPr="000F3638">
              <w:rPr>
                <w:sz w:val="18"/>
              </w:rPr>
              <w:t>1</w:t>
            </w:r>
            <w:r>
              <w:rPr>
                <w:sz w:val="18"/>
              </w:rPr>
              <w:t xml:space="preserve"> </w:t>
            </w:r>
            <w:r w:rsidRPr="000F3638">
              <w:rPr>
                <w:sz w:val="18"/>
              </w:rPr>
              <w:t>356</w:t>
            </w:r>
          </w:p>
        </w:tc>
        <w:tc>
          <w:tcPr>
            <w:tcW w:w="1057" w:type="dxa"/>
            <w:tcBorders>
              <w:top w:val="single" w:sz="12" w:space="0" w:color="auto"/>
            </w:tcBorders>
            <w:shd w:val="clear" w:color="auto" w:fill="auto"/>
            <w:vAlign w:val="bottom"/>
          </w:tcPr>
          <w:p w14:paraId="62674872" w14:textId="77777777" w:rsidR="009C5AAD" w:rsidRPr="000F3638" w:rsidRDefault="009C5AAD" w:rsidP="00A85703">
            <w:pPr>
              <w:suppressAutoHyphens w:val="0"/>
              <w:spacing w:before="40" w:after="40" w:line="220" w:lineRule="exact"/>
              <w:ind w:right="113"/>
              <w:jc w:val="right"/>
              <w:rPr>
                <w:b/>
                <w:bCs/>
                <w:sz w:val="18"/>
              </w:rPr>
            </w:pPr>
            <w:r w:rsidRPr="000F3638">
              <w:rPr>
                <w:sz w:val="18"/>
              </w:rPr>
              <w:t>1</w:t>
            </w:r>
            <w:r>
              <w:rPr>
                <w:sz w:val="18"/>
              </w:rPr>
              <w:t xml:space="preserve"> </w:t>
            </w:r>
            <w:r w:rsidRPr="000F3638">
              <w:rPr>
                <w:sz w:val="18"/>
              </w:rPr>
              <w:t>986</w:t>
            </w:r>
          </w:p>
        </w:tc>
        <w:tc>
          <w:tcPr>
            <w:tcW w:w="1057" w:type="dxa"/>
            <w:tcBorders>
              <w:top w:val="single" w:sz="12" w:space="0" w:color="auto"/>
            </w:tcBorders>
            <w:shd w:val="clear" w:color="auto" w:fill="auto"/>
            <w:vAlign w:val="bottom"/>
          </w:tcPr>
          <w:p w14:paraId="2F532C76" w14:textId="77777777" w:rsidR="009C5AAD" w:rsidRPr="000F3638" w:rsidRDefault="009C5AAD" w:rsidP="00A85703">
            <w:pPr>
              <w:suppressAutoHyphens w:val="0"/>
              <w:spacing w:before="40" w:after="40" w:line="220" w:lineRule="exact"/>
              <w:ind w:right="113"/>
              <w:jc w:val="right"/>
              <w:rPr>
                <w:b/>
                <w:bCs/>
                <w:sz w:val="18"/>
              </w:rPr>
            </w:pPr>
            <w:r w:rsidRPr="000F3638">
              <w:rPr>
                <w:sz w:val="18"/>
              </w:rPr>
              <w:t>3</w:t>
            </w:r>
            <w:r>
              <w:rPr>
                <w:sz w:val="18"/>
              </w:rPr>
              <w:t xml:space="preserve"> </w:t>
            </w:r>
            <w:r w:rsidRPr="000F3638">
              <w:rPr>
                <w:sz w:val="18"/>
              </w:rPr>
              <w:t>955</w:t>
            </w:r>
          </w:p>
        </w:tc>
        <w:tc>
          <w:tcPr>
            <w:tcW w:w="1057" w:type="dxa"/>
            <w:tcBorders>
              <w:top w:val="single" w:sz="12" w:space="0" w:color="auto"/>
            </w:tcBorders>
            <w:shd w:val="clear" w:color="auto" w:fill="auto"/>
            <w:vAlign w:val="bottom"/>
          </w:tcPr>
          <w:p w14:paraId="24DD65B0" w14:textId="77777777" w:rsidR="009C5AAD" w:rsidRPr="000F3638" w:rsidRDefault="009C5AAD" w:rsidP="00A85703">
            <w:pPr>
              <w:suppressAutoHyphens w:val="0"/>
              <w:spacing w:before="40" w:after="40" w:line="220" w:lineRule="exact"/>
              <w:ind w:right="113"/>
              <w:jc w:val="right"/>
              <w:rPr>
                <w:b/>
                <w:bCs/>
                <w:sz w:val="18"/>
              </w:rPr>
            </w:pPr>
            <w:r w:rsidRPr="000F3638">
              <w:rPr>
                <w:sz w:val="18"/>
              </w:rPr>
              <w:t>4</w:t>
            </w:r>
            <w:r>
              <w:rPr>
                <w:sz w:val="18"/>
              </w:rPr>
              <w:t xml:space="preserve"> </w:t>
            </w:r>
            <w:r w:rsidRPr="000F3638">
              <w:rPr>
                <w:sz w:val="18"/>
              </w:rPr>
              <w:t>579</w:t>
            </w:r>
          </w:p>
        </w:tc>
        <w:tc>
          <w:tcPr>
            <w:tcW w:w="1057" w:type="dxa"/>
            <w:tcBorders>
              <w:top w:val="single" w:sz="12" w:space="0" w:color="auto"/>
            </w:tcBorders>
            <w:shd w:val="clear" w:color="auto" w:fill="auto"/>
            <w:vAlign w:val="bottom"/>
          </w:tcPr>
          <w:p w14:paraId="5C92DAF7" w14:textId="77777777" w:rsidR="009C5AAD" w:rsidRPr="000F3638" w:rsidRDefault="009C5AAD" w:rsidP="00A85703">
            <w:pPr>
              <w:suppressAutoHyphens w:val="0"/>
              <w:spacing w:before="40" w:after="40" w:line="220" w:lineRule="exact"/>
              <w:ind w:right="113"/>
              <w:jc w:val="right"/>
              <w:rPr>
                <w:b/>
                <w:bCs/>
                <w:sz w:val="18"/>
              </w:rPr>
            </w:pPr>
            <w:r w:rsidRPr="000F3638">
              <w:rPr>
                <w:sz w:val="18"/>
              </w:rPr>
              <w:t>4</w:t>
            </w:r>
            <w:r>
              <w:rPr>
                <w:sz w:val="18"/>
              </w:rPr>
              <w:t xml:space="preserve"> </w:t>
            </w:r>
            <w:r w:rsidRPr="000F3638">
              <w:rPr>
                <w:sz w:val="18"/>
              </w:rPr>
              <w:t>633</w:t>
            </w:r>
          </w:p>
        </w:tc>
      </w:tr>
    </w:tbl>
    <w:p w14:paraId="25F38731" w14:textId="77777777" w:rsidR="009C5AAD" w:rsidRPr="000C7701" w:rsidRDefault="009C5AAD" w:rsidP="00DE6657">
      <w:pPr>
        <w:pStyle w:val="SingleTxtG"/>
        <w:spacing w:before="240"/>
      </w:pPr>
      <w:r w:rsidRPr="000C7701">
        <w:rPr>
          <w:bCs/>
        </w:rPr>
        <w:t>139.</w:t>
      </w:r>
      <w:r w:rsidRPr="000C7701">
        <w:rPr>
          <w:bCs/>
        </w:rPr>
        <w:tab/>
      </w:r>
      <w:r w:rsidRPr="000C7701">
        <w:t>A</w:t>
      </w:r>
      <w:r>
        <w:t xml:space="preserve">u cours de la période </w:t>
      </w:r>
      <w:r w:rsidRPr="000C7701">
        <w:t>2016-2020, 467 personnes</w:t>
      </w:r>
      <w:r>
        <w:t xml:space="preserve"> ont fait l’objet de poursuites pénales pour des infractions à motivation sexiste.</w:t>
      </w:r>
    </w:p>
    <w:p w14:paraId="0A962EB5" w14:textId="77777777" w:rsidR="009C5AAD" w:rsidRPr="00D7345A" w:rsidRDefault="009C5AAD" w:rsidP="00DE6657">
      <w:pPr>
        <w:pStyle w:val="SingleTxtG"/>
        <w:rPr>
          <w:lang w:val="fr-FR"/>
        </w:rPr>
      </w:pPr>
      <w:r w:rsidRPr="004557E0">
        <w:rPr>
          <w:bCs/>
        </w:rPr>
        <w:t>140.</w:t>
      </w:r>
      <w:r w:rsidRPr="004557E0">
        <w:rPr>
          <w:bCs/>
        </w:rPr>
        <w:tab/>
      </w:r>
      <w:r w:rsidRPr="004557E0">
        <w:t>En 2018, le Ministère de l</w:t>
      </w:r>
      <w:r>
        <w:t>’</w:t>
      </w:r>
      <w:r w:rsidRPr="004557E0">
        <w:t>intérieur a créé le Département de la protection des droits de l</w:t>
      </w:r>
      <w:r>
        <w:t>’</w:t>
      </w:r>
      <w:r w:rsidRPr="004557E0">
        <w:t>homme dans le cadre de la réforme des procédures d</w:t>
      </w:r>
      <w:r>
        <w:t>’</w:t>
      </w:r>
      <w:r w:rsidRPr="004557E0">
        <w:t xml:space="preserve">enquête. </w:t>
      </w:r>
      <w:r>
        <w:rPr>
          <w:lang w:val="fr-FR"/>
        </w:rPr>
        <w:t xml:space="preserve">Le </w:t>
      </w:r>
      <w:r w:rsidRPr="00D7345A">
        <w:rPr>
          <w:lang w:val="fr-FR"/>
        </w:rPr>
        <w:t xml:space="preserve">mandat </w:t>
      </w:r>
      <w:r>
        <w:rPr>
          <w:lang w:val="fr-FR"/>
        </w:rPr>
        <w:t xml:space="preserve">de celui-ci </w:t>
      </w:r>
      <w:r w:rsidRPr="00D7345A">
        <w:rPr>
          <w:lang w:val="fr-FR"/>
        </w:rPr>
        <w:t xml:space="preserve">a été élargi en 2019 et </w:t>
      </w:r>
      <w:r>
        <w:rPr>
          <w:lang w:val="fr-FR"/>
        </w:rPr>
        <w:t xml:space="preserve">son titre a été changé en </w:t>
      </w:r>
      <w:r w:rsidRPr="00D7345A">
        <w:rPr>
          <w:lang w:val="fr-FR"/>
        </w:rPr>
        <w:t xml:space="preserve">Département de la protection et du </w:t>
      </w:r>
      <w:r>
        <w:rPr>
          <w:lang w:val="fr-FR"/>
        </w:rPr>
        <w:t>contrôle du respect</w:t>
      </w:r>
      <w:r w:rsidRPr="00D7345A">
        <w:rPr>
          <w:lang w:val="fr-FR"/>
        </w:rPr>
        <w:t xml:space="preserve"> des droits de l</w:t>
      </w:r>
      <w:r>
        <w:rPr>
          <w:lang w:val="fr-FR"/>
        </w:rPr>
        <w:t>’</w:t>
      </w:r>
      <w:r w:rsidRPr="00D7345A">
        <w:rPr>
          <w:lang w:val="fr-FR"/>
        </w:rPr>
        <w:t xml:space="preserve">homme. La </w:t>
      </w:r>
      <w:r>
        <w:rPr>
          <w:lang w:val="fr-FR"/>
        </w:rPr>
        <w:t xml:space="preserve">mission première </w:t>
      </w:r>
      <w:r w:rsidRPr="00D7345A">
        <w:rPr>
          <w:lang w:val="fr-FR"/>
        </w:rPr>
        <w:t xml:space="preserve">du </w:t>
      </w:r>
      <w:r>
        <w:rPr>
          <w:lang w:val="fr-FR"/>
        </w:rPr>
        <w:t>D</w:t>
      </w:r>
      <w:r w:rsidRPr="00D7345A">
        <w:rPr>
          <w:lang w:val="fr-FR"/>
        </w:rPr>
        <w:t xml:space="preserve">épartement est </w:t>
      </w:r>
      <w:r>
        <w:rPr>
          <w:lang w:val="fr-FR"/>
        </w:rPr>
        <w:t>d’intervenir rapidement en cas</w:t>
      </w:r>
      <w:r w:rsidRPr="00D7345A">
        <w:rPr>
          <w:lang w:val="fr-FR"/>
        </w:rPr>
        <w:t xml:space="preserve"> de </w:t>
      </w:r>
      <w:r>
        <w:rPr>
          <w:lang w:val="fr-FR"/>
        </w:rPr>
        <w:t xml:space="preserve">violence </w:t>
      </w:r>
      <w:r w:rsidRPr="00D7345A">
        <w:rPr>
          <w:lang w:val="fr-FR"/>
        </w:rPr>
        <w:t>domestique, de violence à l</w:t>
      </w:r>
      <w:r>
        <w:rPr>
          <w:lang w:val="fr-FR"/>
        </w:rPr>
        <w:t>’</w:t>
      </w:r>
      <w:r w:rsidRPr="00D7345A">
        <w:rPr>
          <w:lang w:val="fr-FR"/>
        </w:rPr>
        <w:t xml:space="preserve">égard des femmes, de discrimination </w:t>
      </w:r>
      <w:r>
        <w:rPr>
          <w:lang w:val="fr-FR"/>
        </w:rPr>
        <w:t xml:space="preserve">motivée par </w:t>
      </w:r>
      <w:r w:rsidRPr="00D7345A">
        <w:rPr>
          <w:lang w:val="fr-FR"/>
        </w:rPr>
        <w:t>l</w:t>
      </w:r>
      <w:r>
        <w:rPr>
          <w:lang w:val="fr-FR"/>
        </w:rPr>
        <w:t>’</w:t>
      </w:r>
      <w:r w:rsidRPr="00D7345A">
        <w:rPr>
          <w:lang w:val="fr-FR"/>
        </w:rPr>
        <w:t>intolérance</w:t>
      </w:r>
      <w:r>
        <w:rPr>
          <w:lang w:val="fr-FR"/>
        </w:rPr>
        <w:t xml:space="preserve"> et</w:t>
      </w:r>
      <w:r w:rsidRPr="00D7345A">
        <w:rPr>
          <w:lang w:val="fr-FR"/>
        </w:rPr>
        <w:t xml:space="preserve"> de traite </w:t>
      </w:r>
      <w:r>
        <w:rPr>
          <w:lang w:val="fr-FR"/>
        </w:rPr>
        <w:t xml:space="preserve">d’êtres humains, d’infractions commises par des mineurs, et d’infractions contre des mineurs, </w:t>
      </w:r>
      <w:r w:rsidRPr="00D7345A">
        <w:rPr>
          <w:lang w:val="fr-FR"/>
        </w:rPr>
        <w:t xml:space="preserve">et </w:t>
      </w:r>
      <w:r>
        <w:rPr>
          <w:lang w:val="fr-FR"/>
        </w:rPr>
        <w:t>de faire en sorte que les</w:t>
      </w:r>
      <w:r w:rsidRPr="00D7345A">
        <w:rPr>
          <w:lang w:val="fr-FR"/>
        </w:rPr>
        <w:t xml:space="preserve"> enquêtes </w:t>
      </w:r>
      <w:r>
        <w:rPr>
          <w:lang w:val="fr-FR"/>
        </w:rPr>
        <w:t>soient menées efficacement</w:t>
      </w:r>
      <w:r w:rsidRPr="00D7345A">
        <w:rPr>
          <w:lang w:val="fr-FR"/>
        </w:rPr>
        <w:t>.</w:t>
      </w:r>
    </w:p>
    <w:p w14:paraId="3E8A894E" w14:textId="0E57A56E" w:rsidR="009C5AAD" w:rsidRPr="00D7345A" w:rsidRDefault="009C5AAD" w:rsidP="00DE6657">
      <w:pPr>
        <w:pStyle w:val="SingleTxtG"/>
        <w:rPr>
          <w:lang w:val="fr-FR"/>
        </w:rPr>
      </w:pPr>
      <w:r w:rsidRPr="002F3D3C">
        <w:rPr>
          <w:bCs/>
        </w:rPr>
        <w:t>141.</w:t>
      </w:r>
      <w:r w:rsidRPr="002F3D3C">
        <w:rPr>
          <w:bCs/>
        </w:rPr>
        <w:tab/>
      </w:r>
      <w:r w:rsidRPr="00D7345A">
        <w:rPr>
          <w:lang w:val="fr-FR"/>
        </w:rPr>
        <w:t xml:space="preserve">Le site </w:t>
      </w:r>
      <w:r>
        <w:rPr>
          <w:lang w:val="fr-FR"/>
        </w:rPr>
        <w:t xml:space="preserve">Web du Ministère de l’intérieur donne des informations sur </w:t>
      </w:r>
      <w:r w:rsidRPr="00D7345A">
        <w:rPr>
          <w:lang w:val="fr-FR"/>
        </w:rPr>
        <w:t xml:space="preserve">les mécanismes juridiques </w:t>
      </w:r>
      <w:r>
        <w:rPr>
          <w:lang w:val="fr-FR"/>
        </w:rPr>
        <w:t xml:space="preserve">en vigueur et la </w:t>
      </w:r>
      <w:r w:rsidRPr="00D7345A">
        <w:rPr>
          <w:lang w:val="fr-FR"/>
        </w:rPr>
        <w:t>ligne d</w:t>
      </w:r>
      <w:r>
        <w:rPr>
          <w:lang w:val="fr-FR"/>
        </w:rPr>
        <w:t>’</w:t>
      </w:r>
      <w:r w:rsidRPr="00D7345A">
        <w:rPr>
          <w:lang w:val="fr-FR"/>
        </w:rPr>
        <w:t xml:space="preserve">assistance téléphonique </w:t>
      </w:r>
      <w:r>
        <w:rPr>
          <w:lang w:val="fr-FR"/>
        </w:rPr>
        <w:t>gérée par ses services (</w:t>
      </w:r>
      <w:r w:rsidR="001A018A" w:rsidRPr="001A018A">
        <w:rPr>
          <w:rFonts w:eastAsia="MS Mincho"/>
          <w:lang w:val="fr-FR"/>
        </w:rPr>
        <w:t>n</w:t>
      </w:r>
      <w:r w:rsidR="001A018A" w:rsidRPr="001A018A">
        <w:rPr>
          <w:rFonts w:eastAsia="MS Mincho"/>
          <w:vertAlign w:val="superscript"/>
          <w:lang w:val="fr-FR"/>
        </w:rPr>
        <w:t>o</w:t>
      </w:r>
      <w:r w:rsidR="001A018A">
        <w:rPr>
          <w:lang w:val="fr-FR"/>
        </w:rPr>
        <w:t> </w:t>
      </w:r>
      <w:r w:rsidRPr="00D7345A">
        <w:rPr>
          <w:lang w:val="fr-FR"/>
        </w:rPr>
        <w:t>112</w:t>
      </w:r>
      <w:r>
        <w:rPr>
          <w:lang w:val="fr-FR"/>
        </w:rPr>
        <w:t>)</w:t>
      </w:r>
      <w:r w:rsidRPr="00D7345A">
        <w:rPr>
          <w:lang w:val="fr-FR"/>
        </w:rPr>
        <w:t xml:space="preserve">, </w:t>
      </w:r>
      <w:r>
        <w:rPr>
          <w:lang w:val="fr-FR"/>
        </w:rPr>
        <w:t xml:space="preserve">qui fonctionne </w:t>
      </w:r>
      <w:r w:rsidRPr="00D7345A">
        <w:rPr>
          <w:lang w:val="fr-FR"/>
        </w:rPr>
        <w:t>24 heures sur 24 et 7 jours sur 7. L</w:t>
      </w:r>
      <w:r>
        <w:rPr>
          <w:lang w:val="fr-FR"/>
        </w:rPr>
        <w:t xml:space="preserve">e Ministère donne suite </w:t>
      </w:r>
      <w:r w:rsidRPr="00D7345A">
        <w:rPr>
          <w:lang w:val="fr-FR"/>
        </w:rPr>
        <w:t>immédiatement à chaque cas de violence.</w:t>
      </w:r>
    </w:p>
    <w:p w14:paraId="63C24DF9" w14:textId="77777777" w:rsidR="009C5AAD" w:rsidRPr="00CA6A1F" w:rsidRDefault="009C5AAD" w:rsidP="00DE6657">
      <w:pPr>
        <w:pStyle w:val="SingleTxtG"/>
      </w:pPr>
      <w:r w:rsidRPr="00CA6A1F">
        <w:rPr>
          <w:bCs/>
        </w:rPr>
        <w:t>142.</w:t>
      </w:r>
      <w:r w:rsidRPr="00CA6A1F">
        <w:rPr>
          <w:bCs/>
        </w:rPr>
        <w:tab/>
      </w:r>
      <w:r>
        <w:t>Entre</w:t>
      </w:r>
      <w:r w:rsidRPr="00CA6A1F">
        <w:t xml:space="preserve"> 2018</w:t>
      </w:r>
      <w:r>
        <w:t xml:space="preserve"> et </w:t>
      </w:r>
      <w:r w:rsidRPr="00CA6A1F">
        <w:t xml:space="preserve">2020, 20 personnes </w:t>
      </w:r>
      <w:r>
        <w:t xml:space="preserve">au total </w:t>
      </w:r>
      <w:r w:rsidRPr="00CA6A1F">
        <w:t xml:space="preserve">ont été poursuivies pour avoir </w:t>
      </w:r>
      <w:r>
        <w:t xml:space="preserve">poussé une </w:t>
      </w:r>
      <w:r w:rsidRPr="00CA6A1F">
        <w:t xml:space="preserve">femme au suicide </w:t>
      </w:r>
      <w:r>
        <w:t>ou pour leur responsabilité dans la tentative de suicide d’un membre de leur famille</w:t>
      </w:r>
      <w:r w:rsidRPr="00CA6A1F">
        <w:t>.</w:t>
      </w:r>
    </w:p>
    <w:p w14:paraId="30364517" w14:textId="77777777" w:rsidR="009C5AAD" w:rsidRPr="000D3660" w:rsidRDefault="009C5AAD" w:rsidP="00DE6657">
      <w:pPr>
        <w:pStyle w:val="SingleTxtG"/>
      </w:pPr>
      <w:r w:rsidRPr="000D3660">
        <w:rPr>
          <w:bCs/>
        </w:rPr>
        <w:t>143.</w:t>
      </w:r>
      <w:r w:rsidRPr="000D3660">
        <w:rPr>
          <w:bCs/>
        </w:rPr>
        <w:tab/>
      </w:r>
      <w:r>
        <w:t xml:space="preserve">Conformément aux modifications apportées en </w:t>
      </w:r>
      <w:r w:rsidRPr="000D3660">
        <w:t>2020</w:t>
      </w:r>
      <w:r>
        <w:t xml:space="preserve"> à la loi</w:t>
      </w:r>
      <w:r w:rsidRPr="000D3660">
        <w:t>, la surveillance électronique a été introduite pour contrôler l</w:t>
      </w:r>
      <w:r>
        <w:t>’</w:t>
      </w:r>
      <w:r w:rsidRPr="000D3660">
        <w:t>exécution des ordonnances restrictives.</w:t>
      </w:r>
    </w:p>
    <w:p w14:paraId="2D0551F5" w14:textId="5D20E2FE" w:rsidR="009C5AAD" w:rsidRPr="00F83FFE" w:rsidRDefault="009C5AAD" w:rsidP="00DE6657">
      <w:pPr>
        <w:pStyle w:val="SingleTxtG"/>
      </w:pPr>
      <w:r w:rsidRPr="00833B90">
        <w:rPr>
          <w:bCs/>
        </w:rPr>
        <w:lastRenderedPageBreak/>
        <w:t>144.</w:t>
      </w:r>
      <w:r w:rsidRPr="00833B90">
        <w:rPr>
          <w:bCs/>
        </w:rPr>
        <w:tab/>
      </w:r>
      <w:r w:rsidRPr="00F83FFE">
        <w:t>L</w:t>
      </w:r>
      <w:r>
        <w:t>’</w:t>
      </w:r>
      <w:r w:rsidRPr="00F83FFE">
        <w:t xml:space="preserve">Agence </w:t>
      </w:r>
      <w:r>
        <w:t xml:space="preserve">de protection et d’assistance publiques pour les victimes de la </w:t>
      </w:r>
      <w:r w:rsidRPr="00F83FFE">
        <w:t xml:space="preserve">traite </w:t>
      </w:r>
      <w:r>
        <w:t>d’</w:t>
      </w:r>
      <w:r w:rsidRPr="00F83FFE">
        <w:t xml:space="preserve">êtres humains </w:t>
      </w:r>
      <w:r>
        <w:t xml:space="preserve">est chargée de l’assistance à ces personnes et de leur réadaptation. Elle </w:t>
      </w:r>
      <w:r w:rsidRPr="00F83FFE">
        <w:t>dispose de cinq refuges et de cinq centres de crise, ainsi que d</w:t>
      </w:r>
      <w:r>
        <w:t>’</w:t>
      </w:r>
      <w:r w:rsidRPr="00F83FFE">
        <w:t>une ligne d</w:t>
      </w:r>
      <w:r>
        <w:t>’</w:t>
      </w:r>
      <w:r w:rsidRPr="00F83FFE">
        <w:t>assistance téléphonique 24</w:t>
      </w:r>
      <w:r w:rsidR="00903154">
        <w:t> </w:t>
      </w:r>
      <w:r w:rsidRPr="00F83FFE">
        <w:t xml:space="preserve">heures sur 24 et 7 jours sur 7, le </w:t>
      </w:r>
      <w:r w:rsidR="00903154">
        <w:t>numéro</w:t>
      </w:r>
      <w:r>
        <w:t xml:space="preserve"> </w:t>
      </w:r>
      <w:r w:rsidRPr="00F83FFE">
        <w:t xml:space="preserve">116 006, </w:t>
      </w:r>
      <w:r>
        <w:t>qui offre une aide psychosociale</w:t>
      </w:r>
      <w:r w:rsidRPr="00F83FFE">
        <w:t xml:space="preserve">. </w:t>
      </w:r>
      <w:r>
        <w:t xml:space="preserve">Outre le </w:t>
      </w:r>
      <w:r w:rsidRPr="00F83FFE">
        <w:t>géorgien, la ligne d</w:t>
      </w:r>
      <w:r>
        <w:t>’</w:t>
      </w:r>
      <w:r w:rsidRPr="00F83FFE">
        <w:t xml:space="preserve">assistance est disponible dans </w:t>
      </w:r>
      <w:r w:rsidR="00255970">
        <w:t>sept</w:t>
      </w:r>
      <w:r w:rsidRPr="00F83FFE">
        <w:t xml:space="preserve"> autres langues (</w:t>
      </w:r>
      <w:r>
        <w:t>l’</w:t>
      </w:r>
      <w:r w:rsidRPr="00F83FFE">
        <w:t xml:space="preserve">anglais, </w:t>
      </w:r>
      <w:r>
        <w:t xml:space="preserve">le </w:t>
      </w:r>
      <w:r w:rsidRPr="00F83FFE">
        <w:t xml:space="preserve">russe, </w:t>
      </w:r>
      <w:r>
        <w:t xml:space="preserve">le </w:t>
      </w:r>
      <w:r w:rsidRPr="00F83FFE">
        <w:t xml:space="preserve">turc, </w:t>
      </w:r>
      <w:r>
        <w:t>l’azéri</w:t>
      </w:r>
      <w:r w:rsidRPr="00F83FFE">
        <w:t xml:space="preserve">, </w:t>
      </w:r>
      <w:r>
        <w:t>l’</w:t>
      </w:r>
      <w:r w:rsidRPr="00F83FFE">
        <w:t xml:space="preserve">arménien, </w:t>
      </w:r>
      <w:r>
        <w:t>l’</w:t>
      </w:r>
      <w:r w:rsidRPr="00F83FFE">
        <w:t xml:space="preserve">arabe et </w:t>
      </w:r>
      <w:r>
        <w:t xml:space="preserve">le </w:t>
      </w:r>
      <w:r w:rsidRPr="00F83FFE">
        <w:t>persan)</w:t>
      </w:r>
      <w:r w:rsidR="00A24332">
        <w:t> ;</w:t>
      </w:r>
      <w:r>
        <w:t xml:space="preserve"> </w:t>
      </w:r>
      <w:r w:rsidRPr="00F83FFE">
        <w:t xml:space="preserve">les appels sont gratuits. </w:t>
      </w:r>
      <w:r>
        <w:t>E</w:t>
      </w:r>
      <w:r w:rsidRPr="00F83FFE">
        <w:t xml:space="preserve">n 2021, </w:t>
      </w:r>
      <w:r>
        <w:t xml:space="preserve">par exemple, </w:t>
      </w:r>
      <w:r w:rsidRPr="00F83FFE">
        <w:t>1</w:t>
      </w:r>
      <w:r w:rsidR="00903154">
        <w:t> </w:t>
      </w:r>
      <w:r w:rsidRPr="00F83FFE">
        <w:t>864 personnes (</w:t>
      </w:r>
      <w:r>
        <w:t xml:space="preserve">dont </w:t>
      </w:r>
      <w:r w:rsidRPr="00F83FFE">
        <w:t>1</w:t>
      </w:r>
      <w:r>
        <w:t> </w:t>
      </w:r>
      <w:r w:rsidRPr="00F83FFE">
        <w:t>556</w:t>
      </w:r>
      <w:r>
        <w:t xml:space="preserve"> </w:t>
      </w:r>
      <w:r w:rsidRPr="00F83FFE">
        <w:t>femmes</w:t>
      </w:r>
      <w:r>
        <w:t xml:space="preserve"> et </w:t>
      </w:r>
      <w:r w:rsidRPr="00F83FFE">
        <w:t>308</w:t>
      </w:r>
      <w:r>
        <w:t xml:space="preserve"> </w:t>
      </w:r>
      <w:r w:rsidRPr="00F83FFE">
        <w:t xml:space="preserve">hommes) ont </w:t>
      </w:r>
      <w:r>
        <w:t xml:space="preserve">eu recours au </w:t>
      </w:r>
      <w:r w:rsidRPr="00F83FFE">
        <w:t>service d</w:t>
      </w:r>
      <w:r>
        <w:t>’</w:t>
      </w:r>
      <w:r w:rsidRPr="00F83FFE">
        <w:t xml:space="preserve">assistance téléphonique </w:t>
      </w:r>
      <w:r>
        <w:t xml:space="preserve">du </w:t>
      </w:r>
      <w:r w:rsidR="00903154">
        <w:t>numéro</w:t>
      </w:r>
      <w:r>
        <w:t xml:space="preserve"> </w:t>
      </w:r>
      <w:r w:rsidRPr="00F83FFE">
        <w:t>116</w:t>
      </w:r>
      <w:r w:rsidR="00255970">
        <w:t> </w:t>
      </w:r>
      <w:r w:rsidRPr="00F83FFE">
        <w:t>006.</w:t>
      </w:r>
    </w:p>
    <w:p w14:paraId="4025EC3C" w14:textId="072FE1F0" w:rsidR="009C5AAD" w:rsidRPr="00987BE2" w:rsidRDefault="009C5AAD" w:rsidP="00C03545">
      <w:pPr>
        <w:pStyle w:val="SingleTxtG"/>
        <w:spacing w:after="100"/>
      </w:pPr>
      <w:r w:rsidRPr="00FF2E90">
        <w:rPr>
          <w:bCs/>
        </w:rPr>
        <w:t>145.</w:t>
      </w:r>
      <w:r w:rsidRPr="00FF2E90">
        <w:rPr>
          <w:bCs/>
        </w:rPr>
        <w:tab/>
      </w:r>
      <w:r w:rsidRPr="00987BE2">
        <w:t xml:space="preserve">Les </w:t>
      </w:r>
      <w:r>
        <w:t xml:space="preserve">refuges pour </w:t>
      </w:r>
      <w:r w:rsidRPr="00987BE2">
        <w:t xml:space="preserve">victimes de violence </w:t>
      </w:r>
      <w:r>
        <w:t xml:space="preserve">assurent </w:t>
      </w:r>
      <w:r w:rsidRPr="00987BE2">
        <w:t>les services suivants aux bénéficiaires</w:t>
      </w:r>
      <w:r w:rsidR="00903154">
        <w:t> </w:t>
      </w:r>
      <w:r w:rsidRPr="00987BE2">
        <w:t>: hébergement</w:t>
      </w:r>
      <w:r w:rsidR="00A24332">
        <w:t> ;</w:t>
      </w:r>
      <w:r w:rsidRPr="00987BE2">
        <w:t xml:space="preserve"> ré</w:t>
      </w:r>
      <w:r>
        <w:t>adaptation</w:t>
      </w:r>
      <w:r w:rsidRPr="00987BE2">
        <w:t xml:space="preserve"> psych</w:t>
      </w:r>
      <w:r>
        <w:t>o</w:t>
      </w:r>
      <w:r w:rsidRPr="00987BE2">
        <w:t>sociale</w:t>
      </w:r>
      <w:r w:rsidR="00A24332">
        <w:t> ;</w:t>
      </w:r>
      <w:r w:rsidRPr="00987BE2">
        <w:t xml:space="preserve"> organisation</w:t>
      </w:r>
      <w:r>
        <w:t xml:space="preserve"> et </w:t>
      </w:r>
      <w:r w:rsidRPr="00987BE2">
        <w:t>prestation de services médicaux</w:t>
      </w:r>
      <w:r w:rsidR="00A24332">
        <w:t> ;</w:t>
      </w:r>
      <w:r w:rsidRPr="00987BE2">
        <w:t xml:space="preserve"> </w:t>
      </w:r>
      <w:r>
        <w:t xml:space="preserve">services juridiques et, </w:t>
      </w:r>
      <w:r w:rsidRPr="00987BE2">
        <w:t>si nécessaire, services de traduction.</w:t>
      </w:r>
    </w:p>
    <w:p w14:paraId="09E49789" w14:textId="139C2139" w:rsidR="009C5AAD" w:rsidRPr="00FF2E90" w:rsidRDefault="009C5AAD" w:rsidP="00C03545">
      <w:pPr>
        <w:pStyle w:val="SingleTxtG"/>
        <w:spacing w:after="100"/>
      </w:pPr>
      <w:r w:rsidRPr="00D9434E">
        <w:rPr>
          <w:bCs/>
        </w:rPr>
        <w:t>146.</w:t>
      </w:r>
      <w:r w:rsidRPr="00D9434E">
        <w:rPr>
          <w:bCs/>
        </w:rPr>
        <w:tab/>
      </w:r>
      <w:r w:rsidRPr="00FF2E90">
        <w:t xml:space="preserve">Les centres de crise </w:t>
      </w:r>
      <w:r>
        <w:t>assurent</w:t>
      </w:r>
      <w:r w:rsidRPr="00FF2E90">
        <w:t xml:space="preserve"> les services suivants : ré</w:t>
      </w:r>
      <w:r>
        <w:t>adaptation et aide</w:t>
      </w:r>
      <w:r w:rsidRPr="00FF2E90">
        <w:t xml:space="preserve"> psychosociale</w:t>
      </w:r>
      <w:r w:rsidR="00A24332">
        <w:t> ;</w:t>
      </w:r>
      <w:r w:rsidRPr="00FF2E90">
        <w:t xml:space="preserve"> organisation</w:t>
      </w:r>
      <w:r>
        <w:t xml:space="preserve"> et </w:t>
      </w:r>
      <w:r w:rsidRPr="00FF2E90">
        <w:t>prestation de services médicaux</w:t>
      </w:r>
      <w:r w:rsidR="00A24332">
        <w:t> ;</w:t>
      </w:r>
      <w:r w:rsidRPr="00FF2E90">
        <w:t xml:space="preserve"> orientation vers l</w:t>
      </w:r>
      <w:r>
        <w:t>’</w:t>
      </w:r>
      <w:r w:rsidRPr="00FF2E90">
        <w:t xml:space="preserve">institution compétente </w:t>
      </w:r>
      <w:r>
        <w:t xml:space="preserve">si un </w:t>
      </w:r>
      <w:r w:rsidRPr="00FF2E90">
        <w:t xml:space="preserve">hébergement </w:t>
      </w:r>
      <w:r>
        <w:t>est nécessaire</w:t>
      </w:r>
      <w:r w:rsidR="00A24332">
        <w:t> ;</w:t>
      </w:r>
      <w:r w:rsidRPr="00FF2E90">
        <w:t xml:space="preserve"> </w:t>
      </w:r>
      <w:r>
        <w:t>services</w:t>
      </w:r>
      <w:r w:rsidRPr="00FF2E90">
        <w:t xml:space="preserve"> juridique</w:t>
      </w:r>
      <w:r>
        <w:t>s</w:t>
      </w:r>
      <w:r w:rsidRPr="00FF2E90">
        <w:t xml:space="preserve"> (conseils </w:t>
      </w:r>
      <w:r>
        <w:t>et représentation</w:t>
      </w:r>
      <w:r w:rsidRPr="00FF2E90">
        <w:t>) et, si nécessaire, services de traduction.</w:t>
      </w:r>
    </w:p>
    <w:p w14:paraId="21961F2A" w14:textId="6414732C" w:rsidR="009C5AAD" w:rsidRPr="00602E47" w:rsidRDefault="009C5AAD" w:rsidP="00C03545">
      <w:pPr>
        <w:pStyle w:val="SingleTxtG"/>
        <w:spacing w:after="100"/>
      </w:pPr>
      <w:r w:rsidRPr="00602E47">
        <w:rPr>
          <w:bCs/>
        </w:rPr>
        <w:t>147.</w:t>
      </w:r>
      <w:r w:rsidRPr="00602E47">
        <w:rPr>
          <w:bCs/>
        </w:rPr>
        <w:tab/>
      </w:r>
      <w:r>
        <w:rPr>
          <w:bCs/>
        </w:rPr>
        <w:t>L</w:t>
      </w:r>
      <w:r w:rsidRPr="00602E47">
        <w:rPr>
          <w:bCs/>
        </w:rPr>
        <w:t>e nombre de bénéficiaires de centres d</w:t>
      </w:r>
      <w:r>
        <w:rPr>
          <w:bCs/>
        </w:rPr>
        <w:t>’</w:t>
      </w:r>
      <w:r w:rsidRPr="00602E47">
        <w:rPr>
          <w:bCs/>
        </w:rPr>
        <w:t xml:space="preserve">hébergement/de crise </w:t>
      </w:r>
      <w:r>
        <w:rPr>
          <w:bCs/>
        </w:rPr>
        <w:t xml:space="preserve">au cours de la </w:t>
      </w:r>
      <w:r w:rsidRPr="00602E47">
        <w:rPr>
          <w:bCs/>
        </w:rPr>
        <w:t>période 2015</w:t>
      </w:r>
      <w:r w:rsidR="00287B99">
        <w:rPr>
          <w:bCs/>
        </w:rPr>
        <w:noBreakHyphen/>
      </w:r>
      <w:r w:rsidRPr="00602E47">
        <w:rPr>
          <w:bCs/>
        </w:rPr>
        <w:t xml:space="preserve">2021 </w:t>
      </w:r>
      <w:r>
        <w:rPr>
          <w:bCs/>
        </w:rPr>
        <w:t xml:space="preserve">est indiqué </w:t>
      </w:r>
      <w:r w:rsidRPr="00602E47">
        <w:rPr>
          <w:bCs/>
        </w:rPr>
        <w:t>à l</w:t>
      </w:r>
      <w:r>
        <w:rPr>
          <w:bCs/>
        </w:rPr>
        <w:t>’</w:t>
      </w:r>
      <w:r w:rsidRPr="00602E47">
        <w:rPr>
          <w:bCs/>
        </w:rPr>
        <w:t>annexe VI.</w:t>
      </w:r>
    </w:p>
    <w:p w14:paraId="1736512C" w14:textId="660A21C8" w:rsidR="009C5AAD" w:rsidRPr="00AC790C" w:rsidRDefault="009C5AAD" w:rsidP="00C03545">
      <w:pPr>
        <w:pStyle w:val="SingleTxtG"/>
        <w:spacing w:after="100"/>
      </w:pPr>
      <w:r w:rsidRPr="000A6DA3">
        <w:rPr>
          <w:bCs/>
        </w:rPr>
        <w:t>148.</w:t>
      </w:r>
      <w:r w:rsidRPr="000A6DA3">
        <w:rPr>
          <w:bCs/>
        </w:rPr>
        <w:tab/>
      </w:r>
      <w:r w:rsidRPr="00F83FFE">
        <w:t>L</w:t>
      </w:r>
      <w:r>
        <w:t>’</w:t>
      </w:r>
      <w:r w:rsidRPr="00F83FFE">
        <w:t xml:space="preserve">Agence </w:t>
      </w:r>
      <w:r>
        <w:t>de protection et d’assistance publiques</w:t>
      </w:r>
      <w:r w:rsidRPr="00AC790C">
        <w:t xml:space="preserve"> </w:t>
      </w:r>
      <w:r>
        <w:t>a établi</w:t>
      </w:r>
      <w:r w:rsidRPr="00AC790C">
        <w:t xml:space="preserve"> des lignes directrices sur la détection de la violence physique, psychologique et sexuelle à l</w:t>
      </w:r>
      <w:r>
        <w:t>’</w:t>
      </w:r>
      <w:r w:rsidRPr="00AC790C">
        <w:t>égard des femmes</w:t>
      </w:r>
      <w:r>
        <w:t>, les principes de traitement de ce type d’affaires</w:t>
      </w:r>
      <w:r w:rsidRPr="00AC790C">
        <w:t xml:space="preserve"> et l</w:t>
      </w:r>
      <w:r>
        <w:t>’</w:t>
      </w:r>
      <w:r w:rsidRPr="00AC790C">
        <w:t>orientation</w:t>
      </w:r>
      <w:r>
        <w:t xml:space="preserve"> des victimes</w:t>
      </w:r>
      <w:r w:rsidRPr="00AC790C">
        <w:t xml:space="preserve"> (</w:t>
      </w:r>
      <w:r>
        <w:t xml:space="preserve">consignes générales pour une réponse intersectorielle </w:t>
      </w:r>
      <w:r w:rsidRPr="00AC790C">
        <w:t xml:space="preserve">des services de santé), qui aideront les </w:t>
      </w:r>
      <w:r>
        <w:t xml:space="preserve">agents de </w:t>
      </w:r>
      <w:r w:rsidRPr="00AC790C">
        <w:t xml:space="preserve">santé à identifier les femmes victimes de violence et à leur </w:t>
      </w:r>
      <w:r>
        <w:t>apporter l’</w:t>
      </w:r>
      <w:r w:rsidRPr="00AC790C">
        <w:t xml:space="preserve">assistance </w:t>
      </w:r>
      <w:r>
        <w:t>nécessaire</w:t>
      </w:r>
      <w:r w:rsidRPr="00AC790C">
        <w:t>. Un</w:t>
      </w:r>
      <w:r w:rsidR="00817952">
        <w:t> </w:t>
      </w:r>
      <w:r w:rsidRPr="00AC790C">
        <w:t xml:space="preserve">module de formation </w:t>
      </w:r>
      <w:r>
        <w:t xml:space="preserve">correspondant </w:t>
      </w:r>
      <w:r w:rsidRPr="00AC790C">
        <w:t xml:space="preserve">a </w:t>
      </w:r>
      <w:r>
        <w:t xml:space="preserve">aussi </w:t>
      </w:r>
      <w:r w:rsidRPr="00AC790C">
        <w:t>été élaboré.</w:t>
      </w:r>
    </w:p>
    <w:p w14:paraId="19D4C055" w14:textId="0484195F" w:rsidR="009C5AAD" w:rsidRPr="00FD57E9" w:rsidRDefault="009C5AAD" w:rsidP="00C03545">
      <w:pPr>
        <w:pStyle w:val="SingleTxtG"/>
        <w:spacing w:after="100"/>
        <w:rPr>
          <w:lang w:val="fr-FR"/>
        </w:rPr>
      </w:pPr>
      <w:r w:rsidRPr="006C208A">
        <w:rPr>
          <w:bCs/>
        </w:rPr>
        <w:t>149.</w:t>
      </w:r>
      <w:r w:rsidRPr="006C208A">
        <w:rPr>
          <w:bCs/>
        </w:rPr>
        <w:tab/>
      </w:r>
      <w:r w:rsidRPr="00FD57E9">
        <w:rPr>
          <w:lang w:val="fr-FR"/>
        </w:rPr>
        <w:t xml:space="preserve">La formation et le </w:t>
      </w:r>
      <w:r>
        <w:rPr>
          <w:lang w:val="fr-FR"/>
        </w:rPr>
        <w:t>perfectionnement</w:t>
      </w:r>
      <w:r w:rsidRPr="00FD57E9">
        <w:rPr>
          <w:lang w:val="fr-FR"/>
        </w:rPr>
        <w:t xml:space="preserve"> des agents de l</w:t>
      </w:r>
      <w:r>
        <w:rPr>
          <w:lang w:val="fr-FR"/>
        </w:rPr>
        <w:t>’</w:t>
      </w:r>
      <w:r w:rsidRPr="00FD57E9">
        <w:rPr>
          <w:lang w:val="fr-FR"/>
        </w:rPr>
        <w:t xml:space="preserve">État </w:t>
      </w:r>
      <w:r>
        <w:rPr>
          <w:lang w:val="fr-FR"/>
        </w:rPr>
        <w:t xml:space="preserve">compétents </w:t>
      </w:r>
      <w:r w:rsidRPr="00FD57E9">
        <w:rPr>
          <w:lang w:val="fr-FR"/>
        </w:rPr>
        <w:t xml:space="preserve">font partie intégrante des réformes </w:t>
      </w:r>
      <w:r>
        <w:rPr>
          <w:lang w:val="fr-FR"/>
        </w:rPr>
        <w:t xml:space="preserve">en matière de </w:t>
      </w:r>
      <w:r w:rsidRPr="00FD57E9">
        <w:rPr>
          <w:lang w:val="fr-FR"/>
        </w:rPr>
        <w:t xml:space="preserve">lutte contre la violence </w:t>
      </w:r>
      <w:r>
        <w:rPr>
          <w:lang w:val="fr-FR"/>
        </w:rPr>
        <w:t xml:space="preserve">sexiste et </w:t>
      </w:r>
      <w:r w:rsidRPr="00FD57E9">
        <w:rPr>
          <w:lang w:val="fr-FR"/>
        </w:rPr>
        <w:t>domestique. Depuis 2018, jusqu</w:t>
      </w:r>
      <w:r>
        <w:rPr>
          <w:lang w:val="fr-FR"/>
        </w:rPr>
        <w:t>’</w:t>
      </w:r>
      <w:r w:rsidRPr="00FD57E9">
        <w:rPr>
          <w:lang w:val="fr-FR"/>
        </w:rPr>
        <w:t>à 12</w:t>
      </w:r>
      <w:r w:rsidR="00817952">
        <w:rPr>
          <w:lang w:val="fr-FR"/>
        </w:rPr>
        <w:t> </w:t>
      </w:r>
      <w:r w:rsidRPr="00FD57E9">
        <w:rPr>
          <w:lang w:val="fr-FR"/>
        </w:rPr>
        <w:t>500</w:t>
      </w:r>
      <w:r w:rsidR="00817952">
        <w:rPr>
          <w:lang w:val="fr-FR"/>
        </w:rPr>
        <w:t> </w:t>
      </w:r>
      <w:r>
        <w:rPr>
          <w:lang w:val="fr-FR"/>
        </w:rPr>
        <w:t xml:space="preserve">agents du Ministère de l’intérieur </w:t>
      </w:r>
      <w:r w:rsidRPr="00FD57E9">
        <w:rPr>
          <w:lang w:val="fr-FR"/>
        </w:rPr>
        <w:t xml:space="preserve">et plus de 600 </w:t>
      </w:r>
      <w:r>
        <w:rPr>
          <w:lang w:val="fr-FR"/>
        </w:rPr>
        <w:t xml:space="preserve">agents </w:t>
      </w:r>
      <w:r w:rsidRPr="00FD57E9">
        <w:rPr>
          <w:lang w:val="fr-FR"/>
        </w:rPr>
        <w:t>du système de santé ont été formés sur les questions liées à la violence.</w:t>
      </w:r>
    </w:p>
    <w:p w14:paraId="11E32AF7" w14:textId="29DC2F87" w:rsidR="009C5AAD" w:rsidRPr="00FD57E9" w:rsidRDefault="009C5AAD" w:rsidP="00C03545">
      <w:pPr>
        <w:pStyle w:val="SingleTxtG"/>
        <w:spacing w:after="100"/>
        <w:rPr>
          <w:lang w:val="fr-FR"/>
        </w:rPr>
      </w:pPr>
      <w:r w:rsidRPr="00C07302">
        <w:rPr>
          <w:bCs/>
        </w:rPr>
        <w:t>150.</w:t>
      </w:r>
      <w:r w:rsidRPr="00C07302">
        <w:rPr>
          <w:bCs/>
        </w:rPr>
        <w:tab/>
      </w:r>
      <w:r w:rsidRPr="00FD57E9">
        <w:rPr>
          <w:lang w:val="fr-FR"/>
        </w:rPr>
        <w:t xml:space="preserve">Pour atténuer </w:t>
      </w:r>
      <w:r>
        <w:rPr>
          <w:lang w:val="fr-FR"/>
        </w:rPr>
        <w:t xml:space="preserve">le </w:t>
      </w:r>
      <w:r w:rsidRPr="00FD57E9">
        <w:rPr>
          <w:lang w:val="fr-FR"/>
        </w:rPr>
        <w:t>risque accru de violence domestique à l</w:t>
      </w:r>
      <w:r>
        <w:rPr>
          <w:lang w:val="fr-FR"/>
        </w:rPr>
        <w:t>’</w:t>
      </w:r>
      <w:r w:rsidRPr="00FD57E9">
        <w:rPr>
          <w:lang w:val="fr-FR"/>
        </w:rPr>
        <w:t xml:space="preserve">égard des femmes pendant la pandémie, la Commission interinstitutions </w:t>
      </w:r>
      <w:r>
        <w:rPr>
          <w:lang w:val="fr-FR"/>
        </w:rPr>
        <w:t xml:space="preserve">chargée de </w:t>
      </w:r>
      <w:r w:rsidRPr="00FD57E9">
        <w:rPr>
          <w:lang w:val="fr-FR"/>
        </w:rPr>
        <w:t>l</w:t>
      </w:r>
      <w:r>
        <w:rPr>
          <w:lang w:val="fr-FR"/>
        </w:rPr>
        <w:t>’</w:t>
      </w:r>
      <w:r w:rsidRPr="00FD57E9">
        <w:rPr>
          <w:lang w:val="fr-FR"/>
        </w:rPr>
        <w:t xml:space="preserve">égalité des sexes a approuvé une stratégie de communication sur la violence domestique pendant </w:t>
      </w:r>
      <w:r>
        <w:rPr>
          <w:lang w:val="fr-FR"/>
        </w:rPr>
        <w:t xml:space="preserve">la période de la </w:t>
      </w:r>
      <w:r w:rsidRPr="00FD57E9">
        <w:rPr>
          <w:lang w:val="fr-FR"/>
        </w:rPr>
        <w:t>COVID</w:t>
      </w:r>
      <w:r w:rsidR="00817952">
        <w:rPr>
          <w:lang w:val="fr-FR"/>
        </w:rPr>
        <w:noBreakHyphen/>
      </w:r>
      <w:r w:rsidRPr="00FD57E9">
        <w:rPr>
          <w:lang w:val="fr-FR"/>
        </w:rPr>
        <w:t>19 et a mené des campagnes de sensibilisation dans tout le pays.</w:t>
      </w:r>
    </w:p>
    <w:p w14:paraId="52F3EE0B" w14:textId="77777777" w:rsidR="009C5AAD" w:rsidRDefault="009C5AAD" w:rsidP="00C03545">
      <w:pPr>
        <w:pStyle w:val="SingleTxtG"/>
        <w:spacing w:after="100"/>
        <w:rPr>
          <w:lang w:val="fr-FR"/>
        </w:rPr>
      </w:pPr>
      <w:r w:rsidRPr="00CD3E4A">
        <w:rPr>
          <w:bCs/>
        </w:rPr>
        <w:t>151.</w:t>
      </w:r>
      <w:r w:rsidRPr="00CD3E4A">
        <w:rPr>
          <w:bCs/>
        </w:rPr>
        <w:tab/>
      </w:r>
      <w:r w:rsidRPr="00FD57E9">
        <w:rPr>
          <w:lang w:val="fr-FR"/>
        </w:rPr>
        <w:t xml:space="preserve">En 2020, </w:t>
      </w:r>
      <w:r>
        <w:rPr>
          <w:lang w:val="fr-FR"/>
        </w:rPr>
        <w:t xml:space="preserve">une réforme du </w:t>
      </w:r>
      <w:r w:rsidRPr="00FD57E9">
        <w:rPr>
          <w:lang w:val="fr-FR"/>
        </w:rPr>
        <w:t xml:space="preserve">Code électoral </w:t>
      </w:r>
      <w:r>
        <w:rPr>
          <w:lang w:val="fr-FR"/>
        </w:rPr>
        <w:t xml:space="preserve">géorgien a </w:t>
      </w:r>
      <w:r w:rsidRPr="00FD57E9">
        <w:rPr>
          <w:lang w:val="fr-FR"/>
        </w:rPr>
        <w:t xml:space="preserve">approuvé </w:t>
      </w:r>
      <w:r>
        <w:rPr>
          <w:lang w:val="fr-FR"/>
        </w:rPr>
        <w:t xml:space="preserve">un </w:t>
      </w:r>
      <w:r w:rsidRPr="00FD57E9">
        <w:rPr>
          <w:lang w:val="fr-FR"/>
        </w:rPr>
        <w:t xml:space="preserve">mécanisme de quotas </w:t>
      </w:r>
      <w:r>
        <w:rPr>
          <w:lang w:val="fr-FR"/>
        </w:rPr>
        <w:t>pour les femmes</w:t>
      </w:r>
      <w:r w:rsidRPr="00FD57E9">
        <w:rPr>
          <w:lang w:val="fr-FR"/>
        </w:rPr>
        <w:t>.</w:t>
      </w:r>
    </w:p>
    <w:p w14:paraId="72FFEB31" w14:textId="77777777" w:rsidR="009C5AAD" w:rsidRPr="00151192" w:rsidRDefault="009C5AAD" w:rsidP="00C03545">
      <w:pPr>
        <w:pStyle w:val="SingleTxtG"/>
        <w:spacing w:after="100"/>
      </w:pPr>
      <w:r w:rsidRPr="00FD57E9">
        <w:rPr>
          <w:lang w:val="fr-FR"/>
        </w:rPr>
        <w:t>152.</w:t>
      </w:r>
      <w:r w:rsidRPr="00FD57E9">
        <w:rPr>
          <w:lang w:val="fr-FR"/>
        </w:rPr>
        <w:tab/>
        <w:t xml:space="preserve">En 2021, la Géorgie a </w:t>
      </w:r>
      <w:r>
        <w:rPr>
          <w:lang w:val="fr-FR"/>
        </w:rPr>
        <w:t xml:space="preserve">adhéré à </w:t>
      </w:r>
      <w:r w:rsidRPr="00FD57E9">
        <w:rPr>
          <w:lang w:val="fr-FR"/>
        </w:rPr>
        <w:t>la Coalition internationale pour l</w:t>
      </w:r>
      <w:r>
        <w:rPr>
          <w:lang w:val="fr-FR"/>
        </w:rPr>
        <w:t>’</w:t>
      </w:r>
      <w:r w:rsidRPr="00FD57E9">
        <w:rPr>
          <w:lang w:val="fr-FR"/>
        </w:rPr>
        <w:t xml:space="preserve">égalité </w:t>
      </w:r>
      <w:r>
        <w:rPr>
          <w:lang w:val="fr-FR"/>
        </w:rPr>
        <w:t>salariale</w:t>
      </w:r>
      <w:r w:rsidRPr="00FD57E9">
        <w:rPr>
          <w:lang w:val="fr-FR"/>
        </w:rPr>
        <w:t xml:space="preserve">, soulignant </w:t>
      </w:r>
      <w:r>
        <w:rPr>
          <w:lang w:val="fr-FR"/>
        </w:rPr>
        <w:t>ainsi que l’</w:t>
      </w:r>
      <w:r w:rsidRPr="00FD57E9">
        <w:rPr>
          <w:lang w:val="fr-FR"/>
        </w:rPr>
        <w:t>égal</w:t>
      </w:r>
      <w:r>
        <w:rPr>
          <w:lang w:val="fr-FR"/>
        </w:rPr>
        <w:t xml:space="preserve">ité de rémunération </w:t>
      </w:r>
      <w:r w:rsidRPr="00FD57E9">
        <w:rPr>
          <w:lang w:val="fr-FR"/>
        </w:rPr>
        <w:t xml:space="preserve">pour un travail égal </w:t>
      </w:r>
      <w:r>
        <w:rPr>
          <w:lang w:val="fr-FR"/>
        </w:rPr>
        <w:t xml:space="preserve">doit être appliquée </w:t>
      </w:r>
      <w:r w:rsidRPr="00FD57E9">
        <w:rPr>
          <w:lang w:val="fr-FR"/>
        </w:rPr>
        <w:t xml:space="preserve">en Géorgie. </w:t>
      </w:r>
      <w:r>
        <w:rPr>
          <w:lang w:val="fr-FR"/>
        </w:rPr>
        <w:t xml:space="preserve">En signant cet instrument, le pays s’engageait à remplir son obligation de mettre fin aux inégalités salariales entre hommes et </w:t>
      </w:r>
      <w:r w:rsidRPr="00FD57E9">
        <w:rPr>
          <w:lang w:val="fr-FR"/>
        </w:rPr>
        <w:t>femmes.</w:t>
      </w:r>
    </w:p>
    <w:p w14:paraId="5EEEB6C7" w14:textId="540B4838" w:rsidR="009C5AAD" w:rsidRPr="00151192" w:rsidRDefault="009C5AAD" w:rsidP="00C03545">
      <w:pPr>
        <w:pStyle w:val="H1G"/>
        <w:spacing w:before="320" w:after="200"/>
      </w:pPr>
      <w:bookmarkStart w:id="79" w:name="_Toc117861611"/>
      <w:r w:rsidRPr="00151192">
        <w:tab/>
      </w:r>
      <w:r w:rsidRPr="00151192">
        <w:tab/>
      </w:r>
      <w:bookmarkStart w:id="80" w:name="_Toc133845818"/>
      <w:bookmarkStart w:id="81" w:name="_Toc133845911"/>
      <w:bookmarkStart w:id="82" w:name="_Toc133846153"/>
      <w:bookmarkStart w:id="83" w:name="_Hlk141362863"/>
      <w:r>
        <w:t>Points soulevés au paragraphe</w:t>
      </w:r>
      <w:r w:rsidRPr="00151192">
        <w:t xml:space="preserve"> 37 </w:t>
      </w:r>
      <w:r w:rsidR="00903154">
        <w:t>−</w:t>
      </w:r>
      <w:r w:rsidRPr="00151192">
        <w:t xml:space="preserve"> </w:t>
      </w:r>
      <w:bookmarkEnd w:id="79"/>
      <w:bookmarkEnd w:id="80"/>
      <w:bookmarkEnd w:id="81"/>
      <w:bookmarkEnd w:id="82"/>
      <w:r w:rsidRPr="00151192">
        <w:t>Lutte co</w:t>
      </w:r>
      <w:r>
        <w:t xml:space="preserve">ntre la traite </w:t>
      </w:r>
      <w:r w:rsidR="00903154">
        <w:br/>
      </w:r>
      <w:r>
        <w:t>d’êtres humains</w:t>
      </w:r>
      <w:bookmarkEnd w:id="83"/>
    </w:p>
    <w:p w14:paraId="06E6D36D" w14:textId="77777777" w:rsidR="009C5AAD" w:rsidRPr="00824115" w:rsidRDefault="009C5AAD" w:rsidP="00DE6657">
      <w:pPr>
        <w:pStyle w:val="SingleTxtG"/>
      </w:pPr>
      <w:r w:rsidRPr="003A0B03">
        <w:rPr>
          <w:bCs/>
        </w:rPr>
        <w:t>153.</w:t>
      </w:r>
      <w:r w:rsidRPr="003A0B03">
        <w:rPr>
          <w:bCs/>
        </w:rPr>
        <w:tab/>
      </w:r>
      <w:r w:rsidRPr="00824115">
        <w:t>La politique de l</w:t>
      </w:r>
      <w:r>
        <w:t>’</w:t>
      </w:r>
      <w:r w:rsidRPr="00824115">
        <w:t xml:space="preserve">État en matière de lutte contre la traite </w:t>
      </w:r>
      <w:r>
        <w:t>d’</w:t>
      </w:r>
      <w:r w:rsidRPr="00824115">
        <w:t xml:space="preserve">êtres humains </w:t>
      </w:r>
      <w:r>
        <w:t xml:space="preserve">est organisée en quatre axes : renforcer la </w:t>
      </w:r>
      <w:r w:rsidRPr="001A2B2D">
        <w:t xml:space="preserve">prévention de la traite, </w:t>
      </w:r>
      <w:r>
        <w:t>protéger les victimes, enquêter activement et mener des poursuites pénales efficaces</w:t>
      </w:r>
      <w:r w:rsidRPr="001A2B2D">
        <w:t xml:space="preserve">, </w:t>
      </w:r>
      <w:r>
        <w:t xml:space="preserve">et prendre des mesures de coopération. </w:t>
      </w:r>
    </w:p>
    <w:p w14:paraId="6049BBFC" w14:textId="77777777" w:rsidR="009C5AAD" w:rsidRPr="00FD57E9" w:rsidRDefault="009C5AAD" w:rsidP="00DE6657">
      <w:pPr>
        <w:pStyle w:val="SingleTxtG"/>
        <w:rPr>
          <w:lang w:val="fr-FR"/>
        </w:rPr>
      </w:pPr>
      <w:r w:rsidRPr="00093531">
        <w:rPr>
          <w:bCs/>
        </w:rPr>
        <w:t>154.</w:t>
      </w:r>
      <w:r w:rsidRPr="00093531">
        <w:rPr>
          <w:bCs/>
        </w:rPr>
        <w:tab/>
      </w:r>
      <w:r w:rsidRPr="00FD57E9">
        <w:rPr>
          <w:lang w:val="fr-FR"/>
        </w:rPr>
        <w:t>Depuis 2006, le Conseil de coordination inter</w:t>
      </w:r>
      <w:r>
        <w:rPr>
          <w:lang w:val="fr-FR"/>
        </w:rPr>
        <w:t xml:space="preserve">institutions de la politique de </w:t>
      </w:r>
      <w:r w:rsidRPr="00FD57E9">
        <w:rPr>
          <w:lang w:val="fr-FR"/>
        </w:rPr>
        <w:t xml:space="preserve">lutte contre la traite </w:t>
      </w:r>
      <w:r>
        <w:rPr>
          <w:lang w:val="fr-FR"/>
        </w:rPr>
        <w:t>d’</w:t>
      </w:r>
      <w:r w:rsidRPr="00FD57E9">
        <w:rPr>
          <w:lang w:val="fr-FR"/>
        </w:rPr>
        <w:t xml:space="preserve">êtres humains, </w:t>
      </w:r>
      <w:r>
        <w:rPr>
          <w:lang w:val="fr-FR"/>
        </w:rPr>
        <w:t>sous l’autorité du M</w:t>
      </w:r>
      <w:r w:rsidRPr="00FD57E9">
        <w:rPr>
          <w:lang w:val="fr-FR"/>
        </w:rPr>
        <w:t>inistre de la justice, coordonne la politique de l</w:t>
      </w:r>
      <w:r>
        <w:rPr>
          <w:lang w:val="fr-FR"/>
        </w:rPr>
        <w:t>’</w:t>
      </w:r>
      <w:r w:rsidRPr="00FD57E9">
        <w:rPr>
          <w:lang w:val="fr-FR"/>
        </w:rPr>
        <w:t>État</w:t>
      </w:r>
      <w:r>
        <w:rPr>
          <w:lang w:val="fr-FR"/>
        </w:rPr>
        <w:t xml:space="preserve"> dans ce domaine</w:t>
      </w:r>
      <w:r w:rsidRPr="00FD57E9">
        <w:rPr>
          <w:lang w:val="fr-FR"/>
        </w:rPr>
        <w:t xml:space="preserve">. Ses membres sont des représentants </w:t>
      </w:r>
      <w:r>
        <w:rPr>
          <w:lang w:val="fr-FR"/>
        </w:rPr>
        <w:t xml:space="preserve">d’instances nationales et locales et d’organisations </w:t>
      </w:r>
      <w:r w:rsidRPr="00FD57E9">
        <w:rPr>
          <w:lang w:val="fr-FR"/>
        </w:rPr>
        <w:t xml:space="preserve">internationales. Le Conseil est un organe de décision et de coordination qui a </w:t>
      </w:r>
      <w:r>
        <w:rPr>
          <w:lang w:val="fr-FR"/>
        </w:rPr>
        <w:t xml:space="preserve">établi à ce jour </w:t>
      </w:r>
      <w:r w:rsidRPr="00FD57E9">
        <w:rPr>
          <w:lang w:val="fr-FR"/>
        </w:rPr>
        <w:t>huit plans d</w:t>
      </w:r>
      <w:r>
        <w:rPr>
          <w:lang w:val="fr-FR"/>
        </w:rPr>
        <w:t>’</w:t>
      </w:r>
      <w:r w:rsidRPr="00FD57E9">
        <w:rPr>
          <w:lang w:val="fr-FR"/>
        </w:rPr>
        <w:t xml:space="preserve">action nationaux </w:t>
      </w:r>
      <w:r>
        <w:rPr>
          <w:lang w:val="fr-FR"/>
        </w:rPr>
        <w:t>biennaux</w:t>
      </w:r>
      <w:r w:rsidRPr="00FD57E9">
        <w:rPr>
          <w:lang w:val="fr-FR"/>
        </w:rPr>
        <w:t>.</w:t>
      </w:r>
    </w:p>
    <w:p w14:paraId="07BDA604" w14:textId="77777777" w:rsidR="009C5AAD" w:rsidRPr="00093531" w:rsidRDefault="009C5AAD" w:rsidP="00DE6657">
      <w:pPr>
        <w:pStyle w:val="SingleTxtG"/>
      </w:pPr>
      <w:r w:rsidRPr="004D383D">
        <w:rPr>
          <w:bCs/>
        </w:rPr>
        <w:t>155.</w:t>
      </w:r>
      <w:r w:rsidRPr="004D383D">
        <w:rPr>
          <w:bCs/>
        </w:rPr>
        <w:tab/>
      </w:r>
      <w:r w:rsidRPr="00093531">
        <w:t xml:space="preserve">La Géorgie a ratifié </w:t>
      </w:r>
      <w:r>
        <w:t xml:space="preserve">la totalité des </w:t>
      </w:r>
      <w:r w:rsidRPr="00093531">
        <w:t xml:space="preserve">principaux </w:t>
      </w:r>
      <w:r>
        <w:t xml:space="preserve">instruments </w:t>
      </w:r>
      <w:r w:rsidRPr="00093531">
        <w:t xml:space="preserve">internationaux </w:t>
      </w:r>
      <w:r>
        <w:t xml:space="preserve">réprimant </w:t>
      </w:r>
      <w:r w:rsidRPr="00093531">
        <w:t xml:space="preserve">la traite </w:t>
      </w:r>
      <w:r>
        <w:t>d’</w:t>
      </w:r>
      <w:r w:rsidRPr="00093531">
        <w:t>êtres humains.</w:t>
      </w:r>
    </w:p>
    <w:p w14:paraId="11969769" w14:textId="77777777" w:rsidR="009C5AAD" w:rsidRPr="004D383D" w:rsidRDefault="009C5AAD" w:rsidP="00DE6657">
      <w:pPr>
        <w:pStyle w:val="SingleTxtG"/>
      </w:pPr>
      <w:r w:rsidRPr="00093531">
        <w:t>156.</w:t>
      </w:r>
      <w:r w:rsidRPr="00093531">
        <w:tab/>
      </w:r>
      <w:r>
        <w:t xml:space="preserve">D’après </w:t>
      </w:r>
      <w:r w:rsidRPr="00093531">
        <w:t xml:space="preserve">le rapport 2016 du </w:t>
      </w:r>
      <w:r>
        <w:t>D</w:t>
      </w:r>
      <w:r w:rsidRPr="00093531">
        <w:t>épartement d</w:t>
      </w:r>
      <w:r>
        <w:t>’</w:t>
      </w:r>
      <w:r w:rsidRPr="00093531">
        <w:t xml:space="preserve">État </w:t>
      </w:r>
      <w:r>
        <w:t xml:space="preserve">des États-Unis </w:t>
      </w:r>
      <w:r w:rsidRPr="00093531">
        <w:t xml:space="preserve">sur la traite </w:t>
      </w:r>
      <w:r>
        <w:t>d’êtres humains</w:t>
      </w:r>
      <w:r w:rsidRPr="00093531">
        <w:t xml:space="preserve">, la Géorgie </w:t>
      </w:r>
      <w:r>
        <w:t xml:space="preserve">obtient un classement favorable. Elle a maintenu ce rang </w:t>
      </w:r>
      <w:r w:rsidRPr="004D383D">
        <w:t xml:space="preserve">en 2017, </w:t>
      </w:r>
      <w:r>
        <w:t xml:space="preserve">en </w:t>
      </w:r>
      <w:r w:rsidRPr="004D383D">
        <w:t xml:space="preserve">2018, </w:t>
      </w:r>
      <w:r>
        <w:t xml:space="preserve">en </w:t>
      </w:r>
      <w:r w:rsidRPr="004D383D">
        <w:t xml:space="preserve">2019, </w:t>
      </w:r>
      <w:r>
        <w:t xml:space="preserve">en </w:t>
      </w:r>
      <w:r w:rsidRPr="004D383D">
        <w:t xml:space="preserve">2020, </w:t>
      </w:r>
      <w:r>
        <w:t xml:space="preserve">en </w:t>
      </w:r>
      <w:r w:rsidRPr="004D383D">
        <w:t xml:space="preserve">2021 et </w:t>
      </w:r>
      <w:r>
        <w:t xml:space="preserve">en </w:t>
      </w:r>
      <w:r w:rsidRPr="004D383D">
        <w:t>2022.</w:t>
      </w:r>
    </w:p>
    <w:p w14:paraId="593B5436" w14:textId="43E4B5E2" w:rsidR="009C5AAD" w:rsidRPr="00FD57E9" w:rsidRDefault="009C5AAD" w:rsidP="00DE6657">
      <w:pPr>
        <w:pStyle w:val="SingleTxtG"/>
        <w:rPr>
          <w:lang w:val="fr-FR"/>
        </w:rPr>
      </w:pPr>
      <w:r w:rsidRPr="00C717EA">
        <w:rPr>
          <w:bCs/>
        </w:rPr>
        <w:lastRenderedPageBreak/>
        <w:t>157.</w:t>
      </w:r>
      <w:r w:rsidRPr="00C717EA">
        <w:rPr>
          <w:bCs/>
        </w:rPr>
        <w:tab/>
      </w:r>
      <w:r w:rsidRPr="007C6B52">
        <w:rPr>
          <w:lang w:val="fr-FR"/>
        </w:rPr>
        <w:t>Selon l</w:t>
      </w:r>
      <w:r>
        <w:rPr>
          <w:lang w:val="fr-FR"/>
        </w:rPr>
        <w:t>’</w:t>
      </w:r>
      <w:r w:rsidRPr="007C6B52">
        <w:rPr>
          <w:lang w:val="fr-FR"/>
        </w:rPr>
        <w:t>édition 2018 du rapport intitulé «</w:t>
      </w:r>
      <w:r w:rsidR="00C03545">
        <w:rPr>
          <w:lang w:val="fr-FR"/>
        </w:rPr>
        <w:t> </w:t>
      </w:r>
      <w:r w:rsidRPr="007C6B52">
        <w:rPr>
          <w:lang w:val="fr-FR"/>
        </w:rPr>
        <w:t xml:space="preserve">Global </w:t>
      </w:r>
      <w:proofErr w:type="spellStart"/>
      <w:r w:rsidRPr="007C6B52">
        <w:rPr>
          <w:lang w:val="fr-FR"/>
        </w:rPr>
        <w:t>Slavery</w:t>
      </w:r>
      <w:proofErr w:type="spellEnd"/>
      <w:r w:rsidRPr="007C6B52">
        <w:rPr>
          <w:lang w:val="fr-FR"/>
        </w:rPr>
        <w:t xml:space="preserve"> Index</w:t>
      </w:r>
      <w:r w:rsidR="00C03545">
        <w:rPr>
          <w:lang w:val="fr-FR"/>
        </w:rPr>
        <w:t> </w:t>
      </w:r>
      <w:r w:rsidRPr="007C6B52">
        <w:rPr>
          <w:lang w:val="fr-FR"/>
        </w:rPr>
        <w:t>»,</w:t>
      </w:r>
      <w:r w:rsidRPr="00C717EA">
        <w:rPr>
          <w:lang w:val="fr-FR"/>
        </w:rPr>
        <w:t xml:space="preserve"> </w:t>
      </w:r>
      <w:r w:rsidRPr="00FD57E9">
        <w:rPr>
          <w:lang w:val="fr-FR"/>
        </w:rPr>
        <w:t xml:space="preserve">la Géorgie </w:t>
      </w:r>
      <w:r>
        <w:rPr>
          <w:lang w:val="fr-FR"/>
        </w:rPr>
        <w:t xml:space="preserve">atteint le </w:t>
      </w:r>
      <w:r w:rsidRPr="00FD57E9">
        <w:rPr>
          <w:lang w:val="fr-FR"/>
        </w:rPr>
        <w:t>15</w:t>
      </w:r>
      <w:r w:rsidRPr="00E21BE7">
        <w:rPr>
          <w:vertAlign w:val="superscript"/>
          <w:lang w:val="fr-FR"/>
        </w:rPr>
        <w:t>e</w:t>
      </w:r>
      <w:r w:rsidR="00C03545">
        <w:rPr>
          <w:lang w:val="fr-FR"/>
        </w:rPr>
        <w:t> </w:t>
      </w:r>
      <w:r>
        <w:rPr>
          <w:lang w:val="fr-FR"/>
        </w:rPr>
        <w:t>rang</w:t>
      </w:r>
      <w:r w:rsidRPr="00FD57E9">
        <w:rPr>
          <w:lang w:val="fr-FR"/>
        </w:rPr>
        <w:t xml:space="preserve"> sur 167 pays </w:t>
      </w:r>
      <w:r>
        <w:rPr>
          <w:lang w:val="fr-FR"/>
        </w:rPr>
        <w:t xml:space="preserve">au </w:t>
      </w:r>
      <w:r w:rsidRPr="00FD57E9">
        <w:rPr>
          <w:lang w:val="fr-FR"/>
        </w:rPr>
        <w:t xml:space="preserve">classement général et </w:t>
      </w:r>
      <w:r>
        <w:rPr>
          <w:lang w:val="fr-FR"/>
        </w:rPr>
        <w:t xml:space="preserve">le </w:t>
      </w:r>
      <w:r w:rsidR="00AA09B3">
        <w:rPr>
          <w:lang w:val="fr-FR"/>
        </w:rPr>
        <w:t>1</w:t>
      </w:r>
      <w:r w:rsidR="00AA09B3" w:rsidRPr="00AA09B3">
        <w:rPr>
          <w:vertAlign w:val="superscript"/>
          <w:lang w:val="fr-FR"/>
        </w:rPr>
        <w:t>er</w:t>
      </w:r>
      <w:r>
        <w:rPr>
          <w:lang w:val="fr-FR"/>
        </w:rPr>
        <w:t xml:space="preserve"> rang dans sa </w:t>
      </w:r>
      <w:r w:rsidRPr="00FD57E9">
        <w:rPr>
          <w:lang w:val="fr-FR"/>
        </w:rPr>
        <w:t>région</w:t>
      </w:r>
      <w:r>
        <w:rPr>
          <w:lang w:val="fr-FR"/>
        </w:rPr>
        <w:t>.</w:t>
      </w:r>
    </w:p>
    <w:p w14:paraId="541A76E1" w14:textId="4E16FF72" w:rsidR="009C5AAD" w:rsidRPr="00EE0D62" w:rsidRDefault="009C5AAD" w:rsidP="00DE6657">
      <w:pPr>
        <w:pStyle w:val="SingleTxtG"/>
      </w:pPr>
      <w:r w:rsidRPr="008458EB">
        <w:rPr>
          <w:bCs/>
        </w:rPr>
        <w:t>158.</w:t>
      </w:r>
      <w:r w:rsidRPr="008458EB">
        <w:rPr>
          <w:bCs/>
        </w:rPr>
        <w:tab/>
      </w:r>
      <w:r w:rsidRPr="00EE0D62">
        <w:t>La Géorgie figure à la 18</w:t>
      </w:r>
      <w:r w:rsidRPr="00644328">
        <w:rPr>
          <w:vertAlign w:val="superscript"/>
        </w:rPr>
        <w:t>e</w:t>
      </w:r>
      <w:r w:rsidRPr="00EE0D62">
        <w:t xml:space="preserve"> place sur 183 </w:t>
      </w:r>
      <w:r>
        <w:t xml:space="preserve">pays </w:t>
      </w:r>
      <w:r w:rsidRPr="00EE0D62">
        <w:t>dans l</w:t>
      </w:r>
      <w:r>
        <w:t>’</w:t>
      </w:r>
      <w:r w:rsidRPr="00EE0D62">
        <w:t>édition 2019 du rapport intitulé «</w:t>
      </w:r>
      <w:r w:rsidR="00C03545">
        <w:t> </w:t>
      </w:r>
      <w:proofErr w:type="spellStart"/>
      <w:r w:rsidRPr="00EE0D62">
        <w:t>Measurement</w:t>
      </w:r>
      <w:proofErr w:type="spellEnd"/>
      <w:r w:rsidRPr="00EE0D62">
        <w:t>, Action, Freedom</w:t>
      </w:r>
      <w:r w:rsidR="00AA09B3">
        <w:t> </w:t>
      </w:r>
      <w:r w:rsidRPr="00EE0D62">
        <w:t>», établi par l</w:t>
      </w:r>
      <w:r>
        <w:t>’</w:t>
      </w:r>
      <w:r w:rsidRPr="00EE0D62">
        <w:t xml:space="preserve">organisation internationale </w:t>
      </w:r>
      <w:proofErr w:type="spellStart"/>
      <w:r w:rsidRPr="00EE0D62">
        <w:t>Walk</w:t>
      </w:r>
      <w:proofErr w:type="spellEnd"/>
      <w:r w:rsidRPr="00EE0D62">
        <w:t xml:space="preserve"> Free </w:t>
      </w:r>
      <w:proofErr w:type="spellStart"/>
      <w:r w:rsidRPr="00EE0D62">
        <w:t>Foundation</w:t>
      </w:r>
      <w:proofErr w:type="spellEnd"/>
      <w:r>
        <w:t xml:space="preserve">, qui publie aussi chaque année le rapport intitulé </w:t>
      </w:r>
      <w:r w:rsidRPr="007C6B52">
        <w:rPr>
          <w:lang w:val="fr-FR"/>
        </w:rPr>
        <w:t>«</w:t>
      </w:r>
      <w:r w:rsidR="00AA09B3">
        <w:rPr>
          <w:lang w:val="fr-FR"/>
        </w:rPr>
        <w:t> </w:t>
      </w:r>
      <w:r w:rsidRPr="007C6B52">
        <w:rPr>
          <w:lang w:val="fr-FR"/>
        </w:rPr>
        <w:t xml:space="preserve">Global </w:t>
      </w:r>
      <w:proofErr w:type="spellStart"/>
      <w:r w:rsidRPr="007C6B52">
        <w:rPr>
          <w:lang w:val="fr-FR"/>
        </w:rPr>
        <w:t>Slavery</w:t>
      </w:r>
      <w:proofErr w:type="spellEnd"/>
      <w:r w:rsidRPr="007C6B52">
        <w:rPr>
          <w:lang w:val="fr-FR"/>
        </w:rPr>
        <w:t xml:space="preserve"> Index</w:t>
      </w:r>
      <w:r w:rsidR="00AA09B3">
        <w:rPr>
          <w:lang w:val="fr-FR"/>
        </w:rPr>
        <w:t> </w:t>
      </w:r>
      <w:r w:rsidRPr="007C6B52">
        <w:rPr>
          <w:lang w:val="fr-FR"/>
        </w:rPr>
        <w:t>»</w:t>
      </w:r>
      <w:r w:rsidRPr="00EE0D62">
        <w:t>.</w:t>
      </w:r>
    </w:p>
    <w:p w14:paraId="164F78B9" w14:textId="77777777" w:rsidR="009C5AAD" w:rsidRPr="007C2D64" w:rsidRDefault="009C5AAD" w:rsidP="00DE6657">
      <w:pPr>
        <w:pStyle w:val="SingleTxtG"/>
      </w:pPr>
      <w:r w:rsidRPr="00133B05">
        <w:rPr>
          <w:bCs/>
        </w:rPr>
        <w:t>159.</w:t>
      </w:r>
      <w:r w:rsidRPr="00133B05">
        <w:rPr>
          <w:bCs/>
        </w:rPr>
        <w:tab/>
      </w:r>
      <w:r w:rsidRPr="00FD57E9">
        <w:rPr>
          <w:lang w:val="fr-FR"/>
        </w:rPr>
        <w:t xml:space="preserve">La traite </w:t>
      </w:r>
      <w:r>
        <w:rPr>
          <w:lang w:val="fr-FR"/>
        </w:rPr>
        <w:t xml:space="preserve">d’êtres humains </w:t>
      </w:r>
      <w:r w:rsidRPr="00FD57E9">
        <w:rPr>
          <w:lang w:val="fr-FR"/>
        </w:rPr>
        <w:t xml:space="preserve">a été criminalisée en 2003. La législation </w:t>
      </w:r>
      <w:r>
        <w:rPr>
          <w:lang w:val="fr-FR"/>
        </w:rPr>
        <w:t xml:space="preserve">géorgienne est pleinement conforme aux </w:t>
      </w:r>
      <w:r w:rsidRPr="00FD57E9">
        <w:rPr>
          <w:lang w:val="fr-FR"/>
        </w:rPr>
        <w:t xml:space="preserve">normes </w:t>
      </w:r>
      <w:r>
        <w:rPr>
          <w:lang w:val="fr-FR"/>
        </w:rPr>
        <w:t xml:space="preserve">fixées </w:t>
      </w:r>
      <w:r w:rsidRPr="00FD57E9">
        <w:rPr>
          <w:lang w:val="fr-FR"/>
        </w:rPr>
        <w:t xml:space="preserve">par les </w:t>
      </w:r>
      <w:r>
        <w:rPr>
          <w:lang w:val="fr-FR"/>
        </w:rPr>
        <w:t xml:space="preserve">instruments </w:t>
      </w:r>
      <w:r w:rsidRPr="00FD57E9">
        <w:rPr>
          <w:lang w:val="fr-FR"/>
        </w:rPr>
        <w:t>internationaux.</w:t>
      </w:r>
    </w:p>
    <w:p w14:paraId="01D702AA" w14:textId="77777777" w:rsidR="009C5AAD" w:rsidRPr="00133B05" w:rsidRDefault="009C5AAD" w:rsidP="00DE6657">
      <w:pPr>
        <w:pStyle w:val="SingleTxtG"/>
      </w:pPr>
      <w:r w:rsidRPr="00957E9E">
        <w:rPr>
          <w:bCs/>
        </w:rPr>
        <w:t>160.</w:t>
      </w:r>
      <w:r w:rsidRPr="00957E9E">
        <w:rPr>
          <w:bCs/>
        </w:rPr>
        <w:tab/>
      </w:r>
      <w:r w:rsidRPr="00133B05">
        <w:t>L</w:t>
      </w:r>
      <w:r>
        <w:t xml:space="preserve">e Ministère de l’intérieur a constitué </w:t>
      </w:r>
      <w:r w:rsidRPr="00133B05">
        <w:t xml:space="preserve">six groupes mobiles spéciaux </w:t>
      </w:r>
      <w:r>
        <w:t xml:space="preserve">pour combattre </w:t>
      </w:r>
      <w:r w:rsidRPr="00133B05">
        <w:t xml:space="preserve">la traite </w:t>
      </w:r>
      <w:r>
        <w:t>d’</w:t>
      </w:r>
      <w:r w:rsidRPr="00133B05">
        <w:t xml:space="preserve">êtres humains. En 2014, </w:t>
      </w:r>
      <w:r>
        <w:t xml:space="preserve">une équipe spéciale composée </w:t>
      </w:r>
      <w:r w:rsidRPr="00133B05">
        <w:t>d</w:t>
      </w:r>
      <w:r>
        <w:t>’</w:t>
      </w:r>
      <w:r w:rsidRPr="00133B05">
        <w:t xml:space="preserve">enquêteurs et de procureurs </w:t>
      </w:r>
      <w:r>
        <w:t xml:space="preserve">spécialisés </w:t>
      </w:r>
      <w:r w:rsidRPr="00133B05">
        <w:t xml:space="preserve">a été </w:t>
      </w:r>
      <w:r>
        <w:t>constituée en Adjarie</w:t>
      </w:r>
      <w:r w:rsidRPr="00133B05">
        <w:t xml:space="preserve">. </w:t>
      </w:r>
      <w:r>
        <w:t xml:space="preserve">Elle est chargée principalement de repérer les lieux présentant des risques </w:t>
      </w:r>
      <w:r w:rsidRPr="00133B05">
        <w:t xml:space="preserve">de traite </w:t>
      </w:r>
      <w:r>
        <w:t>sur l’ensemble du territoire</w:t>
      </w:r>
      <w:r w:rsidRPr="00133B05">
        <w:t xml:space="preserve"> (bars, clubs, saunas, etc.) et d</w:t>
      </w:r>
      <w:r>
        <w:t>’</w:t>
      </w:r>
      <w:r w:rsidRPr="00133B05">
        <w:t xml:space="preserve">enquêter sur </w:t>
      </w:r>
      <w:r>
        <w:t>cette criminalité.</w:t>
      </w:r>
    </w:p>
    <w:p w14:paraId="308DE2BD" w14:textId="77777777" w:rsidR="009C5AAD" w:rsidRPr="001A507F" w:rsidRDefault="009C5AAD" w:rsidP="00DE6657">
      <w:pPr>
        <w:pStyle w:val="SingleTxtG"/>
      </w:pPr>
      <w:r w:rsidRPr="00D71DE7">
        <w:rPr>
          <w:bCs/>
        </w:rPr>
        <w:t>161.</w:t>
      </w:r>
      <w:r w:rsidRPr="00D71DE7">
        <w:rPr>
          <w:bCs/>
        </w:rPr>
        <w:tab/>
      </w:r>
      <w:r w:rsidRPr="00D71DE7">
        <w:t>Le</w:t>
      </w:r>
      <w:r>
        <w:t xml:space="preserve"> </w:t>
      </w:r>
      <w:r w:rsidRPr="00D71DE7">
        <w:t xml:space="preserve">Département </w:t>
      </w:r>
      <w:r>
        <w:t xml:space="preserve">du Ministère de l’intérieur chargé </w:t>
      </w:r>
      <w:r w:rsidRPr="00D71DE7">
        <w:t>de la protection et du contrôle du respect des droits de l</w:t>
      </w:r>
      <w:r>
        <w:t>’</w:t>
      </w:r>
      <w:r w:rsidRPr="00D71DE7">
        <w:t>homme</w:t>
      </w:r>
      <w:r>
        <w:t xml:space="preserve"> veille à la qualité </w:t>
      </w:r>
      <w:r w:rsidRPr="001A507F">
        <w:t xml:space="preserve">des procédures liées aux enquêtes </w:t>
      </w:r>
      <w:r>
        <w:t xml:space="preserve">relatives à des cas de </w:t>
      </w:r>
      <w:r w:rsidRPr="001A507F">
        <w:t xml:space="preserve">traite </w:t>
      </w:r>
      <w:r>
        <w:t>d’</w:t>
      </w:r>
      <w:r w:rsidRPr="001A507F">
        <w:t>êtres humains.</w:t>
      </w:r>
    </w:p>
    <w:p w14:paraId="4E40423B" w14:textId="77777777" w:rsidR="009C5AAD" w:rsidRPr="007C2D64" w:rsidRDefault="009C5AAD" w:rsidP="00DE6657">
      <w:pPr>
        <w:pStyle w:val="SingleTxtG"/>
      </w:pPr>
      <w:r w:rsidRPr="001A507F">
        <w:t>162.</w:t>
      </w:r>
      <w:r w:rsidRPr="001A507F">
        <w:tab/>
        <w:t xml:space="preserve">La Géorgie a </w:t>
      </w:r>
      <w:r>
        <w:t>conclu</w:t>
      </w:r>
      <w:r w:rsidRPr="001A507F">
        <w:t xml:space="preserve"> un accord avec EUROPOL en 2017 et avec EUROJUST en 2019 pour renforcer </w:t>
      </w:r>
      <w:r>
        <w:t>s</w:t>
      </w:r>
      <w:r w:rsidRPr="001A507F">
        <w:t xml:space="preserve">a coopération internationale </w:t>
      </w:r>
      <w:r>
        <w:t xml:space="preserve">en matière de </w:t>
      </w:r>
      <w:r w:rsidRPr="001A507F">
        <w:t xml:space="preserve">lutte contre la traite </w:t>
      </w:r>
      <w:r>
        <w:t>d’</w:t>
      </w:r>
      <w:r w:rsidRPr="001A507F">
        <w:t xml:space="preserve">êtres humains. </w:t>
      </w:r>
      <w:r>
        <w:t xml:space="preserve">Elle a conclu </w:t>
      </w:r>
      <w:r w:rsidRPr="001A507F">
        <w:t>des accords</w:t>
      </w:r>
      <w:r>
        <w:t xml:space="preserve"> et des </w:t>
      </w:r>
      <w:r w:rsidRPr="001A507F">
        <w:t>mémorandums de coopération</w:t>
      </w:r>
      <w:r>
        <w:t xml:space="preserve"> portant sur </w:t>
      </w:r>
      <w:r w:rsidRPr="001A507F">
        <w:t xml:space="preserve">la lutte contre la criminalité </w:t>
      </w:r>
      <w:r>
        <w:t xml:space="preserve">ou </w:t>
      </w:r>
      <w:r w:rsidRPr="001A507F">
        <w:t>la coopération policière avec 30 pays, la lutte contre la traite</w:t>
      </w:r>
      <w:r>
        <w:t xml:space="preserve"> d’êtres humains faisant partie des domaines de coopération couverts</w:t>
      </w:r>
      <w:r w:rsidRPr="001A507F">
        <w:t>.</w:t>
      </w:r>
    </w:p>
    <w:p w14:paraId="1239AC8D" w14:textId="77777777" w:rsidR="009C5AAD" w:rsidRPr="00475824" w:rsidRDefault="009C5AAD" w:rsidP="00DE6657">
      <w:pPr>
        <w:pStyle w:val="SingleTxtG"/>
      </w:pPr>
      <w:r w:rsidRPr="008D657D">
        <w:rPr>
          <w:bCs/>
        </w:rPr>
        <w:t>163.</w:t>
      </w:r>
      <w:r w:rsidRPr="008D657D">
        <w:rPr>
          <w:bCs/>
        </w:rPr>
        <w:tab/>
      </w:r>
      <w:r w:rsidRPr="00475824">
        <w:t xml:space="preserve">Le Centre </w:t>
      </w:r>
      <w:r>
        <w:t xml:space="preserve">pour la </w:t>
      </w:r>
      <w:r w:rsidRPr="00475824">
        <w:t xml:space="preserve">coopération internationale </w:t>
      </w:r>
      <w:r>
        <w:t xml:space="preserve">en matière d’application des lois, </w:t>
      </w:r>
      <w:r w:rsidRPr="00475824">
        <w:t xml:space="preserve">créé </w:t>
      </w:r>
      <w:r>
        <w:t xml:space="preserve">pour </w:t>
      </w:r>
      <w:r w:rsidRPr="00475824">
        <w:t>accroître l</w:t>
      </w:r>
      <w:r>
        <w:t>’</w:t>
      </w:r>
      <w:r w:rsidRPr="00475824">
        <w:t>efficacité de la coopération internationale</w:t>
      </w:r>
      <w:r>
        <w:t xml:space="preserve"> entre services de police, </w:t>
      </w:r>
      <w:r w:rsidRPr="00475824">
        <w:t xml:space="preserve">échange des </w:t>
      </w:r>
      <w:r>
        <w:t xml:space="preserve">renseignements opérationnels au moyen de </w:t>
      </w:r>
      <w:r w:rsidRPr="00475824">
        <w:t xml:space="preserve">réseaux sécurisés avec les pays </w:t>
      </w:r>
      <w:r>
        <w:t xml:space="preserve">partenaires de la Géorgie pour </w:t>
      </w:r>
      <w:r w:rsidRPr="00475824">
        <w:t>la lutte contre la criminalité transfrontalière.</w:t>
      </w:r>
    </w:p>
    <w:p w14:paraId="499D4BE7" w14:textId="1CFE6AAC" w:rsidR="009C5AAD" w:rsidRPr="00FD57E9" w:rsidRDefault="009C5AAD" w:rsidP="00DE6657">
      <w:pPr>
        <w:pStyle w:val="SingleTxtG"/>
        <w:rPr>
          <w:lang w:val="fr-FR"/>
        </w:rPr>
      </w:pPr>
      <w:r w:rsidRPr="00A05635">
        <w:rPr>
          <w:bCs/>
        </w:rPr>
        <w:t>164.</w:t>
      </w:r>
      <w:r w:rsidRPr="00A05635">
        <w:rPr>
          <w:bCs/>
        </w:rPr>
        <w:tab/>
      </w:r>
      <w:r>
        <w:rPr>
          <w:lang w:val="fr-FR"/>
        </w:rPr>
        <w:t>Sur la période</w:t>
      </w:r>
      <w:r w:rsidRPr="00FD57E9">
        <w:rPr>
          <w:lang w:val="fr-FR"/>
        </w:rPr>
        <w:t xml:space="preserve"> 2015-2020, </w:t>
      </w:r>
      <w:r>
        <w:rPr>
          <w:lang w:val="fr-FR"/>
        </w:rPr>
        <w:t xml:space="preserve">des </w:t>
      </w:r>
      <w:r w:rsidRPr="00FD57E9">
        <w:rPr>
          <w:lang w:val="fr-FR"/>
        </w:rPr>
        <w:t>enquête</w:t>
      </w:r>
      <w:r>
        <w:rPr>
          <w:lang w:val="fr-FR"/>
        </w:rPr>
        <w:t xml:space="preserve">s ont été ouvertes </w:t>
      </w:r>
      <w:r w:rsidRPr="00FD57E9">
        <w:rPr>
          <w:lang w:val="fr-FR"/>
        </w:rPr>
        <w:t>dans 116 affaires pénales et des poursuites pénales ont été engagées contre 48 trafiquants</w:t>
      </w:r>
      <w:r w:rsidR="00A24332">
        <w:rPr>
          <w:lang w:val="fr-FR"/>
        </w:rPr>
        <w:t> ;</w:t>
      </w:r>
      <w:r w:rsidRPr="00FD57E9">
        <w:rPr>
          <w:lang w:val="fr-FR"/>
        </w:rPr>
        <w:t xml:space="preserve"> 47 trafiquants ont été condamnés dans 18 affaires.</w:t>
      </w:r>
    </w:p>
    <w:p w14:paraId="3275BCFA" w14:textId="77777777" w:rsidR="009C5AAD" w:rsidRPr="00A05635" w:rsidRDefault="009C5AAD" w:rsidP="00DE6657">
      <w:pPr>
        <w:pStyle w:val="SingleTxtG"/>
      </w:pPr>
      <w:r w:rsidRPr="002144A4">
        <w:rPr>
          <w:bCs/>
        </w:rPr>
        <w:t>165.</w:t>
      </w:r>
      <w:r w:rsidRPr="002144A4">
        <w:rPr>
          <w:bCs/>
        </w:rPr>
        <w:tab/>
      </w:r>
      <w:r w:rsidRPr="00FD57E9">
        <w:rPr>
          <w:lang w:val="fr-FR"/>
        </w:rPr>
        <w:t>Le Service national d</w:t>
      </w:r>
      <w:r>
        <w:rPr>
          <w:lang w:val="fr-FR"/>
        </w:rPr>
        <w:t>e l’</w:t>
      </w:r>
      <w:r w:rsidRPr="00FD57E9">
        <w:rPr>
          <w:lang w:val="fr-FR"/>
        </w:rPr>
        <w:t xml:space="preserve">inspection du travail est chargé de </w:t>
      </w:r>
      <w:r>
        <w:rPr>
          <w:lang w:val="fr-FR"/>
        </w:rPr>
        <w:t xml:space="preserve">coordonner l’action publique en matière de prévention et de répression du </w:t>
      </w:r>
      <w:r w:rsidRPr="00FD57E9">
        <w:rPr>
          <w:lang w:val="fr-FR"/>
        </w:rPr>
        <w:t xml:space="preserve">travail forcé et </w:t>
      </w:r>
      <w:r>
        <w:rPr>
          <w:lang w:val="fr-FR"/>
        </w:rPr>
        <w:t xml:space="preserve">de </w:t>
      </w:r>
      <w:r w:rsidRPr="00FD57E9">
        <w:rPr>
          <w:lang w:val="fr-FR"/>
        </w:rPr>
        <w:t>l</w:t>
      </w:r>
      <w:r>
        <w:rPr>
          <w:lang w:val="fr-FR"/>
        </w:rPr>
        <w:t>’</w:t>
      </w:r>
      <w:r w:rsidRPr="00FD57E9">
        <w:rPr>
          <w:lang w:val="fr-FR"/>
        </w:rPr>
        <w:t>exploitation du travail.</w:t>
      </w:r>
    </w:p>
    <w:p w14:paraId="69DF976A" w14:textId="77777777" w:rsidR="009C5AAD" w:rsidRPr="00FD57E9" w:rsidRDefault="009C5AAD" w:rsidP="00DE6657">
      <w:pPr>
        <w:pStyle w:val="SingleTxtG"/>
        <w:rPr>
          <w:lang w:val="fr-FR"/>
        </w:rPr>
      </w:pPr>
      <w:r w:rsidRPr="00FE2EB0">
        <w:rPr>
          <w:bCs/>
        </w:rPr>
        <w:t>166.</w:t>
      </w:r>
      <w:r w:rsidRPr="00FE2EB0">
        <w:rPr>
          <w:bCs/>
        </w:rPr>
        <w:tab/>
      </w:r>
      <w:r w:rsidRPr="00FD57E9">
        <w:rPr>
          <w:lang w:val="fr-FR"/>
        </w:rPr>
        <w:t>Le Département de l</w:t>
      </w:r>
      <w:r>
        <w:rPr>
          <w:lang w:val="fr-FR"/>
        </w:rPr>
        <w:t>’</w:t>
      </w:r>
      <w:r w:rsidRPr="00FD57E9">
        <w:rPr>
          <w:lang w:val="fr-FR"/>
        </w:rPr>
        <w:t xml:space="preserve">inspection du travail a </w:t>
      </w:r>
      <w:r>
        <w:rPr>
          <w:lang w:val="fr-FR"/>
        </w:rPr>
        <w:t xml:space="preserve">conclu </w:t>
      </w:r>
      <w:r w:rsidRPr="00FD57E9">
        <w:rPr>
          <w:lang w:val="fr-FR"/>
        </w:rPr>
        <w:t>avec</w:t>
      </w:r>
      <w:r>
        <w:rPr>
          <w:lang w:val="fr-FR"/>
        </w:rPr>
        <w:t xml:space="preserve"> la Direction centrale de</w:t>
      </w:r>
      <w:r w:rsidRPr="00FD57E9">
        <w:rPr>
          <w:lang w:val="fr-FR"/>
        </w:rPr>
        <w:t xml:space="preserve"> la police criminelle</w:t>
      </w:r>
      <w:r>
        <w:rPr>
          <w:lang w:val="fr-FR"/>
        </w:rPr>
        <w:t xml:space="preserve">, organe du Ministère de l’intérieur, </w:t>
      </w:r>
      <w:r w:rsidRPr="00FD57E9">
        <w:rPr>
          <w:lang w:val="fr-FR"/>
        </w:rPr>
        <w:t xml:space="preserve">un mémorandum </w:t>
      </w:r>
      <w:r>
        <w:rPr>
          <w:lang w:val="fr-FR"/>
        </w:rPr>
        <w:t xml:space="preserve">d’accord pour saisir le Ministère de tout fait présumé </w:t>
      </w:r>
      <w:r w:rsidRPr="00FD57E9">
        <w:rPr>
          <w:lang w:val="fr-FR"/>
        </w:rPr>
        <w:t>d</w:t>
      </w:r>
      <w:r>
        <w:rPr>
          <w:lang w:val="fr-FR"/>
        </w:rPr>
        <w:t>’</w:t>
      </w:r>
      <w:r w:rsidRPr="00FD57E9">
        <w:rPr>
          <w:lang w:val="fr-FR"/>
        </w:rPr>
        <w:t>exploitation du travail.</w:t>
      </w:r>
    </w:p>
    <w:p w14:paraId="41C09A1F" w14:textId="5DB0CC59" w:rsidR="009C5AAD" w:rsidRPr="00190E3B" w:rsidRDefault="009C5AAD" w:rsidP="00DE6657">
      <w:pPr>
        <w:pStyle w:val="SingleTxtG"/>
      </w:pPr>
      <w:r w:rsidRPr="00197949">
        <w:rPr>
          <w:bCs/>
        </w:rPr>
        <w:t>167.</w:t>
      </w:r>
      <w:r w:rsidRPr="00197949">
        <w:rPr>
          <w:bCs/>
        </w:rPr>
        <w:tab/>
      </w:r>
      <w:r>
        <w:rPr>
          <w:lang w:val="fr-FR"/>
        </w:rPr>
        <w:t>Au cours de la période</w:t>
      </w:r>
      <w:r w:rsidRPr="00FD57E9">
        <w:rPr>
          <w:lang w:val="fr-FR"/>
        </w:rPr>
        <w:t xml:space="preserve"> 2016-2020, le Département de l</w:t>
      </w:r>
      <w:r>
        <w:rPr>
          <w:lang w:val="fr-FR"/>
        </w:rPr>
        <w:t>’</w:t>
      </w:r>
      <w:r w:rsidRPr="00FD57E9">
        <w:rPr>
          <w:lang w:val="fr-FR"/>
        </w:rPr>
        <w:t xml:space="preserve">inspection du travail a mené des inspections </w:t>
      </w:r>
      <w:r>
        <w:rPr>
          <w:lang w:val="fr-FR"/>
        </w:rPr>
        <w:t xml:space="preserve">pour la détection du </w:t>
      </w:r>
      <w:r w:rsidRPr="00FD57E9">
        <w:rPr>
          <w:lang w:val="fr-FR"/>
        </w:rPr>
        <w:t xml:space="preserve">travail forcé et </w:t>
      </w:r>
      <w:r>
        <w:rPr>
          <w:lang w:val="fr-FR"/>
        </w:rPr>
        <w:t xml:space="preserve">de </w:t>
      </w:r>
      <w:r w:rsidRPr="00FD57E9">
        <w:rPr>
          <w:lang w:val="fr-FR"/>
        </w:rPr>
        <w:t>l</w:t>
      </w:r>
      <w:r>
        <w:rPr>
          <w:lang w:val="fr-FR"/>
        </w:rPr>
        <w:t>’</w:t>
      </w:r>
      <w:r w:rsidRPr="00FD57E9">
        <w:rPr>
          <w:lang w:val="fr-FR"/>
        </w:rPr>
        <w:t xml:space="preserve">exploitation du travail </w:t>
      </w:r>
      <w:r>
        <w:rPr>
          <w:lang w:val="fr-FR"/>
        </w:rPr>
        <w:t xml:space="preserve">auprès de </w:t>
      </w:r>
      <w:r w:rsidRPr="00FD57E9">
        <w:rPr>
          <w:lang w:val="fr-FR"/>
        </w:rPr>
        <w:t>616</w:t>
      </w:r>
      <w:r w:rsidR="00AC0374">
        <w:rPr>
          <w:lang w:val="fr-FR"/>
        </w:rPr>
        <w:t> </w:t>
      </w:r>
      <w:r w:rsidRPr="00FD57E9">
        <w:rPr>
          <w:lang w:val="fr-FR"/>
        </w:rPr>
        <w:t>entreprises (</w:t>
      </w:r>
      <w:r>
        <w:rPr>
          <w:lang w:val="fr-FR"/>
        </w:rPr>
        <w:t xml:space="preserve">dont </w:t>
      </w:r>
      <w:r w:rsidRPr="00FD57E9">
        <w:rPr>
          <w:lang w:val="fr-FR"/>
        </w:rPr>
        <w:t>582 inspections planifiées</w:t>
      </w:r>
      <w:r>
        <w:rPr>
          <w:lang w:val="fr-FR"/>
        </w:rPr>
        <w:t xml:space="preserve"> et</w:t>
      </w:r>
      <w:r w:rsidRPr="00FD57E9">
        <w:rPr>
          <w:lang w:val="fr-FR"/>
        </w:rPr>
        <w:t xml:space="preserve"> 34 inspections </w:t>
      </w:r>
      <w:r>
        <w:rPr>
          <w:lang w:val="fr-FR"/>
        </w:rPr>
        <w:t>inopinées</w:t>
      </w:r>
      <w:r w:rsidRPr="00FD57E9">
        <w:rPr>
          <w:lang w:val="fr-FR"/>
        </w:rPr>
        <w:t xml:space="preserve">). </w:t>
      </w:r>
      <w:r>
        <w:rPr>
          <w:lang w:val="fr-FR"/>
        </w:rPr>
        <w:t>D</w:t>
      </w:r>
      <w:r w:rsidRPr="00FD57E9">
        <w:rPr>
          <w:lang w:val="fr-FR"/>
        </w:rPr>
        <w:t>es signes possibles de travail forcé et d</w:t>
      </w:r>
      <w:r>
        <w:rPr>
          <w:lang w:val="fr-FR"/>
        </w:rPr>
        <w:t>’</w:t>
      </w:r>
      <w:r w:rsidRPr="00FD57E9">
        <w:rPr>
          <w:lang w:val="fr-FR"/>
        </w:rPr>
        <w:t xml:space="preserve">exploitation du travail ont été </w:t>
      </w:r>
      <w:r>
        <w:rPr>
          <w:lang w:val="fr-FR"/>
        </w:rPr>
        <w:t>ainsi mis au jour</w:t>
      </w:r>
      <w:r w:rsidRPr="00FD57E9">
        <w:rPr>
          <w:lang w:val="fr-FR"/>
        </w:rPr>
        <w:t xml:space="preserve"> dans trois entreprises</w:t>
      </w:r>
      <w:r w:rsidR="00A24332">
        <w:rPr>
          <w:lang w:val="fr-FR"/>
        </w:rPr>
        <w:t> ;</w:t>
      </w:r>
      <w:r>
        <w:rPr>
          <w:lang w:val="fr-FR"/>
        </w:rPr>
        <w:t xml:space="preserve"> les services </w:t>
      </w:r>
      <w:r w:rsidRPr="00FD57E9">
        <w:rPr>
          <w:lang w:val="fr-FR"/>
        </w:rPr>
        <w:t>compétents</w:t>
      </w:r>
      <w:r>
        <w:rPr>
          <w:lang w:val="fr-FR"/>
        </w:rPr>
        <w:t xml:space="preserve"> ont été chargés d’administrer la suite de la procédure.</w:t>
      </w:r>
    </w:p>
    <w:p w14:paraId="14E55E39" w14:textId="1122C517" w:rsidR="009C5AAD" w:rsidRPr="007C2D64" w:rsidRDefault="009C5AAD" w:rsidP="00DE6657">
      <w:pPr>
        <w:pStyle w:val="SingleTxtG"/>
      </w:pPr>
      <w:r w:rsidRPr="00595C99">
        <w:rPr>
          <w:bCs/>
        </w:rPr>
        <w:t>168.</w:t>
      </w:r>
      <w:r w:rsidRPr="00595C99">
        <w:rPr>
          <w:bCs/>
        </w:rPr>
        <w:tab/>
      </w:r>
      <w:r>
        <w:rPr>
          <w:lang w:val="fr-FR"/>
        </w:rPr>
        <w:t xml:space="preserve">La </w:t>
      </w:r>
      <w:r w:rsidRPr="00FD57E9">
        <w:rPr>
          <w:lang w:val="fr-FR"/>
        </w:rPr>
        <w:t>protection des victimes de la traite</w:t>
      </w:r>
      <w:r>
        <w:rPr>
          <w:lang w:val="fr-FR"/>
        </w:rPr>
        <w:t xml:space="preserve"> et l’assistance à ces personnes font l’objet d’une attention particulière</w:t>
      </w:r>
      <w:r w:rsidRPr="00FD57E9">
        <w:rPr>
          <w:lang w:val="fr-FR"/>
        </w:rPr>
        <w:t xml:space="preserve">. Une personne </w:t>
      </w:r>
      <w:r>
        <w:rPr>
          <w:lang w:val="fr-FR"/>
        </w:rPr>
        <w:t xml:space="preserve">à qui le statut de </w:t>
      </w:r>
      <w:r w:rsidRPr="00FD57E9">
        <w:rPr>
          <w:lang w:val="fr-FR"/>
        </w:rPr>
        <w:t xml:space="preserve">victime de la traite </w:t>
      </w:r>
      <w:r>
        <w:rPr>
          <w:lang w:val="fr-FR"/>
        </w:rPr>
        <w:t>d’</w:t>
      </w:r>
      <w:r w:rsidRPr="00FD57E9">
        <w:rPr>
          <w:lang w:val="fr-FR"/>
        </w:rPr>
        <w:t xml:space="preserve">êtres humains </w:t>
      </w:r>
      <w:r>
        <w:rPr>
          <w:lang w:val="fr-FR"/>
        </w:rPr>
        <w:t xml:space="preserve">est reconnu </w:t>
      </w:r>
      <w:r w:rsidRPr="00FD57E9">
        <w:rPr>
          <w:lang w:val="fr-FR"/>
        </w:rPr>
        <w:t xml:space="preserve">peut bénéficier de divers services </w:t>
      </w:r>
      <w:r>
        <w:rPr>
          <w:lang w:val="fr-FR"/>
        </w:rPr>
        <w:t xml:space="preserve">de l’État </w:t>
      </w:r>
      <w:r w:rsidRPr="00FD57E9">
        <w:rPr>
          <w:lang w:val="fr-FR"/>
        </w:rPr>
        <w:t xml:space="preserve">(assistance psychologique et médicale, aide </w:t>
      </w:r>
      <w:r>
        <w:rPr>
          <w:lang w:val="fr-FR"/>
        </w:rPr>
        <w:t>juridictionnelle</w:t>
      </w:r>
      <w:r w:rsidRPr="00FD57E9">
        <w:rPr>
          <w:lang w:val="fr-FR"/>
        </w:rPr>
        <w:t>, indemnisation d</w:t>
      </w:r>
      <w:r>
        <w:rPr>
          <w:lang w:val="fr-FR"/>
        </w:rPr>
        <w:t>’</w:t>
      </w:r>
      <w:r w:rsidRPr="00FD57E9">
        <w:rPr>
          <w:lang w:val="fr-FR"/>
        </w:rPr>
        <w:t>un montant de 1</w:t>
      </w:r>
      <w:r w:rsidR="00AC0374">
        <w:rPr>
          <w:lang w:val="fr-FR"/>
        </w:rPr>
        <w:t> </w:t>
      </w:r>
      <w:r w:rsidRPr="00FD57E9">
        <w:rPr>
          <w:lang w:val="fr-FR"/>
        </w:rPr>
        <w:t xml:space="preserve">000 </w:t>
      </w:r>
      <w:r>
        <w:rPr>
          <w:lang w:val="fr-FR"/>
        </w:rPr>
        <w:t>lari</w:t>
      </w:r>
      <w:r w:rsidRPr="00FD57E9">
        <w:rPr>
          <w:lang w:val="fr-FR"/>
        </w:rPr>
        <w:t xml:space="preserve">, hébergement (à Tbilissi et Batumi) et </w:t>
      </w:r>
      <w:r>
        <w:rPr>
          <w:lang w:val="fr-FR"/>
        </w:rPr>
        <w:t xml:space="preserve">aide </w:t>
      </w:r>
      <w:r w:rsidRPr="00FD57E9">
        <w:rPr>
          <w:lang w:val="fr-FR"/>
        </w:rPr>
        <w:t xml:space="preserve">à la réinsertion sociale). Des centres de crise </w:t>
      </w:r>
      <w:r>
        <w:rPr>
          <w:lang w:val="fr-FR"/>
        </w:rPr>
        <w:t xml:space="preserve">accueillent aussi les </w:t>
      </w:r>
      <w:r w:rsidRPr="00FD57E9">
        <w:rPr>
          <w:lang w:val="fr-FR"/>
        </w:rPr>
        <w:t xml:space="preserve">victimes présumées de la traite (avant </w:t>
      </w:r>
      <w:r>
        <w:rPr>
          <w:lang w:val="fr-FR"/>
        </w:rPr>
        <w:t>la reconnaissance du statut de victime</w:t>
      </w:r>
      <w:r w:rsidRPr="00FD57E9">
        <w:rPr>
          <w:lang w:val="fr-FR"/>
        </w:rPr>
        <w:t xml:space="preserve">). </w:t>
      </w:r>
      <w:r w:rsidRPr="007C2D64">
        <w:t>Pour de plus amples renseignements, voir l</w:t>
      </w:r>
      <w:r>
        <w:t>’</w:t>
      </w:r>
      <w:r w:rsidRPr="007C2D64">
        <w:t>annexe VII.</w:t>
      </w:r>
    </w:p>
    <w:p w14:paraId="3E5C64B5" w14:textId="44908AB5" w:rsidR="009C5AAD" w:rsidRPr="00CE477D" w:rsidRDefault="009C5AAD" w:rsidP="00AC0374">
      <w:pPr>
        <w:pStyle w:val="SingleTxtG"/>
      </w:pPr>
      <w:r w:rsidRPr="0094275E">
        <w:rPr>
          <w:bCs/>
        </w:rPr>
        <w:t>169.</w:t>
      </w:r>
      <w:r w:rsidRPr="0094275E">
        <w:rPr>
          <w:bCs/>
        </w:rPr>
        <w:tab/>
      </w:r>
      <w:r>
        <w:t>L’</w:t>
      </w:r>
      <w:r w:rsidRPr="00CE477D">
        <w:t xml:space="preserve">amélioration des qualifications des </w:t>
      </w:r>
      <w:r>
        <w:t xml:space="preserve">agents </w:t>
      </w:r>
      <w:r w:rsidRPr="00CE477D">
        <w:t>de l</w:t>
      </w:r>
      <w:r>
        <w:t>’</w:t>
      </w:r>
      <w:r w:rsidRPr="00CE477D">
        <w:t xml:space="preserve">État </w:t>
      </w:r>
      <w:r>
        <w:t xml:space="preserve">chargés de réprimer </w:t>
      </w:r>
      <w:r w:rsidRPr="00CE477D">
        <w:t xml:space="preserve">la traite </w:t>
      </w:r>
      <w:r>
        <w:t>d’</w:t>
      </w:r>
      <w:r w:rsidRPr="00CE477D">
        <w:t>êtres humains</w:t>
      </w:r>
      <w:r>
        <w:t xml:space="preserve"> fait aussi l’objet d’une </w:t>
      </w:r>
      <w:r w:rsidRPr="00CE477D">
        <w:t xml:space="preserve">attention particulière. </w:t>
      </w:r>
      <w:r>
        <w:t xml:space="preserve">De </w:t>
      </w:r>
      <w:r w:rsidRPr="00CE477D">
        <w:t>2015</w:t>
      </w:r>
      <w:r>
        <w:t xml:space="preserve"> à </w:t>
      </w:r>
      <w:r w:rsidRPr="00CE477D">
        <w:t>2020, plus de 200</w:t>
      </w:r>
      <w:r w:rsidR="00C03545">
        <w:t> </w:t>
      </w:r>
      <w:r w:rsidRPr="00CE477D">
        <w:t xml:space="preserve">activités ont été </w:t>
      </w:r>
      <w:r>
        <w:t xml:space="preserve">organisées pour </w:t>
      </w:r>
      <w:r w:rsidRPr="00CE477D">
        <w:t>environ 5</w:t>
      </w:r>
      <w:r w:rsidR="00C03545">
        <w:t> </w:t>
      </w:r>
      <w:r w:rsidRPr="00CE477D">
        <w:t xml:space="preserve">000 participants </w:t>
      </w:r>
      <w:r>
        <w:t xml:space="preserve">employés par différentes institutions publiques </w:t>
      </w:r>
      <w:r w:rsidRPr="00CE477D">
        <w:t>(</w:t>
      </w:r>
      <w:r>
        <w:t>dont le Bureau du Procureur général, le Ministère de l’intérieur, le B</w:t>
      </w:r>
      <w:r w:rsidRPr="00CE477D">
        <w:t>ureau de l</w:t>
      </w:r>
      <w:r>
        <w:t>’</w:t>
      </w:r>
      <w:r w:rsidR="00D360E0">
        <w:t>I</w:t>
      </w:r>
      <w:r w:rsidRPr="00CE477D">
        <w:t>nspecteur du travail, l</w:t>
      </w:r>
      <w:r>
        <w:t>’</w:t>
      </w:r>
      <w:r w:rsidRPr="00F83FFE">
        <w:t xml:space="preserve">Agence </w:t>
      </w:r>
      <w:r>
        <w:t xml:space="preserve">de protection et d’assistance publiques pour les victimes de la </w:t>
      </w:r>
      <w:r w:rsidRPr="00F83FFE">
        <w:t xml:space="preserve">traite </w:t>
      </w:r>
      <w:r>
        <w:t>d’</w:t>
      </w:r>
      <w:r w:rsidRPr="00F83FFE">
        <w:t>êtres humains</w:t>
      </w:r>
      <w:r w:rsidRPr="00CE477D">
        <w:t xml:space="preserve">, </w:t>
      </w:r>
      <w:r>
        <w:t xml:space="preserve">le </w:t>
      </w:r>
      <w:r w:rsidRPr="00CE477D">
        <w:t xml:space="preserve">système judiciaire, </w:t>
      </w:r>
      <w:r>
        <w:t>le</w:t>
      </w:r>
      <w:r w:rsidRPr="00CE477D">
        <w:t xml:space="preserve"> service consulaire, </w:t>
      </w:r>
      <w:r>
        <w:t>le M</w:t>
      </w:r>
      <w:r w:rsidRPr="00CE477D">
        <w:t xml:space="preserve">inistère de la justice et </w:t>
      </w:r>
      <w:r>
        <w:t>le S</w:t>
      </w:r>
      <w:r w:rsidRPr="00CE477D">
        <w:t xml:space="preserve">ervice </w:t>
      </w:r>
      <w:r>
        <w:t>de l’aide juridictionnelle</w:t>
      </w:r>
      <w:r w:rsidRPr="00CE477D">
        <w:t>).</w:t>
      </w:r>
    </w:p>
    <w:p w14:paraId="79904FD6" w14:textId="77777777" w:rsidR="009C5AAD" w:rsidRPr="00FD57E9" w:rsidRDefault="009C5AAD" w:rsidP="00DE6657">
      <w:pPr>
        <w:pStyle w:val="SingleTxtG"/>
        <w:rPr>
          <w:lang w:val="fr-FR"/>
        </w:rPr>
      </w:pPr>
      <w:r w:rsidRPr="00CA4D69">
        <w:rPr>
          <w:bCs/>
        </w:rPr>
        <w:lastRenderedPageBreak/>
        <w:t>170.</w:t>
      </w:r>
      <w:r w:rsidRPr="00CA4D69">
        <w:rPr>
          <w:bCs/>
        </w:rPr>
        <w:tab/>
      </w:r>
      <w:r w:rsidRPr="00FD57E9">
        <w:rPr>
          <w:lang w:val="fr-FR"/>
        </w:rPr>
        <w:t>En 2014, le Conseil de coordination inter</w:t>
      </w:r>
      <w:r>
        <w:rPr>
          <w:lang w:val="fr-FR"/>
        </w:rPr>
        <w:t xml:space="preserve">institutions de la politique de </w:t>
      </w:r>
      <w:r w:rsidRPr="00FD57E9">
        <w:rPr>
          <w:lang w:val="fr-FR"/>
        </w:rPr>
        <w:t xml:space="preserve">lutte contre la traite </w:t>
      </w:r>
      <w:r>
        <w:rPr>
          <w:lang w:val="fr-FR"/>
        </w:rPr>
        <w:t>d’</w:t>
      </w:r>
      <w:r w:rsidRPr="00FD57E9">
        <w:rPr>
          <w:lang w:val="fr-FR"/>
        </w:rPr>
        <w:t xml:space="preserve">êtres humains a élaboré une stratégie unifiée pour </w:t>
      </w:r>
      <w:r>
        <w:rPr>
          <w:lang w:val="fr-FR"/>
        </w:rPr>
        <w:t>sensibiliser certains</w:t>
      </w:r>
      <w:r w:rsidRPr="00FD57E9">
        <w:rPr>
          <w:lang w:val="fr-FR"/>
        </w:rPr>
        <w:t xml:space="preserve"> groupes cibles </w:t>
      </w:r>
      <w:r>
        <w:rPr>
          <w:lang w:val="fr-FR"/>
        </w:rPr>
        <w:t xml:space="preserve">dans </w:t>
      </w:r>
      <w:r w:rsidRPr="00FD57E9">
        <w:rPr>
          <w:lang w:val="fr-FR"/>
        </w:rPr>
        <w:t xml:space="preserve">la société </w:t>
      </w:r>
      <w:r>
        <w:rPr>
          <w:lang w:val="fr-FR"/>
        </w:rPr>
        <w:t xml:space="preserve">au problème de la </w:t>
      </w:r>
      <w:r w:rsidRPr="00FD57E9">
        <w:rPr>
          <w:lang w:val="fr-FR"/>
        </w:rPr>
        <w:t xml:space="preserve">traite </w:t>
      </w:r>
      <w:r>
        <w:rPr>
          <w:lang w:val="fr-FR"/>
        </w:rPr>
        <w:t>d’</w:t>
      </w:r>
      <w:r w:rsidRPr="00FD57E9">
        <w:rPr>
          <w:lang w:val="fr-FR"/>
        </w:rPr>
        <w:t xml:space="preserve">êtres humains. Les activités de sensibilisation </w:t>
      </w:r>
      <w:r>
        <w:rPr>
          <w:lang w:val="fr-FR"/>
        </w:rPr>
        <w:t>consistent notamment à organiser</w:t>
      </w:r>
      <w:r w:rsidRPr="00FD57E9">
        <w:rPr>
          <w:lang w:val="fr-FR"/>
        </w:rPr>
        <w:t xml:space="preserve"> des réunions d</w:t>
      </w:r>
      <w:r>
        <w:rPr>
          <w:lang w:val="fr-FR"/>
        </w:rPr>
        <w:t>’</w:t>
      </w:r>
      <w:r w:rsidRPr="00FD57E9">
        <w:rPr>
          <w:lang w:val="fr-FR"/>
        </w:rPr>
        <w:t xml:space="preserve">information avec divers groupes cibles (écoliers, étudiants, enseignants, employeurs et </w:t>
      </w:r>
      <w:r>
        <w:rPr>
          <w:lang w:val="fr-FR"/>
        </w:rPr>
        <w:t>salariés</w:t>
      </w:r>
      <w:r w:rsidRPr="00FD57E9">
        <w:rPr>
          <w:lang w:val="fr-FR"/>
        </w:rPr>
        <w:t xml:space="preserve">, enfants sans abri, personnes déplacées, </w:t>
      </w:r>
      <w:r>
        <w:rPr>
          <w:lang w:val="fr-FR"/>
        </w:rPr>
        <w:t xml:space="preserve">population de certaines </w:t>
      </w:r>
      <w:r w:rsidRPr="00FD57E9">
        <w:rPr>
          <w:lang w:val="fr-FR"/>
        </w:rPr>
        <w:t xml:space="preserve">régions, etc.), des </w:t>
      </w:r>
      <w:r>
        <w:rPr>
          <w:lang w:val="fr-FR"/>
        </w:rPr>
        <w:t>débats</w:t>
      </w:r>
      <w:r w:rsidRPr="00FD57E9">
        <w:rPr>
          <w:lang w:val="fr-FR"/>
        </w:rPr>
        <w:t>, des exposés publics</w:t>
      </w:r>
      <w:r>
        <w:rPr>
          <w:lang w:val="fr-FR"/>
        </w:rPr>
        <w:t xml:space="preserve"> et</w:t>
      </w:r>
      <w:r w:rsidRPr="00FD57E9">
        <w:rPr>
          <w:lang w:val="fr-FR"/>
        </w:rPr>
        <w:t xml:space="preserve"> des conférences, </w:t>
      </w:r>
      <w:r>
        <w:rPr>
          <w:lang w:val="fr-FR"/>
        </w:rPr>
        <w:t xml:space="preserve">ainsi qu’à produire et distribuer des livrets </w:t>
      </w:r>
      <w:r w:rsidRPr="00FD57E9">
        <w:rPr>
          <w:lang w:val="fr-FR"/>
        </w:rPr>
        <w:t>d</w:t>
      </w:r>
      <w:r>
        <w:rPr>
          <w:lang w:val="fr-FR"/>
        </w:rPr>
        <w:t>’</w:t>
      </w:r>
      <w:r w:rsidRPr="00FD57E9">
        <w:rPr>
          <w:lang w:val="fr-FR"/>
        </w:rPr>
        <w:t>information.</w:t>
      </w:r>
    </w:p>
    <w:p w14:paraId="3053CE03" w14:textId="6CB7873B" w:rsidR="009C5AAD" w:rsidRPr="00CA4D69" w:rsidRDefault="009C5AAD" w:rsidP="00DE6657">
      <w:pPr>
        <w:pStyle w:val="SingleTxtG"/>
      </w:pPr>
      <w:r w:rsidRPr="006342C6">
        <w:rPr>
          <w:bCs/>
        </w:rPr>
        <w:t>171.</w:t>
      </w:r>
      <w:r w:rsidRPr="006342C6">
        <w:rPr>
          <w:bCs/>
        </w:rPr>
        <w:tab/>
      </w:r>
      <w:r w:rsidRPr="00CA4D69">
        <w:t xml:space="preserve">La traite des êtres humains </w:t>
      </w:r>
      <w:r>
        <w:t>a été incorporée dans les programmes scolaires</w:t>
      </w:r>
      <w:r w:rsidRPr="00CA4D69">
        <w:t xml:space="preserve"> (</w:t>
      </w:r>
      <w:r>
        <w:t xml:space="preserve">classes de </w:t>
      </w:r>
      <w:r w:rsidRPr="00CA4D69">
        <w:t>IX</w:t>
      </w:r>
      <w:r w:rsidRPr="00B76C04">
        <w:rPr>
          <w:vertAlign w:val="superscript"/>
        </w:rPr>
        <w:t>e</w:t>
      </w:r>
      <w:r>
        <w:t xml:space="preserve"> et de </w:t>
      </w:r>
      <w:r w:rsidRPr="00CA4D69">
        <w:t>X</w:t>
      </w:r>
      <w:r w:rsidRPr="00B76C04">
        <w:rPr>
          <w:vertAlign w:val="superscript"/>
        </w:rPr>
        <w:t>e</w:t>
      </w:r>
      <w:r w:rsidRPr="00CA4D69">
        <w:t xml:space="preserve">) et les </w:t>
      </w:r>
      <w:r>
        <w:t xml:space="preserve">programmes </w:t>
      </w:r>
      <w:r w:rsidRPr="00CA4D69">
        <w:t>d</w:t>
      </w:r>
      <w:r>
        <w:t>’</w:t>
      </w:r>
      <w:r w:rsidRPr="00CA4D69">
        <w:t>enseignement supérieur (</w:t>
      </w:r>
      <w:r w:rsidR="0006501A">
        <w:t>1</w:t>
      </w:r>
      <w:r w:rsidR="0006501A" w:rsidRPr="0006501A">
        <w:rPr>
          <w:vertAlign w:val="superscript"/>
        </w:rPr>
        <w:t>er</w:t>
      </w:r>
      <w:r w:rsidR="0006501A">
        <w:t xml:space="preserve"> et 2</w:t>
      </w:r>
      <w:r w:rsidR="0006501A" w:rsidRPr="0006501A">
        <w:rPr>
          <w:vertAlign w:val="superscript"/>
        </w:rPr>
        <w:t>e</w:t>
      </w:r>
      <w:r w:rsidRPr="00CA4D69">
        <w:t xml:space="preserve"> cycles</w:t>
      </w:r>
      <w:r>
        <w:t xml:space="preserve"> universitaires</w:t>
      </w:r>
      <w:r w:rsidRPr="00CA4D69">
        <w:t>).</w:t>
      </w:r>
    </w:p>
    <w:p w14:paraId="1A1319F1" w14:textId="14F05024" w:rsidR="009C5AAD" w:rsidRPr="0029524F" w:rsidRDefault="009C5AAD" w:rsidP="00D727FE">
      <w:pPr>
        <w:pStyle w:val="H1G"/>
      </w:pPr>
      <w:bookmarkStart w:id="84" w:name="_Toc117861612"/>
      <w:r w:rsidRPr="00CA4D69">
        <w:tab/>
      </w:r>
      <w:r w:rsidRPr="00CA4D69">
        <w:tab/>
      </w:r>
      <w:bookmarkStart w:id="85" w:name="_Toc133845819"/>
      <w:bookmarkStart w:id="86" w:name="_Toc133845912"/>
      <w:bookmarkStart w:id="87" w:name="_Toc133846154"/>
      <w:bookmarkStart w:id="88" w:name="_Hlk141362880"/>
      <w:r>
        <w:t>Points soulevés au paragraphe</w:t>
      </w:r>
      <w:r w:rsidRPr="0029524F">
        <w:t xml:space="preserve"> 38 </w:t>
      </w:r>
      <w:r w:rsidR="00C03545">
        <w:t>−</w:t>
      </w:r>
      <w:r w:rsidRPr="0029524F">
        <w:t xml:space="preserve"> </w:t>
      </w:r>
      <w:bookmarkEnd w:id="84"/>
      <w:bookmarkEnd w:id="85"/>
      <w:bookmarkEnd w:id="86"/>
      <w:bookmarkEnd w:id="87"/>
      <w:r w:rsidRPr="0029524F">
        <w:t>Droits d</w:t>
      </w:r>
      <w:r>
        <w:t>e l’enfant</w:t>
      </w:r>
      <w:bookmarkEnd w:id="88"/>
    </w:p>
    <w:p w14:paraId="69D6E5A6" w14:textId="77777777" w:rsidR="009C5AAD" w:rsidRPr="006342C6" w:rsidRDefault="009C5AAD" w:rsidP="00D727FE">
      <w:pPr>
        <w:pStyle w:val="SingleTxtG"/>
        <w:spacing w:after="100"/>
      </w:pPr>
      <w:r w:rsidRPr="0029524F">
        <w:rPr>
          <w:bCs/>
        </w:rPr>
        <w:t>172.</w:t>
      </w:r>
      <w:r w:rsidRPr="0029524F">
        <w:rPr>
          <w:bCs/>
        </w:rPr>
        <w:tab/>
      </w:r>
      <w:r>
        <w:t>U</w:t>
      </w:r>
      <w:r w:rsidRPr="006342C6">
        <w:t xml:space="preserve">ne </w:t>
      </w:r>
      <w:r>
        <w:t>c</w:t>
      </w:r>
      <w:r w:rsidRPr="006342C6">
        <w:t>ommission interinstitution</w:t>
      </w:r>
      <w:r>
        <w:t xml:space="preserve">s a été créée en 2016 pour </w:t>
      </w:r>
      <w:r w:rsidRPr="006342C6">
        <w:t xml:space="preserve">la mise en œuvre de la Convention des Nations Unies </w:t>
      </w:r>
      <w:r>
        <w:t xml:space="preserve">relative aux </w:t>
      </w:r>
      <w:r w:rsidRPr="006342C6">
        <w:t>droits de l</w:t>
      </w:r>
      <w:r>
        <w:t>’</w:t>
      </w:r>
      <w:r w:rsidRPr="006342C6">
        <w:t xml:space="preserve">enfant </w:t>
      </w:r>
      <w:r>
        <w:t xml:space="preserve">afin de </w:t>
      </w:r>
      <w:r w:rsidRPr="006342C6">
        <w:t xml:space="preserve">coordonner et </w:t>
      </w:r>
      <w:r>
        <w:t xml:space="preserve">de suivre l’application de </w:t>
      </w:r>
      <w:r w:rsidRPr="006342C6">
        <w:t>la politique unifiée de protection des droits de l</w:t>
      </w:r>
      <w:r>
        <w:t>’</w:t>
      </w:r>
      <w:r w:rsidRPr="006342C6">
        <w:t xml:space="preserve">enfant. Les membres de la commission sont des hauts fonctionnaires des </w:t>
      </w:r>
      <w:r>
        <w:t>administrations compétentes</w:t>
      </w:r>
      <w:r w:rsidRPr="006342C6">
        <w:t>. Des représentants d</w:t>
      </w:r>
      <w:r>
        <w:t>’</w:t>
      </w:r>
      <w:r w:rsidRPr="006342C6">
        <w:t>organisations locales de la société civile et d</w:t>
      </w:r>
      <w:r>
        <w:t>’</w:t>
      </w:r>
      <w:r w:rsidRPr="006342C6">
        <w:t xml:space="preserve">organisations internationales participent à ses travaux </w:t>
      </w:r>
      <w:r>
        <w:t>avec voix délibérative.</w:t>
      </w:r>
    </w:p>
    <w:p w14:paraId="74350CDC" w14:textId="77777777" w:rsidR="009C5AAD" w:rsidRDefault="009C5AAD" w:rsidP="00D727FE">
      <w:pPr>
        <w:pStyle w:val="SingleTxtG"/>
        <w:spacing w:after="100"/>
      </w:pPr>
      <w:r w:rsidRPr="00D3194F">
        <w:rPr>
          <w:bCs/>
        </w:rPr>
        <w:t>173.</w:t>
      </w:r>
      <w:r w:rsidRPr="00D3194F">
        <w:rPr>
          <w:bCs/>
        </w:rPr>
        <w:tab/>
      </w:r>
      <w:r w:rsidRPr="00495268">
        <w:t xml:space="preserve">Les buts et </w:t>
      </w:r>
      <w:r>
        <w:t xml:space="preserve">les </w:t>
      </w:r>
      <w:r w:rsidRPr="00495268">
        <w:t xml:space="preserve">objectifs énoncés dans la </w:t>
      </w:r>
      <w:r>
        <w:t>S</w:t>
      </w:r>
      <w:r w:rsidRPr="00495268">
        <w:t xml:space="preserve">tratégie </w:t>
      </w:r>
      <w:r>
        <w:t xml:space="preserve">nationale </w:t>
      </w:r>
      <w:r w:rsidRPr="00495268">
        <w:t>2014-2020</w:t>
      </w:r>
      <w:r>
        <w:t xml:space="preserve"> pour les droits de l’homme </w:t>
      </w:r>
      <w:r w:rsidRPr="00495268">
        <w:t>et les plans d</w:t>
      </w:r>
      <w:r>
        <w:t>’</w:t>
      </w:r>
      <w:r w:rsidRPr="00495268">
        <w:t xml:space="preserve">action </w:t>
      </w:r>
      <w:r>
        <w:t xml:space="preserve">correspondants </w:t>
      </w:r>
      <w:r w:rsidRPr="00495268">
        <w:t>sont conformes aux principes de la Convention relative aux droits de l</w:t>
      </w:r>
      <w:r>
        <w:t>’</w:t>
      </w:r>
      <w:r w:rsidRPr="00495268">
        <w:t>enfant</w:t>
      </w:r>
      <w:r>
        <w:t>.</w:t>
      </w:r>
    </w:p>
    <w:p w14:paraId="323B41EB" w14:textId="3F3BED01" w:rsidR="009C5AAD" w:rsidRPr="003824CF" w:rsidRDefault="009C5AAD" w:rsidP="00D727FE">
      <w:pPr>
        <w:pStyle w:val="SingleTxtG"/>
        <w:spacing w:after="100"/>
        <w:rPr>
          <w:lang w:val="fr-FR"/>
        </w:rPr>
      </w:pPr>
      <w:r w:rsidRPr="00CB5A84">
        <w:rPr>
          <w:bCs/>
        </w:rPr>
        <w:t>174.</w:t>
      </w:r>
      <w:r w:rsidRPr="00CB5A84">
        <w:rPr>
          <w:bCs/>
        </w:rPr>
        <w:tab/>
      </w:r>
      <w:r w:rsidRPr="003824CF">
        <w:rPr>
          <w:lang w:val="fr-FR"/>
        </w:rPr>
        <w:t xml:space="preserve">La Géorgie a ratifié </w:t>
      </w:r>
      <w:r>
        <w:rPr>
          <w:lang w:val="fr-FR"/>
        </w:rPr>
        <w:t xml:space="preserve">les grands instruments relatifs aux </w:t>
      </w:r>
      <w:r w:rsidRPr="003824CF">
        <w:rPr>
          <w:lang w:val="fr-FR"/>
        </w:rPr>
        <w:t>droits de l</w:t>
      </w:r>
      <w:r>
        <w:rPr>
          <w:lang w:val="fr-FR"/>
        </w:rPr>
        <w:t>’</w:t>
      </w:r>
      <w:r w:rsidRPr="003824CF">
        <w:rPr>
          <w:lang w:val="fr-FR"/>
        </w:rPr>
        <w:t>enfant</w:t>
      </w:r>
      <w:r>
        <w:rPr>
          <w:lang w:val="fr-FR"/>
        </w:rPr>
        <w:t xml:space="preserve"> suivants</w:t>
      </w:r>
      <w:r w:rsidR="0006501A">
        <w:rPr>
          <w:lang w:val="fr-FR"/>
        </w:rPr>
        <w:t> </w:t>
      </w:r>
      <w:r w:rsidRPr="003824CF">
        <w:rPr>
          <w:lang w:val="fr-FR"/>
        </w:rPr>
        <w:t xml:space="preserve">: </w:t>
      </w:r>
      <w:r w:rsidRPr="002149CA">
        <w:rPr>
          <w:lang w:val="fr-FR"/>
        </w:rPr>
        <w:t>Convention concernant l</w:t>
      </w:r>
      <w:r>
        <w:rPr>
          <w:lang w:val="fr-FR"/>
        </w:rPr>
        <w:t>’</w:t>
      </w:r>
      <w:r w:rsidRPr="002149CA">
        <w:rPr>
          <w:lang w:val="fr-FR"/>
        </w:rPr>
        <w:t>interdiction des pires formes de travail des enfants et l</w:t>
      </w:r>
      <w:r>
        <w:rPr>
          <w:lang w:val="fr-FR"/>
        </w:rPr>
        <w:t>’</w:t>
      </w:r>
      <w:r w:rsidRPr="002149CA">
        <w:rPr>
          <w:lang w:val="fr-FR"/>
        </w:rPr>
        <w:t xml:space="preserve">action immédiate en vue de leur élimination </w:t>
      </w:r>
      <w:r w:rsidRPr="003824CF">
        <w:rPr>
          <w:lang w:val="fr-FR"/>
        </w:rPr>
        <w:t>(en 2003)</w:t>
      </w:r>
      <w:r w:rsidR="00A24332">
        <w:rPr>
          <w:lang w:val="fr-FR"/>
        </w:rPr>
        <w:t> ;</w:t>
      </w:r>
      <w:r w:rsidRPr="003824CF">
        <w:rPr>
          <w:lang w:val="fr-FR"/>
        </w:rPr>
        <w:t xml:space="preserve"> </w:t>
      </w:r>
      <w:r w:rsidRPr="007231AB">
        <w:rPr>
          <w:lang w:val="fr-FR"/>
        </w:rPr>
        <w:t>Protocole facultatif à la Convention relative aux droits de l</w:t>
      </w:r>
      <w:r>
        <w:rPr>
          <w:lang w:val="fr-FR"/>
        </w:rPr>
        <w:t>’</w:t>
      </w:r>
      <w:r w:rsidRPr="007231AB">
        <w:rPr>
          <w:lang w:val="fr-FR"/>
        </w:rPr>
        <w:t>enfant, concernant la vente d</w:t>
      </w:r>
      <w:r>
        <w:rPr>
          <w:lang w:val="fr-FR"/>
        </w:rPr>
        <w:t>’</w:t>
      </w:r>
      <w:r w:rsidRPr="007231AB">
        <w:rPr>
          <w:lang w:val="fr-FR"/>
        </w:rPr>
        <w:t>enfants, la prostitution des enfants et la pornographie mettant en scène des enfants</w:t>
      </w:r>
      <w:r w:rsidRPr="003824CF">
        <w:rPr>
          <w:lang w:val="fr-FR"/>
        </w:rPr>
        <w:t xml:space="preserve"> (en 2005)</w:t>
      </w:r>
      <w:r w:rsidR="00A24332">
        <w:rPr>
          <w:lang w:val="fr-FR"/>
        </w:rPr>
        <w:t> ;</w:t>
      </w:r>
      <w:r>
        <w:rPr>
          <w:lang w:val="fr-FR"/>
        </w:rPr>
        <w:t xml:space="preserve"> </w:t>
      </w:r>
      <w:r w:rsidRPr="003C22DB">
        <w:rPr>
          <w:lang w:val="fr-FR"/>
        </w:rPr>
        <w:t>Protocole additionnel à la Convention des Nations Unies contre la criminalité transnationale organisée visant à prévenir, réprimer et punir la traite des personnes, en particulier des femmes et des enfants</w:t>
      </w:r>
      <w:r w:rsidRPr="003824CF">
        <w:rPr>
          <w:lang w:val="fr-FR"/>
        </w:rPr>
        <w:t xml:space="preserve"> (en 2006)</w:t>
      </w:r>
      <w:r w:rsidR="00A24332">
        <w:rPr>
          <w:lang w:val="fr-FR"/>
        </w:rPr>
        <w:t> ;</w:t>
      </w:r>
      <w:r w:rsidRPr="003824CF">
        <w:rPr>
          <w:lang w:val="fr-FR"/>
        </w:rPr>
        <w:t xml:space="preserve"> </w:t>
      </w:r>
      <w:r w:rsidRPr="00F420F9">
        <w:rPr>
          <w:lang w:val="fr-FR"/>
        </w:rPr>
        <w:t>Protocole facultatif à la Convention relative aux droits de l</w:t>
      </w:r>
      <w:r>
        <w:rPr>
          <w:lang w:val="fr-FR"/>
        </w:rPr>
        <w:t>’</w:t>
      </w:r>
      <w:r w:rsidRPr="00F420F9">
        <w:rPr>
          <w:lang w:val="fr-FR"/>
        </w:rPr>
        <w:t>enfant, concernant l</w:t>
      </w:r>
      <w:r>
        <w:rPr>
          <w:lang w:val="fr-FR"/>
        </w:rPr>
        <w:t>’</w:t>
      </w:r>
      <w:r w:rsidRPr="00F420F9">
        <w:rPr>
          <w:lang w:val="fr-FR"/>
        </w:rPr>
        <w:t>implication d</w:t>
      </w:r>
      <w:r>
        <w:rPr>
          <w:lang w:val="fr-FR"/>
        </w:rPr>
        <w:t>’</w:t>
      </w:r>
      <w:r w:rsidRPr="00F420F9">
        <w:rPr>
          <w:lang w:val="fr-FR"/>
        </w:rPr>
        <w:t xml:space="preserve">enfants dans les conflits armés </w:t>
      </w:r>
      <w:r w:rsidRPr="003824CF">
        <w:rPr>
          <w:lang w:val="fr-FR"/>
        </w:rPr>
        <w:t>(en 2010)</w:t>
      </w:r>
      <w:r w:rsidR="00A24332">
        <w:rPr>
          <w:lang w:val="fr-FR"/>
        </w:rPr>
        <w:t> ;</w:t>
      </w:r>
      <w:r w:rsidRPr="003824CF">
        <w:rPr>
          <w:lang w:val="fr-FR"/>
        </w:rPr>
        <w:t xml:space="preserve"> Convention du 19 octobre 1996 </w:t>
      </w:r>
      <w:r w:rsidRPr="00CD2A7B">
        <w:rPr>
          <w:lang w:val="fr-FR"/>
        </w:rPr>
        <w:t>concernant la compétence, la loi applicable, la reconnaissance, l</w:t>
      </w:r>
      <w:r>
        <w:rPr>
          <w:lang w:val="fr-FR"/>
        </w:rPr>
        <w:t>’</w:t>
      </w:r>
      <w:r w:rsidRPr="00CD2A7B">
        <w:rPr>
          <w:lang w:val="fr-FR"/>
        </w:rPr>
        <w:t xml:space="preserve">exécution et la coopération en matière de responsabilité parentale et de mesures de protection des enfants </w:t>
      </w:r>
      <w:r w:rsidRPr="003824CF">
        <w:rPr>
          <w:lang w:val="fr-FR"/>
        </w:rPr>
        <w:t>(en 2014)</w:t>
      </w:r>
      <w:r w:rsidR="00A24332">
        <w:rPr>
          <w:lang w:val="fr-FR"/>
        </w:rPr>
        <w:t> ;</w:t>
      </w:r>
      <w:r w:rsidRPr="003824CF">
        <w:rPr>
          <w:lang w:val="fr-FR"/>
        </w:rPr>
        <w:t xml:space="preserve"> Convention du Conseil de l</w:t>
      </w:r>
      <w:r>
        <w:rPr>
          <w:lang w:val="fr-FR"/>
        </w:rPr>
        <w:t>’</w:t>
      </w:r>
      <w:r w:rsidRPr="003824CF">
        <w:rPr>
          <w:lang w:val="fr-FR"/>
        </w:rPr>
        <w:t>Europe sur la protection des enfants contre l</w:t>
      </w:r>
      <w:r>
        <w:rPr>
          <w:lang w:val="fr-FR"/>
        </w:rPr>
        <w:t>’</w:t>
      </w:r>
      <w:r w:rsidRPr="003824CF">
        <w:rPr>
          <w:lang w:val="fr-FR"/>
        </w:rPr>
        <w:t>exploitation et les abus sexuels (en 2014)</w:t>
      </w:r>
      <w:r w:rsidR="00A24332">
        <w:rPr>
          <w:lang w:val="fr-FR"/>
        </w:rPr>
        <w:t> ;</w:t>
      </w:r>
      <w:r w:rsidRPr="003824CF">
        <w:rPr>
          <w:lang w:val="fr-FR"/>
        </w:rPr>
        <w:t xml:space="preserve"> </w:t>
      </w:r>
      <w:r w:rsidRPr="00CB5A84">
        <w:rPr>
          <w:lang w:val="fr-FR"/>
        </w:rPr>
        <w:t>Protocole facultatif à la Convention relative aux droits de l</w:t>
      </w:r>
      <w:r>
        <w:rPr>
          <w:lang w:val="fr-FR"/>
        </w:rPr>
        <w:t>’</w:t>
      </w:r>
      <w:r w:rsidRPr="00CB5A84">
        <w:rPr>
          <w:lang w:val="fr-FR"/>
        </w:rPr>
        <w:t>enfant établissant une procédure de présentation de communications</w:t>
      </w:r>
      <w:r w:rsidRPr="003824CF">
        <w:rPr>
          <w:lang w:val="fr-FR"/>
        </w:rPr>
        <w:t xml:space="preserve"> (en 2016).</w:t>
      </w:r>
    </w:p>
    <w:p w14:paraId="265CA0BA" w14:textId="77777777" w:rsidR="009C5AAD" w:rsidRPr="003824CF" w:rsidRDefault="009C5AAD" w:rsidP="00D727FE">
      <w:pPr>
        <w:pStyle w:val="SingleTxtG"/>
        <w:spacing w:after="100"/>
        <w:rPr>
          <w:lang w:val="fr-FR"/>
        </w:rPr>
      </w:pPr>
      <w:r w:rsidRPr="00070507">
        <w:rPr>
          <w:bCs/>
        </w:rPr>
        <w:t>175.</w:t>
      </w:r>
      <w:r w:rsidRPr="00070507">
        <w:rPr>
          <w:bCs/>
        </w:rPr>
        <w:tab/>
      </w:r>
      <w:r w:rsidRPr="003824CF">
        <w:rPr>
          <w:lang w:val="fr-FR"/>
        </w:rPr>
        <w:t>En 2019, le Parlement a adopté le Code des droits de l</w:t>
      </w:r>
      <w:r>
        <w:rPr>
          <w:lang w:val="fr-FR"/>
        </w:rPr>
        <w:t>’</w:t>
      </w:r>
      <w:r w:rsidRPr="003824CF">
        <w:rPr>
          <w:lang w:val="fr-FR"/>
        </w:rPr>
        <w:t>enfant</w:t>
      </w:r>
      <w:r>
        <w:rPr>
          <w:lang w:val="fr-FR"/>
        </w:rPr>
        <w:t xml:space="preserve">, qui </w:t>
      </w:r>
      <w:r w:rsidRPr="003824CF">
        <w:rPr>
          <w:lang w:val="fr-FR"/>
        </w:rPr>
        <w:t>définit les droits et libertés fondamentaux de l</w:t>
      </w:r>
      <w:r>
        <w:rPr>
          <w:lang w:val="fr-FR"/>
        </w:rPr>
        <w:t>’</w:t>
      </w:r>
      <w:r w:rsidRPr="003824CF">
        <w:rPr>
          <w:lang w:val="fr-FR"/>
        </w:rPr>
        <w:t xml:space="preserve">enfant et </w:t>
      </w:r>
      <w:r>
        <w:rPr>
          <w:lang w:val="fr-FR"/>
        </w:rPr>
        <w:t>prévoit que l’État en assure systématiquement la protection et la promotion</w:t>
      </w:r>
      <w:r w:rsidRPr="003824CF">
        <w:rPr>
          <w:lang w:val="fr-FR"/>
        </w:rPr>
        <w:t xml:space="preserve">. Les principales dispositions du Code sont entrées en vigueur en septembre 2020. Le </w:t>
      </w:r>
      <w:r>
        <w:rPr>
          <w:lang w:val="fr-FR"/>
        </w:rPr>
        <w:t>C</w:t>
      </w:r>
      <w:r w:rsidRPr="003824CF">
        <w:rPr>
          <w:lang w:val="fr-FR"/>
        </w:rPr>
        <w:t xml:space="preserve">ode </w:t>
      </w:r>
      <w:r>
        <w:rPr>
          <w:lang w:val="fr-FR"/>
        </w:rPr>
        <w:t>renforce les</w:t>
      </w:r>
      <w:r w:rsidRPr="003824CF">
        <w:rPr>
          <w:lang w:val="fr-FR"/>
        </w:rPr>
        <w:t xml:space="preserve"> droits fondamentaux de tous les enfants, y compris les enfants</w:t>
      </w:r>
      <w:r>
        <w:rPr>
          <w:lang w:val="fr-FR"/>
        </w:rPr>
        <w:t xml:space="preserve"> </w:t>
      </w:r>
      <w:r w:rsidRPr="003824CF">
        <w:rPr>
          <w:lang w:val="fr-FR"/>
        </w:rPr>
        <w:t xml:space="preserve">des rues, et </w:t>
      </w:r>
      <w:r>
        <w:rPr>
          <w:lang w:val="fr-FR"/>
        </w:rPr>
        <w:t xml:space="preserve">la possibilité pour eux d’exercer leurs </w:t>
      </w:r>
      <w:r w:rsidRPr="003824CF">
        <w:rPr>
          <w:lang w:val="fr-FR"/>
        </w:rPr>
        <w:t xml:space="preserve">droits sans discrimination, sans stigmatisation et sans exclusion sociale. </w:t>
      </w:r>
      <w:r>
        <w:rPr>
          <w:lang w:val="fr-FR"/>
        </w:rPr>
        <w:t xml:space="preserve">Il </w:t>
      </w:r>
      <w:r w:rsidRPr="003824CF">
        <w:rPr>
          <w:lang w:val="fr-FR"/>
        </w:rPr>
        <w:t xml:space="preserve">crée également des </w:t>
      </w:r>
      <w:r>
        <w:rPr>
          <w:lang w:val="fr-FR"/>
        </w:rPr>
        <w:t xml:space="preserve">mécanismes </w:t>
      </w:r>
      <w:r w:rsidRPr="003824CF">
        <w:rPr>
          <w:lang w:val="fr-FR"/>
        </w:rPr>
        <w:t xml:space="preserve">publics de protection des enfants </w:t>
      </w:r>
      <w:r>
        <w:rPr>
          <w:lang w:val="fr-FR"/>
        </w:rPr>
        <w:t xml:space="preserve">et d’aide aux enfants </w:t>
      </w:r>
      <w:r w:rsidRPr="003824CF">
        <w:rPr>
          <w:lang w:val="fr-FR"/>
        </w:rPr>
        <w:t>et impose à l</w:t>
      </w:r>
      <w:r>
        <w:rPr>
          <w:lang w:val="fr-FR"/>
        </w:rPr>
        <w:t>’</w:t>
      </w:r>
      <w:r w:rsidRPr="003824CF">
        <w:rPr>
          <w:lang w:val="fr-FR"/>
        </w:rPr>
        <w:t>État l</w:t>
      </w:r>
      <w:r>
        <w:rPr>
          <w:lang w:val="fr-FR"/>
        </w:rPr>
        <w:t>’</w:t>
      </w:r>
      <w:r w:rsidRPr="003824CF">
        <w:rPr>
          <w:lang w:val="fr-FR"/>
        </w:rPr>
        <w:t xml:space="preserve">obligation </w:t>
      </w:r>
      <w:r>
        <w:rPr>
          <w:lang w:val="fr-FR"/>
        </w:rPr>
        <w:t xml:space="preserve">d’établir et d’assurer </w:t>
      </w:r>
      <w:r w:rsidRPr="003824CF">
        <w:rPr>
          <w:lang w:val="fr-FR"/>
        </w:rPr>
        <w:t>aux enfants des programmes d</w:t>
      </w:r>
      <w:r>
        <w:rPr>
          <w:lang w:val="fr-FR"/>
        </w:rPr>
        <w:t>’</w:t>
      </w:r>
      <w:r w:rsidRPr="003824CF">
        <w:rPr>
          <w:lang w:val="fr-FR"/>
        </w:rPr>
        <w:t xml:space="preserve">éducation, de santé et de protection sociale. </w:t>
      </w:r>
      <w:r>
        <w:rPr>
          <w:lang w:val="fr-FR"/>
        </w:rPr>
        <w:t xml:space="preserve">Il </w:t>
      </w:r>
      <w:r w:rsidRPr="003824CF">
        <w:rPr>
          <w:lang w:val="fr-FR"/>
        </w:rPr>
        <w:t xml:space="preserve">définit </w:t>
      </w:r>
      <w:r>
        <w:rPr>
          <w:lang w:val="fr-FR"/>
        </w:rPr>
        <w:t>« </w:t>
      </w:r>
      <w:r w:rsidRPr="003824CF">
        <w:rPr>
          <w:lang w:val="fr-FR"/>
        </w:rPr>
        <w:t>l</w:t>
      </w:r>
      <w:r>
        <w:rPr>
          <w:lang w:val="fr-FR"/>
        </w:rPr>
        <w:t>’</w:t>
      </w:r>
      <w:r w:rsidRPr="003824CF">
        <w:rPr>
          <w:lang w:val="fr-FR"/>
        </w:rPr>
        <w:t>intérêt supérieur de l</w:t>
      </w:r>
      <w:r>
        <w:rPr>
          <w:lang w:val="fr-FR"/>
        </w:rPr>
        <w:t>’</w:t>
      </w:r>
      <w:r w:rsidRPr="003824CF">
        <w:rPr>
          <w:lang w:val="fr-FR"/>
        </w:rPr>
        <w:t>enfant</w:t>
      </w:r>
      <w:r>
        <w:rPr>
          <w:lang w:val="fr-FR"/>
        </w:rPr>
        <w:t> »</w:t>
      </w:r>
      <w:r w:rsidRPr="003824CF">
        <w:rPr>
          <w:lang w:val="fr-FR"/>
        </w:rPr>
        <w:t xml:space="preserve"> et les critères </w:t>
      </w:r>
      <w:r>
        <w:rPr>
          <w:lang w:val="fr-FR"/>
        </w:rPr>
        <w:t xml:space="preserve">utilisés pour le </w:t>
      </w:r>
      <w:r w:rsidRPr="003824CF">
        <w:rPr>
          <w:lang w:val="fr-FR"/>
        </w:rPr>
        <w:t>déterminer.</w:t>
      </w:r>
    </w:p>
    <w:p w14:paraId="4A8EB691" w14:textId="074ACDA9" w:rsidR="009C5AAD" w:rsidRPr="00F21A65" w:rsidRDefault="009C5AAD" w:rsidP="00D727FE">
      <w:pPr>
        <w:pStyle w:val="SingleTxtG"/>
        <w:spacing w:after="100"/>
        <w:rPr>
          <w:lang w:val="fr-FR"/>
        </w:rPr>
      </w:pPr>
      <w:r w:rsidRPr="008563E2">
        <w:rPr>
          <w:bCs/>
        </w:rPr>
        <w:t>176.</w:t>
      </w:r>
      <w:r w:rsidRPr="008563E2">
        <w:rPr>
          <w:bCs/>
        </w:rPr>
        <w:tab/>
      </w:r>
      <w:r w:rsidRPr="003824CF">
        <w:rPr>
          <w:lang w:val="fr-FR"/>
        </w:rPr>
        <w:t xml:space="preserve">En 2020, </w:t>
      </w:r>
      <w:r w:rsidR="006B3533">
        <w:rPr>
          <w:lang w:val="fr-FR"/>
        </w:rPr>
        <w:t>l</w:t>
      </w:r>
      <w:r>
        <w:rPr>
          <w:lang w:val="fr-FR"/>
        </w:rPr>
        <w:t xml:space="preserve">e </w:t>
      </w:r>
      <w:r w:rsidRPr="003824CF">
        <w:rPr>
          <w:lang w:val="fr-FR"/>
        </w:rPr>
        <w:t>Conseil parlementaire permanent des droits de l</w:t>
      </w:r>
      <w:r>
        <w:rPr>
          <w:lang w:val="fr-FR"/>
        </w:rPr>
        <w:t>’</w:t>
      </w:r>
      <w:r w:rsidRPr="003824CF">
        <w:rPr>
          <w:lang w:val="fr-FR"/>
        </w:rPr>
        <w:t xml:space="preserve">enfant a été créé. </w:t>
      </w:r>
      <w:r>
        <w:rPr>
          <w:lang w:val="fr-FR"/>
        </w:rPr>
        <w:t xml:space="preserve">Il est principalement chargé de veiller à ce que le Parlement mène un travail </w:t>
      </w:r>
      <w:r w:rsidRPr="003824CF">
        <w:rPr>
          <w:lang w:val="fr-FR"/>
        </w:rPr>
        <w:t xml:space="preserve">systématique et coordonné </w:t>
      </w:r>
      <w:r>
        <w:rPr>
          <w:lang w:val="fr-FR"/>
        </w:rPr>
        <w:t xml:space="preserve">afin de protéger les </w:t>
      </w:r>
      <w:r w:rsidRPr="003824CF">
        <w:rPr>
          <w:lang w:val="fr-FR"/>
        </w:rPr>
        <w:t>droits de l</w:t>
      </w:r>
      <w:r>
        <w:rPr>
          <w:lang w:val="fr-FR"/>
        </w:rPr>
        <w:t>’</w:t>
      </w:r>
      <w:r w:rsidRPr="003824CF">
        <w:rPr>
          <w:lang w:val="fr-FR"/>
        </w:rPr>
        <w:t xml:space="preserve">enfant </w:t>
      </w:r>
      <w:r>
        <w:rPr>
          <w:lang w:val="fr-FR"/>
        </w:rPr>
        <w:t xml:space="preserve">et de contrôler l’application </w:t>
      </w:r>
      <w:r w:rsidRPr="003824CF">
        <w:rPr>
          <w:lang w:val="fr-FR"/>
        </w:rPr>
        <w:t xml:space="preserve">des décisions </w:t>
      </w:r>
      <w:r>
        <w:rPr>
          <w:lang w:val="fr-FR"/>
        </w:rPr>
        <w:t>adoptées à cet égard</w:t>
      </w:r>
      <w:r w:rsidRPr="003824CF">
        <w:rPr>
          <w:lang w:val="fr-FR"/>
        </w:rPr>
        <w:t>.</w:t>
      </w:r>
    </w:p>
    <w:p w14:paraId="5FFEBEF4" w14:textId="2509530E" w:rsidR="009C5AAD" w:rsidRPr="00F21A65" w:rsidRDefault="009C5AAD" w:rsidP="00DE6657">
      <w:pPr>
        <w:pStyle w:val="SingleTxtG"/>
      </w:pPr>
      <w:r w:rsidRPr="00F21A65">
        <w:rPr>
          <w:bCs/>
        </w:rPr>
        <w:t>177.</w:t>
      </w:r>
      <w:r w:rsidRPr="00F21A65">
        <w:rPr>
          <w:bCs/>
        </w:rPr>
        <w:tab/>
      </w:r>
      <w:r w:rsidRPr="003824CF">
        <w:rPr>
          <w:lang w:val="fr-FR"/>
        </w:rPr>
        <w:t>Depuis le 1</w:t>
      </w:r>
      <w:r w:rsidRPr="008563E2">
        <w:rPr>
          <w:vertAlign w:val="superscript"/>
          <w:lang w:val="fr-FR"/>
        </w:rPr>
        <w:t>er</w:t>
      </w:r>
      <w:r w:rsidRPr="003824CF">
        <w:rPr>
          <w:lang w:val="fr-FR"/>
        </w:rPr>
        <w:t xml:space="preserve"> janvier 2017, toutes les dispositions exceptionnelles </w:t>
      </w:r>
      <w:r>
        <w:rPr>
          <w:lang w:val="fr-FR"/>
        </w:rPr>
        <w:t xml:space="preserve">qui autorisaient les </w:t>
      </w:r>
      <w:r w:rsidRPr="003824CF">
        <w:rPr>
          <w:lang w:val="fr-FR"/>
        </w:rPr>
        <w:t>personne</w:t>
      </w:r>
      <w:r>
        <w:rPr>
          <w:lang w:val="fr-FR"/>
        </w:rPr>
        <w:t>s</w:t>
      </w:r>
      <w:r w:rsidRPr="003824CF">
        <w:rPr>
          <w:lang w:val="fr-FR"/>
        </w:rPr>
        <w:t xml:space="preserve"> de moins de 18 ans </w:t>
      </w:r>
      <w:r>
        <w:rPr>
          <w:lang w:val="fr-FR"/>
        </w:rPr>
        <w:t xml:space="preserve">à se marier </w:t>
      </w:r>
      <w:r w:rsidRPr="003824CF">
        <w:rPr>
          <w:lang w:val="fr-FR"/>
        </w:rPr>
        <w:t xml:space="preserve">ont été </w:t>
      </w:r>
      <w:r>
        <w:rPr>
          <w:lang w:val="fr-FR"/>
        </w:rPr>
        <w:t>abrogées</w:t>
      </w:r>
      <w:r w:rsidR="00A24332">
        <w:rPr>
          <w:lang w:val="fr-FR"/>
        </w:rPr>
        <w:t> ;</w:t>
      </w:r>
      <w:r>
        <w:rPr>
          <w:lang w:val="fr-FR"/>
        </w:rPr>
        <w:t xml:space="preserve"> seules peuvent se marier </w:t>
      </w:r>
      <w:r w:rsidRPr="003824CF">
        <w:rPr>
          <w:lang w:val="fr-FR"/>
        </w:rPr>
        <w:t>désormais</w:t>
      </w:r>
      <w:r>
        <w:rPr>
          <w:lang w:val="fr-FR"/>
        </w:rPr>
        <w:t xml:space="preserve"> les </w:t>
      </w:r>
      <w:r w:rsidRPr="003824CF">
        <w:rPr>
          <w:lang w:val="fr-FR"/>
        </w:rPr>
        <w:t>personne</w:t>
      </w:r>
      <w:r>
        <w:rPr>
          <w:lang w:val="fr-FR"/>
        </w:rPr>
        <w:t>s</w:t>
      </w:r>
      <w:r w:rsidRPr="003824CF">
        <w:rPr>
          <w:lang w:val="fr-FR"/>
        </w:rPr>
        <w:t xml:space="preserve"> de plus de 18 ans. En outre, des activités de sensibilisation sont menées systématiquement pour prévenir le mariage précoce</w:t>
      </w:r>
      <w:r w:rsidRPr="00F21A65">
        <w:t>.</w:t>
      </w:r>
    </w:p>
    <w:p w14:paraId="4AF06E28" w14:textId="77777777" w:rsidR="009C5AAD" w:rsidRDefault="009C5AAD" w:rsidP="00DE6657">
      <w:pPr>
        <w:pStyle w:val="SingleTxtG"/>
      </w:pPr>
      <w:r w:rsidRPr="00E278B0">
        <w:rPr>
          <w:bCs/>
        </w:rPr>
        <w:t>178.</w:t>
      </w:r>
      <w:r w:rsidRPr="00E278B0">
        <w:rPr>
          <w:bCs/>
        </w:rPr>
        <w:tab/>
      </w:r>
      <w:r>
        <w:t xml:space="preserve">Adopté en </w:t>
      </w:r>
      <w:r w:rsidRPr="00941E0D">
        <w:t xml:space="preserve">2015, le </w:t>
      </w:r>
      <w:r>
        <w:t>C</w:t>
      </w:r>
      <w:r w:rsidRPr="00941E0D">
        <w:t xml:space="preserve">ode de la justice </w:t>
      </w:r>
      <w:r>
        <w:t xml:space="preserve">pour </w:t>
      </w:r>
      <w:r w:rsidRPr="00941E0D">
        <w:t xml:space="preserve">mineurs </w:t>
      </w:r>
      <w:r>
        <w:t xml:space="preserve">a pour objectif </w:t>
      </w:r>
      <w:r w:rsidRPr="0036024A">
        <w:t>de préserver l</w:t>
      </w:r>
      <w:r>
        <w:t>’</w:t>
      </w:r>
      <w:r w:rsidRPr="0036024A">
        <w:t>intérêt supérieur des mineurs, d</w:t>
      </w:r>
      <w:r>
        <w:t>’</w:t>
      </w:r>
      <w:r w:rsidRPr="0036024A">
        <w:t xml:space="preserve">assurer la resocialisation et la réadaptation des enfants en conflit avec la loi, de protéger les droits des victimes et témoins mineurs, de prévenir la </w:t>
      </w:r>
      <w:r w:rsidRPr="0036024A">
        <w:lastRenderedPageBreak/>
        <w:t>victimisation secondaire des victimes et témoins mineurs et d</w:t>
      </w:r>
      <w:r>
        <w:t>’</w:t>
      </w:r>
      <w:r w:rsidRPr="0036024A">
        <w:t xml:space="preserve">éviter la </w:t>
      </w:r>
      <w:proofErr w:type="spellStart"/>
      <w:r w:rsidRPr="0036024A">
        <w:t>revictimisation</w:t>
      </w:r>
      <w:proofErr w:type="spellEnd"/>
      <w:r w:rsidRPr="0036024A">
        <w:t xml:space="preserve"> des victimes mineures, et de prévenir la commission de nouvelles infractions et de protéger l</w:t>
      </w:r>
      <w:r>
        <w:t>’</w:t>
      </w:r>
      <w:r w:rsidRPr="0036024A">
        <w:t>ordre public dans l</w:t>
      </w:r>
      <w:r>
        <w:t>’</w:t>
      </w:r>
      <w:r w:rsidRPr="0036024A">
        <w:t>administration de la justice.</w:t>
      </w:r>
    </w:p>
    <w:p w14:paraId="04BED45E" w14:textId="5C1C5C6E" w:rsidR="009C5AAD" w:rsidRPr="00C50EF2" w:rsidRDefault="009C5AAD" w:rsidP="00DE6657">
      <w:pPr>
        <w:pStyle w:val="SingleTxtG"/>
        <w:rPr>
          <w:lang w:val="fr-FR"/>
        </w:rPr>
      </w:pPr>
      <w:r w:rsidRPr="00B71AC4">
        <w:rPr>
          <w:bCs/>
        </w:rPr>
        <w:t>179.</w:t>
      </w:r>
      <w:r w:rsidRPr="00B71AC4">
        <w:rPr>
          <w:bCs/>
        </w:rPr>
        <w:tab/>
      </w:r>
      <w:r w:rsidRPr="00C50EF2">
        <w:rPr>
          <w:lang w:val="fr-FR"/>
        </w:rPr>
        <w:t xml:space="preserve">En 2017-2018, le Fonds des Nations </w:t>
      </w:r>
      <w:r w:rsidR="00DC3827">
        <w:rPr>
          <w:lang w:val="fr-FR"/>
        </w:rPr>
        <w:t>Unies</w:t>
      </w:r>
      <w:r w:rsidRPr="00C50EF2">
        <w:rPr>
          <w:lang w:val="fr-FR"/>
        </w:rPr>
        <w:t xml:space="preserve"> pour l</w:t>
      </w:r>
      <w:r>
        <w:rPr>
          <w:lang w:val="fr-FR"/>
        </w:rPr>
        <w:t>’</w:t>
      </w:r>
      <w:r w:rsidRPr="00C50EF2">
        <w:rPr>
          <w:lang w:val="fr-FR"/>
        </w:rPr>
        <w:t xml:space="preserve">enfance (UNICEF) a </w:t>
      </w:r>
      <w:r>
        <w:rPr>
          <w:lang w:val="fr-FR"/>
        </w:rPr>
        <w:t xml:space="preserve">élaboré un modèle </w:t>
      </w:r>
      <w:r w:rsidRPr="00C50EF2">
        <w:rPr>
          <w:lang w:val="fr-FR"/>
        </w:rPr>
        <w:t>d</w:t>
      </w:r>
      <w:r>
        <w:rPr>
          <w:lang w:val="fr-FR"/>
        </w:rPr>
        <w:t>’</w:t>
      </w:r>
      <w:r w:rsidRPr="00C50EF2">
        <w:rPr>
          <w:lang w:val="fr-FR"/>
        </w:rPr>
        <w:t xml:space="preserve">environnement adapté aux enfants dans les tribunaux </w:t>
      </w:r>
      <w:r>
        <w:rPr>
          <w:lang w:val="fr-FR"/>
        </w:rPr>
        <w:t>ordinaires</w:t>
      </w:r>
      <w:r w:rsidRPr="00C50EF2">
        <w:rPr>
          <w:lang w:val="fr-FR"/>
        </w:rPr>
        <w:t xml:space="preserve">. Le </w:t>
      </w:r>
      <w:r>
        <w:rPr>
          <w:lang w:val="fr-FR"/>
        </w:rPr>
        <w:t xml:space="preserve">modèle a été appliqué au </w:t>
      </w:r>
      <w:r w:rsidRPr="00C50EF2">
        <w:rPr>
          <w:lang w:val="fr-FR"/>
        </w:rPr>
        <w:t xml:space="preserve">tribunal </w:t>
      </w:r>
      <w:r>
        <w:rPr>
          <w:lang w:val="fr-FR"/>
        </w:rPr>
        <w:t xml:space="preserve">municipal </w:t>
      </w:r>
      <w:r w:rsidRPr="00C50EF2">
        <w:rPr>
          <w:lang w:val="fr-FR"/>
        </w:rPr>
        <w:t xml:space="preserve">de </w:t>
      </w:r>
      <w:proofErr w:type="spellStart"/>
      <w:r w:rsidRPr="00C50EF2">
        <w:rPr>
          <w:lang w:val="fr-FR"/>
        </w:rPr>
        <w:t>Rustavi</w:t>
      </w:r>
      <w:proofErr w:type="spellEnd"/>
      <w:r w:rsidRPr="00C50EF2">
        <w:rPr>
          <w:lang w:val="fr-FR"/>
        </w:rPr>
        <w:t xml:space="preserve"> et la Géorgie continue d</w:t>
      </w:r>
      <w:r>
        <w:rPr>
          <w:lang w:val="fr-FR"/>
        </w:rPr>
        <w:t xml:space="preserve">’en étendre l’application à </w:t>
      </w:r>
      <w:r w:rsidRPr="00C50EF2">
        <w:rPr>
          <w:lang w:val="fr-FR"/>
        </w:rPr>
        <w:t>d</w:t>
      </w:r>
      <w:r>
        <w:rPr>
          <w:lang w:val="fr-FR"/>
        </w:rPr>
        <w:t>’</w:t>
      </w:r>
      <w:r w:rsidRPr="00C50EF2">
        <w:rPr>
          <w:lang w:val="fr-FR"/>
        </w:rPr>
        <w:t>autres tribunaux.</w:t>
      </w:r>
    </w:p>
    <w:p w14:paraId="27E5D9D7" w14:textId="77777777" w:rsidR="009C5AAD" w:rsidRPr="00C50EF2" w:rsidRDefault="009C5AAD" w:rsidP="00DE6657">
      <w:pPr>
        <w:pStyle w:val="SingleTxtG"/>
        <w:rPr>
          <w:lang w:val="fr-FR"/>
        </w:rPr>
      </w:pPr>
      <w:r w:rsidRPr="0000457B">
        <w:rPr>
          <w:bCs/>
        </w:rPr>
        <w:t>180.</w:t>
      </w:r>
      <w:r w:rsidRPr="0000457B">
        <w:rPr>
          <w:bCs/>
        </w:rPr>
        <w:tab/>
      </w:r>
      <w:r w:rsidRPr="00C50EF2">
        <w:rPr>
          <w:lang w:val="fr-FR"/>
        </w:rPr>
        <w:t xml:space="preserve">Depuis 2020, chaque mineur a le droit de bénéficier des services </w:t>
      </w:r>
      <w:r>
        <w:rPr>
          <w:lang w:val="fr-FR"/>
        </w:rPr>
        <w:t xml:space="preserve">assurés </w:t>
      </w:r>
      <w:r w:rsidRPr="00C50EF2">
        <w:rPr>
          <w:lang w:val="fr-FR"/>
        </w:rPr>
        <w:t xml:space="preserve">par le Service </w:t>
      </w:r>
      <w:r>
        <w:rPr>
          <w:lang w:val="fr-FR"/>
        </w:rPr>
        <w:t xml:space="preserve">de l’aide juridictionnelle </w:t>
      </w:r>
      <w:r w:rsidRPr="00C50EF2">
        <w:rPr>
          <w:lang w:val="fr-FR"/>
        </w:rPr>
        <w:t xml:space="preserve">pour toutes les catégories </w:t>
      </w:r>
      <w:r>
        <w:rPr>
          <w:lang w:val="fr-FR"/>
        </w:rPr>
        <w:t xml:space="preserve">d’infractions </w:t>
      </w:r>
      <w:r w:rsidRPr="00C50EF2">
        <w:rPr>
          <w:lang w:val="fr-FR"/>
        </w:rPr>
        <w:t>et d</w:t>
      </w:r>
      <w:r>
        <w:rPr>
          <w:lang w:val="fr-FR"/>
        </w:rPr>
        <w:t>’</w:t>
      </w:r>
      <w:r w:rsidRPr="00C50EF2">
        <w:rPr>
          <w:lang w:val="fr-FR"/>
        </w:rPr>
        <w:t>affaires civiles et administratives.</w:t>
      </w:r>
    </w:p>
    <w:p w14:paraId="37E2CFB8" w14:textId="77777777" w:rsidR="009C5AAD" w:rsidRPr="0000457B" w:rsidRDefault="009C5AAD" w:rsidP="00DE6657">
      <w:pPr>
        <w:pStyle w:val="SingleTxtG"/>
      </w:pPr>
      <w:r w:rsidRPr="006A6B7B">
        <w:rPr>
          <w:bCs/>
        </w:rPr>
        <w:t>181.</w:t>
      </w:r>
      <w:r w:rsidRPr="006A6B7B">
        <w:rPr>
          <w:bCs/>
        </w:rPr>
        <w:tab/>
      </w:r>
      <w:r w:rsidRPr="0000457B">
        <w:t>En 2020, le M</w:t>
      </w:r>
      <w:r>
        <w:t xml:space="preserve">inistère de l’intérieur </w:t>
      </w:r>
      <w:r w:rsidRPr="0000457B">
        <w:t xml:space="preserve">a créé la Division principale des affaires </w:t>
      </w:r>
      <w:r>
        <w:t xml:space="preserve">relatives aux mineurs </w:t>
      </w:r>
      <w:r w:rsidRPr="0000457B">
        <w:t xml:space="preserve">au sein du Département de la police de Tbilissi, </w:t>
      </w:r>
      <w:r>
        <w:t xml:space="preserve">à laquelle ont été affectés des </w:t>
      </w:r>
      <w:r w:rsidRPr="0000457B">
        <w:t xml:space="preserve">enquêteurs et </w:t>
      </w:r>
      <w:r>
        <w:t xml:space="preserve">un </w:t>
      </w:r>
      <w:r w:rsidRPr="0000457B">
        <w:t>personnel certifiés</w:t>
      </w:r>
      <w:r>
        <w:t>.</w:t>
      </w:r>
    </w:p>
    <w:p w14:paraId="13478BAE" w14:textId="3C374329" w:rsidR="009C5AAD" w:rsidRPr="00F172A5" w:rsidRDefault="009C5AAD" w:rsidP="00DE6657">
      <w:pPr>
        <w:pStyle w:val="SingleTxtG"/>
      </w:pPr>
      <w:r w:rsidRPr="00972BCB">
        <w:rPr>
          <w:bCs/>
        </w:rPr>
        <w:t>182.</w:t>
      </w:r>
      <w:r w:rsidRPr="00972BCB">
        <w:rPr>
          <w:bCs/>
        </w:rPr>
        <w:tab/>
      </w:r>
      <w:r w:rsidRPr="00F172A5">
        <w:t xml:space="preserve">En 2016, </w:t>
      </w:r>
      <w:r>
        <w:t>la loi a été modifiée pour introduire la notion d’« </w:t>
      </w:r>
      <w:r w:rsidRPr="00F172A5">
        <w:t>enfant des rues</w:t>
      </w:r>
      <w:r>
        <w:t xml:space="preserve"> », définie comme tout </w:t>
      </w:r>
      <w:r w:rsidRPr="00F172A5">
        <w:t xml:space="preserve">enfant de moins de 18 ans </w:t>
      </w:r>
      <w:r>
        <w:t xml:space="preserve">vivant </w:t>
      </w:r>
      <w:r w:rsidRPr="00F172A5">
        <w:t>ou travaill</w:t>
      </w:r>
      <w:r>
        <w:t>ant</w:t>
      </w:r>
      <w:r w:rsidRPr="00F172A5">
        <w:t xml:space="preserve"> dans la rue et </w:t>
      </w:r>
      <w:r>
        <w:t xml:space="preserve">ayant été </w:t>
      </w:r>
      <w:r w:rsidRPr="00F172A5">
        <w:t xml:space="preserve">identifié comme tel par un travailleur social </w:t>
      </w:r>
      <w:r>
        <w:t xml:space="preserve">habilité conformément aux </w:t>
      </w:r>
      <w:r w:rsidRPr="00F172A5">
        <w:t>procédures d</w:t>
      </w:r>
      <w:r>
        <w:t>’</w:t>
      </w:r>
      <w:r w:rsidRPr="00F172A5">
        <w:t xml:space="preserve">orientation </w:t>
      </w:r>
      <w:r>
        <w:t xml:space="preserve">en matière de </w:t>
      </w:r>
      <w:r w:rsidRPr="00F172A5">
        <w:t>protection de l</w:t>
      </w:r>
      <w:r>
        <w:t>’</w:t>
      </w:r>
      <w:r w:rsidRPr="00F172A5">
        <w:t>enfance. Entre 2014 et 2021, 2</w:t>
      </w:r>
      <w:r w:rsidR="005E59FB">
        <w:t> </w:t>
      </w:r>
      <w:r w:rsidRPr="00F172A5">
        <w:t>292</w:t>
      </w:r>
      <w:r w:rsidR="005E59FB">
        <w:t> </w:t>
      </w:r>
      <w:r w:rsidRPr="00F172A5">
        <w:t xml:space="preserve">enfants vivant ou travaillant dans la rue ont été </w:t>
      </w:r>
      <w:r>
        <w:t xml:space="preserve">recensés </w:t>
      </w:r>
      <w:r w:rsidRPr="00F172A5">
        <w:t>en Géorgie.</w:t>
      </w:r>
    </w:p>
    <w:p w14:paraId="3AC650C7" w14:textId="77777777" w:rsidR="009C5AAD" w:rsidRPr="006700A6" w:rsidRDefault="009C5AAD" w:rsidP="00DE6657">
      <w:pPr>
        <w:pStyle w:val="SingleTxtG"/>
      </w:pPr>
      <w:r w:rsidRPr="0041030F">
        <w:rPr>
          <w:bCs/>
        </w:rPr>
        <w:t>183.</w:t>
      </w:r>
      <w:r w:rsidRPr="0041030F">
        <w:rPr>
          <w:bCs/>
        </w:rPr>
        <w:tab/>
      </w:r>
      <w:r w:rsidRPr="006700A6">
        <w:t>Cette définition a permis à l</w:t>
      </w:r>
      <w:r>
        <w:t>’</w:t>
      </w:r>
      <w:r w:rsidRPr="006700A6">
        <w:t>État de délivrer des documents d</w:t>
      </w:r>
      <w:r>
        <w:t>’</w:t>
      </w:r>
      <w:r w:rsidRPr="006700A6">
        <w:t>identification aux enfants des rues</w:t>
      </w:r>
      <w:r>
        <w:t>,</w:t>
      </w:r>
      <w:r w:rsidRPr="006700A6">
        <w:t xml:space="preserve"> qui peuvent bénéficier de divers programmes publics, notamment de santé</w:t>
      </w:r>
      <w:r>
        <w:t xml:space="preserve"> et</w:t>
      </w:r>
      <w:r w:rsidRPr="006700A6">
        <w:t xml:space="preserve"> d</w:t>
      </w:r>
      <w:r>
        <w:t>’</w:t>
      </w:r>
      <w:r w:rsidRPr="006700A6">
        <w:t>éducation</w:t>
      </w:r>
      <w:r>
        <w:t>,</w:t>
      </w:r>
      <w:r w:rsidRPr="006700A6">
        <w:t xml:space="preserve"> et </w:t>
      </w:r>
      <w:r>
        <w:t xml:space="preserve">de programmes </w:t>
      </w:r>
      <w:r w:rsidRPr="006700A6">
        <w:t>sociaux</w:t>
      </w:r>
      <w:r>
        <w:t>.</w:t>
      </w:r>
    </w:p>
    <w:p w14:paraId="6515AF78" w14:textId="64780A65" w:rsidR="009C5AAD" w:rsidRPr="00C50EF2" w:rsidRDefault="009C5AAD" w:rsidP="00DE6657">
      <w:pPr>
        <w:pStyle w:val="SingleTxtG"/>
        <w:rPr>
          <w:lang w:val="fr-FR"/>
        </w:rPr>
      </w:pPr>
      <w:r w:rsidRPr="00A8704A">
        <w:rPr>
          <w:bCs/>
        </w:rPr>
        <w:t>184.</w:t>
      </w:r>
      <w:r w:rsidRPr="00A8704A">
        <w:rPr>
          <w:bCs/>
        </w:rPr>
        <w:tab/>
      </w:r>
      <w:r w:rsidRPr="00C50EF2">
        <w:rPr>
          <w:lang w:val="fr-FR"/>
        </w:rPr>
        <w:t>Entre 2016 et 2021, 49 documents d</w:t>
      </w:r>
      <w:r>
        <w:rPr>
          <w:lang w:val="fr-FR"/>
        </w:rPr>
        <w:t>’</w:t>
      </w:r>
      <w:r w:rsidRPr="00C50EF2">
        <w:rPr>
          <w:lang w:val="fr-FR"/>
        </w:rPr>
        <w:t>identification temporaires ont été délivrés à 38</w:t>
      </w:r>
      <w:r w:rsidR="005E59FB">
        <w:t> </w:t>
      </w:r>
      <w:r w:rsidRPr="00C50EF2">
        <w:rPr>
          <w:lang w:val="fr-FR"/>
        </w:rPr>
        <w:t>enfants sans abri</w:t>
      </w:r>
      <w:r>
        <w:rPr>
          <w:lang w:val="fr-FR"/>
        </w:rPr>
        <w:t>,</w:t>
      </w:r>
      <w:r w:rsidRPr="00C50EF2">
        <w:rPr>
          <w:lang w:val="fr-FR"/>
        </w:rPr>
        <w:t xml:space="preserve"> </w:t>
      </w:r>
      <w:r>
        <w:rPr>
          <w:lang w:val="fr-FR"/>
        </w:rPr>
        <w:t xml:space="preserve">et </w:t>
      </w:r>
      <w:r w:rsidRPr="00C50EF2">
        <w:rPr>
          <w:lang w:val="fr-FR"/>
        </w:rPr>
        <w:t>17 documents d</w:t>
      </w:r>
      <w:r>
        <w:rPr>
          <w:lang w:val="fr-FR"/>
        </w:rPr>
        <w:t>’</w:t>
      </w:r>
      <w:r w:rsidRPr="00C50EF2">
        <w:rPr>
          <w:lang w:val="fr-FR"/>
        </w:rPr>
        <w:t>identification temporaires ont été délivrés à 13</w:t>
      </w:r>
      <w:r w:rsidR="005E59FB">
        <w:t> </w:t>
      </w:r>
      <w:r w:rsidRPr="00C50EF2">
        <w:rPr>
          <w:lang w:val="fr-FR"/>
        </w:rPr>
        <w:t>enfants victimes de violences. En outre, 13</w:t>
      </w:r>
      <w:r w:rsidR="005E59FB">
        <w:t> </w:t>
      </w:r>
      <w:r w:rsidRPr="00C50EF2">
        <w:rPr>
          <w:lang w:val="fr-FR"/>
        </w:rPr>
        <w:t>documents d</w:t>
      </w:r>
      <w:r>
        <w:rPr>
          <w:lang w:val="fr-FR"/>
        </w:rPr>
        <w:t>’</w:t>
      </w:r>
      <w:r w:rsidRPr="00C50EF2">
        <w:rPr>
          <w:lang w:val="fr-FR"/>
        </w:rPr>
        <w:t>identité électroniques et 13</w:t>
      </w:r>
      <w:r w:rsidR="005E59FB">
        <w:t> </w:t>
      </w:r>
      <w:r w:rsidRPr="00C50EF2">
        <w:rPr>
          <w:lang w:val="fr-FR"/>
        </w:rPr>
        <w:t>passeports biométriques ont été délivrés à 14</w:t>
      </w:r>
      <w:r w:rsidR="005E59FB">
        <w:t> </w:t>
      </w:r>
      <w:r>
        <w:rPr>
          <w:lang w:val="fr-FR"/>
        </w:rPr>
        <w:t xml:space="preserve">enfants </w:t>
      </w:r>
      <w:r w:rsidRPr="00C50EF2">
        <w:rPr>
          <w:lang w:val="fr-FR"/>
        </w:rPr>
        <w:t>sans</w:t>
      </w:r>
      <w:r>
        <w:rPr>
          <w:lang w:val="fr-FR"/>
        </w:rPr>
        <w:t xml:space="preserve"> </w:t>
      </w:r>
      <w:r w:rsidRPr="00C50EF2">
        <w:rPr>
          <w:lang w:val="fr-FR"/>
        </w:rPr>
        <w:t>abri</w:t>
      </w:r>
      <w:r>
        <w:rPr>
          <w:lang w:val="fr-FR"/>
        </w:rPr>
        <w:t xml:space="preserve"> ou </w:t>
      </w:r>
      <w:r w:rsidRPr="00C50EF2">
        <w:rPr>
          <w:lang w:val="fr-FR"/>
        </w:rPr>
        <w:t>victimes de violences. En</w:t>
      </w:r>
      <w:r>
        <w:rPr>
          <w:lang w:val="fr-FR"/>
        </w:rPr>
        <w:t>fin</w:t>
      </w:r>
      <w:r w:rsidRPr="00C50EF2">
        <w:rPr>
          <w:lang w:val="fr-FR"/>
        </w:rPr>
        <w:t xml:space="preserve">, un certificat de résidence électronique a été délivré à </w:t>
      </w:r>
      <w:r>
        <w:rPr>
          <w:lang w:val="fr-FR"/>
        </w:rPr>
        <w:t xml:space="preserve">un </w:t>
      </w:r>
      <w:r w:rsidRPr="00C50EF2">
        <w:rPr>
          <w:lang w:val="fr-FR"/>
        </w:rPr>
        <w:t>enfant des rues victime de violence.</w:t>
      </w:r>
    </w:p>
    <w:p w14:paraId="0BF96BE2" w14:textId="77777777" w:rsidR="009C5AAD" w:rsidRPr="00EA45A6" w:rsidRDefault="009C5AAD" w:rsidP="00DE6657">
      <w:pPr>
        <w:pStyle w:val="SingleTxtG"/>
      </w:pPr>
      <w:r w:rsidRPr="00EA45A6">
        <w:rPr>
          <w:bCs/>
        </w:rPr>
        <w:t>185.</w:t>
      </w:r>
      <w:r w:rsidRPr="00EA45A6">
        <w:rPr>
          <w:bCs/>
        </w:rPr>
        <w:tab/>
      </w:r>
      <w:r w:rsidRPr="00EA45A6">
        <w:t>L</w:t>
      </w:r>
      <w:r>
        <w:t>’</w:t>
      </w:r>
      <w:r w:rsidRPr="00EA45A6">
        <w:t>adoption de la loi sur l</w:t>
      </w:r>
      <w:r>
        <w:t>’</w:t>
      </w:r>
      <w:r w:rsidRPr="00EA45A6">
        <w:t xml:space="preserve">assistance sociale en 2018 a </w:t>
      </w:r>
      <w:r>
        <w:t xml:space="preserve">aussi </w:t>
      </w:r>
      <w:r w:rsidRPr="00EA45A6">
        <w:t xml:space="preserve">constitué un </w:t>
      </w:r>
      <w:r>
        <w:t xml:space="preserve">progrès </w:t>
      </w:r>
      <w:r w:rsidRPr="00EA45A6">
        <w:t>significati</w:t>
      </w:r>
      <w:r>
        <w:t>f</w:t>
      </w:r>
      <w:r w:rsidRPr="00EA45A6">
        <w:t xml:space="preserve"> dans la création de mécanismes réglementaires </w:t>
      </w:r>
      <w:r>
        <w:t xml:space="preserve">de protection des </w:t>
      </w:r>
      <w:r w:rsidRPr="00EA45A6">
        <w:t>enfants des rues.</w:t>
      </w:r>
    </w:p>
    <w:p w14:paraId="7AAC760B" w14:textId="77777777" w:rsidR="009C5AAD" w:rsidRPr="00533821" w:rsidRDefault="009C5AAD" w:rsidP="00DE6657">
      <w:pPr>
        <w:pStyle w:val="SingleTxtG"/>
      </w:pPr>
      <w:r w:rsidRPr="00250871">
        <w:rPr>
          <w:bCs/>
        </w:rPr>
        <w:t>186.</w:t>
      </w:r>
      <w:r w:rsidRPr="00250871">
        <w:rPr>
          <w:bCs/>
        </w:rPr>
        <w:tab/>
      </w:r>
      <w:r w:rsidRPr="00533821">
        <w:t>En 2016, une nouvelle loi sur l</w:t>
      </w:r>
      <w:r>
        <w:t>’</w:t>
      </w:r>
      <w:r w:rsidRPr="00533821">
        <w:t xml:space="preserve">adoption et le placement familial a été approuvée, </w:t>
      </w:r>
      <w:r>
        <w:t xml:space="preserve">où l’accent est mis </w:t>
      </w:r>
      <w:r w:rsidRPr="00533821">
        <w:t>davantage sur la protection des droits de l</w:t>
      </w:r>
      <w:r>
        <w:t>’</w:t>
      </w:r>
      <w:r w:rsidRPr="00533821">
        <w:t xml:space="preserve">enfant. Les enfants séparés de leur milieu familial sont placés dans des services </w:t>
      </w:r>
      <w:r>
        <w:t>de protection de remplacement</w:t>
      </w:r>
      <w:r w:rsidRPr="00533821">
        <w:t xml:space="preserve">, compte </w:t>
      </w:r>
      <w:r>
        <w:t xml:space="preserve">dûment tenu </w:t>
      </w:r>
      <w:r w:rsidRPr="00533821">
        <w:t>de l</w:t>
      </w:r>
      <w:r>
        <w:t>’</w:t>
      </w:r>
      <w:r w:rsidRPr="00533821">
        <w:t>intérêt supérieur de l</w:t>
      </w:r>
      <w:r>
        <w:t>’</w:t>
      </w:r>
      <w:r w:rsidRPr="00533821">
        <w:t>enfant.</w:t>
      </w:r>
    </w:p>
    <w:p w14:paraId="453985FF" w14:textId="2186F700" w:rsidR="009C5AAD" w:rsidRPr="007B2E9B" w:rsidRDefault="009C5AAD" w:rsidP="00DE6657">
      <w:pPr>
        <w:pStyle w:val="SingleTxtG"/>
      </w:pPr>
      <w:r w:rsidRPr="007B2E9B">
        <w:rPr>
          <w:bCs/>
        </w:rPr>
        <w:t>187.</w:t>
      </w:r>
      <w:r w:rsidRPr="007B2E9B">
        <w:rPr>
          <w:bCs/>
        </w:rPr>
        <w:tab/>
      </w:r>
      <w:r w:rsidRPr="00A008CC">
        <w:t xml:space="preserve">Pour protéger les enfants contre tous les types de violence, le </w:t>
      </w:r>
      <w:r>
        <w:t>G</w:t>
      </w:r>
      <w:r w:rsidRPr="00A008CC">
        <w:t>ouvernement a approuvé en 2016 des procédures d</w:t>
      </w:r>
      <w:r>
        <w:t>’</w:t>
      </w:r>
      <w:r w:rsidRPr="00A008CC">
        <w:t>orientation en matière de protection de l</w:t>
      </w:r>
      <w:r>
        <w:t>’</w:t>
      </w:r>
      <w:r w:rsidRPr="00A008CC">
        <w:t xml:space="preserve">enfance, </w:t>
      </w:r>
      <w:r>
        <w:t xml:space="preserve">qui </w:t>
      </w:r>
      <w:r w:rsidRPr="00A008CC">
        <w:t>élargis</w:t>
      </w:r>
      <w:r>
        <w:t>se</w:t>
      </w:r>
      <w:r w:rsidRPr="00A008CC">
        <w:t xml:space="preserve">nt la liste des organismes </w:t>
      </w:r>
      <w:r>
        <w:t xml:space="preserve">associés aux </w:t>
      </w:r>
      <w:r w:rsidRPr="00A008CC">
        <w:t>procédures de protection de l</w:t>
      </w:r>
      <w:r>
        <w:t>’</w:t>
      </w:r>
      <w:r w:rsidRPr="00A008CC">
        <w:t>enfance (y</w:t>
      </w:r>
      <w:r w:rsidR="006C2E40">
        <w:t> </w:t>
      </w:r>
      <w:r w:rsidRPr="00A008CC">
        <w:t xml:space="preserve">compris </w:t>
      </w:r>
      <w:r>
        <w:t xml:space="preserve">l’ensemble des </w:t>
      </w:r>
      <w:r w:rsidRPr="00A008CC">
        <w:t xml:space="preserve">institutions qui sont en contact avec les enfants). La responsabilité administrative a été </w:t>
      </w:r>
      <w:r>
        <w:t xml:space="preserve">instituée </w:t>
      </w:r>
      <w:r w:rsidRPr="00A008CC">
        <w:t xml:space="preserve">pour les entités </w:t>
      </w:r>
      <w:r>
        <w:t xml:space="preserve">associées </w:t>
      </w:r>
      <w:r w:rsidRPr="00A008CC">
        <w:t>aux procédures en cas de non-respect de l</w:t>
      </w:r>
      <w:r>
        <w:t>’</w:t>
      </w:r>
      <w:r w:rsidRPr="00A008CC">
        <w:t xml:space="preserve">obligation de </w:t>
      </w:r>
      <w:r>
        <w:t xml:space="preserve">communiquer </w:t>
      </w:r>
      <w:r w:rsidRPr="00A008CC">
        <w:t xml:space="preserve">des </w:t>
      </w:r>
      <w:r>
        <w:t xml:space="preserve">renseignements </w:t>
      </w:r>
      <w:r w:rsidRPr="00A008CC">
        <w:t xml:space="preserve">sur la maltraitance </w:t>
      </w:r>
      <w:r>
        <w:t>d’</w:t>
      </w:r>
      <w:r w:rsidRPr="00A008CC">
        <w:t>enfants à l</w:t>
      </w:r>
      <w:r>
        <w:t>’</w:t>
      </w:r>
      <w:r w:rsidRPr="00A008CC">
        <w:t xml:space="preserve">autorité compétente. </w:t>
      </w:r>
      <w:r w:rsidRPr="00A9061A">
        <w:t xml:space="preserve">Le </w:t>
      </w:r>
      <w:r>
        <w:t>B</w:t>
      </w:r>
      <w:r w:rsidRPr="00A9061A">
        <w:t xml:space="preserve">ureau des </w:t>
      </w:r>
      <w:r>
        <w:t xml:space="preserve">conseillers </w:t>
      </w:r>
      <w:r w:rsidRPr="00A9061A">
        <w:t>des établissements d</w:t>
      </w:r>
      <w:r>
        <w:t>’</w:t>
      </w:r>
      <w:r w:rsidRPr="00A9061A">
        <w:t>enseignement</w:t>
      </w:r>
      <w:r>
        <w:t xml:space="preserve">, </w:t>
      </w:r>
      <w:r w:rsidRPr="0069590A">
        <w:t>entité juridique de droit public</w:t>
      </w:r>
      <w:r>
        <w:t>,</w:t>
      </w:r>
      <w:r w:rsidRPr="00A9061A">
        <w:t xml:space="preserve"> a </w:t>
      </w:r>
      <w:r>
        <w:t xml:space="preserve">conçu un </w:t>
      </w:r>
      <w:r w:rsidRPr="00A9061A">
        <w:t xml:space="preserve">modèle </w:t>
      </w:r>
      <w:r>
        <w:t xml:space="preserve">d’action sociale </w:t>
      </w:r>
      <w:r w:rsidRPr="00A9061A">
        <w:t xml:space="preserve">dans les écoles </w:t>
      </w:r>
      <w:r>
        <w:t xml:space="preserve">qu’il a commencé à appliquer </w:t>
      </w:r>
      <w:r w:rsidRPr="00A9061A">
        <w:t xml:space="preserve">en 2021. Le Centre de services psychosociaux </w:t>
      </w:r>
      <w:r>
        <w:t xml:space="preserve">assure gratuitement </w:t>
      </w:r>
      <w:r w:rsidRPr="00A9061A">
        <w:t xml:space="preserve">des services psychosociaux aux élèves, à leurs parents et aux représentants </w:t>
      </w:r>
      <w:r>
        <w:t>d’</w:t>
      </w:r>
      <w:r w:rsidRPr="00A9061A">
        <w:t>établissements d</w:t>
      </w:r>
      <w:r>
        <w:t>’</w:t>
      </w:r>
      <w:r w:rsidRPr="00A9061A">
        <w:t>enseignement dans toute la Géorgie. Une ligne d</w:t>
      </w:r>
      <w:r>
        <w:t>’</w:t>
      </w:r>
      <w:r w:rsidRPr="00A9061A">
        <w:t xml:space="preserve">assistance téléphonique </w:t>
      </w:r>
      <w:r>
        <w:t xml:space="preserve">est disponible </w:t>
      </w:r>
      <w:r w:rsidRPr="00A9061A">
        <w:t>24</w:t>
      </w:r>
      <w:r w:rsidR="006C2E40">
        <w:t> </w:t>
      </w:r>
      <w:r w:rsidRPr="00A9061A">
        <w:t xml:space="preserve">heures sur 24 et, depuis octobre 2021, une nouvelle page </w:t>
      </w:r>
      <w:r>
        <w:t>W</w:t>
      </w:r>
      <w:r w:rsidRPr="00A9061A">
        <w:t xml:space="preserve">eb </w:t>
      </w:r>
      <w:r>
        <w:t>(</w:t>
      </w:r>
      <w:r w:rsidRPr="00A9061A">
        <w:t>befriend.mes.gov.ge</w:t>
      </w:r>
      <w:r>
        <w:t>)</w:t>
      </w:r>
      <w:r w:rsidRPr="00A9061A">
        <w:t xml:space="preserve"> </w:t>
      </w:r>
      <w:r>
        <w:t xml:space="preserve">permet </w:t>
      </w:r>
      <w:r w:rsidRPr="00A9061A">
        <w:t xml:space="preserve">aux </w:t>
      </w:r>
      <w:r>
        <w:t xml:space="preserve">utilisateurs de bénéficier en ligne de </w:t>
      </w:r>
      <w:r w:rsidRPr="00A9061A">
        <w:t xml:space="preserve">consultations psychologiques </w:t>
      </w:r>
      <w:r>
        <w:t xml:space="preserve">assurées par un personnel </w:t>
      </w:r>
      <w:r w:rsidRPr="00A9061A">
        <w:t>qualifié en toute confidentialité.</w:t>
      </w:r>
      <w:r w:rsidRPr="00A008CC">
        <w:t xml:space="preserve">  </w:t>
      </w:r>
    </w:p>
    <w:p w14:paraId="4AD6672C" w14:textId="77777777" w:rsidR="009C5AAD" w:rsidRPr="0046142C" w:rsidRDefault="009C5AAD" w:rsidP="00DE6657">
      <w:pPr>
        <w:pStyle w:val="SingleTxtG"/>
      </w:pPr>
      <w:r w:rsidRPr="00223050">
        <w:rPr>
          <w:bCs/>
        </w:rPr>
        <w:t>188.</w:t>
      </w:r>
      <w:r w:rsidRPr="00223050">
        <w:rPr>
          <w:bCs/>
        </w:rPr>
        <w:tab/>
      </w:r>
      <w:r w:rsidRPr="0046142C">
        <w:t xml:space="preserve">Le sous-programme spécial </w:t>
      </w:r>
      <w:r>
        <w:t xml:space="preserve">« Une deuxième chance de bénéficier d’une éducation par l’intégration sociale » </w:t>
      </w:r>
      <w:r w:rsidRPr="0046142C">
        <w:t xml:space="preserve">est </w:t>
      </w:r>
      <w:r>
        <w:t xml:space="preserve">appliqué </w:t>
      </w:r>
      <w:r w:rsidRPr="0046142C">
        <w:t>pour intégrer les enfants des rues dans l</w:t>
      </w:r>
      <w:r>
        <w:t>’</w:t>
      </w:r>
      <w:r w:rsidRPr="0046142C">
        <w:t xml:space="preserve">éducation formelle. Dans le cadre de ce programme, le </w:t>
      </w:r>
      <w:r>
        <w:t>M</w:t>
      </w:r>
      <w:r w:rsidRPr="0046142C">
        <w:t>inistère de l</w:t>
      </w:r>
      <w:r>
        <w:t>’</w:t>
      </w:r>
      <w:r w:rsidRPr="0046142C">
        <w:t>éducation et des sciences</w:t>
      </w:r>
      <w:r>
        <w:t xml:space="preserve"> s’emploie à donner</w:t>
      </w:r>
      <w:r w:rsidRPr="0046142C">
        <w:t xml:space="preserve"> aux enfants exclus </w:t>
      </w:r>
      <w:r>
        <w:t xml:space="preserve">de l’école une </w:t>
      </w:r>
      <w:r w:rsidRPr="0046142C">
        <w:t xml:space="preserve">chance </w:t>
      </w:r>
      <w:r>
        <w:t xml:space="preserve">de bénéficier d’une </w:t>
      </w:r>
      <w:r w:rsidRPr="0046142C">
        <w:t>éducation</w:t>
      </w:r>
      <w:r>
        <w:t>.</w:t>
      </w:r>
    </w:p>
    <w:p w14:paraId="1E40CD2A" w14:textId="7637EE3A" w:rsidR="009C5AAD" w:rsidRPr="00391C36" w:rsidRDefault="009C5AAD" w:rsidP="00DE6657">
      <w:pPr>
        <w:pStyle w:val="SingleTxtG"/>
      </w:pPr>
      <w:r w:rsidRPr="00223050">
        <w:rPr>
          <w:bCs/>
        </w:rPr>
        <w:t>189.</w:t>
      </w:r>
      <w:r w:rsidRPr="00223050">
        <w:rPr>
          <w:bCs/>
        </w:rPr>
        <w:tab/>
      </w:r>
      <w:r>
        <w:rPr>
          <w:bCs/>
        </w:rPr>
        <w:t>U</w:t>
      </w:r>
      <w:r w:rsidRPr="00223050">
        <w:rPr>
          <w:bCs/>
        </w:rPr>
        <w:t>n service éducatif spécial</w:t>
      </w:r>
      <w:r>
        <w:rPr>
          <w:bCs/>
        </w:rPr>
        <w:t xml:space="preserve"> intitulé « </w:t>
      </w:r>
      <w:r w:rsidRPr="00223050">
        <w:rPr>
          <w:bCs/>
        </w:rPr>
        <w:t xml:space="preserve">Programme </w:t>
      </w:r>
      <w:r>
        <w:rPr>
          <w:bCs/>
        </w:rPr>
        <w:t>éducatif transitoire</w:t>
      </w:r>
      <w:r w:rsidR="00270768">
        <w:rPr>
          <w:bCs/>
        </w:rPr>
        <w:t> </w:t>
      </w:r>
      <w:r>
        <w:rPr>
          <w:bCs/>
        </w:rPr>
        <w:t xml:space="preserve">» est appliqué depuis 2015, au profit des </w:t>
      </w:r>
      <w:r w:rsidRPr="00223050">
        <w:rPr>
          <w:bCs/>
        </w:rPr>
        <w:t>enfants des rues exclus de l</w:t>
      </w:r>
      <w:r>
        <w:rPr>
          <w:bCs/>
        </w:rPr>
        <w:t>’</w:t>
      </w:r>
      <w:r w:rsidRPr="00223050">
        <w:rPr>
          <w:bCs/>
        </w:rPr>
        <w:t>école ou présentant un risque élevé d</w:t>
      </w:r>
      <w:r>
        <w:rPr>
          <w:bCs/>
        </w:rPr>
        <w:t>’</w:t>
      </w:r>
      <w:r w:rsidRPr="00223050">
        <w:rPr>
          <w:bCs/>
        </w:rPr>
        <w:t>exclusion. L</w:t>
      </w:r>
      <w:r>
        <w:rPr>
          <w:bCs/>
        </w:rPr>
        <w:t>’</w:t>
      </w:r>
      <w:r w:rsidRPr="00223050">
        <w:rPr>
          <w:bCs/>
        </w:rPr>
        <w:t>objectif du programme est d</w:t>
      </w:r>
      <w:r>
        <w:rPr>
          <w:bCs/>
        </w:rPr>
        <w:t>’</w:t>
      </w:r>
      <w:r w:rsidRPr="00223050">
        <w:rPr>
          <w:bCs/>
        </w:rPr>
        <w:t xml:space="preserve">intégrer les bénéficiaires au niveau élémentaire </w:t>
      </w:r>
      <w:r w:rsidRPr="00223050">
        <w:rPr>
          <w:bCs/>
        </w:rPr>
        <w:lastRenderedPageBreak/>
        <w:t>de l</w:t>
      </w:r>
      <w:r>
        <w:rPr>
          <w:bCs/>
        </w:rPr>
        <w:t>’</w:t>
      </w:r>
      <w:r w:rsidRPr="00223050">
        <w:rPr>
          <w:bCs/>
        </w:rPr>
        <w:t>enseignement général</w:t>
      </w:r>
      <w:r>
        <w:rPr>
          <w:bCs/>
        </w:rPr>
        <w:t>, en fonction de l’</w:t>
      </w:r>
      <w:r w:rsidRPr="00223050">
        <w:rPr>
          <w:bCs/>
        </w:rPr>
        <w:t xml:space="preserve">âge, </w:t>
      </w:r>
      <w:r>
        <w:rPr>
          <w:bCs/>
        </w:rPr>
        <w:t xml:space="preserve">ou </w:t>
      </w:r>
      <w:r w:rsidRPr="00223050">
        <w:rPr>
          <w:bCs/>
        </w:rPr>
        <w:t xml:space="preserve">de les aider à poursuivre leurs études dans </w:t>
      </w:r>
      <w:r>
        <w:rPr>
          <w:bCs/>
        </w:rPr>
        <w:t xml:space="preserve">un </w:t>
      </w:r>
      <w:r w:rsidRPr="00223050">
        <w:rPr>
          <w:bCs/>
        </w:rPr>
        <w:t xml:space="preserve">programme </w:t>
      </w:r>
      <w:r>
        <w:rPr>
          <w:bCs/>
        </w:rPr>
        <w:t xml:space="preserve">de formation </w:t>
      </w:r>
      <w:r w:rsidRPr="00223050">
        <w:rPr>
          <w:bCs/>
        </w:rPr>
        <w:t>professionnel</w:t>
      </w:r>
      <w:r>
        <w:rPr>
          <w:bCs/>
        </w:rPr>
        <w:t>le,</w:t>
      </w:r>
      <w:r w:rsidRPr="00223050">
        <w:rPr>
          <w:bCs/>
        </w:rPr>
        <w:t xml:space="preserve"> </w:t>
      </w:r>
      <w:r>
        <w:rPr>
          <w:bCs/>
        </w:rPr>
        <w:t xml:space="preserve">ou </w:t>
      </w:r>
      <w:r w:rsidRPr="00223050">
        <w:rPr>
          <w:bCs/>
        </w:rPr>
        <w:t>d</w:t>
      </w:r>
      <w:r>
        <w:rPr>
          <w:bCs/>
        </w:rPr>
        <w:t>’</w:t>
      </w:r>
      <w:r w:rsidRPr="00223050">
        <w:rPr>
          <w:bCs/>
        </w:rPr>
        <w:t>aider les bénéficiaires qui risquent d</w:t>
      </w:r>
      <w:r>
        <w:rPr>
          <w:bCs/>
        </w:rPr>
        <w:t>’</w:t>
      </w:r>
      <w:r w:rsidRPr="00223050">
        <w:rPr>
          <w:bCs/>
        </w:rPr>
        <w:t>abandonner l</w:t>
      </w:r>
      <w:r>
        <w:rPr>
          <w:bCs/>
        </w:rPr>
        <w:t>’</w:t>
      </w:r>
      <w:r w:rsidRPr="00223050">
        <w:rPr>
          <w:bCs/>
        </w:rPr>
        <w:t>école</w:t>
      </w:r>
      <w:r>
        <w:rPr>
          <w:bCs/>
        </w:rPr>
        <w:t xml:space="preserve"> à mieux s’intégrer socialement et à améliorer </w:t>
      </w:r>
      <w:r w:rsidRPr="00223050">
        <w:rPr>
          <w:bCs/>
        </w:rPr>
        <w:t>leurs résultats scolaires (voir statistiques à l</w:t>
      </w:r>
      <w:r>
        <w:rPr>
          <w:bCs/>
        </w:rPr>
        <w:t>’</w:t>
      </w:r>
      <w:r w:rsidRPr="00223050">
        <w:rPr>
          <w:bCs/>
        </w:rPr>
        <w:t>annexe VIII).</w:t>
      </w:r>
    </w:p>
    <w:p w14:paraId="370B975B" w14:textId="57E4655A" w:rsidR="009C5AAD" w:rsidRPr="00B9658F" w:rsidRDefault="009C5AAD" w:rsidP="00DE6657">
      <w:pPr>
        <w:pStyle w:val="SingleTxtG"/>
      </w:pPr>
      <w:r w:rsidRPr="006E15C6">
        <w:rPr>
          <w:bCs/>
        </w:rPr>
        <w:t>190.</w:t>
      </w:r>
      <w:r w:rsidRPr="006E15C6">
        <w:rPr>
          <w:bCs/>
        </w:rPr>
        <w:tab/>
      </w:r>
      <w:r>
        <w:t>L</w:t>
      </w:r>
      <w:r w:rsidRPr="00B9658F">
        <w:t xml:space="preserve">e </w:t>
      </w:r>
      <w:r>
        <w:t>P</w:t>
      </w:r>
      <w:r w:rsidRPr="00B9658F">
        <w:t xml:space="preserve">rogramme national </w:t>
      </w:r>
      <w:r>
        <w:t xml:space="preserve">pour la </w:t>
      </w:r>
      <w:r w:rsidRPr="00B9658F">
        <w:t xml:space="preserve">réadaptation sociale et </w:t>
      </w:r>
      <w:r>
        <w:t xml:space="preserve">la </w:t>
      </w:r>
      <w:r w:rsidRPr="00B9658F">
        <w:t>protection de l</w:t>
      </w:r>
      <w:r>
        <w:t>’</w:t>
      </w:r>
      <w:r w:rsidRPr="00B9658F">
        <w:t>enfance est approuvé chaque année</w:t>
      </w:r>
      <w:r w:rsidRPr="00EF3360">
        <w:t xml:space="preserve"> </w:t>
      </w:r>
      <w:r>
        <w:t>d</w:t>
      </w:r>
      <w:r w:rsidRPr="00B9658F">
        <w:t xml:space="preserve">epuis 2007. </w:t>
      </w:r>
      <w:r>
        <w:t xml:space="preserve">Son but est </w:t>
      </w:r>
      <w:r w:rsidRPr="00B9658F">
        <w:t>d</w:t>
      </w:r>
      <w:r>
        <w:t>’</w:t>
      </w:r>
      <w:r w:rsidRPr="00B9658F">
        <w:t xml:space="preserve">améliorer la </w:t>
      </w:r>
      <w:r>
        <w:t xml:space="preserve">situation matérielle </w:t>
      </w:r>
      <w:r w:rsidRPr="00B9658F">
        <w:t xml:space="preserve">et sociale des enfants vulnérables, y compris les </w:t>
      </w:r>
      <w:r>
        <w:t xml:space="preserve">enfants </w:t>
      </w:r>
      <w:r w:rsidRPr="00B9658F">
        <w:t>sans</w:t>
      </w:r>
      <w:r>
        <w:t xml:space="preserve"> </w:t>
      </w:r>
      <w:r w:rsidRPr="00B9658F">
        <w:t>abri et les enfants menacés d</w:t>
      </w:r>
      <w:r>
        <w:t>’</w:t>
      </w:r>
      <w:r w:rsidRPr="00B9658F">
        <w:t>abandon, et leur intégration dans la société, ainsi que d</w:t>
      </w:r>
      <w:r>
        <w:t>’</w:t>
      </w:r>
      <w:r w:rsidRPr="00B9658F">
        <w:t xml:space="preserve">aider les familles en </w:t>
      </w:r>
      <w:r>
        <w:t>difficulté</w:t>
      </w:r>
      <w:r w:rsidRPr="00B9658F">
        <w:t xml:space="preserve">. Le programme et ses sous-programmes </w:t>
      </w:r>
      <w:r>
        <w:t xml:space="preserve">sont appliqués en tenant compte </w:t>
      </w:r>
      <w:r w:rsidRPr="00B9658F">
        <w:t>de l</w:t>
      </w:r>
      <w:r>
        <w:t>’</w:t>
      </w:r>
      <w:r w:rsidRPr="00B9658F">
        <w:t>intérêt supérieur de l</w:t>
      </w:r>
      <w:r>
        <w:t>’</w:t>
      </w:r>
      <w:r w:rsidRPr="00B9658F">
        <w:t xml:space="preserve">enfant. </w:t>
      </w:r>
      <w:r>
        <w:t>Au</w:t>
      </w:r>
      <w:r w:rsidR="00270768">
        <w:t> </w:t>
      </w:r>
      <w:r>
        <w:t xml:space="preserve">moment de demander à bénéficier des </w:t>
      </w:r>
      <w:r w:rsidRPr="00B9658F">
        <w:t xml:space="preserve">services </w:t>
      </w:r>
      <w:r>
        <w:t xml:space="preserve">assurés </w:t>
      </w:r>
      <w:r w:rsidRPr="00B9658F">
        <w:t xml:space="preserve">par le programme, les mêmes droits </w:t>
      </w:r>
      <w:r>
        <w:t xml:space="preserve">qu’aux </w:t>
      </w:r>
      <w:r w:rsidRPr="00B9658F">
        <w:t>citoyens géorgiens</w:t>
      </w:r>
      <w:r>
        <w:t xml:space="preserve"> sont reconnus aux</w:t>
      </w:r>
      <w:r w:rsidRPr="00B9658F">
        <w:t xml:space="preserve"> personnes qui n</w:t>
      </w:r>
      <w:r>
        <w:t>’</w:t>
      </w:r>
      <w:r w:rsidRPr="00B9658F">
        <w:t xml:space="preserve">ont pas la citoyenneté géorgienne mais </w:t>
      </w:r>
      <w:r>
        <w:t xml:space="preserve">disposent de </w:t>
      </w:r>
      <w:r w:rsidRPr="00B9658F">
        <w:t xml:space="preserve">documents </w:t>
      </w:r>
      <w:r>
        <w:t>d’identité admis</w:t>
      </w:r>
      <w:r w:rsidRPr="00B9658F">
        <w:t>.</w:t>
      </w:r>
    </w:p>
    <w:p w14:paraId="52BA4264" w14:textId="6E91323B" w:rsidR="009C5AAD" w:rsidRPr="00391C36" w:rsidRDefault="009C5AAD" w:rsidP="00DE6657">
      <w:pPr>
        <w:pStyle w:val="SingleTxtG"/>
      </w:pPr>
      <w:r w:rsidRPr="006E15C6">
        <w:rPr>
          <w:bCs/>
        </w:rPr>
        <w:t>191.</w:t>
      </w:r>
      <w:r w:rsidRPr="006E15C6">
        <w:rPr>
          <w:bCs/>
        </w:rPr>
        <w:tab/>
      </w:r>
      <w:r>
        <w:rPr>
          <w:bCs/>
        </w:rPr>
        <w:t>Dans le cadre du s</w:t>
      </w:r>
      <w:r w:rsidRPr="006E15C6">
        <w:rPr>
          <w:bCs/>
        </w:rPr>
        <w:t xml:space="preserve">ous-programme </w:t>
      </w:r>
      <w:r>
        <w:rPr>
          <w:bCs/>
        </w:rPr>
        <w:t xml:space="preserve">de structures d’accueil pour les </w:t>
      </w:r>
      <w:r w:rsidRPr="006E15C6">
        <w:rPr>
          <w:bCs/>
        </w:rPr>
        <w:t xml:space="preserve">enfants des rues, </w:t>
      </w:r>
      <w:r>
        <w:rPr>
          <w:bCs/>
        </w:rPr>
        <w:t xml:space="preserve">l’État s’emploie à offrir des structures d’accueil à ces </w:t>
      </w:r>
      <w:r w:rsidRPr="006E15C6">
        <w:rPr>
          <w:bCs/>
        </w:rPr>
        <w:t xml:space="preserve">enfants, y compris </w:t>
      </w:r>
      <w:r>
        <w:rPr>
          <w:bCs/>
        </w:rPr>
        <w:t xml:space="preserve">des services de réadaptation </w:t>
      </w:r>
      <w:r w:rsidRPr="006E15C6">
        <w:rPr>
          <w:bCs/>
        </w:rPr>
        <w:t xml:space="preserve">psychosociale et </w:t>
      </w:r>
      <w:r>
        <w:rPr>
          <w:bCs/>
        </w:rPr>
        <w:t>d’</w:t>
      </w:r>
      <w:r w:rsidRPr="006E15C6">
        <w:rPr>
          <w:bCs/>
        </w:rPr>
        <w:t xml:space="preserve">intégration. </w:t>
      </w:r>
      <w:r>
        <w:rPr>
          <w:bCs/>
        </w:rPr>
        <w:t>S</w:t>
      </w:r>
      <w:r w:rsidRPr="006E15C6">
        <w:rPr>
          <w:bCs/>
        </w:rPr>
        <w:t xml:space="preserve">ix refuges ouverts 24 heures sur 24, sept centres de jour et sept groupes mobiles </w:t>
      </w:r>
      <w:r>
        <w:rPr>
          <w:bCs/>
        </w:rPr>
        <w:t xml:space="preserve">sont gérés dans ce cadre </w:t>
      </w:r>
      <w:r w:rsidRPr="006E15C6">
        <w:rPr>
          <w:bCs/>
        </w:rPr>
        <w:t>en Géorgie. Les centres d</w:t>
      </w:r>
      <w:r>
        <w:rPr>
          <w:bCs/>
        </w:rPr>
        <w:t>’</w:t>
      </w:r>
      <w:r w:rsidRPr="006E15C6">
        <w:rPr>
          <w:bCs/>
        </w:rPr>
        <w:t xml:space="preserve">accueil </w:t>
      </w:r>
      <w:r>
        <w:rPr>
          <w:bCs/>
        </w:rPr>
        <w:t xml:space="preserve">réalisent </w:t>
      </w:r>
      <w:r w:rsidRPr="006E15C6">
        <w:rPr>
          <w:bCs/>
        </w:rPr>
        <w:t>divers services</w:t>
      </w:r>
      <w:r>
        <w:rPr>
          <w:bCs/>
        </w:rPr>
        <w:t xml:space="preserve"> : services de </w:t>
      </w:r>
      <w:r w:rsidRPr="006E15C6">
        <w:rPr>
          <w:bCs/>
        </w:rPr>
        <w:t>groupes mobiles</w:t>
      </w:r>
      <w:r w:rsidR="00A24332">
        <w:rPr>
          <w:bCs/>
        </w:rPr>
        <w:t> ;</w:t>
      </w:r>
      <w:r w:rsidRPr="006E15C6">
        <w:rPr>
          <w:bCs/>
        </w:rPr>
        <w:t xml:space="preserve"> </w:t>
      </w:r>
      <w:r>
        <w:rPr>
          <w:bCs/>
        </w:rPr>
        <w:t xml:space="preserve">donner suite aux </w:t>
      </w:r>
      <w:r w:rsidRPr="006E15C6">
        <w:rPr>
          <w:bCs/>
        </w:rPr>
        <w:t xml:space="preserve">rapports </w:t>
      </w:r>
      <w:r>
        <w:rPr>
          <w:bCs/>
        </w:rPr>
        <w:t xml:space="preserve">qui leur sont communiqués </w:t>
      </w:r>
      <w:r w:rsidRPr="006E15C6">
        <w:rPr>
          <w:bCs/>
        </w:rPr>
        <w:t xml:space="preserve">sur les enfants et </w:t>
      </w:r>
      <w:r>
        <w:rPr>
          <w:bCs/>
        </w:rPr>
        <w:t xml:space="preserve">les </w:t>
      </w:r>
      <w:r w:rsidRPr="006E15C6">
        <w:rPr>
          <w:bCs/>
        </w:rPr>
        <w:t>visites</w:t>
      </w:r>
      <w:r w:rsidR="00A24332">
        <w:rPr>
          <w:bCs/>
        </w:rPr>
        <w:t> ;</w:t>
      </w:r>
      <w:r w:rsidRPr="006E15C6">
        <w:rPr>
          <w:bCs/>
        </w:rPr>
        <w:t xml:space="preserve"> </w:t>
      </w:r>
      <w:r>
        <w:rPr>
          <w:bCs/>
        </w:rPr>
        <w:t>déterminer les</w:t>
      </w:r>
      <w:r w:rsidRPr="006E15C6">
        <w:rPr>
          <w:bCs/>
        </w:rPr>
        <w:t xml:space="preserve"> besoins des enfants</w:t>
      </w:r>
      <w:r w:rsidR="00A24332">
        <w:rPr>
          <w:bCs/>
        </w:rPr>
        <w:t> ;</w:t>
      </w:r>
      <w:r>
        <w:rPr>
          <w:bCs/>
        </w:rPr>
        <w:t xml:space="preserve"> services psychosociaux</w:t>
      </w:r>
      <w:r w:rsidR="00A24332">
        <w:rPr>
          <w:bCs/>
        </w:rPr>
        <w:t> ;</w:t>
      </w:r>
      <w:r>
        <w:rPr>
          <w:bCs/>
        </w:rPr>
        <w:t xml:space="preserve"> </w:t>
      </w:r>
      <w:r w:rsidRPr="006E15C6">
        <w:rPr>
          <w:bCs/>
        </w:rPr>
        <w:t>travail social</w:t>
      </w:r>
      <w:r w:rsidR="00A24332">
        <w:rPr>
          <w:bCs/>
        </w:rPr>
        <w:t> ;</w:t>
      </w:r>
      <w:r>
        <w:rPr>
          <w:bCs/>
        </w:rPr>
        <w:t xml:space="preserve"> et rechercher et organiser les documents d’identité des </w:t>
      </w:r>
      <w:r w:rsidRPr="006E15C6">
        <w:rPr>
          <w:bCs/>
        </w:rPr>
        <w:t xml:space="preserve">enfants. </w:t>
      </w:r>
      <w:r w:rsidRPr="00213708">
        <w:rPr>
          <w:bCs/>
        </w:rPr>
        <w:t xml:space="preserve">Les centres de jour </w:t>
      </w:r>
      <w:r>
        <w:rPr>
          <w:bCs/>
        </w:rPr>
        <w:t xml:space="preserve">assurent notamment </w:t>
      </w:r>
      <w:r w:rsidRPr="00213708">
        <w:rPr>
          <w:bCs/>
        </w:rPr>
        <w:t xml:space="preserve">des services </w:t>
      </w:r>
      <w:r>
        <w:rPr>
          <w:bCs/>
        </w:rPr>
        <w:t xml:space="preserve">suivants : fournir </w:t>
      </w:r>
      <w:r w:rsidRPr="00213708">
        <w:rPr>
          <w:bCs/>
        </w:rPr>
        <w:t>deux repas par jour</w:t>
      </w:r>
      <w:r w:rsidR="00A24332">
        <w:rPr>
          <w:bCs/>
        </w:rPr>
        <w:t> ;</w:t>
      </w:r>
      <w:r>
        <w:rPr>
          <w:bCs/>
        </w:rPr>
        <w:t xml:space="preserve"> gérer les situations de </w:t>
      </w:r>
      <w:r w:rsidRPr="00213708">
        <w:rPr>
          <w:bCs/>
        </w:rPr>
        <w:t>crise</w:t>
      </w:r>
      <w:r w:rsidR="00A24332">
        <w:rPr>
          <w:bCs/>
        </w:rPr>
        <w:t> ;</w:t>
      </w:r>
      <w:r>
        <w:rPr>
          <w:bCs/>
        </w:rPr>
        <w:t xml:space="preserve"> </w:t>
      </w:r>
      <w:r w:rsidRPr="00213708">
        <w:rPr>
          <w:bCs/>
        </w:rPr>
        <w:t>élabor</w:t>
      </w:r>
      <w:r>
        <w:rPr>
          <w:bCs/>
        </w:rPr>
        <w:t>er et appliquer</w:t>
      </w:r>
      <w:r w:rsidRPr="00213708">
        <w:rPr>
          <w:bCs/>
        </w:rPr>
        <w:t xml:space="preserve"> </w:t>
      </w:r>
      <w:r>
        <w:rPr>
          <w:bCs/>
        </w:rPr>
        <w:t xml:space="preserve">les </w:t>
      </w:r>
      <w:r w:rsidRPr="00213708">
        <w:rPr>
          <w:bCs/>
        </w:rPr>
        <w:t xml:space="preserve">plans individuels de services </w:t>
      </w:r>
      <w:r>
        <w:rPr>
          <w:bCs/>
        </w:rPr>
        <w:t xml:space="preserve">des </w:t>
      </w:r>
      <w:r w:rsidRPr="00213708">
        <w:rPr>
          <w:bCs/>
        </w:rPr>
        <w:t xml:space="preserve">bénéficiaires, etc. Depuis 2011, </w:t>
      </w:r>
      <w:r>
        <w:rPr>
          <w:bCs/>
        </w:rPr>
        <w:t xml:space="preserve">les </w:t>
      </w:r>
      <w:r w:rsidRPr="00213708">
        <w:rPr>
          <w:bCs/>
        </w:rPr>
        <w:t xml:space="preserve">travailleurs sociaux </w:t>
      </w:r>
      <w:r>
        <w:rPr>
          <w:bCs/>
        </w:rPr>
        <w:t xml:space="preserve">chargés de la tutelle et de la protection jouent un rôle plus important </w:t>
      </w:r>
      <w:r w:rsidRPr="00213708">
        <w:rPr>
          <w:bCs/>
        </w:rPr>
        <w:t xml:space="preserve">dans le cadre </w:t>
      </w:r>
      <w:r>
        <w:rPr>
          <w:bCs/>
        </w:rPr>
        <w:t xml:space="preserve">du </w:t>
      </w:r>
      <w:r w:rsidRPr="00213708">
        <w:rPr>
          <w:bCs/>
        </w:rPr>
        <w:t>programme</w:t>
      </w:r>
      <w:r>
        <w:rPr>
          <w:bCs/>
        </w:rPr>
        <w:t xml:space="preserve"> pour ce qui est du soutien aux familles</w:t>
      </w:r>
      <w:r w:rsidRPr="00213708">
        <w:rPr>
          <w:bCs/>
        </w:rPr>
        <w:t>.</w:t>
      </w:r>
    </w:p>
    <w:p w14:paraId="4E91E958" w14:textId="47464668" w:rsidR="009C5AAD" w:rsidRPr="006D3D54" w:rsidRDefault="009C5AAD" w:rsidP="00DE6657">
      <w:pPr>
        <w:pStyle w:val="SingleTxtG"/>
      </w:pPr>
      <w:r w:rsidRPr="006E7A0E">
        <w:rPr>
          <w:bCs/>
        </w:rPr>
        <w:t>192.</w:t>
      </w:r>
      <w:r w:rsidRPr="006E7A0E">
        <w:rPr>
          <w:bCs/>
        </w:rPr>
        <w:tab/>
      </w:r>
      <w:r w:rsidRPr="006D3D54">
        <w:t>Une attention particulière est accordée à l</w:t>
      </w:r>
      <w:r>
        <w:t>’</w:t>
      </w:r>
      <w:r w:rsidRPr="006D3D54">
        <w:t>identification de la mendicité et de l</w:t>
      </w:r>
      <w:r>
        <w:t>’</w:t>
      </w:r>
      <w:r w:rsidRPr="006D3D54">
        <w:t>exploitation des enfants. La mendicité n</w:t>
      </w:r>
      <w:r>
        <w:t>’</w:t>
      </w:r>
      <w:r w:rsidRPr="006D3D54">
        <w:t xml:space="preserve">est pas interdite en Géorgie. </w:t>
      </w:r>
      <w:r>
        <w:t xml:space="preserve">Néanmoins, enrôler des </w:t>
      </w:r>
      <w:r w:rsidRPr="006D3D54">
        <w:t>mineurs dans la mendicité ou d</w:t>
      </w:r>
      <w:r>
        <w:t>’</w:t>
      </w:r>
      <w:r w:rsidRPr="006D3D54">
        <w:t>autres activités antisociales (</w:t>
      </w:r>
      <w:r>
        <w:t xml:space="preserve">abus de </w:t>
      </w:r>
      <w:r w:rsidRPr="006D3D54">
        <w:t xml:space="preserve">drogues, prostitution) est interdit et </w:t>
      </w:r>
      <w:r>
        <w:t>réprimé par le C</w:t>
      </w:r>
      <w:r w:rsidRPr="006D3D54">
        <w:t xml:space="preserve">ode pénal </w:t>
      </w:r>
      <w:r>
        <w:t xml:space="preserve">géorgien </w:t>
      </w:r>
      <w:r w:rsidR="00D86458">
        <w:t>(art. </w:t>
      </w:r>
      <w:r w:rsidRPr="006D3D54">
        <w:t>171)</w:t>
      </w:r>
      <w:r w:rsidR="00A24332">
        <w:t> ;</w:t>
      </w:r>
      <w:r w:rsidRPr="006D3D54">
        <w:t xml:space="preserve"> </w:t>
      </w:r>
      <w:r>
        <w:t xml:space="preserve">le fait d’exploiter </w:t>
      </w:r>
      <w:r w:rsidRPr="006D3D54">
        <w:t xml:space="preserve">des enfants </w:t>
      </w:r>
      <w:r>
        <w:t xml:space="preserve">en les enrôlant dans </w:t>
      </w:r>
      <w:r w:rsidRPr="006D3D54">
        <w:t>des activités antisociales (</w:t>
      </w:r>
      <w:r>
        <w:t xml:space="preserve">y compris </w:t>
      </w:r>
      <w:r w:rsidRPr="006D3D54">
        <w:t xml:space="preserve">la mendicité) est également </w:t>
      </w:r>
      <w:r>
        <w:t xml:space="preserve">réprimé par </w:t>
      </w:r>
      <w:r w:rsidRPr="006D3D54">
        <w:t>l</w:t>
      </w:r>
      <w:r>
        <w:t>’</w:t>
      </w:r>
      <w:r w:rsidRPr="006D3D54">
        <w:t xml:space="preserve">article relatif à la traite </w:t>
      </w:r>
      <w:r w:rsidR="00D86458">
        <w:t>(art. </w:t>
      </w:r>
      <w:r w:rsidRPr="006D3D54">
        <w:t>1432).</w:t>
      </w:r>
    </w:p>
    <w:p w14:paraId="4EB1A7D7" w14:textId="77777777" w:rsidR="009C5AAD" w:rsidRPr="00467C85" w:rsidRDefault="009C5AAD" w:rsidP="00DE6657">
      <w:pPr>
        <w:pStyle w:val="SingleTxtG"/>
        <w:rPr>
          <w:lang w:val="fr-FR"/>
        </w:rPr>
      </w:pPr>
      <w:r w:rsidRPr="006F6F0C">
        <w:rPr>
          <w:bCs/>
        </w:rPr>
        <w:t>193.</w:t>
      </w:r>
      <w:r w:rsidRPr="006F6F0C">
        <w:rPr>
          <w:bCs/>
        </w:rPr>
        <w:tab/>
      </w:r>
      <w:r w:rsidRPr="00467C85">
        <w:rPr>
          <w:lang w:val="fr-FR"/>
        </w:rPr>
        <w:t xml:space="preserve">Pour empêcher les enfants de </w:t>
      </w:r>
      <w:r>
        <w:rPr>
          <w:lang w:val="fr-FR"/>
        </w:rPr>
        <w:t xml:space="preserve">fréquenter </w:t>
      </w:r>
      <w:r w:rsidRPr="00467C85">
        <w:rPr>
          <w:lang w:val="fr-FR"/>
        </w:rPr>
        <w:t xml:space="preserve">la rue et </w:t>
      </w:r>
      <w:r>
        <w:rPr>
          <w:lang w:val="fr-FR"/>
        </w:rPr>
        <w:t xml:space="preserve">afin de </w:t>
      </w:r>
      <w:r w:rsidRPr="00467C85">
        <w:rPr>
          <w:lang w:val="fr-FR"/>
        </w:rPr>
        <w:t>réduire le nombre d</w:t>
      </w:r>
      <w:r>
        <w:rPr>
          <w:lang w:val="fr-FR"/>
        </w:rPr>
        <w:t>’</w:t>
      </w:r>
      <w:r w:rsidRPr="00467C85">
        <w:rPr>
          <w:lang w:val="fr-FR"/>
        </w:rPr>
        <w:t xml:space="preserve">enfants vivant et travaillant dans la rue </w:t>
      </w:r>
      <w:r>
        <w:rPr>
          <w:lang w:val="fr-FR"/>
        </w:rPr>
        <w:t>par l’intégration sociale</w:t>
      </w:r>
      <w:r w:rsidRPr="00467C85">
        <w:rPr>
          <w:lang w:val="fr-FR"/>
        </w:rPr>
        <w:t xml:space="preserve">, </w:t>
      </w:r>
      <w:r>
        <w:rPr>
          <w:lang w:val="fr-FR"/>
        </w:rPr>
        <w:t xml:space="preserve">il a été établi une </w:t>
      </w:r>
      <w:r w:rsidRPr="00467C85">
        <w:rPr>
          <w:lang w:val="fr-FR"/>
        </w:rPr>
        <w:t xml:space="preserve">stratégie unifiée </w:t>
      </w:r>
      <w:r>
        <w:rPr>
          <w:lang w:val="fr-FR"/>
        </w:rPr>
        <w:t xml:space="preserve">assortie d’un </w:t>
      </w:r>
      <w:r w:rsidRPr="00467C85">
        <w:rPr>
          <w:lang w:val="fr-FR"/>
        </w:rPr>
        <w:t>plan d</w:t>
      </w:r>
      <w:r>
        <w:rPr>
          <w:lang w:val="fr-FR"/>
        </w:rPr>
        <w:t>’</w:t>
      </w:r>
      <w:r w:rsidRPr="00467C85">
        <w:rPr>
          <w:lang w:val="fr-FR"/>
        </w:rPr>
        <w:t xml:space="preserve">action. Ces documents visent à protéger les enfants qui vivent ou travaillent dans la rue contre tous les types de violence, y compris la traite </w:t>
      </w:r>
      <w:r>
        <w:rPr>
          <w:lang w:val="fr-FR"/>
        </w:rPr>
        <w:t>d’</w:t>
      </w:r>
      <w:r w:rsidRPr="00467C85">
        <w:rPr>
          <w:lang w:val="fr-FR"/>
        </w:rPr>
        <w:t>êtres humains.</w:t>
      </w:r>
    </w:p>
    <w:p w14:paraId="1080B8E7" w14:textId="77777777" w:rsidR="009C5AAD" w:rsidRPr="00467C85" w:rsidRDefault="009C5AAD" w:rsidP="00DE6657">
      <w:pPr>
        <w:pStyle w:val="SingleTxtG"/>
        <w:rPr>
          <w:lang w:val="fr-FR"/>
        </w:rPr>
      </w:pPr>
      <w:r w:rsidRPr="00A86DCB">
        <w:rPr>
          <w:bCs/>
        </w:rPr>
        <w:t>194.</w:t>
      </w:r>
      <w:r w:rsidRPr="00A86DCB">
        <w:rPr>
          <w:bCs/>
        </w:rPr>
        <w:tab/>
      </w:r>
      <w:r>
        <w:rPr>
          <w:lang w:val="fr-FR"/>
        </w:rPr>
        <w:t xml:space="preserve">D’après </w:t>
      </w:r>
      <w:r w:rsidRPr="00467C85">
        <w:rPr>
          <w:lang w:val="fr-FR"/>
        </w:rPr>
        <w:t xml:space="preserve">le </w:t>
      </w:r>
      <w:r>
        <w:rPr>
          <w:lang w:val="fr-FR"/>
        </w:rPr>
        <w:t>C</w:t>
      </w:r>
      <w:r w:rsidRPr="00467C85">
        <w:rPr>
          <w:lang w:val="fr-FR"/>
        </w:rPr>
        <w:t xml:space="preserve">ode pénal, </w:t>
      </w:r>
      <w:r>
        <w:rPr>
          <w:lang w:val="fr-FR"/>
        </w:rPr>
        <w:t xml:space="preserve">le fait pour </w:t>
      </w:r>
      <w:r w:rsidRPr="00467C85">
        <w:rPr>
          <w:lang w:val="fr-FR"/>
        </w:rPr>
        <w:t xml:space="preserve">un membre de </w:t>
      </w:r>
      <w:r>
        <w:rPr>
          <w:lang w:val="fr-FR"/>
        </w:rPr>
        <w:t>s</w:t>
      </w:r>
      <w:r w:rsidRPr="00467C85">
        <w:rPr>
          <w:lang w:val="fr-FR"/>
        </w:rPr>
        <w:t xml:space="preserve">a famille </w:t>
      </w:r>
      <w:r>
        <w:rPr>
          <w:lang w:val="fr-FR"/>
        </w:rPr>
        <w:t xml:space="preserve">de commettre une infraction à l’égard </w:t>
      </w:r>
      <w:r w:rsidRPr="00467C85">
        <w:rPr>
          <w:lang w:val="fr-FR"/>
        </w:rPr>
        <w:t>d</w:t>
      </w:r>
      <w:r>
        <w:rPr>
          <w:lang w:val="fr-FR"/>
        </w:rPr>
        <w:t>’</w:t>
      </w:r>
      <w:r w:rsidRPr="00467C85">
        <w:rPr>
          <w:lang w:val="fr-FR"/>
        </w:rPr>
        <w:t xml:space="preserve">un mineur ou en présence </w:t>
      </w:r>
      <w:r>
        <w:rPr>
          <w:lang w:val="fr-FR"/>
        </w:rPr>
        <w:t xml:space="preserve">de ce dernier constitue </w:t>
      </w:r>
      <w:r w:rsidRPr="00467C85">
        <w:rPr>
          <w:lang w:val="fr-FR"/>
        </w:rPr>
        <w:t xml:space="preserve">un facteur aggravant de la responsabilité </w:t>
      </w:r>
      <w:r>
        <w:rPr>
          <w:lang w:val="fr-FR"/>
        </w:rPr>
        <w:t xml:space="preserve">pour tous les éléments de l’infraction correspondante. </w:t>
      </w:r>
    </w:p>
    <w:p w14:paraId="35422892" w14:textId="77777777" w:rsidR="009C5AAD" w:rsidRPr="000F2C46" w:rsidRDefault="009C5AAD" w:rsidP="00DE6657">
      <w:pPr>
        <w:pStyle w:val="SingleTxtG"/>
      </w:pPr>
      <w:r w:rsidRPr="009C10A8">
        <w:rPr>
          <w:bCs/>
        </w:rPr>
        <w:t>195.</w:t>
      </w:r>
      <w:r w:rsidRPr="009C10A8">
        <w:rPr>
          <w:bCs/>
        </w:rPr>
        <w:tab/>
      </w:r>
      <w:r>
        <w:t>U</w:t>
      </w:r>
      <w:r w:rsidRPr="000F2C46">
        <w:t>n centre d</w:t>
      </w:r>
      <w:r>
        <w:t>’</w:t>
      </w:r>
      <w:r w:rsidRPr="000F2C46">
        <w:t xml:space="preserve">orientation </w:t>
      </w:r>
      <w:r>
        <w:t xml:space="preserve">des </w:t>
      </w:r>
      <w:r w:rsidRPr="000F2C46">
        <w:t>mineurs a été créé</w:t>
      </w:r>
      <w:r>
        <w:t xml:space="preserve"> en 2020</w:t>
      </w:r>
      <w:r w:rsidRPr="000F2C46">
        <w:t xml:space="preserve">. </w:t>
      </w:r>
      <w:r>
        <w:t xml:space="preserve">Ses activités visent </w:t>
      </w:r>
      <w:r w:rsidRPr="000F2C46">
        <w:t>la socialisation, la resocialisation, la ré</w:t>
      </w:r>
      <w:r>
        <w:t xml:space="preserve">adaptation </w:t>
      </w:r>
      <w:r w:rsidRPr="000F2C46">
        <w:t xml:space="preserve">et la prévention de la criminalité des mineurs ayant un comportement complexe </w:t>
      </w:r>
      <w:r>
        <w:t xml:space="preserve">au moyen d’une stratégie institutionnelle adaptée à cette complexité. </w:t>
      </w:r>
    </w:p>
    <w:p w14:paraId="461B3AC9" w14:textId="78CA6778" w:rsidR="009C5AAD" w:rsidRPr="00391C36" w:rsidRDefault="009C5AAD" w:rsidP="00DE6657">
      <w:pPr>
        <w:pStyle w:val="SingleTxtG"/>
      </w:pPr>
      <w:r w:rsidRPr="00671CA5">
        <w:rPr>
          <w:bCs/>
        </w:rPr>
        <w:t>196.</w:t>
      </w:r>
      <w:r w:rsidRPr="00671CA5">
        <w:rPr>
          <w:bCs/>
        </w:rPr>
        <w:tab/>
      </w:r>
      <w:r w:rsidRPr="00BC08A6">
        <w:t xml:space="preserve">En 2020, le </w:t>
      </w:r>
      <w:r>
        <w:t>G</w:t>
      </w:r>
      <w:r w:rsidRPr="00BC08A6">
        <w:t xml:space="preserve">ouvernement géorgien a </w:t>
      </w:r>
      <w:r>
        <w:t>approuvé un projet de c</w:t>
      </w:r>
      <w:r w:rsidRPr="00BC08A6">
        <w:t xml:space="preserve">entre de services psychologiques et sociaux pour enfants victimes de violence, qui vise </w:t>
      </w:r>
      <w:r>
        <w:t>à instaurer une méthode</w:t>
      </w:r>
      <w:r w:rsidRPr="00BC08A6">
        <w:t xml:space="preserve"> adaptée aux enfants, </w:t>
      </w:r>
      <w:r>
        <w:t>pluri</w:t>
      </w:r>
      <w:r w:rsidRPr="00BC08A6">
        <w:t xml:space="preserve">disciplinaire et multisectorielle pour assurer la réadaptation psychologique et sociale des victimes selon le principe du </w:t>
      </w:r>
      <w:r>
        <w:t>« </w:t>
      </w:r>
      <w:r w:rsidRPr="00BC08A6">
        <w:t>guichet unique</w:t>
      </w:r>
      <w:r>
        <w:t> »</w:t>
      </w:r>
      <w:r w:rsidRPr="00BC08A6">
        <w:t xml:space="preserve">. Le centre est </w:t>
      </w:r>
      <w:r>
        <w:t xml:space="preserve">pleinement </w:t>
      </w:r>
      <w:r w:rsidRPr="00BC08A6">
        <w:t xml:space="preserve">conforme </w:t>
      </w:r>
      <w:r>
        <w:t xml:space="preserve">à ce qu’il est convenu d’appeler le </w:t>
      </w:r>
      <w:r w:rsidRPr="00BC08A6">
        <w:t xml:space="preserve">modèle </w:t>
      </w:r>
      <w:proofErr w:type="spellStart"/>
      <w:r w:rsidRPr="00BC08A6">
        <w:t>Barnahus</w:t>
      </w:r>
      <w:proofErr w:type="spellEnd"/>
      <w:r w:rsidRPr="00BC08A6">
        <w:t xml:space="preserve">, </w:t>
      </w:r>
      <w:r>
        <w:t xml:space="preserve">réputé constituer le </w:t>
      </w:r>
      <w:r w:rsidRPr="00BC08A6">
        <w:t xml:space="preserve">meilleur </w:t>
      </w:r>
      <w:r>
        <w:t xml:space="preserve">modèle de </w:t>
      </w:r>
      <w:r w:rsidRPr="00BC08A6">
        <w:t>service</w:t>
      </w:r>
      <w:r>
        <w:t>s</w:t>
      </w:r>
      <w:r w:rsidRPr="00BC08A6">
        <w:t xml:space="preserve"> pour enfants victimes de violences sexuelles. </w:t>
      </w:r>
      <w:r>
        <w:t xml:space="preserve">Ce </w:t>
      </w:r>
      <w:r w:rsidRPr="00C95118">
        <w:t>centre de services psychosociaux a été créé à Tbilissi</w:t>
      </w:r>
      <w:r>
        <w:t xml:space="preserve"> en 2022</w:t>
      </w:r>
      <w:r w:rsidRPr="00C95118">
        <w:t>. Au cours de l</w:t>
      </w:r>
      <w:r>
        <w:t>’</w:t>
      </w:r>
      <w:r w:rsidRPr="00C95118">
        <w:t xml:space="preserve">enquête sur les </w:t>
      </w:r>
      <w:r>
        <w:t xml:space="preserve">faits de </w:t>
      </w:r>
      <w:r w:rsidRPr="00C95118">
        <w:t xml:space="preserve">violence sexuelle, </w:t>
      </w:r>
      <w:r>
        <w:t xml:space="preserve">les enfants endurent un </w:t>
      </w:r>
      <w:r w:rsidRPr="00C95118">
        <w:t>processu</w:t>
      </w:r>
      <w:r>
        <w:t>s</w:t>
      </w:r>
      <w:r w:rsidRPr="00C95118">
        <w:t xml:space="preserve"> long et </w:t>
      </w:r>
      <w:r>
        <w:t xml:space="preserve">éprouvant auprès de </w:t>
      </w:r>
      <w:r w:rsidRPr="00C95118">
        <w:t xml:space="preserve">diverses institutions, ce qui peut </w:t>
      </w:r>
      <w:r>
        <w:t xml:space="preserve">provoquer </w:t>
      </w:r>
      <w:r w:rsidRPr="00C95118">
        <w:t>un nouveau traumatisme</w:t>
      </w:r>
      <w:r w:rsidR="00A24332">
        <w:t> ;</w:t>
      </w:r>
      <w:r w:rsidRPr="00C95118">
        <w:t xml:space="preserve"> le mineur a donc besoin de recevoir les services dans un environnement calme, </w:t>
      </w:r>
      <w:r>
        <w:t xml:space="preserve">qui soit lui </w:t>
      </w:r>
      <w:r w:rsidRPr="00C95118">
        <w:t xml:space="preserve">adapté </w:t>
      </w:r>
      <w:r>
        <w:t xml:space="preserve">et respecte </w:t>
      </w:r>
      <w:r w:rsidRPr="00C95118">
        <w:t xml:space="preserve">le principe du </w:t>
      </w:r>
      <w:r>
        <w:t>« </w:t>
      </w:r>
      <w:r w:rsidRPr="00C95118">
        <w:t>guichet unique</w:t>
      </w:r>
      <w:r>
        <w:t> »</w:t>
      </w:r>
      <w:r w:rsidRPr="00C95118">
        <w:t xml:space="preserve">. Le centre </w:t>
      </w:r>
      <w:r>
        <w:t>sus</w:t>
      </w:r>
      <w:r w:rsidRPr="00C95118">
        <w:t xml:space="preserve">mentionné évitera </w:t>
      </w:r>
      <w:r>
        <w:t xml:space="preserve">la répétition de </w:t>
      </w:r>
      <w:r w:rsidRPr="00C95118">
        <w:t xml:space="preserve">traumatismes et </w:t>
      </w:r>
      <w:r>
        <w:t xml:space="preserve">permettra </w:t>
      </w:r>
      <w:r w:rsidRPr="00C95118">
        <w:t>la stabilisation de l</w:t>
      </w:r>
      <w:r>
        <w:t>’</w:t>
      </w:r>
      <w:r w:rsidRPr="00C95118">
        <w:t>état psycho</w:t>
      </w:r>
      <w:r>
        <w:t>-</w:t>
      </w:r>
      <w:r w:rsidRPr="00C95118">
        <w:t xml:space="preserve">émotionnel </w:t>
      </w:r>
      <w:r>
        <w:t xml:space="preserve">des </w:t>
      </w:r>
      <w:r w:rsidRPr="00C95118">
        <w:t>enfant</w:t>
      </w:r>
      <w:r>
        <w:t>s</w:t>
      </w:r>
      <w:r w:rsidRPr="00C95118">
        <w:t xml:space="preserve">, </w:t>
      </w:r>
      <w:r>
        <w:t xml:space="preserve">leur </w:t>
      </w:r>
      <w:r w:rsidRPr="00C95118">
        <w:t xml:space="preserve">réadaptation psychosociale et le suivi </w:t>
      </w:r>
      <w:r>
        <w:t xml:space="preserve">des </w:t>
      </w:r>
      <w:r w:rsidRPr="00C95118">
        <w:t>cas</w:t>
      </w:r>
      <w:r>
        <w:t xml:space="preserve"> individuels</w:t>
      </w:r>
      <w:r w:rsidRPr="00C95118">
        <w:t>.</w:t>
      </w:r>
    </w:p>
    <w:p w14:paraId="1DAB1161" w14:textId="77777777" w:rsidR="009C5AAD" w:rsidRPr="00A83E28" w:rsidRDefault="009C5AAD" w:rsidP="00DE6657">
      <w:pPr>
        <w:pStyle w:val="SingleTxtG"/>
      </w:pPr>
      <w:r w:rsidRPr="00F16368">
        <w:rPr>
          <w:bCs/>
        </w:rPr>
        <w:lastRenderedPageBreak/>
        <w:t>197.</w:t>
      </w:r>
      <w:r w:rsidRPr="00F16368">
        <w:rPr>
          <w:bCs/>
        </w:rPr>
        <w:tab/>
      </w:r>
      <w:r w:rsidRPr="00A83E28">
        <w:t>En renforçant la famille, l</w:t>
      </w:r>
      <w:r>
        <w:t>’</w:t>
      </w:r>
      <w:r w:rsidRPr="00A83E28">
        <w:t xml:space="preserve">État </w:t>
      </w:r>
      <w:r>
        <w:t xml:space="preserve">cherche aussi à remédier aux </w:t>
      </w:r>
      <w:r w:rsidRPr="00A83E28">
        <w:t>facteurs qui poussent l</w:t>
      </w:r>
      <w:r>
        <w:t>’</w:t>
      </w:r>
      <w:r w:rsidRPr="00A83E28">
        <w:t>enfant à se retrouver dans la rue.</w:t>
      </w:r>
    </w:p>
    <w:p w14:paraId="46C68058" w14:textId="77777777" w:rsidR="009C5AAD" w:rsidRPr="00F16368" w:rsidRDefault="009C5AAD" w:rsidP="00DE6657">
      <w:pPr>
        <w:pStyle w:val="SingleTxtG"/>
      </w:pPr>
      <w:r w:rsidRPr="00325095">
        <w:rPr>
          <w:bCs/>
        </w:rPr>
        <w:t>198.</w:t>
      </w:r>
      <w:r w:rsidRPr="00325095">
        <w:rPr>
          <w:bCs/>
        </w:rPr>
        <w:tab/>
      </w:r>
      <w:r>
        <w:t>Mené sous la responsabilité de l’</w:t>
      </w:r>
      <w:r w:rsidRPr="00F83FFE">
        <w:t xml:space="preserve">Agence </w:t>
      </w:r>
      <w:r>
        <w:t xml:space="preserve">de protection de l’enfance, le projet de renforcement des </w:t>
      </w:r>
      <w:r w:rsidRPr="00A14DF7">
        <w:t xml:space="preserve">systèmes de protection </w:t>
      </w:r>
      <w:r>
        <w:t xml:space="preserve">de l’enfance vise à </w:t>
      </w:r>
      <w:r w:rsidRPr="00A14DF7">
        <w:t xml:space="preserve">développer </w:t>
      </w:r>
      <w:r>
        <w:t xml:space="preserve">ces </w:t>
      </w:r>
      <w:r w:rsidRPr="00A14DF7">
        <w:t>systèmes</w:t>
      </w:r>
      <w:r>
        <w:t xml:space="preserve">, à recenser </w:t>
      </w:r>
      <w:r w:rsidRPr="00A14DF7">
        <w:t xml:space="preserve">les familles vulnérables, </w:t>
      </w:r>
      <w:r>
        <w:t xml:space="preserve">à </w:t>
      </w:r>
      <w:r w:rsidRPr="00A14DF7">
        <w:t xml:space="preserve">améliorer les services de </w:t>
      </w:r>
      <w:r>
        <w:t>protection de remplacement</w:t>
      </w:r>
      <w:r w:rsidRPr="00A14DF7">
        <w:t xml:space="preserve">, </w:t>
      </w:r>
      <w:r>
        <w:t xml:space="preserve">à promouvoir </w:t>
      </w:r>
      <w:r w:rsidRPr="00A14DF7">
        <w:t>la désinstitution</w:t>
      </w:r>
      <w:r>
        <w:t>n</w:t>
      </w:r>
      <w:r w:rsidRPr="00A14DF7">
        <w:t>alisation et</w:t>
      </w:r>
      <w:r>
        <w:t xml:space="preserve"> à</w:t>
      </w:r>
      <w:r w:rsidRPr="00A14DF7">
        <w:t xml:space="preserve"> renforcer les mécanismes de protection.</w:t>
      </w:r>
    </w:p>
    <w:p w14:paraId="48367C19" w14:textId="22A4F5AA" w:rsidR="009C5AAD" w:rsidRPr="00325095" w:rsidRDefault="009C5AAD" w:rsidP="00DE6657">
      <w:pPr>
        <w:pStyle w:val="SingleTxtG"/>
      </w:pPr>
      <w:r w:rsidRPr="00640830">
        <w:rPr>
          <w:bCs/>
        </w:rPr>
        <w:t>199.</w:t>
      </w:r>
      <w:r w:rsidRPr="00640830">
        <w:rPr>
          <w:bCs/>
        </w:rPr>
        <w:tab/>
      </w:r>
      <w:r w:rsidRPr="00325095">
        <w:t xml:space="preserve">Le </w:t>
      </w:r>
      <w:r>
        <w:t xml:space="preserve">politique </w:t>
      </w:r>
      <w:r w:rsidRPr="00325095">
        <w:t>de désinstitution</w:t>
      </w:r>
      <w:r>
        <w:t>n</w:t>
      </w:r>
      <w:r w:rsidRPr="00325095">
        <w:t xml:space="preserve">alisation est activement </w:t>
      </w:r>
      <w:r>
        <w:t xml:space="preserve">suivie </w:t>
      </w:r>
      <w:r w:rsidRPr="00325095">
        <w:t>dans le pays</w:t>
      </w:r>
      <w:r w:rsidR="00A24332">
        <w:t> ;</w:t>
      </w:r>
      <w:r w:rsidRPr="00325095">
        <w:t xml:space="preserve"> en 2021, l</w:t>
      </w:r>
      <w:r>
        <w:t>’</w:t>
      </w:r>
      <w:r w:rsidRPr="00325095">
        <w:t xml:space="preserve">orphelinat de </w:t>
      </w:r>
      <w:proofErr w:type="spellStart"/>
      <w:r w:rsidRPr="00325095">
        <w:t>Kojori</w:t>
      </w:r>
      <w:proofErr w:type="spellEnd"/>
      <w:r w:rsidRPr="00325095">
        <w:t xml:space="preserve"> a été fermé et les enfants ont été placés dans des foyers spécialisés de type familial </w:t>
      </w:r>
      <w:r>
        <w:t xml:space="preserve">et </w:t>
      </w:r>
      <w:r w:rsidRPr="00325095">
        <w:t xml:space="preserve">à petits groupes </w:t>
      </w:r>
      <w:r>
        <w:t xml:space="preserve">accueillant les </w:t>
      </w:r>
      <w:r w:rsidRPr="00325095">
        <w:t xml:space="preserve">enfants </w:t>
      </w:r>
      <w:r>
        <w:t xml:space="preserve">atteints </w:t>
      </w:r>
      <w:r w:rsidRPr="00325095">
        <w:t xml:space="preserve">de handicaps graves et importants. En 2022, les enfants vivant dans des foyers pour </w:t>
      </w:r>
      <w:r>
        <w:t>jeunes enfants</w:t>
      </w:r>
      <w:r w:rsidRPr="00325095">
        <w:t xml:space="preserve"> seront </w:t>
      </w:r>
      <w:r>
        <w:t>confiés à des services de protection de remplacement.</w:t>
      </w:r>
    </w:p>
    <w:p w14:paraId="6D439389" w14:textId="77777777" w:rsidR="009C5AAD" w:rsidRPr="000239D6" w:rsidRDefault="009C5AAD" w:rsidP="00D727FE">
      <w:pPr>
        <w:pStyle w:val="H1G"/>
      </w:pPr>
      <w:bookmarkStart w:id="89" w:name="_Toc117861613"/>
      <w:r w:rsidRPr="00325095">
        <w:tab/>
      </w:r>
      <w:r w:rsidRPr="00325095">
        <w:tab/>
      </w:r>
      <w:bookmarkStart w:id="90" w:name="_Toc133845820"/>
      <w:bookmarkStart w:id="91" w:name="_Toc133845913"/>
      <w:bookmarkStart w:id="92" w:name="_Toc133846155"/>
      <w:r>
        <w:t>P</w:t>
      </w:r>
      <w:r w:rsidRPr="000239D6">
        <w:t>oints soulevés au paragraphe 39</w:t>
      </w:r>
      <w:bookmarkEnd w:id="89"/>
      <w:bookmarkEnd w:id="90"/>
      <w:bookmarkEnd w:id="91"/>
      <w:bookmarkEnd w:id="92"/>
    </w:p>
    <w:p w14:paraId="547FE169" w14:textId="77777777" w:rsidR="009C5AAD" w:rsidRPr="00714388" w:rsidRDefault="009C5AAD" w:rsidP="00D727FE">
      <w:pPr>
        <w:pStyle w:val="H23G"/>
      </w:pPr>
      <w:bookmarkStart w:id="93" w:name="_Toc117861614"/>
      <w:r w:rsidRPr="000239D6">
        <w:tab/>
      </w:r>
      <w:r w:rsidRPr="000239D6">
        <w:tab/>
      </w:r>
      <w:bookmarkEnd w:id="93"/>
      <w:r w:rsidRPr="00714388">
        <w:t>Réduction de la pauvreté</w:t>
      </w:r>
    </w:p>
    <w:p w14:paraId="48F74FB0" w14:textId="04511DD1" w:rsidR="009C5AAD" w:rsidRPr="00714388" w:rsidRDefault="009C5AAD" w:rsidP="00D727FE">
      <w:pPr>
        <w:pStyle w:val="SingleTxtG"/>
      </w:pPr>
      <w:r w:rsidRPr="00714388">
        <w:rPr>
          <w:bCs/>
        </w:rPr>
        <w:t>200.</w:t>
      </w:r>
      <w:r w:rsidRPr="00714388">
        <w:rPr>
          <w:bCs/>
        </w:rPr>
        <w:tab/>
      </w:r>
      <w:r>
        <w:t>Le tableau ci-dessous indique la p</w:t>
      </w:r>
      <w:r w:rsidRPr="00714388">
        <w:t xml:space="preserve">art de la population </w:t>
      </w:r>
      <w:r>
        <w:t xml:space="preserve">vivant </w:t>
      </w:r>
      <w:r w:rsidRPr="00714388">
        <w:t>sous le seuil de pauvreté absolue (en</w:t>
      </w:r>
      <w:r w:rsidR="00D727FE">
        <w:t xml:space="preserve"> pourcentage</w:t>
      </w:r>
      <w:r w:rsidRPr="00714388">
        <w:t>)</w:t>
      </w:r>
      <w:r>
        <w:t xml:space="preserve">. </w:t>
      </w:r>
    </w:p>
    <w:p w14:paraId="1A328D8C" w14:textId="3D01D361" w:rsidR="009C5AAD" w:rsidRPr="00714388" w:rsidRDefault="009C5AAD" w:rsidP="00D727FE">
      <w:pPr>
        <w:pStyle w:val="Titre1"/>
        <w:spacing w:after="120"/>
        <w:rPr>
          <w:b/>
          <w:bCs/>
        </w:rPr>
      </w:pPr>
      <w:bookmarkStart w:id="94" w:name="_Toc133845821"/>
      <w:bookmarkStart w:id="95" w:name="_Toc133845914"/>
      <w:bookmarkStart w:id="96" w:name="_Toc133846156"/>
      <w:r w:rsidRPr="00391C36">
        <w:t xml:space="preserve">Tableau </w:t>
      </w:r>
      <w:r w:rsidRPr="00C95488">
        <w:fldChar w:fldCharType="begin"/>
      </w:r>
      <w:r w:rsidRPr="00391C36">
        <w:instrText xml:space="preserve"> SEQ Table \* ROMAN </w:instrText>
      </w:r>
      <w:r w:rsidRPr="00C95488">
        <w:fldChar w:fldCharType="separate"/>
      </w:r>
      <w:r w:rsidR="00E61EE5">
        <w:rPr>
          <w:noProof/>
        </w:rPr>
        <w:t>XI</w:t>
      </w:r>
      <w:bookmarkEnd w:id="94"/>
      <w:bookmarkEnd w:id="95"/>
      <w:bookmarkEnd w:id="96"/>
      <w:r w:rsidRPr="00C95488">
        <w:fldChar w:fldCharType="end"/>
      </w:r>
      <w:r w:rsidR="00D727FE">
        <w:br/>
      </w:r>
      <w:r w:rsidRPr="00DE5A35">
        <w:rPr>
          <w:b/>
          <w:bCs/>
        </w:rPr>
        <w:t>Part de la population sous le seuil de pauvreté absolue</w:t>
      </w:r>
      <w:r w:rsidRPr="00714388">
        <w:t xml:space="preserve"> </w:t>
      </w:r>
      <w:r w:rsidRPr="00714388">
        <w:rPr>
          <w:b/>
          <w:bCs/>
        </w:rPr>
        <w:t>(</w:t>
      </w:r>
      <w:r w:rsidR="007812AB">
        <w:rPr>
          <w:b/>
          <w:bCs/>
        </w:rPr>
        <w:t>%</w:t>
      </w:r>
      <w:r w:rsidRPr="00714388">
        <w:rPr>
          <w:b/>
          <w:bCs/>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42"/>
        <w:gridCol w:w="700"/>
        <w:gridCol w:w="957"/>
        <w:gridCol w:w="751"/>
        <w:gridCol w:w="751"/>
        <w:gridCol w:w="1061"/>
        <w:gridCol w:w="708"/>
        <w:gridCol w:w="709"/>
        <w:gridCol w:w="992"/>
      </w:tblGrid>
      <w:tr w:rsidR="009C5AAD" w:rsidRPr="000D20AB" w14:paraId="567ABEB2" w14:textId="77777777" w:rsidTr="00442472">
        <w:trPr>
          <w:tblHeader/>
        </w:trPr>
        <w:tc>
          <w:tcPr>
            <w:tcW w:w="742" w:type="dxa"/>
            <w:vMerge w:val="restart"/>
            <w:tcBorders>
              <w:top w:val="single" w:sz="4" w:space="0" w:color="auto"/>
              <w:bottom w:val="single" w:sz="12" w:space="0" w:color="auto"/>
            </w:tcBorders>
            <w:shd w:val="clear" w:color="auto" w:fill="auto"/>
            <w:vAlign w:val="bottom"/>
          </w:tcPr>
          <w:p w14:paraId="206CF19A" w14:textId="77777777" w:rsidR="009C5AAD" w:rsidRPr="000D20AB" w:rsidRDefault="009C5AAD" w:rsidP="00FB422A">
            <w:pPr>
              <w:suppressAutoHyphens w:val="0"/>
              <w:spacing w:before="80" w:after="80" w:line="200" w:lineRule="exact"/>
              <w:ind w:right="113"/>
              <w:rPr>
                <w:i/>
                <w:sz w:val="16"/>
              </w:rPr>
            </w:pPr>
            <w:r>
              <w:rPr>
                <w:i/>
                <w:sz w:val="16"/>
              </w:rPr>
              <w:t xml:space="preserve">Année </w:t>
            </w:r>
          </w:p>
        </w:tc>
        <w:tc>
          <w:tcPr>
            <w:tcW w:w="700" w:type="dxa"/>
            <w:vMerge w:val="restart"/>
            <w:tcBorders>
              <w:top w:val="single" w:sz="4" w:space="0" w:color="auto"/>
              <w:bottom w:val="single" w:sz="12" w:space="0" w:color="auto"/>
            </w:tcBorders>
            <w:shd w:val="clear" w:color="auto" w:fill="auto"/>
            <w:vAlign w:val="bottom"/>
          </w:tcPr>
          <w:p w14:paraId="0E7D6E33" w14:textId="77777777" w:rsidR="009C5AAD" w:rsidRPr="000D20AB" w:rsidRDefault="009C5AAD" w:rsidP="00FB422A">
            <w:pPr>
              <w:suppressAutoHyphens w:val="0"/>
              <w:spacing w:before="80" w:after="80" w:line="200" w:lineRule="exact"/>
              <w:ind w:right="113"/>
              <w:jc w:val="right"/>
              <w:rPr>
                <w:i/>
                <w:sz w:val="16"/>
              </w:rPr>
            </w:pPr>
            <w:r>
              <w:rPr>
                <w:i/>
                <w:sz w:val="16"/>
              </w:rPr>
              <w:t>Villes</w:t>
            </w:r>
          </w:p>
        </w:tc>
        <w:tc>
          <w:tcPr>
            <w:tcW w:w="957" w:type="dxa"/>
            <w:vMerge w:val="restart"/>
            <w:tcBorders>
              <w:top w:val="single" w:sz="4" w:space="0" w:color="auto"/>
              <w:bottom w:val="single" w:sz="12" w:space="0" w:color="auto"/>
            </w:tcBorders>
            <w:shd w:val="clear" w:color="auto" w:fill="auto"/>
            <w:vAlign w:val="bottom"/>
          </w:tcPr>
          <w:p w14:paraId="7CF9586A" w14:textId="77777777" w:rsidR="009C5AAD" w:rsidRPr="000D20AB" w:rsidRDefault="009C5AAD" w:rsidP="00FB422A">
            <w:pPr>
              <w:suppressAutoHyphens w:val="0"/>
              <w:spacing w:before="80" w:after="80" w:line="200" w:lineRule="exact"/>
              <w:ind w:right="113"/>
              <w:jc w:val="right"/>
              <w:rPr>
                <w:i/>
                <w:sz w:val="16"/>
              </w:rPr>
            </w:pPr>
            <w:r>
              <w:rPr>
                <w:i/>
                <w:sz w:val="16"/>
              </w:rPr>
              <w:t>Campagnes</w:t>
            </w:r>
          </w:p>
        </w:tc>
        <w:tc>
          <w:tcPr>
            <w:tcW w:w="2563" w:type="dxa"/>
            <w:gridSpan w:val="3"/>
            <w:tcBorders>
              <w:top w:val="single" w:sz="4" w:space="0" w:color="auto"/>
              <w:bottom w:val="single" w:sz="4" w:space="0" w:color="auto"/>
            </w:tcBorders>
            <w:shd w:val="clear" w:color="auto" w:fill="auto"/>
            <w:vAlign w:val="bottom"/>
          </w:tcPr>
          <w:p w14:paraId="04C1DC10" w14:textId="77777777" w:rsidR="009C5AAD" w:rsidRPr="000D20AB" w:rsidRDefault="009C5AAD" w:rsidP="00FB422A">
            <w:pPr>
              <w:suppressAutoHyphens w:val="0"/>
              <w:spacing w:before="80" w:after="80" w:line="200" w:lineRule="exact"/>
              <w:ind w:right="113"/>
              <w:jc w:val="center"/>
              <w:rPr>
                <w:i/>
                <w:sz w:val="16"/>
              </w:rPr>
            </w:pPr>
            <w:r>
              <w:rPr>
                <w:i/>
                <w:sz w:val="16"/>
              </w:rPr>
              <w:t>Âge</w:t>
            </w:r>
          </w:p>
        </w:tc>
        <w:tc>
          <w:tcPr>
            <w:tcW w:w="1417" w:type="dxa"/>
            <w:gridSpan w:val="2"/>
            <w:tcBorders>
              <w:top w:val="single" w:sz="4" w:space="0" w:color="auto"/>
              <w:bottom w:val="single" w:sz="4" w:space="0" w:color="auto"/>
            </w:tcBorders>
            <w:shd w:val="clear" w:color="auto" w:fill="auto"/>
            <w:vAlign w:val="bottom"/>
          </w:tcPr>
          <w:p w14:paraId="1C24078A" w14:textId="77777777" w:rsidR="009C5AAD" w:rsidRPr="000D20AB" w:rsidRDefault="009C5AAD" w:rsidP="00FB422A">
            <w:pPr>
              <w:suppressAutoHyphens w:val="0"/>
              <w:spacing w:before="80" w:after="80" w:line="200" w:lineRule="exact"/>
              <w:ind w:right="113"/>
              <w:jc w:val="center"/>
              <w:rPr>
                <w:i/>
                <w:sz w:val="16"/>
              </w:rPr>
            </w:pPr>
            <w:r>
              <w:rPr>
                <w:i/>
                <w:sz w:val="16"/>
              </w:rPr>
              <w:t xml:space="preserve">Sexe </w:t>
            </w:r>
          </w:p>
        </w:tc>
        <w:tc>
          <w:tcPr>
            <w:tcW w:w="992" w:type="dxa"/>
            <w:vMerge w:val="restart"/>
            <w:tcBorders>
              <w:top w:val="single" w:sz="4" w:space="0" w:color="auto"/>
              <w:bottom w:val="single" w:sz="12" w:space="0" w:color="auto"/>
            </w:tcBorders>
            <w:shd w:val="clear" w:color="auto" w:fill="auto"/>
            <w:vAlign w:val="bottom"/>
          </w:tcPr>
          <w:p w14:paraId="2D41F5AD" w14:textId="77777777" w:rsidR="009C5AAD" w:rsidRPr="000D20AB" w:rsidRDefault="009C5AAD" w:rsidP="00FB422A">
            <w:pPr>
              <w:suppressAutoHyphens w:val="0"/>
              <w:spacing w:before="80" w:after="80" w:line="200" w:lineRule="exact"/>
              <w:ind w:right="113"/>
              <w:jc w:val="right"/>
              <w:rPr>
                <w:i/>
                <w:sz w:val="16"/>
              </w:rPr>
            </w:pPr>
            <w:r>
              <w:rPr>
                <w:i/>
                <w:sz w:val="16"/>
              </w:rPr>
              <w:t>Population géorgienne</w:t>
            </w:r>
          </w:p>
        </w:tc>
      </w:tr>
      <w:tr w:rsidR="009C5AAD" w:rsidRPr="000D20AB" w14:paraId="60F98949" w14:textId="77777777" w:rsidTr="00442472">
        <w:trPr>
          <w:tblHeader/>
        </w:trPr>
        <w:tc>
          <w:tcPr>
            <w:tcW w:w="742" w:type="dxa"/>
            <w:vMerge/>
            <w:tcBorders>
              <w:top w:val="single" w:sz="12" w:space="0" w:color="auto"/>
              <w:bottom w:val="single" w:sz="12" w:space="0" w:color="auto"/>
            </w:tcBorders>
            <w:shd w:val="clear" w:color="auto" w:fill="auto"/>
            <w:vAlign w:val="bottom"/>
          </w:tcPr>
          <w:p w14:paraId="3DF28C21" w14:textId="77777777" w:rsidR="009C5AAD" w:rsidRPr="000D20AB" w:rsidRDefault="009C5AAD" w:rsidP="00FB422A">
            <w:pPr>
              <w:suppressAutoHyphens w:val="0"/>
              <w:spacing w:before="80" w:after="80" w:line="200" w:lineRule="exact"/>
              <w:ind w:right="113"/>
              <w:rPr>
                <w:sz w:val="18"/>
              </w:rPr>
            </w:pPr>
          </w:p>
        </w:tc>
        <w:tc>
          <w:tcPr>
            <w:tcW w:w="700" w:type="dxa"/>
            <w:vMerge/>
            <w:tcBorders>
              <w:top w:val="nil"/>
              <w:bottom w:val="single" w:sz="12" w:space="0" w:color="auto"/>
            </w:tcBorders>
            <w:shd w:val="clear" w:color="auto" w:fill="auto"/>
            <w:vAlign w:val="bottom"/>
          </w:tcPr>
          <w:p w14:paraId="1CF6A32F" w14:textId="77777777" w:rsidR="009C5AAD" w:rsidRPr="000D20AB" w:rsidRDefault="009C5AAD" w:rsidP="00FB422A">
            <w:pPr>
              <w:suppressAutoHyphens w:val="0"/>
              <w:spacing w:before="80" w:after="80" w:line="200" w:lineRule="exact"/>
              <w:ind w:right="113"/>
              <w:jc w:val="right"/>
              <w:rPr>
                <w:sz w:val="18"/>
              </w:rPr>
            </w:pPr>
          </w:p>
        </w:tc>
        <w:tc>
          <w:tcPr>
            <w:tcW w:w="957" w:type="dxa"/>
            <w:vMerge/>
            <w:tcBorders>
              <w:top w:val="nil"/>
              <w:bottom w:val="single" w:sz="12" w:space="0" w:color="auto"/>
            </w:tcBorders>
            <w:shd w:val="clear" w:color="auto" w:fill="auto"/>
            <w:vAlign w:val="bottom"/>
          </w:tcPr>
          <w:p w14:paraId="3CDF09B5" w14:textId="77777777" w:rsidR="009C5AAD" w:rsidRPr="000D20AB" w:rsidRDefault="009C5AAD" w:rsidP="00FB422A">
            <w:pPr>
              <w:suppressAutoHyphens w:val="0"/>
              <w:spacing w:before="80" w:after="80" w:line="200" w:lineRule="exact"/>
              <w:ind w:right="113"/>
              <w:jc w:val="right"/>
              <w:rPr>
                <w:sz w:val="18"/>
              </w:rPr>
            </w:pPr>
          </w:p>
        </w:tc>
        <w:tc>
          <w:tcPr>
            <w:tcW w:w="751" w:type="dxa"/>
            <w:tcBorders>
              <w:top w:val="single" w:sz="4" w:space="0" w:color="auto"/>
              <w:bottom w:val="single" w:sz="12" w:space="0" w:color="auto"/>
            </w:tcBorders>
            <w:shd w:val="clear" w:color="auto" w:fill="auto"/>
            <w:vAlign w:val="bottom"/>
          </w:tcPr>
          <w:p w14:paraId="5384311B" w14:textId="21BE4810" w:rsidR="009C5AAD" w:rsidRPr="000D20AB" w:rsidRDefault="009C5AAD" w:rsidP="00FB422A">
            <w:pPr>
              <w:suppressAutoHyphens w:val="0"/>
              <w:spacing w:before="80" w:after="80" w:line="200" w:lineRule="exact"/>
              <w:ind w:right="113"/>
              <w:jc w:val="right"/>
              <w:rPr>
                <w:i/>
                <w:sz w:val="16"/>
              </w:rPr>
            </w:pPr>
            <w:r w:rsidRPr="000D20AB">
              <w:rPr>
                <w:i/>
                <w:sz w:val="16"/>
              </w:rPr>
              <w:t>0</w:t>
            </w:r>
            <w:r w:rsidR="00442472">
              <w:rPr>
                <w:i/>
                <w:sz w:val="16"/>
              </w:rPr>
              <w:t>-</w:t>
            </w:r>
            <w:r w:rsidRPr="000D20AB">
              <w:rPr>
                <w:i/>
                <w:sz w:val="16"/>
              </w:rPr>
              <w:t>17</w:t>
            </w:r>
            <w:r>
              <w:rPr>
                <w:i/>
                <w:sz w:val="16"/>
              </w:rPr>
              <w:t>ans</w:t>
            </w:r>
          </w:p>
        </w:tc>
        <w:tc>
          <w:tcPr>
            <w:tcW w:w="751" w:type="dxa"/>
            <w:tcBorders>
              <w:top w:val="single" w:sz="4" w:space="0" w:color="auto"/>
              <w:bottom w:val="single" w:sz="12" w:space="0" w:color="auto"/>
            </w:tcBorders>
            <w:shd w:val="clear" w:color="auto" w:fill="auto"/>
            <w:vAlign w:val="bottom"/>
          </w:tcPr>
          <w:p w14:paraId="115CB62C" w14:textId="60DDEE46" w:rsidR="009C5AAD" w:rsidRPr="000D20AB" w:rsidRDefault="009C5AAD" w:rsidP="00FB422A">
            <w:pPr>
              <w:suppressAutoHyphens w:val="0"/>
              <w:spacing w:before="80" w:after="80" w:line="200" w:lineRule="exact"/>
              <w:ind w:right="113"/>
              <w:jc w:val="right"/>
              <w:rPr>
                <w:i/>
                <w:sz w:val="16"/>
              </w:rPr>
            </w:pPr>
            <w:r w:rsidRPr="000D20AB">
              <w:rPr>
                <w:i/>
                <w:sz w:val="16"/>
              </w:rPr>
              <w:t>18</w:t>
            </w:r>
            <w:r w:rsidR="00442472">
              <w:rPr>
                <w:i/>
                <w:sz w:val="16"/>
              </w:rPr>
              <w:t>-</w:t>
            </w:r>
            <w:r w:rsidRPr="000D20AB">
              <w:rPr>
                <w:i/>
                <w:sz w:val="16"/>
              </w:rPr>
              <w:t>64</w:t>
            </w:r>
            <w:r>
              <w:rPr>
                <w:i/>
                <w:sz w:val="16"/>
              </w:rPr>
              <w:t xml:space="preserve"> ans</w:t>
            </w:r>
          </w:p>
        </w:tc>
        <w:tc>
          <w:tcPr>
            <w:tcW w:w="1061" w:type="dxa"/>
            <w:tcBorders>
              <w:top w:val="single" w:sz="4" w:space="0" w:color="auto"/>
              <w:bottom w:val="single" w:sz="12" w:space="0" w:color="auto"/>
            </w:tcBorders>
            <w:shd w:val="clear" w:color="auto" w:fill="auto"/>
            <w:vAlign w:val="bottom"/>
          </w:tcPr>
          <w:p w14:paraId="2CC575E6" w14:textId="37B5A446" w:rsidR="009C5AAD" w:rsidRPr="000D20AB" w:rsidRDefault="009C5AAD" w:rsidP="00FB422A">
            <w:pPr>
              <w:suppressAutoHyphens w:val="0"/>
              <w:spacing w:before="80" w:after="80" w:line="200" w:lineRule="exact"/>
              <w:ind w:right="113"/>
              <w:jc w:val="right"/>
              <w:rPr>
                <w:i/>
                <w:sz w:val="16"/>
              </w:rPr>
            </w:pPr>
            <w:r w:rsidRPr="000D20AB">
              <w:rPr>
                <w:i/>
                <w:sz w:val="16"/>
              </w:rPr>
              <w:t xml:space="preserve">65 </w:t>
            </w:r>
            <w:r>
              <w:rPr>
                <w:i/>
                <w:sz w:val="16"/>
              </w:rPr>
              <w:t xml:space="preserve">ans et </w:t>
            </w:r>
            <w:r w:rsidR="00442472">
              <w:rPr>
                <w:i/>
                <w:sz w:val="16"/>
              </w:rPr>
              <w:t>plus</w:t>
            </w:r>
          </w:p>
        </w:tc>
        <w:tc>
          <w:tcPr>
            <w:tcW w:w="708" w:type="dxa"/>
            <w:tcBorders>
              <w:top w:val="single" w:sz="4" w:space="0" w:color="auto"/>
              <w:bottom w:val="single" w:sz="12" w:space="0" w:color="auto"/>
            </w:tcBorders>
            <w:shd w:val="clear" w:color="auto" w:fill="auto"/>
            <w:vAlign w:val="bottom"/>
          </w:tcPr>
          <w:p w14:paraId="2E48D013" w14:textId="77777777" w:rsidR="009C5AAD" w:rsidRPr="000D20AB" w:rsidRDefault="009C5AAD" w:rsidP="00FB422A">
            <w:pPr>
              <w:suppressAutoHyphens w:val="0"/>
              <w:spacing w:before="80" w:after="80" w:line="200" w:lineRule="exact"/>
              <w:ind w:right="113"/>
              <w:jc w:val="right"/>
              <w:rPr>
                <w:i/>
                <w:sz w:val="16"/>
              </w:rPr>
            </w:pPr>
            <w:r>
              <w:rPr>
                <w:i/>
                <w:sz w:val="16"/>
              </w:rPr>
              <w:t>Femmes</w:t>
            </w:r>
          </w:p>
        </w:tc>
        <w:tc>
          <w:tcPr>
            <w:tcW w:w="709" w:type="dxa"/>
            <w:tcBorders>
              <w:top w:val="single" w:sz="4" w:space="0" w:color="auto"/>
              <w:bottom w:val="single" w:sz="12" w:space="0" w:color="auto"/>
            </w:tcBorders>
            <w:shd w:val="clear" w:color="auto" w:fill="auto"/>
            <w:vAlign w:val="bottom"/>
          </w:tcPr>
          <w:p w14:paraId="3A63225F" w14:textId="77777777" w:rsidR="009C5AAD" w:rsidRPr="000D20AB" w:rsidRDefault="009C5AAD" w:rsidP="00FB422A">
            <w:pPr>
              <w:suppressAutoHyphens w:val="0"/>
              <w:spacing w:before="80" w:after="80" w:line="200" w:lineRule="exact"/>
              <w:ind w:right="113"/>
              <w:jc w:val="right"/>
              <w:rPr>
                <w:i/>
                <w:sz w:val="16"/>
              </w:rPr>
            </w:pPr>
            <w:r>
              <w:rPr>
                <w:i/>
                <w:sz w:val="16"/>
              </w:rPr>
              <w:t>Hommes</w:t>
            </w:r>
          </w:p>
        </w:tc>
        <w:tc>
          <w:tcPr>
            <w:tcW w:w="992" w:type="dxa"/>
            <w:vMerge/>
            <w:tcBorders>
              <w:top w:val="single" w:sz="12" w:space="0" w:color="auto"/>
              <w:bottom w:val="single" w:sz="12" w:space="0" w:color="auto"/>
            </w:tcBorders>
            <w:shd w:val="clear" w:color="auto" w:fill="auto"/>
            <w:vAlign w:val="bottom"/>
          </w:tcPr>
          <w:p w14:paraId="082A7C91" w14:textId="77777777" w:rsidR="009C5AAD" w:rsidRPr="000D20AB" w:rsidRDefault="009C5AAD" w:rsidP="00FB422A">
            <w:pPr>
              <w:suppressAutoHyphens w:val="0"/>
              <w:spacing w:before="80" w:after="80" w:line="200" w:lineRule="exact"/>
              <w:ind w:right="113"/>
              <w:jc w:val="right"/>
              <w:rPr>
                <w:sz w:val="18"/>
              </w:rPr>
            </w:pPr>
          </w:p>
        </w:tc>
      </w:tr>
      <w:tr w:rsidR="009C5AAD" w:rsidRPr="00FC0AD9" w14:paraId="4AA0CD89" w14:textId="77777777" w:rsidTr="00442472">
        <w:tc>
          <w:tcPr>
            <w:tcW w:w="742" w:type="dxa"/>
            <w:tcBorders>
              <w:top w:val="single" w:sz="12" w:space="0" w:color="auto"/>
            </w:tcBorders>
            <w:shd w:val="clear" w:color="auto" w:fill="auto"/>
          </w:tcPr>
          <w:p w14:paraId="6014A1B7" w14:textId="77777777" w:rsidR="009C5AAD" w:rsidRPr="00FC0AD9" w:rsidRDefault="009C5AAD" w:rsidP="00A85703">
            <w:pPr>
              <w:suppressAutoHyphens w:val="0"/>
              <w:spacing w:before="40" w:after="40" w:line="220" w:lineRule="exact"/>
              <w:ind w:right="113"/>
              <w:rPr>
                <w:bCs/>
                <w:sz w:val="18"/>
              </w:rPr>
            </w:pPr>
            <w:r w:rsidRPr="00FC0AD9">
              <w:rPr>
                <w:bCs/>
                <w:sz w:val="18"/>
              </w:rPr>
              <w:t>2004</w:t>
            </w:r>
          </w:p>
        </w:tc>
        <w:tc>
          <w:tcPr>
            <w:tcW w:w="700" w:type="dxa"/>
            <w:tcBorders>
              <w:top w:val="single" w:sz="12" w:space="0" w:color="auto"/>
            </w:tcBorders>
            <w:shd w:val="clear" w:color="auto" w:fill="auto"/>
            <w:vAlign w:val="bottom"/>
          </w:tcPr>
          <w:p w14:paraId="128CCE69" w14:textId="39C0B419" w:rsidR="009C5AAD" w:rsidRPr="00FC0AD9" w:rsidRDefault="009C5AAD" w:rsidP="00A85703">
            <w:pPr>
              <w:suppressAutoHyphens w:val="0"/>
              <w:spacing w:before="40" w:after="40" w:line="220" w:lineRule="exact"/>
              <w:ind w:right="113"/>
              <w:jc w:val="right"/>
              <w:rPr>
                <w:bCs/>
                <w:sz w:val="18"/>
              </w:rPr>
            </w:pPr>
            <w:r w:rsidRPr="00FC0AD9">
              <w:rPr>
                <w:bCs/>
                <w:sz w:val="18"/>
              </w:rPr>
              <w:t>34</w:t>
            </w:r>
            <w:r w:rsidR="00D727FE">
              <w:rPr>
                <w:bCs/>
                <w:sz w:val="18"/>
              </w:rPr>
              <w:t>,</w:t>
            </w:r>
            <w:r w:rsidRPr="00FC0AD9">
              <w:rPr>
                <w:bCs/>
                <w:sz w:val="18"/>
              </w:rPr>
              <w:t>4</w:t>
            </w:r>
          </w:p>
        </w:tc>
        <w:tc>
          <w:tcPr>
            <w:tcW w:w="957" w:type="dxa"/>
            <w:tcBorders>
              <w:top w:val="single" w:sz="12" w:space="0" w:color="auto"/>
            </w:tcBorders>
            <w:shd w:val="clear" w:color="auto" w:fill="auto"/>
            <w:vAlign w:val="bottom"/>
          </w:tcPr>
          <w:p w14:paraId="3ED75F52" w14:textId="501E19B9" w:rsidR="009C5AAD" w:rsidRPr="00FC0AD9" w:rsidRDefault="009C5AAD" w:rsidP="00A85703">
            <w:pPr>
              <w:suppressAutoHyphens w:val="0"/>
              <w:spacing w:before="40" w:after="40" w:line="220" w:lineRule="exact"/>
              <w:ind w:right="113"/>
              <w:jc w:val="right"/>
              <w:rPr>
                <w:bCs/>
                <w:sz w:val="18"/>
              </w:rPr>
            </w:pPr>
            <w:r w:rsidRPr="00FC0AD9">
              <w:rPr>
                <w:bCs/>
                <w:sz w:val="18"/>
              </w:rPr>
              <w:t>34</w:t>
            </w:r>
            <w:r w:rsidR="00D727FE">
              <w:rPr>
                <w:bCs/>
                <w:sz w:val="18"/>
              </w:rPr>
              <w:t>,</w:t>
            </w:r>
            <w:r w:rsidRPr="00FC0AD9">
              <w:rPr>
                <w:bCs/>
                <w:sz w:val="18"/>
              </w:rPr>
              <w:t>1</w:t>
            </w:r>
          </w:p>
        </w:tc>
        <w:tc>
          <w:tcPr>
            <w:tcW w:w="751" w:type="dxa"/>
            <w:tcBorders>
              <w:top w:val="single" w:sz="12" w:space="0" w:color="auto"/>
            </w:tcBorders>
            <w:shd w:val="clear" w:color="auto" w:fill="auto"/>
            <w:vAlign w:val="bottom"/>
          </w:tcPr>
          <w:p w14:paraId="6770AA13" w14:textId="491B9ED8" w:rsidR="009C5AAD" w:rsidRPr="00FC0AD9" w:rsidRDefault="009C5AAD" w:rsidP="00A85703">
            <w:pPr>
              <w:suppressAutoHyphens w:val="0"/>
              <w:spacing w:before="40" w:after="40" w:line="220" w:lineRule="exact"/>
              <w:ind w:right="113"/>
              <w:jc w:val="right"/>
              <w:rPr>
                <w:bCs/>
                <w:sz w:val="18"/>
              </w:rPr>
            </w:pPr>
            <w:r w:rsidRPr="00FC0AD9">
              <w:rPr>
                <w:bCs/>
                <w:sz w:val="18"/>
              </w:rPr>
              <w:t>37</w:t>
            </w:r>
            <w:r w:rsidR="00D727FE">
              <w:rPr>
                <w:bCs/>
                <w:sz w:val="18"/>
              </w:rPr>
              <w:t>,</w:t>
            </w:r>
            <w:r w:rsidRPr="00FC0AD9">
              <w:rPr>
                <w:bCs/>
                <w:sz w:val="18"/>
              </w:rPr>
              <w:t>7</w:t>
            </w:r>
          </w:p>
        </w:tc>
        <w:tc>
          <w:tcPr>
            <w:tcW w:w="751" w:type="dxa"/>
            <w:tcBorders>
              <w:top w:val="single" w:sz="12" w:space="0" w:color="auto"/>
            </w:tcBorders>
            <w:shd w:val="clear" w:color="auto" w:fill="auto"/>
            <w:vAlign w:val="bottom"/>
          </w:tcPr>
          <w:p w14:paraId="68397A36" w14:textId="5FB1D145" w:rsidR="009C5AAD" w:rsidRPr="00FC0AD9" w:rsidRDefault="009C5AAD" w:rsidP="00A85703">
            <w:pPr>
              <w:suppressAutoHyphens w:val="0"/>
              <w:spacing w:before="40" w:after="40" w:line="220" w:lineRule="exact"/>
              <w:ind w:right="113"/>
              <w:jc w:val="right"/>
              <w:rPr>
                <w:bCs/>
                <w:sz w:val="18"/>
              </w:rPr>
            </w:pPr>
            <w:r w:rsidRPr="00FC0AD9">
              <w:rPr>
                <w:bCs/>
                <w:sz w:val="18"/>
              </w:rPr>
              <w:t>33</w:t>
            </w:r>
            <w:r w:rsidR="00D727FE">
              <w:rPr>
                <w:bCs/>
                <w:sz w:val="18"/>
              </w:rPr>
              <w:t>,</w:t>
            </w:r>
            <w:r w:rsidRPr="00FC0AD9">
              <w:rPr>
                <w:bCs/>
                <w:sz w:val="18"/>
              </w:rPr>
              <w:t>3</w:t>
            </w:r>
          </w:p>
        </w:tc>
        <w:tc>
          <w:tcPr>
            <w:tcW w:w="1061" w:type="dxa"/>
            <w:tcBorders>
              <w:top w:val="single" w:sz="12" w:space="0" w:color="auto"/>
            </w:tcBorders>
            <w:shd w:val="clear" w:color="auto" w:fill="auto"/>
            <w:vAlign w:val="bottom"/>
          </w:tcPr>
          <w:p w14:paraId="00124542" w14:textId="415A88C4" w:rsidR="009C5AAD" w:rsidRPr="00FC0AD9" w:rsidRDefault="009C5AAD" w:rsidP="00A85703">
            <w:pPr>
              <w:suppressAutoHyphens w:val="0"/>
              <w:spacing w:before="40" w:after="40" w:line="220" w:lineRule="exact"/>
              <w:ind w:right="113"/>
              <w:jc w:val="right"/>
              <w:rPr>
                <w:bCs/>
                <w:sz w:val="18"/>
              </w:rPr>
            </w:pPr>
            <w:r w:rsidRPr="00FC0AD9">
              <w:rPr>
                <w:bCs/>
                <w:sz w:val="18"/>
              </w:rPr>
              <w:t>32</w:t>
            </w:r>
            <w:r w:rsidR="00D727FE">
              <w:rPr>
                <w:bCs/>
                <w:sz w:val="18"/>
              </w:rPr>
              <w:t>,</w:t>
            </w:r>
            <w:r w:rsidRPr="00FC0AD9">
              <w:rPr>
                <w:bCs/>
                <w:sz w:val="18"/>
              </w:rPr>
              <w:t>9</w:t>
            </w:r>
          </w:p>
        </w:tc>
        <w:tc>
          <w:tcPr>
            <w:tcW w:w="708" w:type="dxa"/>
            <w:tcBorders>
              <w:top w:val="single" w:sz="12" w:space="0" w:color="auto"/>
            </w:tcBorders>
            <w:shd w:val="clear" w:color="auto" w:fill="auto"/>
            <w:vAlign w:val="bottom"/>
          </w:tcPr>
          <w:p w14:paraId="57F7AE12" w14:textId="5C385617" w:rsidR="009C5AAD" w:rsidRPr="00FC0AD9" w:rsidRDefault="009C5AAD" w:rsidP="00A85703">
            <w:pPr>
              <w:suppressAutoHyphens w:val="0"/>
              <w:spacing w:before="40" w:after="40" w:line="220" w:lineRule="exact"/>
              <w:ind w:right="113"/>
              <w:jc w:val="right"/>
              <w:rPr>
                <w:bCs/>
                <w:sz w:val="18"/>
              </w:rPr>
            </w:pPr>
            <w:r w:rsidRPr="00FC0AD9">
              <w:rPr>
                <w:bCs/>
                <w:sz w:val="18"/>
              </w:rPr>
              <w:t>34</w:t>
            </w:r>
            <w:r w:rsidR="00D727FE">
              <w:rPr>
                <w:bCs/>
                <w:sz w:val="18"/>
              </w:rPr>
              <w:t>,</w:t>
            </w:r>
            <w:r w:rsidRPr="00FC0AD9">
              <w:rPr>
                <w:bCs/>
                <w:sz w:val="18"/>
              </w:rPr>
              <w:t>2</w:t>
            </w:r>
          </w:p>
        </w:tc>
        <w:tc>
          <w:tcPr>
            <w:tcW w:w="709" w:type="dxa"/>
            <w:tcBorders>
              <w:top w:val="single" w:sz="12" w:space="0" w:color="auto"/>
            </w:tcBorders>
            <w:shd w:val="clear" w:color="auto" w:fill="auto"/>
            <w:vAlign w:val="bottom"/>
          </w:tcPr>
          <w:p w14:paraId="53DDD21D" w14:textId="05FB8697" w:rsidR="009C5AAD" w:rsidRPr="00FC0AD9" w:rsidRDefault="009C5AAD" w:rsidP="00A85703">
            <w:pPr>
              <w:suppressAutoHyphens w:val="0"/>
              <w:spacing w:before="40" w:after="40" w:line="220" w:lineRule="exact"/>
              <w:ind w:right="113"/>
              <w:jc w:val="right"/>
              <w:rPr>
                <w:bCs/>
                <w:sz w:val="18"/>
              </w:rPr>
            </w:pPr>
            <w:r w:rsidRPr="00FC0AD9">
              <w:rPr>
                <w:bCs/>
                <w:sz w:val="18"/>
              </w:rPr>
              <w:t>34</w:t>
            </w:r>
            <w:r w:rsidR="00D727FE">
              <w:rPr>
                <w:bCs/>
                <w:sz w:val="18"/>
              </w:rPr>
              <w:t>,</w:t>
            </w:r>
            <w:r w:rsidRPr="00FC0AD9">
              <w:rPr>
                <w:bCs/>
                <w:sz w:val="18"/>
              </w:rPr>
              <w:t>4</w:t>
            </w:r>
          </w:p>
        </w:tc>
        <w:tc>
          <w:tcPr>
            <w:tcW w:w="992" w:type="dxa"/>
            <w:tcBorders>
              <w:top w:val="single" w:sz="12" w:space="0" w:color="auto"/>
            </w:tcBorders>
            <w:shd w:val="clear" w:color="auto" w:fill="auto"/>
            <w:vAlign w:val="bottom"/>
          </w:tcPr>
          <w:p w14:paraId="7FD28763" w14:textId="11C62017" w:rsidR="009C5AAD" w:rsidRPr="00FC0AD9" w:rsidRDefault="009C5AAD" w:rsidP="00A85703">
            <w:pPr>
              <w:suppressAutoHyphens w:val="0"/>
              <w:spacing w:before="40" w:after="40" w:line="220" w:lineRule="exact"/>
              <w:ind w:right="113"/>
              <w:jc w:val="right"/>
              <w:rPr>
                <w:bCs/>
                <w:sz w:val="18"/>
              </w:rPr>
            </w:pPr>
            <w:r w:rsidRPr="00FC0AD9">
              <w:rPr>
                <w:bCs/>
                <w:sz w:val="18"/>
              </w:rPr>
              <w:t>34</w:t>
            </w:r>
            <w:r w:rsidR="00D727FE">
              <w:rPr>
                <w:bCs/>
                <w:sz w:val="18"/>
              </w:rPr>
              <w:t>,</w:t>
            </w:r>
            <w:r w:rsidRPr="00FC0AD9">
              <w:rPr>
                <w:bCs/>
                <w:sz w:val="18"/>
              </w:rPr>
              <w:t>3</w:t>
            </w:r>
          </w:p>
        </w:tc>
      </w:tr>
      <w:tr w:rsidR="009C5AAD" w:rsidRPr="00FC0AD9" w14:paraId="22322B6B" w14:textId="77777777" w:rsidTr="00442472">
        <w:tc>
          <w:tcPr>
            <w:tcW w:w="742" w:type="dxa"/>
            <w:shd w:val="clear" w:color="auto" w:fill="auto"/>
          </w:tcPr>
          <w:p w14:paraId="15F9E241" w14:textId="77777777" w:rsidR="009C5AAD" w:rsidRPr="00FC0AD9" w:rsidRDefault="009C5AAD" w:rsidP="00A85703">
            <w:pPr>
              <w:suppressAutoHyphens w:val="0"/>
              <w:spacing w:before="40" w:after="40" w:line="220" w:lineRule="exact"/>
              <w:ind w:right="113"/>
              <w:rPr>
                <w:bCs/>
                <w:sz w:val="18"/>
              </w:rPr>
            </w:pPr>
            <w:r w:rsidRPr="00FC0AD9">
              <w:rPr>
                <w:bCs/>
                <w:sz w:val="18"/>
              </w:rPr>
              <w:t>2015</w:t>
            </w:r>
          </w:p>
        </w:tc>
        <w:tc>
          <w:tcPr>
            <w:tcW w:w="700" w:type="dxa"/>
            <w:shd w:val="clear" w:color="auto" w:fill="auto"/>
            <w:vAlign w:val="bottom"/>
          </w:tcPr>
          <w:p w14:paraId="2E699727" w14:textId="72D0AA5B" w:rsidR="009C5AAD" w:rsidRPr="00FC0AD9" w:rsidRDefault="009C5AAD" w:rsidP="00A85703">
            <w:pPr>
              <w:suppressAutoHyphens w:val="0"/>
              <w:spacing w:before="40" w:after="40" w:line="220" w:lineRule="exact"/>
              <w:ind w:right="113"/>
              <w:jc w:val="right"/>
              <w:rPr>
                <w:bCs/>
                <w:sz w:val="18"/>
              </w:rPr>
            </w:pPr>
            <w:r w:rsidRPr="00FC0AD9">
              <w:rPr>
                <w:bCs/>
                <w:sz w:val="18"/>
              </w:rPr>
              <w:t>18</w:t>
            </w:r>
            <w:r w:rsidR="00D727FE">
              <w:rPr>
                <w:bCs/>
                <w:sz w:val="18"/>
              </w:rPr>
              <w:t>,</w:t>
            </w:r>
            <w:r w:rsidRPr="00FC0AD9">
              <w:rPr>
                <w:bCs/>
                <w:sz w:val="18"/>
              </w:rPr>
              <w:t>0</w:t>
            </w:r>
          </w:p>
        </w:tc>
        <w:tc>
          <w:tcPr>
            <w:tcW w:w="957" w:type="dxa"/>
            <w:shd w:val="clear" w:color="auto" w:fill="auto"/>
            <w:vAlign w:val="bottom"/>
          </w:tcPr>
          <w:p w14:paraId="23D88E35" w14:textId="6D87B88A" w:rsidR="009C5AAD" w:rsidRPr="00FC0AD9" w:rsidRDefault="009C5AAD" w:rsidP="00A85703">
            <w:pPr>
              <w:suppressAutoHyphens w:val="0"/>
              <w:spacing w:before="40" w:after="40" w:line="220" w:lineRule="exact"/>
              <w:ind w:right="113"/>
              <w:jc w:val="right"/>
              <w:rPr>
                <w:bCs/>
                <w:sz w:val="18"/>
              </w:rPr>
            </w:pPr>
            <w:r w:rsidRPr="00FC0AD9">
              <w:rPr>
                <w:bCs/>
                <w:sz w:val="18"/>
              </w:rPr>
              <w:t>26</w:t>
            </w:r>
            <w:r w:rsidR="00D727FE">
              <w:rPr>
                <w:bCs/>
                <w:sz w:val="18"/>
              </w:rPr>
              <w:t>,</w:t>
            </w:r>
            <w:r w:rsidRPr="00FC0AD9">
              <w:rPr>
                <w:bCs/>
                <w:sz w:val="18"/>
              </w:rPr>
              <w:t>4</w:t>
            </w:r>
          </w:p>
        </w:tc>
        <w:tc>
          <w:tcPr>
            <w:tcW w:w="751" w:type="dxa"/>
            <w:shd w:val="clear" w:color="auto" w:fill="auto"/>
            <w:vAlign w:val="bottom"/>
          </w:tcPr>
          <w:p w14:paraId="45D45554" w14:textId="6C55B3D1" w:rsidR="009C5AAD" w:rsidRPr="00FC0AD9" w:rsidRDefault="009C5AAD" w:rsidP="00A85703">
            <w:pPr>
              <w:suppressAutoHyphens w:val="0"/>
              <w:spacing w:before="40" w:after="40" w:line="220" w:lineRule="exact"/>
              <w:ind w:right="113"/>
              <w:jc w:val="right"/>
              <w:rPr>
                <w:bCs/>
                <w:sz w:val="18"/>
              </w:rPr>
            </w:pPr>
            <w:r w:rsidRPr="00FC0AD9">
              <w:rPr>
                <w:bCs/>
                <w:sz w:val="18"/>
              </w:rPr>
              <w:t>24</w:t>
            </w:r>
            <w:r w:rsidR="00D727FE">
              <w:rPr>
                <w:bCs/>
                <w:sz w:val="18"/>
              </w:rPr>
              <w:t>,</w:t>
            </w:r>
            <w:r w:rsidRPr="00FC0AD9">
              <w:rPr>
                <w:bCs/>
                <w:sz w:val="18"/>
              </w:rPr>
              <w:t>2</w:t>
            </w:r>
          </w:p>
        </w:tc>
        <w:tc>
          <w:tcPr>
            <w:tcW w:w="751" w:type="dxa"/>
            <w:shd w:val="clear" w:color="auto" w:fill="auto"/>
            <w:vAlign w:val="bottom"/>
          </w:tcPr>
          <w:p w14:paraId="7DDA5BB1" w14:textId="6EEAC2C4" w:rsidR="009C5AAD" w:rsidRPr="00FC0AD9" w:rsidRDefault="009C5AAD" w:rsidP="00A85703">
            <w:pPr>
              <w:suppressAutoHyphens w:val="0"/>
              <w:spacing w:before="40" w:after="40" w:line="220" w:lineRule="exact"/>
              <w:ind w:right="113"/>
              <w:jc w:val="right"/>
              <w:rPr>
                <w:bCs/>
                <w:sz w:val="18"/>
              </w:rPr>
            </w:pPr>
            <w:r w:rsidRPr="00FC0AD9">
              <w:rPr>
                <w:bCs/>
                <w:sz w:val="18"/>
              </w:rPr>
              <w:t>22</w:t>
            </w:r>
            <w:r w:rsidR="00D727FE">
              <w:rPr>
                <w:bCs/>
                <w:sz w:val="18"/>
              </w:rPr>
              <w:t>,</w:t>
            </w:r>
            <w:r w:rsidRPr="00FC0AD9">
              <w:rPr>
                <w:bCs/>
                <w:sz w:val="18"/>
              </w:rPr>
              <w:t>0</w:t>
            </w:r>
          </w:p>
        </w:tc>
        <w:tc>
          <w:tcPr>
            <w:tcW w:w="1061" w:type="dxa"/>
            <w:shd w:val="clear" w:color="auto" w:fill="auto"/>
            <w:vAlign w:val="bottom"/>
          </w:tcPr>
          <w:p w14:paraId="3CFC8FE2" w14:textId="66FC7590" w:rsidR="009C5AAD" w:rsidRPr="00FC0AD9" w:rsidRDefault="009C5AAD" w:rsidP="00A85703">
            <w:pPr>
              <w:suppressAutoHyphens w:val="0"/>
              <w:spacing w:before="40" w:after="40" w:line="220" w:lineRule="exact"/>
              <w:ind w:right="113"/>
              <w:jc w:val="right"/>
              <w:rPr>
                <w:bCs/>
                <w:sz w:val="18"/>
              </w:rPr>
            </w:pPr>
            <w:r w:rsidRPr="00FC0AD9">
              <w:rPr>
                <w:bCs/>
                <w:sz w:val="18"/>
              </w:rPr>
              <w:t>16</w:t>
            </w:r>
            <w:r w:rsidR="00D727FE">
              <w:rPr>
                <w:bCs/>
                <w:sz w:val="18"/>
              </w:rPr>
              <w:t>,</w:t>
            </w:r>
            <w:r w:rsidRPr="00FC0AD9">
              <w:rPr>
                <w:bCs/>
                <w:sz w:val="18"/>
              </w:rPr>
              <w:t>4</w:t>
            </w:r>
          </w:p>
        </w:tc>
        <w:tc>
          <w:tcPr>
            <w:tcW w:w="708" w:type="dxa"/>
            <w:shd w:val="clear" w:color="auto" w:fill="auto"/>
            <w:vAlign w:val="bottom"/>
          </w:tcPr>
          <w:p w14:paraId="4028B13C" w14:textId="1CFD1748" w:rsidR="009C5AAD" w:rsidRPr="00FC0AD9" w:rsidRDefault="009C5AAD" w:rsidP="00A85703">
            <w:pPr>
              <w:suppressAutoHyphens w:val="0"/>
              <w:spacing w:before="40" w:after="40" w:line="220" w:lineRule="exact"/>
              <w:ind w:right="113"/>
              <w:jc w:val="right"/>
              <w:rPr>
                <w:bCs/>
                <w:sz w:val="18"/>
              </w:rPr>
            </w:pPr>
            <w:r w:rsidRPr="00FC0AD9">
              <w:rPr>
                <w:bCs/>
                <w:sz w:val="18"/>
              </w:rPr>
              <w:t>21</w:t>
            </w:r>
            <w:r w:rsidR="00D727FE">
              <w:rPr>
                <w:bCs/>
                <w:sz w:val="18"/>
              </w:rPr>
              <w:t>,</w:t>
            </w:r>
            <w:r w:rsidRPr="00FC0AD9">
              <w:rPr>
                <w:bCs/>
                <w:sz w:val="18"/>
              </w:rPr>
              <w:t>3</w:t>
            </w:r>
          </w:p>
        </w:tc>
        <w:tc>
          <w:tcPr>
            <w:tcW w:w="709" w:type="dxa"/>
            <w:shd w:val="clear" w:color="auto" w:fill="auto"/>
            <w:vAlign w:val="bottom"/>
          </w:tcPr>
          <w:p w14:paraId="7424265B" w14:textId="370FB7F4" w:rsidR="009C5AAD" w:rsidRPr="00FC0AD9" w:rsidRDefault="009C5AAD" w:rsidP="00A85703">
            <w:pPr>
              <w:suppressAutoHyphens w:val="0"/>
              <w:spacing w:before="40" w:after="40" w:line="220" w:lineRule="exact"/>
              <w:ind w:right="113"/>
              <w:jc w:val="right"/>
              <w:rPr>
                <w:bCs/>
                <w:sz w:val="18"/>
              </w:rPr>
            </w:pPr>
            <w:r w:rsidRPr="00FC0AD9">
              <w:rPr>
                <w:bCs/>
                <w:sz w:val="18"/>
              </w:rPr>
              <w:t>22</w:t>
            </w:r>
            <w:r w:rsidR="00D727FE">
              <w:rPr>
                <w:bCs/>
                <w:sz w:val="18"/>
              </w:rPr>
              <w:t>,</w:t>
            </w:r>
            <w:r w:rsidRPr="00FC0AD9">
              <w:rPr>
                <w:bCs/>
                <w:sz w:val="18"/>
              </w:rPr>
              <w:t>0</w:t>
            </w:r>
          </w:p>
        </w:tc>
        <w:tc>
          <w:tcPr>
            <w:tcW w:w="992" w:type="dxa"/>
            <w:shd w:val="clear" w:color="auto" w:fill="auto"/>
            <w:vAlign w:val="bottom"/>
          </w:tcPr>
          <w:p w14:paraId="29E06FEA" w14:textId="2DD38D4B" w:rsidR="009C5AAD" w:rsidRPr="00FC0AD9" w:rsidRDefault="009C5AAD" w:rsidP="00A85703">
            <w:pPr>
              <w:suppressAutoHyphens w:val="0"/>
              <w:spacing w:before="40" w:after="40" w:line="220" w:lineRule="exact"/>
              <w:ind w:right="113"/>
              <w:jc w:val="right"/>
              <w:rPr>
                <w:bCs/>
                <w:sz w:val="18"/>
              </w:rPr>
            </w:pPr>
            <w:r w:rsidRPr="00FC0AD9">
              <w:rPr>
                <w:bCs/>
                <w:sz w:val="18"/>
              </w:rPr>
              <w:t>21</w:t>
            </w:r>
            <w:r w:rsidR="00D727FE">
              <w:rPr>
                <w:bCs/>
                <w:sz w:val="18"/>
              </w:rPr>
              <w:t>,</w:t>
            </w:r>
            <w:r w:rsidRPr="00FC0AD9">
              <w:rPr>
                <w:bCs/>
                <w:sz w:val="18"/>
              </w:rPr>
              <w:t>6</w:t>
            </w:r>
          </w:p>
        </w:tc>
      </w:tr>
      <w:tr w:rsidR="009C5AAD" w:rsidRPr="00FC0AD9" w14:paraId="0B83C955" w14:textId="77777777" w:rsidTr="00442472">
        <w:tc>
          <w:tcPr>
            <w:tcW w:w="742" w:type="dxa"/>
            <w:shd w:val="clear" w:color="auto" w:fill="auto"/>
          </w:tcPr>
          <w:p w14:paraId="79B85F51" w14:textId="77777777" w:rsidR="009C5AAD" w:rsidRPr="00FC0AD9" w:rsidRDefault="009C5AAD" w:rsidP="00A85703">
            <w:pPr>
              <w:suppressAutoHyphens w:val="0"/>
              <w:spacing w:before="40" w:after="40" w:line="220" w:lineRule="exact"/>
              <w:ind w:right="113"/>
              <w:rPr>
                <w:bCs/>
                <w:sz w:val="18"/>
              </w:rPr>
            </w:pPr>
            <w:r w:rsidRPr="00FC0AD9">
              <w:rPr>
                <w:bCs/>
                <w:sz w:val="18"/>
              </w:rPr>
              <w:t>2016</w:t>
            </w:r>
          </w:p>
        </w:tc>
        <w:tc>
          <w:tcPr>
            <w:tcW w:w="700" w:type="dxa"/>
            <w:shd w:val="clear" w:color="auto" w:fill="auto"/>
            <w:vAlign w:val="bottom"/>
          </w:tcPr>
          <w:p w14:paraId="312D9027" w14:textId="5ECCE2F2" w:rsidR="009C5AAD" w:rsidRPr="00FC0AD9" w:rsidRDefault="009C5AAD" w:rsidP="00A85703">
            <w:pPr>
              <w:suppressAutoHyphens w:val="0"/>
              <w:spacing w:before="40" w:after="40" w:line="220" w:lineRule="exact"/>
              <w:ind w:right="113"/>
              <w:jc w:val="right"/>
              <w:rPr>
                <w:bCs/>
                <w:sz w:val="18"/>
              </w:rPr>
            </w:pPr>
            <w:r w:rsidRPr="00FC0AD9">
              <w:rPr>
                <w:bCs/>
                <w:sz w:val="18"/>
              </w:rPr>
              <w:t>18</w:t>
            </w:r>
            <w:r w:rsidR="00D727FE">
              <w:rPr>
                <w:bCs/>
                <w:sz w:val="18"/>
              </w:rPr>
              <w:t>,</w:t>
            </w:r>
            <w:r w:rsidRPr="00FC0AD9">
              <w:rPr>
                <w:bCs/>
                <w:sz w:val="18"/>
              </w:rPr>
              <w:t>0</w:t>
            </w:r>
          </w:p>
        </w:tc>
        <w:tc>
          <w:tcPr>
            <w:tcW w:w="957" w:type="dxa"/>
            <w:shd w:val="clear" w:color="auto" w:fill="auto"/>
            <w:vAlign w:val="bottom"/>
          </w:tcPr>
          <w:p w14:paraId="3BFFE709" w14:textId="1770E87E" w:rsidR="009C5AAD" w:rsidRPr="00FC0AD9" w:rsidRDefault="009C5AAD" w:rsidP="00A85703">
            <w:pPr>
              <w:suppressAutoHyphens w:val="0"/>
              <w:spacing w:before="40" w:after="40" w:line="220" w:lineRule="exact"/>
              <w:ind w:right="113"/>
              <w:jc w:val="right"/>
              <w:rPr>
                <w:bCs/>
                <w:sz w:val="18"/>
              </w:rPr>
            </w:pPr>
            <w:r w:rsidRPr="00FC0AD9">
              <w:rPr>
                <w:bCs/>
                <w:sz w:val="18"/>
              </w:rPr>
              <w:t>27</w:t>
            </w:r>
            <w:r w:rsidR="00D727FE">
              <w:rPr>
                <w:bCs/>
                <w:sz w:val="18"/>
              </w:rPr>
              <w:t>,</w:t>
            </w:r>
            <w:r w:rsidRPr="00FC0AD9">
              <w:rPr>
                <w:bCs/>
                <w:sz w:val="18"/>
              </w:rPr>
              <w:t>4</w:t>
            </w:r>
          </w:p>
        </w:tc>
        <w:tc>
          <w:tcPr>
            <w:tcW w:w="751" w:type="dxa"/>
            <w:shd w:val="clear" w:color="auto" w:fill="auto"/>
            <w:vAlign w:val="bottom"/>
          </w:tcPr>
          <w:p w14:paraId="634F06F4" w14:textId="033693EC" w:rsidR="009C5AAD" w:rsidRPr="00FC0AD9" w:rsidRDefault="009C5AAD" w:rsidP="00A85703">
            <w:pPr>
              <w:suppressAutoHyphens w:val="0"/>
              <w:spacing w:before="40" w:after="40" w:line="220" w:lineRule="exact"/>
              <w:ind w:right="113"/>
              <w:jc w:val="right"/>
              <w:rPr>
                <w:bCs/>
                <w:sz w:val="18"/>
              </w:rPr>
            </w:pPr>
            <w:r w:rsidRPr="00FC0AD9">
              <w:rPr>
                <w:bCs/>
                <w:sz w:val="18"/>
              </w:rPr>
              <w:t>26</w:t>
            </w:r>
            <w:r w:rsidR="00D727FE">
              <w:rPr>
                <w:bCs/>
                <w:sz w:val="18"/>
              </w:rPr>
              <w:t>,</w:t>
            </w:r>
            <w:r w:rsidRPr="00FC0AD9">
              <w:rPr>
                <w:bCs/>
                <w:sz w:val="18"/>
              </w:rPr>
              <w:t>4</w:t>
            </w:r>
          </w:p>
        </w:tc>
        <w:tc>
          <w:tcPr>
            <w:tcW w:w="751" w:type="dxa"/>
            <w:shd w:val="clear" w:color="auto" w:fill="auto"/>
            <w:vAlign w:val="bottom"/>
          </w:tcPr>
          <w:p w14:paraId="69CAB1CE" w14:textId="1BD33CE6" w:rsidR="009C5AAD" w:rsidRPr="00FC0AD9" w:rsidRDefault="009C5AAD" w:rsidP="00A85703">
            <w:pPr>
              <w:suppressAutoHyphens w:val="0"/>
              <w:spacing w:before="40" w:after="40" w:line="220" w:lineRule="exact"/>
              <w:ind w:right="113"/>
              <w:jc w:val="right"/>
              <w:rPr>
                <w:bCs/>
                <w:sz w:val="18"/>
              </w:rPr>
            </w:pPr>
            <w:r w:rsidRPr="00FC0AD9">
              <w:rPr>
                <w:bCs/>
                <w:sz w:val="18"/>
              </w:rPr>
              <w:t>21</w:t>
            </w:r>
            <w:r w:rsidR="00D727FE">
              <w:rPr>
                <w:bCs/>
                <w:sz w:val="18"/>
              </w:rPr>
              <w:t>,</w:t>
            </w:r>
            <w:r w:rsidRPr="00FC0AD9">
              <w:rPr>
                <w:bCs/>
                <w:sz w:val="18"/>
              </w:rPr>
              <w:t>9</w:t>
            </w:r>
          </w:p>
        </w:tc>
        <w:tc>
          <w:tcPr>
            <w:tcW w:w="1061" w:type="dxa"/>
            <w:shd w:val="clear" w:color="auto" w:fill="auto"/>
            <w:vAlign w:val="bottom"/>
          </w:tcPr>
          <w:p w14:paraId="20140CA5" w14:textId="0B59E3D9" w:rsidR="009C5AAD" w:rsidRPr="00FC0AD9" w:rsidRDefault="009C5AAD" w:rsidP="00A85703">
            <w:pPr>
              <w:suppressAutoHyphens w:val="0"/>
              <w:spacing w:before="40" w:after="40" w:line="220" w:lineRule="exact"/>
              <w:ind w:right="113"/>
              <w:jc w:val="right"/>
              <w:rPr>
                <w:bCs/>
                <w:sz w:val="18"/>
              </w:rPr>
            </w:pPr>
            <w:r w:rsidRPr="00FC0AD9">
              <w:rPr>
                <w:bCs/>
                <w:sz w:val="18"/>
              </w:rPr>
              <w:t>16</w:t>
            </w:r>
            <w:r w:rsidR="00D727FE">
              <w:rPr>
                <w:bCs/>
                <w:sz w:val="18"/>
              </w:rPr>
              <w:t>,</w:t>
            </w:r>
            <w:r w:rsidRPr="00FC0AD9">
              <w:rPr>
                <w:bCs/>
                <w:sz w:val="18"/>
              </w:rPr>
              <w:t>1</w:t>
            </w:r>
          </w:p>
        </w:tc>
        <w:tc>
          <w:tcPr>
            <w:tcW w:w="708" w:type="dxa"/>
            <w:shd w:val="clear" w:color="auto" w:fill="auto"/>
            <w:vAlign w:val="bottom"/>
          </w:tcPr>
          <w:p w14:paraId="3C35E37E" w14:textId="5710F810" w:rsidR="009C5AAD" w:rsidRPr="00FC0AD9" w:rsidRDefault="009C5AAD" w:rsidP="00A85703">
            <w:pPr>
              <w:suppressAutoHyphens w:val="0"/>
              <w:spacing w:before="40" w:after="40" w:line="220" w:lineRule="exact"/>
              <w:ind w:right="113"/>
              <w:jc w:val="right"/>
              <w:rPr>
                <w:bCs/>
                <w:sz w:val="18"/>
              </w:rPr>
            </w:pPr>
            <w:r w:rsidRPr="00FC0AD9">
              <w:rPr>
                <w:bCs/>
                <w:sz w:val="18"/>
              </w:rPr>
              <w:t>21</w:t>
            </w:r>
            <w:r w:rsidR="00D727FE">
              <w:rPr>
                <w:bCs/>
                <w:sz w:val="18"/>
              </w:rPr>
              <w:t>,</w:t>
            </w:r>
            <w:r w:rsidRPr="00FC0AD9">
              <w:rPr>
                <w:bCs/>
                <w:sz w:val="18"/>
              </w:rPr>
              <w:t>2</w:t>
            </w:r>
          </w:p>
        </w:tc>
        <w:tc>
          <w:tcPr>
            <w:tcW w:w="709" w:type="dxa"/>
            <w:shd w:val="clear" w:color="auto" w:fill="auto"/>
            <w:vAlign w:val="bottom"/>
          </w:tcPr>
          <w:p w14:paraId="7A653289" w14:textId="2242E780" w:rsidR="009C5AAD" w:rsidRPr="00FC0AD9" w:rsidRDefault="009C5AAD" w:rsidP="00A85703">
            <w:pPr>
              <w:suppressAutoHyphens w:val="0"/>
              <w:spacing w:before="40" w:after="40" w:line="220" w:lineRule="exact"/>
              <w:ind w:right="113"/>
              <w:jc w:val="right"/>
              <w:rPr>
                <w:bCs/>
                <w:sz w:val="18"/>
              </w:rPr>
            </w:pPr>
            <w:r w:rsidRPr="00FC0AD9">
              <w:rPr>
                <w:bCs/>
                <w:sz w:val="18"/>
              </w:rPr>
              <w:t>22</w:t>
            </w:r>
            <w:r w:rsidR="00D727FE">
              <w:rPr>
                <w:bCs/>
                <w:sz w:val="18"/>
              </w:rPr>
              <w:t>,</w:t>
            </w:r>
            <w:r w:rsidRPr="00FC0AD9">
              <w:rPr>
                <w:bCs/>
                <w:sz w:val="18"/>
              </w:rPr>
              <w:t>9</w:t>
            </w:r>
          </w:p>
        </w:tc>
        <w:tc>
          <w:tcPr>
            <w:tcW w:w="992" w:type="dxa"/>
            <w:shd w:val="clear" w:color="auto" w:fill="auto"/>
            <w:vAlign w:val="bottom"/>
          </w:tcPr>
          <w:p w14:paraId="1750A2D7" w14:textId="58899E99" w:rsidR="009C5AAD" w:rsidRPr="00FC0AD9" w:rsidRDefault="009C5AAD" w:rsidP="00A85703">
            <w:pPr>
              <w:suppressAutoHyphens w:val="0"/>
              <w:spacing w:before="40" w:after="40" w:line="220" w:lineRule="exact"/>
              <w:ind w:right="113"/>
              <w:jc w:val="right"/>
              <w:rPr>
                <w:bCs/>
                <w:sz w:val="18"/>
              </w:rPr>
            </w:pPr>
            <w:r w:rsidRPr="00FC0AD9">
              <w:rPr>
                <w:bCs/>
                <w:sz w:val="18"/>
              </w:rPr>
              <w:t>22</w:t>
            </w:r>
            <w:r w:rsidR="00D727FE">
              <w:rPr>
                <w:bCs/>
                <w:sz w:val="18"/>
              </w:rPr>
              <w:t>,</w:t>
            </w:r>
            <w:r w:rsidRPr="00FC0AD9">
              <w:rPr>
                <w:bCs/>
                <w:sz w:val="18"/>
              </w:rPr>
              <w:t>0</w:t>
            </w:r>
          </w:p>
        </w:tc>
      </w:tr>
      <w:tr w:rsidR="009C5AAD" w:rsidRPr="00FC0AD9" w14:paraId="6E216929" w14:textId="77777777" w:rsidTr="00442472">
        <w:tc>
          <w:tcPr>
            <w:tcW w:w="742" w:type="dxa"/>
            <w:shd w:val="clear" w:color="auto" w:fill="auto"/>
          </w:tcPr>
          <w:p w14:paraId="59CF7055" w14:textId="77777777" w:rsidR="009C5AAD" w:rsidRPr="00FC0AD9" w:rsidRDefault="009C5AAD" w:rsidP="00A85703">
            <w:pPr>
              <w:suppressAutoHyphens w:val="0"/>
              <w:spacing w:before="40" w:after="40" w:line="220" w:lineRule="exact"/>
              <w:ind w:right="113"/>
              <w:rPr>
                <w:bCs/>
                <w:sz w:val="18"/>
              </w:rPr>
            </w:pPr>
            <w:r w:rsidRPr="00FC0AD9">
              <w:rPr>
                <w:bCs/>
                <w:sz w:val="18"/>
              </w:rPr>
              <w:t>2017</w:t>
            </w:r>
          </w:p>
        </w:tc>
        <w:tc>
          <w:tcPr>
            <w:tcW w:w="700" w:type="dxa"/>
            <w:shd w:val="clear" w:color="auto" w:fill="auto"/>
            <w:vAlign w:val="bottom"/>
          </w:tcPr>
          <w:p w14:paraId="06155E66" w14:textId="495037C4" w:rsidR="009C5AAD" w:rsidRPr="00FC0AD9" w:rsidRDefault="009C5AAD" w:rsidP="00A85703">
            <w:pPr>
              <w:suppressAutoHyphens w:val="0"/>
              <w:spacing w:before="40" w:after="40" w:line="220" w:lineRule="exact"/>
              <w:ind w:right="113"/>
              <w:jc w:val="right"/>
              <w:rPr>
                <w:bCs/>
                <w:sz w:val="18"/>
              </w:rPr>
            </w:pPr>
            <w:r w:rsidRPr="00FC0AD9">
              <w:rPr>
                <w:bCs/>
                <w:sz w:val="18"/>
              </w:rPr>
              <w:t>18</w:t>
            </w:r>
            <w:r w:rsidR="00D727FE">
              <w:rPr>
                <w:bCs/>
                <w:sz w:val="18"/>
              </w:rPr>
              <w:t>,</w:t>
            </w:r>
            <w:r w:rsidRPr="00FC0AD9">
              <w:rPr>
                <w:bCs/>
                <w:sz w:val="18"/>
              </w:rPr>
              <w:t>6</w:t>
            </w:r>
          </w:p>
        </w:tc>
        <w:tc>
          <w:tcPr>
            <w:tcW w:w="957" w:type="dxa"/>
            <w:shd w:val="clear" w:color="auto" w:fill="auto"/>
            <w:vAlign w:val="bottom"/>
          </w:tcPr>
          <w:p w14:paraId="7CD329A5" w14:textId="0D4F343E" w:rsidR="009C5AAD" w:rsidRPr="00FC0AD9" w:rsidRDefault="009C5AAD" w:rsidP="00A85703">
            <w:pPr>
              <w:suppressAutoHyphens w:val="0"/>
              <w:spacing w:before="40" w:after="40" w:line="220" w:lineRule="exact"/>
              <w:ind w:right="113"/>
              <w:jc w:val="right"/>
              <w:rPr>
                <w:bCs/>
                <w:sz w:val="18"/>
              </w:rPr>
            </w:pPr>
            <w:r w:rsidRPr="00FC0AD9">
              <w:rPr>
                <w:bCs/>
                <w:sz w:val="18"/>
              </w:rPr>
              <w:t>26</w:t>
            </w:r>
            <w:r w:rsidR="00D727FE">
              <w:rPr>
                <w:bCs/>
                <w:sz w:val="18"/>
              </w:rPr>
              <w:t>,</w:t>
            </w:r>
            <w:r w:rsidRPr="00FC0AD9">
              <w:rPr>
                <w:bCs/>
                <w:sz w:val="18"/>
              </w:rPr>
              <w:t>6</w:t>
            </w:r>
          </w:p>
        </w:tc>
        <w:tc>
          <w:tcPr>
            <w:tcW w:w="751" w:type="dxa"/>
            <w:shd w:val="clear" w:color="auto" w:fill="auto"/>
            <w:vAlign w:val="bottom"/>
          </w:tcPr>
          <w:p w14:paraId="4BF1A0CB" w14:textId="709C5149" w:rsidR="009C5AAD" w:rsidRPr="00FC0AD9" w:rsidRDefault="009C5AAD" w:rsidP="00A85703">
            <w:pPr>
              <w:suppressAutoHyphens w:val="0"/>
              <w:spacing w:before="40" w:after="40" w:line="220" w:lineRule="exact"/>
              <w:ind w:right="113"/>
              <w:jc w:val="right"/>
              <w:rPr>
                <w:bCs/>
                <w:sz w:val="18"/>
              </w:rPr>
            </w:pPr>
            <w:r w:rsidRPr="00FC0AD9">
              <w:rPr>
                <w:bCs/>
                <w:sz w:val="18"/>
              </w:rPr>
              <w:t>26</w:t>
            </w:r>
            <w:r w:rsidR="00D727FE">
              <w:rPr>
                <w:bCs/>
                <w:sz w:val="18"/>
              </w:rPr>
              <w:t>,</w:t>
            </w:r>
            <w:r w:rsidRPr="00FC0AD9">
              <w:rPr>
                <w:bCs/>
                <w:sz w:val="18"/>
              </w:rPr>
              <w:t>0</w:t>
            </w:r>
          </w:p>
        </w:tc>
        <w:tc>
          <w:tcPr>
            <w:tcW w:w="751" w:type="dxa"/>
            <w:shd w:val="clear" w:color="auto" w:fill="auto"/>
            <w:vAlign w:val="bottom"/>
          </w:tcPr>
          <w:p w14:paraId="0FB25D59" w14:textId="42708F0A" w:rsidR="009C5AAD" w:rsidRPr="00FC0AD9" w:rsidRDefault="009C5AAD" w:rsidP="00A85703">
            <w:pPr>
              <w:suppressAutoHyphens w:val="0"/>
              <w:spacing w:before="40" w:after="40" w:line="220" w:lineRule="exact"/>
              <w:ind w:right="113"/>
              <w:jc w:val="right"/>
              <w:rPr>
                <w:bCs/>
                <w:sz w:val="18"/>
              </w:rPr>
            </w:pPr>
            <w:r w:rsidRPr="00FC0AD9">
              <w:rPr>
                <w:bCs/>
                <w:sz w:val="18"/>
              </w:rPr>
              <w:t>21</w:t>
            </w:r>
            <w:r w:rsidR="00D727FE">
              <w:rPr>
                <w:bCs/>
                <w:sz w:val="18"/>
              </w:rPr>
              <w:t>,</w:t>
            </w:r>
            <w:r w:rsidRPr="00FC0AD9">
              <w:rPr>
                <w:bCs/>
                <w:sz w:val="18"/>
              </w:rPr>
              <w:t>7</w:t>
            </w:r>
          </w:p>
        </w:tc>
        <w:tc>
          <w:tcPr>
            <w:tcW w:w="1061" w:type="dxa"/>
            <w:shd w:val="clear" w:color="auto" w:fill="auto"/>
            <w:vAlign w:val="bottom"/>
          </w:tcPr>
          <w:p w14:paraId="48B3CB64" w14:textId="05FFE9D0" w:rsidR="009C5AAD" w:rsidRPr="00FC0AD9" w:rsidRDefault="009C5AAD" w:rsidP="00A85703">
            <w:pPr>
              <w:suppressAutoHyphens w:val="0"/>
              <w:spacing w:before="40" w:after="40" w:line="220" w:lineRule="exact"/>
              <w:ind w:right="113"/>
              <w:jc w:val="right"/>
              <w:rPr>
                <w:bCs/>
                <w:sz w:val="18"/>
              </w:rPr>
            </w:pPr>
            <w:r w:rsidRPr="00FC0AD9">
              <w:rPr>
                <w:bCs/>
                <w:sz w:val="18"/>
              </w:rPr>
              <w:t>16</w:t>
            </w:r>
            <w:r w:rsidR="00D727FE">
              <w:rPr>
                <w:bCs/>
                <w:sz w:val="18"/>
              </w:rPr>
              <w:t>,</w:t>
            </w:r>
            <w:r w:rsidRPr="00FC0AD9">
              <w:rPr>
                <w:bCs/>
                <w:sz w:val="18"/>
              </w:rPr>
              <w:t>5</w:t>
            </w:r>
          </w:p>
        </w:tc>
        <w:tc>
          <w:tcPr>
            <w:tcW w:w="708" w:type="dxa"/>
            <w:shd w:val="clear" w:color="auto" w:fill="auto"/>
            <w:vAlign w:val="bottom"/>
          </w:tcPr>
          <w:p w14:paraId="348E8DAD" w14:textId="79F13AF5" w:rsidR="009C5AAD" w:rsidRPr="00FC0AD9" w:rsidRDefault="009C5AAD" w:rsidP="00A85703">
            <w:pPr>
              <w:suppressAutoHyphens w:val="0"/>
              <w:spacing w:before="40" w:after="40" w:line="220" w:lineRule="exact"/>
              <w:ind w:right="113"/>
              <w:jc w:val="right"/>
              <w:rPr>
                <w:bCs/>
                <w:sz w:val="18"/>
              </w:rPr>
            </w:pPr>
            <w:r w:rsidRPr="00FC0AD9">
              <w:rPr>
                <w:bCs/>
                <w:sz w:val="18"/>
              </w:rPr>
              <w:t>21</w:t>
            </w:r>
            <w:r w:rsidR="00D727FE">
              <w:rPr>
                <w:bCs/>
                <w:sz w:val="18"/>
              </w:rPr>
              <w:t>,</w:t>
            </w:r>
            <w:r w:rsidRPr="00FC0AD9">
              <w:rPr>
                <w:bCs/>
                <w:sz w:val="18"/>
              </w:rPr>
              <w:t>6</w:t>
            </w:r>
          </w:p>
        </w:tc>
        <w:tc>
          <w:tcPr>
            <w:tcW w:w="709" w:type="dxa"/>
            <w:shd w:val="clear" w:color="auto" w:fill="auto"/>
            <w:vAlign w:val="bottom"/>
          </w:tcPr>
          <w:p w14:paraId="5BDDF139" w14:textId="760BB017" w:rsidR="009C5AAD" w:rsidRPr="00FC0AD9" w:rsidRDefault="009C5AAD" w:rsidP="00A85703">
            <w:pPr>
              <w:suppressAutoHyphens w:val="0"/>
              <w:spacing w:before="40" w:after="40" w:line="220" w:lineRule="exact"/>
              <w:ind w:right="113"/>
              <w:jc w:val="right"/>
              <w:rPr>
                <w:bCs/>
                <w:sz w:val="18"/>
              </w:rPr>
            </w:pPr>
            <w:r w:rsidRPr="00FC0AD9">
              <w:rPr>
                <w:bCs/>
                <w:sz w:val="18"/>
              </w:rPr>
              <w:t>22</w:t>
            </w:r>
            <w:r w:rsidR="00D727FE">
              <w:rPr>
                <w:bCs/>
                <w:sz w:val="18"/>
              </w:rPr>
              <w:t>,</w:t>
            </w:r>
            <w:r w:rsidRPr="00FC0AD9">
              <w:rPr>
                <w:bCs/>
                <w:sz w:val="18"/>
              </w:rPr>
              <w:t>4</w:t>
            </w:r>
          </w:p>
        </w:tc>
        <w:tc>
          <w:tcPr>
            <w:tcW w:w="992" w:type="dxa"/>
            <w:shd w:val="clear" w:color="auto" w:fill="auto"/>
            <w:vAlign w:val="bottom"/>
          </w:tcPr>
          <w:p w14:paraId="6C7C0D91" w14:textId="7E19DCAA" w:rsidR="009C5AAD" w:rsidRPr="00FC0AD9" w:rsidRDefault="009C5AAD" w:rsidP="00A85703">
            <w:pPr>
              <w:suppressAutoHyphens w:val="0"/>
              <w:spacing w:before="40" w:after="40" w:line="220" w:lineRule="exact"/>
              <w:ind w:right="113"/>
              <w:jc w:val="right"/>
              <w:rPr>
                <w:bCs/>
                <w:sz w:val="18"/>
              </w:rPr>
            </w:pPr>
            <w:r w:rsidRPr="00FC0AD9">
              <w:rPr>
                <w:bCs/>
                <w:sz w:val="18"/>
              </w:rPr>
              <w:t>21</w:t>
            </w:r>
            <w:r w:rsidR="00D727FE">
              <w:rPr>
                <w:bCs/>
                <w:sz w:val="18"/>
              </w:rPr>
              <w:t>,</w:t>
            </w:r>
            <w:r w:rsidRPr="00FC0AD9">
              <w:rPr>
                <w:bCs/>
                <w:sz w:val="18"/>
              </w:rPr>
              <w:t>9</w:t>
            </w:r>
          </w:p>
        </w:tc>
      </w:tr>
      <w:tr w:rsidR="009C5AAD" w:rsidRPr="00FC0AD9" w14:paraId="20A0930B" w14:textId="77777777" w:rsidTr="00442472">
        <w:tc>
          <w:tcPr>
            <w:tcW w:w="742" w:type="dxa"/>
            <w:shd w:val="clear" w:color="auto" w:fill="auto"/>
          </w:tcPr>
          <w:p w14:paraId="12CC42E8" w14:textId="77777777" w:rsidR="009C5AAD" w:rsidRPr="00FC0AD9" w:rsidRDefault="009C5AAD" w:rsidP="00A85703">
            <w:pPr>
              <w:suppressAutoHyphens w:val="0"/>
              <w:spacing w:before="40" w:after="40" w:line="220" w:lineRule="exact"/>
              <w:ind w:right="113"/>
              <w:rPr>
                <w:bCs/>
                <w:sz w:val="18"/>
              </w:rPr>
            </w:pPr>
            <w:r w:rsidRPr="00FC0AD9">
              <w:rPr>
                <w:bCs/>
                <w:sz w:val="18"/>
              </w:rPr>
              <w:t>2018</w:t>
            </w:r>
          </w:p>
        </w:tc>
        <w:tc>
          <w:tcPr>
            <w:tcW w:w="700" w:type="dxa"/>
            <w:shd w:val="clear" w:color="auto" w:fill="auto"/>
            <w:vAlign w:val="bottom"/>
          </w:tcPr>
          <w:p w14:paraId="412F7F3F" w14:textId="6C6DF997" w:rsidR="009C5AAD" w:rsidRPr="00FC0AD9" w:rsidRDefault="009C5AAD" w:rsidP="00A85703">
            <w:pPr>
              <w:suppressAutoHyphens w:val="0"/>
              <w:spacing w:before="40" w:after="40" w:line="220" w:lineRule="exact"/>
              <w:ind w:right="113"/>
              <w:jc w:val="right"/>
              <w:rPr>
                <w:bCs/>
                <w:sz w:val="18"/>
              </w:rPr>
            </w:pPr>
            <w:r w:rsidRPr="00FC0AD9">
              <w:rPr>
                <w:bCs/>
                <w:sz w:val="18"/>
              </w:rPr>
              <w:t>18</w:t>
            </w:r>
            <w:r w:rsidR="00D727FE">
              <w:rPr>
                <w:bCs/>
                <w:sz w:val="18"/>
              </w:rPr>
              <w:t>,</w:t>
            </w:r>
            <w:r w:rsidRPr="00FC0AD9">
              <w:rPr>
                <w:bCs/>
                <w:sz w:val="18"/>
              </w:rPr>
              <w:t>0</w:t>
            </w:r>
          </w:p>
        </w:tc>
        <w:tc>
          <w:tcPr>
            <w:tcW w:w="957" w:type="dxa"/>
            <w:shd w:val="clear" w:color="auto" w:fill="auto"/>
            <w:vAlign w:val="bottom"/>
          </w:tcPr>
          <w:p w14:paraId="563159DE" w14:textId="5A5937AD" w:rsidR="009C5AAD" w:rsidRPr="00FC0AD9" w:rsidRDefault="009C5AAD" w:rsidP="00A85703">
            <w:pPr>
              <w:suppressAutoHyphens w:val="0"/>
              <w:spacing w:before="40" w:after="40" w:line="220" w:lineRule="exact"/>
              <w:ind w:right="113"/>
              <w:jc w:val="right"/>
              <w:rPr>
                <w:bCs/>
                <w:sz w:val="18"/>
              </w:rPr>
            </w:pPr>
            <w:r w:rsidRPr="00FC0AD9">
              <w:rPr>
                <w:bCs/>
                <w:sz w:val="18"/>
              </w:rPr>
              <w:t>23</w:t>
            </w:r>
            <w:r w:rsidR="00D727FE">
              <w:rPr>
                <w:bCs/>
                <w:sz w:val="18"/>
              </w:rPr>
              <w:t>,</w:t>
            </w:r>
            <w:r w:rsidRPr="00FC0AD9">
              <w:rPr>
                <w:bCs/>
                <w:sz w:val="18"/>
              </w:rPr>
              <w:t>1</w:t>
            </w:r>
          </w:p>
        </w:tc>
        <w:tc>
          <w:tcPr>
            <w:tcW w:w="751" w:type="dxa"/>
            <w:shd w:val="clear" w:color="auto" w:fill="auto"/>
            <w:vAlign w:val="bottom"/>
          </w:tcPr>
          <w:p w14:paraId="3E518C84" w14:textId="1233D87F" w:rsidR="009C5AAD" w:rsidRPr="00FC0AD9" w:rsidRDefault="009C5AAD" w:rsidP="00A85703">
            <w:pPr>
              <w:suppressAutoHyphens w:val="0"/>
              <w:spacing w:before="40" w:after="40" w:line="220" w:lineRule="exact"/>
              <w:ind w:right="113"/>
              <w:jc w:val="right"/>
              <w:rPr>
                <w:bCs/>
                <w:sz w:val="18"/>
              </w:rPr>
            </w:pPr>
            <w:r w:rsidRPr="00FC0AD9">
              <w:rPr>
                <w:bCs/>
                <w:sz w:val="18"/>
              </w:rPr>
              <w:t>25</w:t>
            </w:r>
            <w:r w:rsidR="00D727FE">
              <w:rPr>
                <w:bCs/>
                <w:sz w:val="18"/>
              </w:rPr>
              <w:t>,</w:t>
            </w:r>
            <w:r w:rsidRPr="00FC0AD9">
              <w:rPr>
                <w:bCs/>
                <w:sz w:val="18"/>
              </w:rPr>
              <w:t>5</w:t>
            </w:r>
          </w:p>
        </w:tc>
        <w:tc>
          <w:tcPr>
            <w:tcW w:w="751" w:type="dxa"/>
            <w:shd w:val="clear" w:color="auto" w:fill="auto"/>
            <w:vAlign w:val="bottom"/>
          </w:tcPr>
          <w:p w14:paraId="598868E3" w14:textId="682916B5" w:rsidR="009C5AAD" w:rsidRPr="00FC0AD9" w:rsidRDefault="009C5AAD" w:rsidP="00A85703">
            <w:pPr>
              <w:suppressAutoHyphens w:val="0"/>
              <w:spacing w:before="40" w:after="40" w:line="220" w:lineRule="exact"/>
              <w:ind w:right="113"/>
              <w:jc w:val="right"/>
              <w:rPr>
                <w:bCs/>
                <w:sz w:val="18"/>
              </w:rPr>
            </w:pPr>
            <w:r w:rsidRPr="00FC0AD9">
              <w:rPr>
                <w:bCs/>
                <w:sz w:val="18"/>
              </w:rPr>
              <w:t>19</w:t>
            </w:r>
            <w:r w:rsidR="00D727FE">
              <w:rPr>
                <w:bCs/>
                <w:sz w:val="18"/>
              </w:rPr>
              <w:t>,</w:t>
            </w:r>
            <w:r w:rsidRPr="00FC0AD9">
              <w:rPr>
                <w:bCs/>
                <w:sz w:val="18"/>
              </w:rPr>
              <w:t>5</w:t>
            </w:r>
          </w:p>
        </w:tc>
        <w:tc>
          <w:tcPr>
            <w:tcW w:w="1061" w:type="dxa"/>
            <w:shd w:val="clear" w:color="auto" w:fill="auto"/>
            <w:vAlign w:val="bottom"/>
          </w:tcPr>
          <w:p w14:paraId="612CAA80" w14:textId="748035F1" w:rsidR="009C5AAD" w:rsidRPr="00FC0AD9" w:rsidRDefault="009C5AAD" w:rsidP="00A85703">
            <w:pPr>
              <w:suppressAutoHyphens w:val="0"/>
              <w:spacing w:before="40" w:after="40" w:line="220" w:lineRule="exact"/>
              <w:ind w:right="113"/>
              <w:jc w:val="right"/>
              <w:rPr>
                <w:bCs/>
                <w:sz w:val="18"/>
              </w:rPr>
            </w:pPr>
            <w:r w:rsidRPr="00FC0AD9">
              <w:rPr>
                <w:bCs/>
                <w:sz w:val="18"/>
              </w:rPr>
              <w:t>14</w:t>
            </w:r>
            <w:r w:rsidR="00D727FE">
              <w:rPr>
                <w:bCs/>
                <w:sz w:val="18"/>
              </w:rPr>
              <w:t>,</w:t>
            </w:r>
            <w:r w:rsidRPr="00FC0AD9">
              <w:rPr>
                <w:bCs/>
                <w:sz w:val="18"/>
              </w:rPr>
              <w:t>4</w:t>
            </w:r>
          </w:p>
        </w:tc>
        <w:tc>
          <w:tcPr>
            <w:tcW w:w="708" w:type="dxa"/>
            <w:shd w:val="clear" w:color="auto" w:fill="auto"/>
            <w:vAlign w:val="bottom"/>
          </w:tcPr>
          <w:p w14:paraId="0995C8C5" w14:textId="6E6AE2B1" w:rsidR="009C5AAD" w:rsidRPr="00FC0AD9" w:rsidRDefault="009C5AAD" w:rsidP="00A85703">
            <w:pPr>
              <w:suppressAutoHyphens w:val="0"/>
              <w:spacing w:before="40" w:after="40" w:line="220" w:lineRule="exact"/>
              <w:ind w:right="113"/>
              <w:jc w:val="right"/>
              <w:rPr>
                <w:bCs/>
                <w:sz w:val="18"/>
              </w:rPr>
            </w:pPr>
            <w:r w:rsidRPr="00FC0AD9">
              <w:rPr>
                <w:bCs/>
                <w:sz w:val="18"/>
              </w:rPr>
              <w:t>20</w:t>
            </w:r>
            <w:r w:rsidR="00D727FE">
              <w:rPr>
                <w:bCs/>
                <w:sz w:val="18"/>
              </w:rPr>
              <w:t>,</w:t>
            </w:r>
            <w:r w:rsidRPr="00FC0AD9">
              <w:rPr>
                <w:bCs/>
                <w:sz w:val="18"/>
              </w:rPr>
              <w:t>2</w:t>
            </w:r>
          </w:p>
        </w:tc>
        <w:tc>
          <w:tcPr>
            <w:tcW w:w="709" w:type="dxa"/>
            <w:shd w:val="clear" w:color="auto" w:fill="auto"/>
            <w:vAlign w:val="bottom"/>
          </w:tcPr>
          <w:p w14:paraId="5243DFFE" w14:textId="0D36DCDC" w:rsidR="009C5AAD" w:rsidRPr="00FC0AD9" w:rsidRDefault="009C5AAD" w:rsidP="00A85703">
            <w:pPr>
              <w:suppressAutoHyphens w:val="0"/>
              <w:spacing w:before="40" w:after="40" w:line="220" w:lineRule="exact"/>
              <w:ind w:right="113"/>
              <w:jc w:val="right"/>
              <w:rPr>
                <w:bCs/>
                <w:sz w:val="18"/>
              </w:rPr>
            </w:pPr>
            <w:r w:rsidRPr="00FC0AD9">
              <w:rPr>
                <w:bCs/>
                <w:sz w:val="18"/>
              </w:rPr>
              <w:t>20</w:t>
            </w:r>
            <w:r w:rsidR="00D727FE">
              <w:rPr>
                <w:bCs/>
                <w:sz w:val="18"/>
              </w:rPr>
              <w:t>,</w:t>
            </w:r>
            <w:r w:rsidRPr="00FC0AD9">
              <w:rPr>
                <w:bCs/>
                <w:sz w:val="18"/>
              </w:rPr>
              <w:t>0</w:t>
            </w:r>
          </w:p>
        </w:tc>
        <w:tc>
          <w:tcPr>
            <w:tcW w:w="992" w:type="dxa"/>
            <w:shd w:val="clear" w:color="auto" w:fill="auto"/>
            <w:vAlign w:val="bottom"/>
          </w:tcPr>
          <w:p w14:paraId="10F4F67B" w14:textId="448BAD22" w:rsidR="009C5AAD" w:rsidRPr="00FC0AD9" w:rsidRDefault="009C5AAD" w:rsidP="00A85703">
            <w:pPr>
              <w:suppressAutoHyphens w:val="0"/>
              <w:spacing w:before="40" w:after="40" w:line="220" w:lineRule="exact"/>
              <w:ind w:right="113"/>
              <w:jc w:val="right"/>
              <w:rPr>
                <w:bCs/>
                <w:sz w:val="18"/>
              </w:rPr>
            </w:pPr>
            <w:r w:rsidRPr="00FC0AD9">
              <w:rPr>
                <w:bCs/>
                <w:sz w:val="18"/>
              </w:rPr>
              <w:t>20</w:t>
            </w:r>
            <w:r w:rsidR="00D727FE">
              <w:rPr>
                <w:bCs/>
                <w:sz w:val="18"/>
              </w:rPr>
              <w:t>,</w:t>
            </w:r>
            <w:r w:rsidRPr="00FC0AD9">
              <w:rPr>
                <w:bCs/>
                <w:sz w:val="18"/>
              </w:rPr>
              <w:t>1</w:t>
            </w:r>
          </w:p>
        </w:tc>
      </w:tr>
      <w:tr w:rsidR="009C5AAD" w:rsidRPr="00FC0AD9" w14:paraId="16026434" w14:textId="77777777" w:rsidTr="00442472">
        <w:tc>
          <w:tcPr>
            <w:tcW w:w="742" w:type="dxa"/>
            <w:tcBorders>
              <w:bottom w:val="single" w:sz="12" w:space="0" w:color="auto"/>
            </w:tcBorders>
            <w:shd w:val="clear" w:color="auto" w:fill="auto"/>
          </w:tcPr>
          <w:p w14:paraId="4B35D5FA" w14:textId="77777777" w:rsidR="009C5AAD" w:rsidRPr="00FC0AD9" w:rsidRDefault="009C5AAD" w:rsidP="00A85703">
            <w:pPr>
              <w:suppressAutoHyphens w:val="0"/>
              <w:spacing w:before="40" w:after="40" w:line="220" w:lineRule="exact"/>
              <w:ind w:right="113"/>
              <w:rPr>
                <w:bCs/>
                <w:sz w:val="18"/>
              </w:rPr>
            </w:pPr>
            <w:r w:rsidRPr="00FC0AD9">
              <w:rPr>
                <w:bCs/>
                <w:sz w:val="18"/>
              </w:rPr>
              <w:t>2019</w:t>
            </w:r>
          </w:p>
        </w:tc>
        <w:tc>
          <w:tcPr>
            <w:tcW w:w="700" w:type="dxa"/>
            <w:tcBorders>
              <w:bottom w:val="single" w:sz="12" w:space="0" w:color="auto"/>
            </w:tcBorders>
            <w:shd w:val="clear" w:color="auto" w:fill="auto"/>
            <w:vAlign w:val="bottom"/>
          </w:tcPr>
          <w:p w14:paraId="6B5EAE83" w14:textId="20642BE5" w:rsidR="009C5AAD" w:rsidRPr="00FC0AD9" w:rsidRDefault="009C5AAD" w:rsidP="00A85703">
            <w:pPr>
              <w:suppressAutoHyphens w:val="0"/>
              <w:spacing w:before="40" w:after="40" w:line="220" w:lineRule="exact"/>
              <w:ind w:right="113"/>
              <w:jc w:val="right"/>
              <w:rPr>
                <w:bCs/>
                <w:sz w:val="18"/>
              </w:rPr>
            </w:pPr>
            <w:r w:rsidRPr="00FC0AD9">
              <w:rPr>
                <w:bCs/>
                <w:sz w:val="18"/>
              </w:rPr>
              <w:t>16</w:t>
            </w:r>
            <w:r w:rsidR="00D727FE">
              <w:rPr>
                <w:bCs/>
                <w:sz w:val="18"/>
              </w:rPr>
              <w:t>,</w:t>
            </w:r>
            <w:r w:rsidRPr="00FC0AD9">
              <w:rPr>
                <w:bCs/>
                <w:sz w:val="18"/>
              </w:rPr>
              <w:t>4</w:t>
            </w:r>
          </w:p>
        </w:tc>
        <w:tc>
          <w:tcPr>
            <w:tcW w:w="957" w:type="dxa"/>
            <w:tcBorders>
              <w:bottom w:val="single" w:sz="12" w:space="0" w:color="auto"/>
            </w:tcBorders>
            <w:shd w:val="clear" w:color="auto" w:fill="auto"/>
            <w:vAlign w:val="bottom"/>
          </w:tcPr>
          <w:p w14:paraId="2A59B780" w14:textId="6EA4B85E" w:rsidR="009C5AAD" w:rsidRPr="00FC0AD9" w:rsidRDefault="009C5AAD" w:rsidP="00A85703">
            <w:pPr>
              <w:suppressAutoHyphens w:val="0"/>
              <w:spacing w:before="40" w:after="40" w:line="220" w:lineRule="exact"/>
              <w:ind w:right="113"/>
              <w:jc w:val="right"/>
              <w:rPr>
                <w:bCs/>
                <w:sz w:val="18"/>
              </w:rPr>
            </w:pPr>
            <w:r w:rsidRPr="00FC0AD9">
              <w:rPr>
                <w:bCs/>
                <w:sz w:val="18"/>
              </w:rPr>
              <w:t>23</w:t>
            </w:r>
            <w:r w:rsidR="00D727FE">
              <w:rPr>
                <w:bCs/>
                <w:sz w:val="18"/>
              </w:rPr>
              <w:t>,</w:t>
            </w:r>
            <w:r w:rsidRPr="00FC0AD9">
              <w:rPr>
                <w:bCs/>
                <w:sz w:val="18"/>
              </w:rPr>
              <w:t>7</w:t>
            </w:r>
          </w:p>
        </w:tc>
        <w:tc>
          <w:tcPr>
            <w:tcW w:w="751" w:type="dxa"/>
            <w:tcBorders>
              <w:bottom w:val="single" w:sz="12" w:space="0" w:color="auto"/>
            </w:tcBorders>
            <w:shd w:val="clear" w:color="auto" w:fill="auto"/>
            <w:vAlign w:val="bottom"/>
          </w:tcPr>
          <w:p w14:paraId="4EE17028" w14:textId="389ECFB1" w:rsidR="009C5AAD" w:rsidRPr="00FC0AD9" w:rsidRDefault="009C5AAD" w:rsidP="00A85703">
            <w:pPr>
              <w:suppressAutoHyphens w:val="0"/>
              <w:spacing w:before="40" w:after="40" w:line="220" w:lineRule="exact"/>
              <w:ind w:right="113"/>
              <w:jc w:val="right"/>
              <w:rPr>
                <w:bCs/>
                <w:sz w:val="18"/>
              </w:rPr>
            </w:pPr>
            <w:r w:rsidRPr="00FC0AD9">
              <w:rPr>
                <w:bCs/>
                <w:sz w:val="18"/>
              </w:rPr>
              <w:t>24</w:t>
            </w:r>
            <w:r w:rsidR="00D727FE">
              <w:rPr>
                <w:bCs/>
                <w:sz w:val="18"/>
              </w:rPr>
              <w:t>,</w:t>
            </w:r>
            <w:r w:rsidRPr="00FC0AD9">
              <w:rPr>
                <w:bCs/>
                <w:sz w:val="18"/>
              </w:rPr>
              <w:t>4</w:t>
            </w:r>
          </w:p>
        </w:tc>
        <w:tc>
          <w:tcPr>
            <w:tcW w:w="751" w:type="dxa"/>
            <w:tcBorders>
              <w:bottom w:val="single" w:sz="12" w:space="0" w:color="auto"/>
            </w:tcBorders>
            <w:shd w:val="clear" w:color="auto" w:fill="auto"/>
            <w:vAlign w:val="bottom"/>
          </w:tcPr>
          <w:p w14:paraId="39989363" w14:textId="74FE3F6E" w:rsidR="009C5AAD" w:rsidRPr="00FC0AD9" w:rsidRDefault="009C5AAD" w:rsidP="00A85703">
            <w:pPr>
              <w:suppressAutoHyphens w:val="0"/>
              <w:spacing w:before="40" w:after="40" w:line="220" w:lineRule="exact"/>
              <w:ind w:right="113"/>
              <w:jc w:val="right"/>
              <w:rPr>
                <w:bCs/>
                <w:sz w:val="18"/>
              </w:rPr>
            </w:pPr>
            <w:r w:rsidRPr="00FC0AD9">
              <w:rPr>
                <w:bCs/>
                <w:sz w:val="18"/>
              </w:rPr>
              <w:t>19</w:t>
            </w:r>
            <w:r w:rsidR="00D727FE">
              <w:rPr>
                <w:bCs/>
                <w:sz w:val="18"/>
              </w:rPr>
              <w:t>,</w:t>
            </w:r>
            <w:r w:rsidRPr="00FC0AD9">
              <w:rPr>
                <w:bCs/>
                <w:sz w:val="18"/>
              </w:rPr>
              <w:t>2</w:t>
            </w:r>
          </w:p>
        </w:tc>
        <w:tc>
          <w:tcPr>
            <w:tcW w:w="1061" w:type="dxa"/>
            <w:tcBorders>
              <w:bottom w:val="single" w:sz="12" w:space="0" w:color="auto"/>
            </w:tcBorders>
            <w:shd w:val="clear" w:color="auto" w:fill="auto"/>
            <w:vAlign w:val="bottom"/>
          </w:tcPr>
          <w:p w14:paraId="2D5B032D" w14:textId="62CA28AA" w:rsidR="009C5AAD" w:rsidRPr="00FC0AD9" w:rsidRDefault="009C5AAD" w:rsidP="00A85703">
            <w:pPr>
              <w:suppressAutoHyphens w:val="0"/>
              <w:spacing w:before="40" w:after="40" w:line="220" w:lineRule="exact"/>
              <w:ind w:right="113"/>
              <w:jc w:val="right"/>
              <w:rPr>
                <w:bCs/>
                <w:sz w:val="18"/>
              </w:rPr>
            </w:pPr>
            <w:r w:rsidRPr="00FC0AD9">
              <w:rPr>
                <w:bCs/>
                <w:sz w:val="18"/>
              </w:rPr>
              <w:t>13</w:t>
            </w:r>
            <w:r w:rsidR="00D727FE">
              <w:rPr>
                <w:bCs/>
                <w:sz w:val="18"/>
              </w:rPr>
              <w:t>,</w:t>
            </w:r>
            <w:r w:rsidRPr="00FC0AD9">
              <w:rPr>
                <w:bCs/>
                <w:sz w:val="18"/>
              </w:rPr>
              <w:t>8</w:t>
            </w:r>
          </w:p>
        </w:tc>
        <w:tc>
          <w:tcPr>
            <w:tcW w:w="708" w:type="dxa"/>
            <w:tcBorders>
              <w:bottom w:val="single" w:sz="12" w:space="0" w:color="auto"/>
            </w:tcBorders>
            <w:shd w:val="clear" w:color="auto" w:fill="auto"/>
            <w:vAlign w:val="bottom"/>
          </w:tcPr>
          <w:p w14:paraId="17959065" w14:textId="5563378C" w:rsidR="009C5AAD" w:rsidRPr="00FC0AD9" w:rsidRDefault="009C5AAD" w:rsidP="00A85703">
            <w:pPr>
              <w:suppressAutoHyphens w:val="0"/>
              <w:spacing w:before="40" w:after="40" w:line="220" w:lineRule="exact"/>
              <w:ind w:right="113"/>
              <w:jc w:val="right"/>
              <w:rPr>
                <w:bCs/>
                <w:sz w:val="18"/>
              </w:rPr>
            </w:pPr>
            <w:r w:rsidRPr="00FC0AD9">
              <w:rPr>
                <w:bCs/>
                <w:sz w:val="18"/>
              </w:rPr>
              <w:t>19</w:t>
            </w:r>
            <w:r w:rsidR="00D727FE">
              <w:rPr>
                <w:bCs/>
                <w:sz w:val="18"/>
              </w:rPr>
              <w:t>,</w:t>
            </w:r>
            <w:r w:rsidRPr="00FC0AD9">
              <w:rPr>
                <w:bCs/>
                <w:sz w:val="18"/>
              </w:rPr>
              <w:t>4</w:t>
            </w:r>
          </w:p>
        </w:tc>
        <w:tc>
          <w:tcPr>
            <w:tcW w:w="709" w:type="dxa"/>
            <w:tcBorders>
              <w:bottom w:val="single" w:sz="12" w:space="0" w:color="auto"/>
            </w:tcBorders>
            <w:shd w:val="clear" w:color="auto" w:fill="auto"/>
            <w:vAlign w:val="bottom"/>
          </w:tcPr>
          <w:p w14:paraId="5FD12B43" w14:textId="52929ED2" w:rsidR="009C5AAD" w:rsidRPr="00FC0AD9" w:rsidRDefault="009C5AAD" w:rsidP="00A85703">
            <w:pPr>
              <w:suppressAutoHyphens w:val="0"/>
              <w:spacing w:before="40" w:after="40" w:line="220" w:lineRule="exact"/>
              <w:ind w:right="113"/>
              <w:jc w:val="right"/>
              <w:rPr>
                <w:bCs/>
                <w:sz w:val="18"/>
              </w:rPr>
            </w:pPr>
            <w:r w:rsidRPr="00FC0AD9">
              <w:rPr>
                <w:bCs/>
                <w:sz w:val="18"/>
              </w:rPr>
              <w:t>19</w:t>
            </w:r>
            <w:r w:rsidR="00D727FE">
              <w:rPr>
                <w:bCs/>
                <w:sz w:val="18"/>
              </w:rPr>
              <w:t>,</w:t>
            </w:r>
            <w:r w:rsidRPr="00FC0AD9">
              <w:rPr>
                <w:bCs/>
                <w:sz w:val="18"/>
              </w:rPr>
              <w:t>6</w:t>
            </w:r>
          </w:p>
        </w:tc>
        <w:tc>
          <w:tcPr>
            <w:tcW w:w="992" w:type="dxa"/>
            <w:tcBorders>
              <w:bottom w:val="single" w:sz="12" w:space="0" w:color="auto"/>
            </w:tcBorders>
            <w:shd w:val="clear" w:color="auto" w:fill="auto"/>
            <w:vAlign w:val="bottom"/>
          </w:tcPr>
          <w:p w14:paraId="7675887F" w14:textId="07857459" w:rsidR="009C5AAD" w:rsidRPr="00FC0AD9" w:rsidRDefault="009C5AAD" w:rsidP="00A85703">
            <w:pPr>
              <w:suppressAutoHyphens w:val="0"/>
              <w:spacing w:before="40" w:after="40" w:line="220" w:lineRule="exact"/>
              <w:ind w:right="113"/>
              <w:jc w:val="right"/>
              <w:rPr>
                <w:bCs/>
                <w:sz w:val="18"/>
              </w:rPr>
            </w:pPr>
            <w:r w:rsidRPr="00FC0AD9">
              <w:rPr>
                <w:bCs/>
                <w:sz w:val="18"/>
              </w:rPr>
              <w:t>19</w:t>
            </w:r>
            <w:r w:rsidR="00D727FE">
              <w:rPr>
                <w:bCs/>
                <w:sz w:val="18"/>
              </w:rPr>
              <w:t>,</w:t>
            </w:r>
            <w:r w:rsidRPr="00FC0AD9">
              <w:rPr>
                <w:bCs/>
                <w:sz w:val="18"/>
              </w:rPr>
              <w:t>5</w:t>
            </w:r>
          </w:p>
        </w:tc>
      </w:tr>
    </w:tbl>
    <w:p w14:paraId="74CAE04D" w14:textId="6AD13999" w:rsidR="009C5AAD" w:rsidRPr="00D11D8C" w:rsidRDefault="009C5AAD" w:rsidP="003F4484">
      <w:pPr>
        <w:pStyle w:val="SingleTxtG"/>
        <w:spacing w:before="180"/>
      </w:pPr>
      <w:r w:rsidRPr="00D11D8C">
        <w:rPr>
          <w:bCs/>
        </w:rPr>
        <w:t>201.</w:t>
      </w:r>
      <w:r w:rsidRPr="00D11D8C">
        <w:rPr>
          <w:bCs/>
        </w:rPr>
        <w:tab/>
      </w:r>
      <w:r>
        <w:t>Le tableau ci-dessous indique renseigne sur le t</w:t>
      </w:r>
      <w:r w:rsidRPr="00D11D8C">
        <w:t>aux de pauvreté relative (en</w:t>
      </w:r>
      <w:r w:rsidR="00734F92">
        <w:t xml:space="preserve"> pourcentage</w:t>
      </w:r>
      <w:r w:rsidRPr="00D11D8C">
        <w:t>)</w:t>
      </w:r>
      <w:r>
        <w:t>.</w:t>
      </w:r>
    </w:p>
    <w:p w14:paraId="2FAE0E58" w14:textId="3512D480" w:rsidR="009C5AAD" w:rsidRPr="00D11D8C" w:rsidRDefault="009C5AAD" w:rsidP="00734F92">
      <w:pPr>
        <w:pStyle w:val="Titre1"/>
        <w:spacing w:after="120"/>
        <w:rPr>
          <w:b/>
          <w:bCs/>
        </w:rPr>
      </w:pPr>
      <w:bookmarkStart w:id="97" w:name="_Toc133845822"/>
      <w:bookmarkStart w:id="98" w:name="_Toc133845915"/>
      <w:bookmarkStart w:id="99" w:name="_Toc133846157"/>
      <w:r w:rsidRPr="00391C36">
        <w:t xml:space="preserve">Tableau </w:t>
      </w:r>
      <w:r w:rsidRPr="00C95488">
        <w:fldChar w:fldCharType="begin"/>
      </w:r>
      <w:r w:rsidRPr="00391C36">
        <w:instrText xml:space="preserve"> SEQ Table \* ROMAN </w:instrText>
      </w:r>
      <w:r w:rsidRPr="00C95488">
        <w:fldChar w:fldCharType="separate"/>
      </w:r>
      <w:r w:rsidR="00E61EE5">
        <w:rPr>
          <w:noProof/>
        </w:rPr>
        <w:t>XII</w:t>
      </w:r>
      <w:bookmarkEnd w:id="97"/>
      <w:bookmarkEnd w:id="98"/>
      <w:bookmarkEnd w:id="99"/>
      <w:r w:rsidRPr="00C95488">
        <w:fldChar w:fldCharType="end"/>
      </w:r>
      <w:r w:rsidR="00734F92">
        <w:br/>
      </w:r>
      <w:r w:rsidRPr="00D11D8C">
        <w:rPr>
          <w:b/>
          <w:bCs/>
        </w:rPr>
        <w:t>Taux de pauvreté relative (</w:t>
      </w:r>
      <w:r w:rsidR="007812AB">
        <w:rPr>
          <w:b/>
          <w:bCs/>
        </w:rPr>
        <w:t>%</w:t>
      </w:r>
      <w:r w:rsidRPr="00D11D8C">
        <w:rPr>
          <w:b/>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77"/>
        <w:gridCol w:w="614"/>
        <w:gridCol w:w="614"/>
        <w:gridCol w:w="614"/>
        <w:gridCol w:w="614"/>
        <w:gridCol w:w="614"/>
        <w:gridCol w:w="623"/>
      </w:tblGrid>
      <w:tr w:rsidR="009C5AAD" w:rsidRPr="004A5437" w14:paraId="3B2E4C51" w14:textId="77777777" w:rsidTr="00A85703">
        <w:trPr>
          <w:tblHeader/>
        </w:trPr>
        <w:tc>
          <w:tcPr>
            <w:tcW w:w="3677" w:type="dxa"/>
            <w:tcBorders>
              <w:top w:val="single" w:sz="4" w:space="0" w:color="auto"/>
              <w:bottom w:val="single" w:sz="12" w:space="0" w:color="auto"/>
            </w:tcBorders>
            <w:shd w:val="clear" w:color="auto" w:fill="auto"/>
            <w:vAlign w:val="bottom"/>
          </w:tcPr>
          <w:p w14:paraId="43690D27" w14:textId="77777777" w:rsidR="009C5AAD" w:rsidRPr="00D11D8C" w:rsidRDefault="009C5AAD" w:rsidP="00A85703">
            <w:pPr>
              <w:suppressAutoHyphens w:val="0"/>
              <w:spacing w:before="80" w:after="80" w:line="200" w:lineRule="exact"/>
              <w:ind w:right="113"/>
              <w:rPr>
                <w:i/>
                <w:sz w:val="16"/>
              </w:rPr>
            </w:pPr>
          </w:p>
        </w:tc>
        <w:tc>
          <w:tcPr>
            <w:tcW w:w="614" w:type="dxa"/>
            <w:tcBorders>
              <w:top w:val="single" w:sz="4" w:space="0" w:color="auto"/>
              <w:bottom w:val="single" w:sz="12" w:space="0" w:color="auto"/>
            </w:tcBorders>
            <w:shd w:val="clear" w:color="auto" w:fill="auto"/>
            <w:vAlign w:val="bottom"/>
          </w:tcPr>
          <w:p w14:paraId="302A5A13" w14:textId="77777777" w:rsidR="009C5AAD" w:rsidRPr="004A5437" w:rsidRDefault="009C5AAD" w:rsidP="00A85703">
            <w:pPr>
              <w:suppressAutoHyphens w:val="0"/>
              <w:spacing w:before="80" w:after="80" w:line="200" w:lineRule="exact"/>
              <w:ind w:right="113"/>
              <w:jc w:val="right"/>
              <w:rPr>
                <w:i/>
                <w:sz w:val="16"/>
              </w:rPr>
            </w:pPr>
            <w:r w:rsidRPr="004A5437">
              <w:rPr>
                <w:i/>
                <w:sz w:val="16"/>
              </w:rPr>
              <w:t>2004</w:t>
            </w:r>
          </w:p>
        </w:tc>
        <w:tc>
          <w:tcPr>
            <w:tcW w:w="614" w:type="dxa"/>
            <w:tcBorders>
              <w:top w:val="single" w:sz="4" w:space="0" w:color="auto"/>
              <w:bottom w:val="single" w:sz="12" w:space="0" w:color="auto"/>
            </w:tcBorders>
            <w:shd w:val="clear" w:color="auto" w:fill="auto"/>
            <w:vAlign w:val="bottom"/>
          </w:tcPr>
          <w:p w14:paraId="63CE5AA0" w14:textId="77777777" w:rsidR="009C5AAD" w:rsidRPr="004A5437" w:rsidRDefault="009C5AAD" w:rsidP="00A85703">
            <w:pPr>
              <w:suppressAutoHyphens w:val="0"/>
              <w:spacing w:before="80" w:after="80" w:line="200" w:lineRule="exact"/>
              <w:ind w:right="113"/>
              <w:jc w:val="right"/>
              <w:rPr>
                <w:i/>
                <w:sz w:val="16"/>
              </w:rPr>
            </w:pPr>
            <w:r w:rsidRPr="004A5437">
              <w:rPr>
                <w:i/>
                <w:sz w:val="16"/>
              </w:rPr>
              <w:t>2015</w:t>
            </w:r>
          </w:p>
        </w:tc>
        <w:tc>
          <w:tcPr>
            <w:tcW w:w="614" w:type="dxa"/>
            <w:tcBorders>
              <w:top w:val="single" w:sz="4" w:space="0" w:color="auto"/>
              <w:bottom w:val="single" w:sz="12" w:space="0" w:color="auto"/>
            </w:tcBorders>
            <w:shd w:val="clear" w:color="auto" w:fill="auto"/>
            <w:vAlign w:val="bottom"/>
          </w:tcPr>
          <w:p w14:paraId="7E779027" w14:textId="77777777" w:rsidR="009C5AAD" w:rsidRPr="004A5437" w:rsidRDefault="009C5AAD" w:rsidP="00A85703">
            <w:pPr>
              <w:suppressAutoHyphens w:val="0"/>
              <w:spacing w:before="80" w:after="80" w:line="200" w:lineRule="exact"/>
              <w:ind w:right="113"/>
              <w:jc w:val="right"/>
              <w:rPr>
                <w:i/>
                <w:sz w:val="16"/>
              </w:rPr>
            </w:pPr>
            <w:r w:rsidRPr="004A5437">
              <w:rPr>
                <w:i/>
                <w:sz w:val="16"/>
              </w:rPr>
              <w:t>2016</w:t>
            </w:r>
          </w:p>
        </w:tc>
        <w:tc>
          <w:tcPr>
            <w:tcW w:w="614" w:type="dxa"/>
            <w:tcBorders>
              <w:top w:val="single" w:sz="4" w:space="0" w:color="auto"/>
              <w:bottom w:val="single" w:sz="12" w:space="0" w:color="auto"/>
            </w:tcBorders>
            <w:shd w:val="clear" w:color="auto" w:fill="auto"/>
            <w:vAlign w:val="bottom"/>
          </w:tcPr>
          <w:p w14:paraId="4BE214D0" w14:textId="77777777" w:rsidR="009C5AAD" w:rsidRPr="004A5437" w:rsidRDefault="009C5AAD" w:rsidP="00A85703">
            <w:pPr>
              <w:suppressAutoHyphens w:val="0"/>
              <w:spacing w:before="80" w:after="80" w:line="200" w:lineRule="exact"/>
              <w:ind w:right="113"/>
              <w:jc w:val="right"/>
              <w:rPr>
                <w:i/>
                <w:sz w:val="16"/>
              </w:rPr>
            </w:pPr>
            <w:r w:rsidRPr="004A5437">
              <w:rPr>
                <w:i/>
                <w:sz w:val="16"/>
              </w:rPr>
              <w:t>2017</w:t>
            </w:r>
          </w:p>
        </w:tc>
        <w:tc>
          <w:tcPr>
            <w:tcW w:w="614" w:type="dxa"/>
            <w:tcBorders>
              <w:top w:val="single" w:sz="4" w:space="0" w:color="auto"/>
              <w:bottom w:val="single" w:sz="12" w:space="0" w:color="auto"/>
            </w:tcBorders>
            <w:shd w:val="clear" w:color="auto" w:fill="auto"/>
            <w:vAlign w:val="bottom"/>
          </w:tcPr>
          <w:p w14:paraId="3B455817" w14:textId="77777777" w:rsidR="009C5AAD" w:rsidRPr="004A5437" w:rsidRDefault="009C5AAD" w:rsidP="00A85703">
            <w:pPr>
              <w:suppressAutoHyphens w:val="0"/>
              <w:spacing w:before="80" w:after="80" w:line="200" w:lineRule="exact"/>
              <w:ind w:right="113"/>
              <w:jc w:val="right"/>
              <w:rPr>
                <w:i/>
                <w:sz w:val="16"/>
              </w:rPr>
            </w:pPr>
            <w:r w:rsidRPr="004A5437">
              <w:rPr>
                <w:i/>
                <w:sz w:val="16"/>
              </w:rPr>
              <w:t>2018</w:t>
            </w:r>
          </w:p>
        </w:tc>
        <w:tc>
          <w:tcPr>
            <w:tcW w:w="623" w:type="dxa"/>
            <w:tcBorders>
              <w:top w:val="single" w:sz="4" w:space="0" w:color="auto"/>
              <w:bottom w:val="single" w:sz="12" w:space="0" w:color="auto"/>
            </w:tcBorders>
            <w:shd w:val="clear" w:color="auto" w:fill="auto"/>
            <w:vAlign w:val="bottom"/>
          </w:tcPr>
          <w:p w14:paraId="6E512CBD" w14:textId="77777777" w:rsidR="009C5AAD" w:rsidRPr="004A5437" w:rsidRDefault="009C5AAD" w:rsidP="00A85703">
            <w:pPr>
              <w:suppressAutoHyphens w:val="0"/>
              <w:spacing w:before="80" w:after="80" w:line="200" w:lineRule="exact"/>
              <w:ind w:right="113"/>
              <w:jc w:val="right"/>
              <w:rPr>
                <w:i/>
                <w:sz w:val="16"/>
              </w:rPr>
            </w:pPr>
            <w:r w:rsidRPr="004A5437">
              <w:rPr>
                <w:i/>
                <w:sz w:val="16"/>
              </w:rPr>
              <w:t>2019</w:t>
            </w:r>
          </w:p>
        </w:tc>
      </w:tr>
      <w:tr w:rsidR="009C5AAD" w:rsidRPr="009A2F17" w14:paraId="7FF570FA" w14:textId="77777777" w:rsidTr="00A85703">
        <w:tc>
          <w:tcPr>
            <w:tcW w:w="7370" w:type="dxa"/>
            <w:gridSpan w:val="7"/>
            <w:tcBorders>
              <w:top w:val="single" w:sz="12" w:space="0" w:color="auto"/>
            </w:tcBorders>
            <w:shd w:val="clear" w:color="auto" w:fill="auto"/>
          </w:tcPr>
          <w:p w14:paraId="7A328A6D" w14:textId="2E28DDE8" w:rsidR="009C5AAD" w:rsidRPr="00055047" w:rsidRDefault="009C5AAD" w:rsidP="00A85703">
            <w:pPr>
              <w:suppressAutoHyphens w:val="0"/>
              <w:spacing w:before="40" w:after="40" w:line="220" w:lineRule="exact"/>
              <w:ind w:right="113"/>
              <w:rPr>
                <w:bCs/>
                <w:i/>
                <w:iCs/>
                <w:sz w:val="18"/>
              </w:rPr>
            </w:pPr>
            <w:r w:rsidRPr="00055047">
              <w:rPr>
                <w:bCs/>
                <w:i/>
                <w:iCs/>
                <w:sz w:val="18"/>
              </w:rPr>
              <w:t>Part de la population vivant à moin</w:t>
            </w:r>
            <w:r>
              <w:rPr>
                <w:bCs/>
                <w:i/>
                <w:iCs/>
                <w:sz w:val="18"/>
              </w:rPr>
              <w:t xml:space="preserve">s </w:t>
            </w:r>
            <w:r w:rsidRPr="00055047">
              <w:rPr>
                <w:bCs/>
                <w:i/>
                <w:iCs/>
                <w:sz w:val="18"/>
              </w:rPr>
              <w:t>60</w:t>
            </w:r>
            <w:r w:rsidR="007812AB">
              <w:rPr>
                <w:bCs/>
                <w:i/>
                <w:iCs/>
                <w:sz w:val="18"/>
              </w:rPr>
              <w:t> %</w:t>
            </w:r>
            <w:r w:rsidRPr="00055047">
              <w:rPr>
                <w:bCs/>
                <w:i/>
                <w:iCs/>
                <w:sz w:val="18"/>
              </w:rPr>
              <w:t xml:space="preserve"> </w:t>
            </w:r>
            <w:r>
              <w:rPr>
                <w:bCs/>
                <w:i/>
                <w:iCs/>
                <w:sz w:val="18"/>
              </w:rPr>
              <w:t>du niveau de la consommation médiane</w:t>
            </w:r>
          </w:p>
        </w:tc>
      </w:tr>
      <w:tr w:rsidR="009C5AAD" w:rsidRPr="004A5437" w14:paraId="4FD4250D" w14:textId="77777777" w:rsidTr="00A85703">
        <w:tc>
          <w:tcPr>
            <w:tcW w:w="3677" w:type="dxa"/>
            <w:shd w:val="clear" w:color="auto" w:fill="auto"/>
          </w:tcPr>
          <w:p w14:paraId="05FC30EB" w14:textId="77777777" w:rsidR="009C5AAD" w:rsidRPr="004A5437" w:rsidRDefault="009C5AAD" w:rsidP="00A85703">
            <w:pPr>
              <w:suppressAutoHyphens w:val="0"/>
              <w:spacing w:before="40" w:after="40" w:line="220" w:lineRule="exact"/>
              <w:ind w:right="113"/>
              <w:rPr>
                <w:bCs/>
                <w:sz w:val="18"/>
              </w:rPr>
            </w:pPr>
            <w:r>
              <w:rPr>
                <w:bCs/>
                <w:sz w:val="18"/>
              </w:rPr>
              <w:t>Villes</w:t>
            </w:r>
          </w:p>
        </w:tc>
        <w:tc>
          <w:tcPr>
            <w:tcW w:w="614" w:type="dxa"/>
            <w:shd w:val="clear" w:color="auto" w:fill="auto"/>
            <w:vAlign w:val="bottom"/>
          </w:tcPr>
          <w:p w14:paraId="36ED51DB" w14:textId="738C07A2" w:rsidR="009C5AAD" w:rsidRPr="004A5437" w:rsidRDefault="009C5AAD" w:rsidP="00A85703">
            <w:pPr>
              <w:suppressAutoHyphens w:val="0"/>
              <w:spacing w:before="40" w:after="40" w:line="220" w:lineRule="exact"/>
              <w:ind w:right="113"/>
              <w:jc w:val="right"/>
              <w:rPr>
                <w:bCs/>
                <w:sz w:val="18"/>
              </w:rPr>
            </w:pPr>
            <w:r w:rsidRPr="004A5437">
              <w:rPr>
                <w:bCs/>
                <w:sz w:val="18"/>
              </w:rPr>
              <w:t>20</w:t>
            </w:r>
            <w:r w:rsidR="00734F92">
              <w:rPr>
                <w:bCs/>
                <w:sz w:val="18"/>
              </w:rPr>
              <w:t>,</w:t>
            </w:r>
            <w:r w:rsidRPr="004A5437">
              <w:rPr>
                <w:bCs/>
                <w:sz w:val="18"/>
              </w:rPr>
              <w:t>7</w:t>
            </w:r>
          </w:p>
        </w:tc>
        <w:tc>
          <w:tcPr>
            <w:tcW w:w="614" w:type="dxa"/>
            <w:shd w:val="clear" w:color="auto" w:fill="auto"/>
            <w:vAlign w:val="bottom"/>
          </w:tcPr>
          <w:p w14:paraId="496A1806" w14:textId="518B487D" w:rsidR="009C5AAD" w:rsidRPr="004A5437" w:rsidRDefault="009C5AAD" w:rsidP="00A85703">
            <w:pPr>
              <w:suppressAutoHyphens w:val="0"/>
              <w:spacing w:before="40" w:after="40" w:line="220" w:lineRule="exact"/>
              <w:ind w:right="113"/>
              <w:jc w:val="right"/>
              <w:rPr>
                <w:bCs/>
                <w:sz w:val="18"/>
              </w:rPr>
            </w:pPr>
            <w:r w:rsidRPr="004A5437">
              <w:rPr>
                <w:bCs/>
                <w:sz w:val="18"/>
              </w:rPr>
              <w:t>15</w:t>
            </w:r>
            <w:r w:rsidR="00734F92">
              <w:rPr>
                <w:bCs/>
                <w:sz w:val="18"/>
              </w:rPr>
              <w:t>,</w:t>
            </w:r>
            <w:r w:rsidRPr="004A5437">
              <w:rPr>
                <w:bCs/>
                <w:sz w:val="18"/>
              </w:rPr>
              <w:t>4</w:t>
            </w:r>
          </w:p>
        </w:tc>
        <w:tc>
          <w:tcPr>
            <w:tcW w:w="614" w:type="dxa"/>
            <w:shd w:val="clear" w:color="auto" w:fill="auto"/>
            <w:vAlign w:val="bottom"/>
          </w:tcPr>
          <w:p w14:paraId="06287361" w14:textId="3B0E10F2" w:rsidR="009C5AAD" w:rsidRPr="004A5437" w:rsidRDefault="009C5AAD" w:rsidP="00A85703">
            <w:pPr>
              <w:suppressAutoHyphens w:val="0"/>
              <w:spacing w:before="40" w:after="40" w:line="220" w:lineRule="exact"/>
              <w:ind w:right="113"/>
              <w:jc w:val="right"/>
              <w:rPr>
                <w:bCs/>
                <w:sz w:val="18"/>
              </w:rPr>
            </w:pPr>
            <w:r w:rsidRPr="004A5437">
              <w:rPr>
                <w:bCs/>
                <w:sz w:val="18"/>
              </w:rPr>
              <w:t>15</w:t>
            </w:r>
            <w:r w:rsidR="00734F92">
              <w:rPr>
                <w:bCs/>
                <w:sz w:val="18"/>
              </w:rPr>
              <w:t>,</w:t>
            </w:r>
            <w:r w:rsidRPr="004A5437">
              <w:rPr>
                <w:bCs/>
                <w:sz w:val="18"/>
              </w:rPr>
              <w:t>5</w:t>
            </w:r>
          </w:p>
        </w:tc>
        <w:tc>
          <w:tcPr>
            <w:tcW w:w="614" w:type="dxa"/>
            <w:shd w:val="clear" w:color="auto" w:fill="auto"/>
            <w:vAlign w:val="bottom"/>
          </w:tcPr>
          <w:p w14:paraId="58DEF181" w14:textId="73D6D18E" w:rsidR="009C5AAD" w:rsidRPr="004A5437" w:rsidRDefault="009C5AAD" w:rsidP="00A85703">
            <w:pPr>
              <w:suppressAutoHyphens w:val="0"/>
              <w:spacing w:before="40" w:after="40" w:line="220" w:lineRule="exact"/>
              <w:ind w:right="113"/>
              <w:jc w:val="right"/>
              <w:rPr>
                <w:bCs/>
                <w:sz w:val="18"/>
              </w:rPr>
            </w:pPr>
            <w:r w:rsidRPr="004A5437">
              <w:rPr>
                <w:bCs/>
                <w:sz w:val="18"/>
              </w:rPr>
              <w:t>17</w:t>
            </w:r>
            <w:r w:rsidR="00734F92">
              <w:rPr>
                <w:bCs/>
                <w:sz w:val="18"/>
              </w:rPr>
              <w:t>,</w:t>
            </w:r>
            <w:r w:rsidRPr="004A5437">
              <w:rPr>
                <w:bCs/>
                <w:sz w:val="18"/>
              </w:rPr>
              <w:t>0</w:t>
            </w:r>
          </w:p>
        </w:tc>
        <w:tc>
          <w:tcPr>
            <w:tcW w:w="614" w:type="dxa"/>
            <w:shd w:val="clear" w:color="auto" w:fill="auto"/>
            <w:vAlign w:val="bottom"/>
          </w:tcPr>
          <w:p w14:paraId="7BE3D493" w14:textId="03AACE8D" w:rsidR="009C5AAD" w:rsidRPr="004A5437" w:rsidRDefault="009C5AAD" w:rsidP="00A85703">
            <w:pPr>
              <w:suppressAutoHyphens w:val="0"/>
              <w:spacing w:before="40" w:after="40" w:line="220" w:lineRule="exact"/>
              <w:ind w:right="113"/>
              <w:jc w:val="right"/>
              <w:rPr>
                <w:bCs/>
                <w:sz w:val="18"/>
              </w:rPr>
            </w:pPr>
            <w:r w:rsidRPr="004A5437">
              <w:rPr>
                <w:bCs/>
                <w:sz w:val="18"/>
              </w:rPr>
              <w:t>17</w:t>
            </w:r>
            <w:r w:rsidR="00734F92">
              <w:rPr>
                <w:bCs/>
                <w:sz w:val="18"/>
              </w:rPr>
              <w:t>,</w:t>
            </w:r>
            <w:r w:rsidRPr="004A5437">
              <w:rPr>
                <w:bCs/>
                <w:sz w:val="18"/>
              </w:rPr>
              <w:t>2</w:t>
            </w:r>
          </w:p>
        </w:tc>
        <w:tc>
          <w:tcPr>
            <w:tcW w:w="623" w:type="dxa"/>
            <w:shd w:val="clear" w:color="auto" w:fill="auto"/>
            <w:vAlign w:val="bottom"/>
          </w:tcPr>
          <w:p w14:paraId="6E5F0F20" w14:textId="291886D5" w:rsidR="009C5AAD" w:rsidRPr="004A5437" w:rsidRDefault="009C5AAD" w:rsidP="00A85703">
            <w:pPr>
              <w:suppressAutoHyphens w:val="0"/>
              <w:spacing w:before="40" w:after="40" w:line="220" w:lineRule="exact"/>
              <w:ind w:right="113"/>
              <w:jc w:val="right"/>
              <w:rPr>
                <w:bCs/>
                <w:sz w:val="18"/>
              </w:rPr>
            </w:pPr>
            <w:r w:rsidRPr="004A5437">
              <w:rPr>
                <w:bCs/>
                <w:sz w:val="18"/>
              </w:rPr>
              <w:t>16</w:t>
            </w:r>
            <w:r w:rsidR="00734F92">
              <w:rPr>
                <w:bCs/>
                <w:sz w:val="18"/>
              </w:rPr>
              <w:t>,</w:t>
            </w:r>
            <w:r w:rsidRPr="004A5437">
              <w:rPr>
                <w:bCs/>
                <w:sz w:val="18"/>
              </w:rPr>
              <w:t>2</w:t>
            </w:r>
          </w:p>
        </w:tc>
      </w:tr>
      <w:tr w:rsidR="009C5AAD" w:rsidRPr="004A5437" w14:paraId="37BE741D" w14:textId="77777777" w:rsidTr="00A85703">
        <w:tc>
          <w:tcPr>
            <w:tcW w:w="3677" w:type="dxa"/>
            <w:tcBorders>
              <w:bottom w:val="single" w:sz="4" w:space="0" w:color="auto"/>
            </w:tcBorders>
            <w:shd w:val="clear" w:color="auto" w:fill="auto"/>
          </w:tcPr>
          <w:p w14:paraId="189E4941" w14:textId="77777777" w:rsidR="009C5AAD" w:rsidRPr="004A5437" w:rsidRDefault="009C5AAD" w:rsidP="00A85703">
            <w:pPr>
              <w:suppressAutoHyphens w:val="0"/>
              <w:spacing w:before="40" w:after="40" w:line="220" w:lineRule="exact"/>
              <w:ind w:right="113"/>
              <w:rPr>
                <w:bCs/>
                <w:sz w:val="18"/>
              </w:rPr>
            </w:pPr>
            <w:r>
              <w:rPr>
                <w:bCs/>
                <w:sz w:val="18"/>
              </w:rPr>
              <w:t xml:space="preserve">Campagnes </w:t>
            </w:r>
          </w:p>
        </w:tc>
        <w:tc>
          <w:tcPr>
            <w:tcW w:w="614" w:type="dxa"/>
            <w:tcBorders>
              <w:bottom w:val="single" w:sz="4" w:space="0" w:color="auto"/>
            </w:tcBorders>
            <w:shd w:val="clear" w:color="auto" w:fill="auto"/>
            <w:vAlign w:val="bottom"/>
          </w:tcPr>
          <w:p w14:paraId="0B6CFAD0" w14:textId="739318E4" w:rsidR="009C5AAD" w:rsidRPr="004A5437" w:rsidRDefault="009C5AAD" w:rsidP="00A85703">
            <w:pPr>
              <w:suppressAutoHyphens w:val="0"/>
              <w:spacing w:before="40" w:after="40" w:line="220" w:lineRule="exact"/>
              <w:ind w:right="113"/>
              <w:jc w:val="right"/>
              <w:rPr>
                <w:bCs/>
                <w:sz w:val="18"/>
              </w:rPr>
            </w:pPr>
            <w:r w:rsidRPr="004A5437">
              <w:rPr>
                <w:bCs/>
                <w:sz w:val="18"/>
              </w:rPr>
              <w:t>23</w:t>
            </w:r>
            <w:r w:rsidR="00734F92">
              <w:rPr>
                <w:bCs/>
                <w:sz w:val="18"/>
              </w:rPr>
              <w:t>,</w:t>
            </w:r>
            <w:r w:rsidRPr="004A5437">
              <w:rPr>
                <w:bCs/>
                <w:sz w:val="18"/>
              </w:rPr>
              <w:t>2</w:t>
            </w:r>
          </w:p>
        </w:tc>
        <w:tc>
          <w:tcPr>
            <w:tcW w:w="614" w:type="dxa"/>
            <w:tcBorders>
              <w:bottom w:val="single" w:sz="4" w:space="0" w:color="auto"/>
            </w:tcBorders>
            <w:shd w:val="clear" w:color="auto" w:fill="auto"/>
            <w:vAlign w:val="bottom"/>
          </w:tcPr>
          <w:p w14:paraId="6EDEB9E1" w14:textId="39332DF7" w:rsidR="009C5AAD" w:rsidRPr="004A5437" w:rsidRDefault="009C5AAD" w:rsidP="00A85703">
            <w:pPr>
              <w:suppressAutoHyphens w:val="0"/>
              <w:spacing w:before="40" w:after="40" w:line="220" w:lineRule="exact"/>
              <w:ind w:right="113"/>
              <w:jc w:val="right"/>
              <w:rPr>
                <w:bCs/>
                <w:sz w:val="18"/>
              </w:rPr>
            </w:pPr>
            <w:r w:rsidRPr="004A5437">
              <w:rPr>
                <w:bCs/>
                <w:sz w:val="18"/>
              </w:rPr>
              <w:t>26</w:t>
            </w:r>
            <w:r w:rsidR="00734F92">
              <w:rPr>
                <w:bCs/>
                <w:sz w:val="18"/>
              </w:rPr>
              <w:t>,</w:t>
            </w:r>
            <w:r w:rsidRPr="004A5437">
              <w:rPr>
                <w:bCs/>
                <w:sz w:val="18"/>
              </w:rPr>
              <w:t>8</w:t>
            </w:r>
          </w:p>
        </w:tc>
        <w:tc>
          <w:tcPr>
            <w:tcW w:w="614" w:type="dxa"/>
            <w:tcBorders>
              <w:bottom w:val="single" w:sz="4" w:space="0" w:color="auto"/>
            </w:tcBorders>
            <w:shd w:val="clear" w:color="auto" w:fill="auto"/>
            <w:vAlign w:val="bottom"/>
          </w:tcPr>
          <w:p w14:paraId="718DCF0B" w14:textId="249571D2" w:rsidR="009C5AAD" w:rsidRPr="004A5437" w:rsidRDefault="009C5AAD" w:rsidP="00A85703">
            <w:pPr>
              <w:suppressAutoHyphens w:val="0"/>
              <w:spacing w:before="40" w:after="40" w:line="220" w:lineRule="exact"/>
              <w:ind w:right="113"/>
              <w:jc w:val="right"/>
              <w:rPr>
                <w:bCs/>
                <w:sz w:val="18"/>
              </w:rPr>
            </w:pPr>
            <w:r w:rsidRPr="004A5437">
              <w:rPr>
                <w:bCs/>
                <w:sz w:val="18"/>
              </w:rPr>
              <w:t>28</w:t>
            </w:r>
            <w:r w:rsidR="00734F92">
              <w:rPr>
                <w:bCs/>
                <w:sz w:val="18"/>
              </w:rPr>
              <w:t>,</w:t>
            </w:r>
            <w:r w:rsidRPr="004A5437">
              <w:rPr>
                <w:bCs/>
                <w:sz w:val="18"/>
              </w:rPr>
              <w:t>5</w:t>
            </w:r>
          </w:p>
        </w:tc>
        <w:tc>
          <w:tcPr>
            <w:tcW w:w="614" w:type="dxa"/>
            <w:tcBorders>
              <w:bottom w:val="single" w:sz="4" w:space="0" w:color="auto"/>
            </w:tcBorders>
            <w:shd w:val="clear" w:color="auto" w:fill="auto"/>
            <w:vAlign w:val="bottom"/>
          </w:tcPr>
          <w:p w14:paraId="684CBED2" w14:textId="682EE848" w:rsidR="009C5AAD" w:rsidRPr="004A5437" w:rsidRDefault="009C5AAD" w:rsidP="00A85703">
            <w:pPr>
              <w:suppressAutoHyphens w:val="0"/>
              <w:spacing w:before="40" w:after="40" w:line="220" w:lineRule="exact"/>
              <w:ind w:right="113"/>
              <w:jc w:val="right"/>
              <w:rPr>
                <w:bCs/>
                <w:sz w:val="18"/>
              </w:rPr>
            </w:pPr>
            <w:r w:rsidRPr="004A5437">
              <w:rPr>
                <w:bCs/>
                <w:sz w:val="18"/>
              </w:rPr>
              <w:t>29</w:t>
            </w:r>
            <w:r w:rsidR="00734F92">
              <w:rPr>
                <w:bCs/>
                <w:sz w:val="18"/>
              </w:rPr>
              <w:t>,</w:t>
            </w:r>
            <w:r w:rsidRPr="004A5437">
              <w:rPr>
                <w:bCs/>
                <w:sz w:val="18"/>
              </w:rPr>
              <w:t>6</w:t>
            </w:r>
          </w:p>
        </w:tc>
        <w:tc>
          <w:tcPr>
            <w:tcW w:w="614" w:type="dxa"/>
            <w:tcBorders>
              <w:bottom w:val="single" w:sz="4" w:space="0" w:color="auto"/>
            </w:tcBorders>
            <w:shd w:val="clear" w:color="auto" w:fill="auto"/>
            <w:vAlign w:val="bottom"/>
          </w:tcPr>
          <w:p w14:paraId="634178CC" w14:textId="005E6A88" w:rsidR="009C5AAD" w:rsidRPr="004A5437" w:rsidRDefault="009C5AAD" w:rsidP="00A85703">
            <w:pPr>
              <w:suppressAutoHyphens w:val="0"/>
              <w:spacing w:before="40" w:after="40" w:line="220" w:lineRule="exact"/>
              <w:ind w:right="113"/>
              <w:jc w:val="right"/>
              <w:rPr>
                <w:bCs/>
                <w:sz w:val="18"/>
              </w:rPr>
            </w:pPr>
            <w:r w:rsidRPr="004A5437">
              <w:rPr>
                <w:bCs/>
                <w:sz w:val="18"/>
              </w:rPr>
              <w:t>25</w:t>
            </w:r>
            <w:r w:rsidR="00734F92">
              <w:rPr>
                <w:bCs/>
                <w:sz w:val="18"/>
              </w:rPr>
              <w:t>,</w:t>
            </w:r>
            <w:r w:rsidRPr="004A5437">
              <w:rPr>
                <w:bCs/>
                <w:sz w:val="18"/>
              </w:rPr>
              <w:t>4</w:t>
            </w:r>
          </w:p>
        </w:tc>
        <w:tc>
          <w:tcPr>
            <w:tcW w:w="623" w:type="dxa"/>
            <w:tcBorders>
              <w:bottom w:val="single" w:sz="4" w:space="0" w:color="auto"/>
            </w:tcBorders>
            <w:shd w:val="clear" w:color="auto" w:fill="auto"/>
            <w:vAlign w:val="bottom"/>
          </w:tcPr>
          <w:p w14:paraId="61C40346" w14:textId="70AE4EE1" w:rsidR="009C5AAD" w:rsidRPr="004A5437" w:rsidRDefault="009C5AAD" w:rsidP="00A85703">
            <w:pPr>
              <w:suppressAutoHyphens w:val="0"/>
              <w:spacing w:before="40" w:after="40" w:line="220" w:lineRule="exact"/>
              <w:ind w:right="113"/>
              <w:jc w:val="right"/>
              <w:rPr>
                <w:bCs/>
                <w:sz w:val="18"/>
              </w:rPr>
            </w:pPr>
            <w:r w:rsidRPr="004A5437">
              <w:rPr>
                <w:bCs/>
                <w:sz w:val="18"/>
              </w:rPr>
              <w:t>25</w:t>
            </w:r>
            <w:r w:rsidR="00734F92">
              <w:rPr>
                <w:bCs/>
                <w:sz w:val="18"/>
              </w:rPr>
              <w:t>,</w:t>
            </w:r>
            <w:r w:rsidRPr="004A5437">
              <w:rPr>
                <w:bCs/>
                <w:sz w:val="18"/>
              </w:rPr>
              <w:t>5</w:t>
            </w:r>
          </w:p>
        </w:tc>
      </w:tr>
      <w:tr w:rsidR="009C5AAD" w:rsidRPr="004A5437" w14:paraId="47235A0D" w14:textId="77777777" w:rsidTr="00A85703">
        <w:tc>
          <w:tcPr>
            <w:tcW w:w="3677" w:type="dxa"/>
            <w:tcBorders>
              <w:top w:val="single" w:sz="4" w:space="0" w:color="auto"/>
              <w:bottom w:val="single" w:sz="4" w:space="0" w:color="auto"/>
            </w:tcBorders>
            <w:shd w:val="clear" w:color="auto" w:fill="auto"/>
          </w:tcPr>
          <w:p w14:paraId="207954A7" w14:textId="77777777" w:rsidR="009C5AAD" w:rsidRPr="007043EB" w:rsidRDefault="009C5AAD" w:rsidP="00A85703">
            <w:pPr>
              <w:suppressAutoHyphens w:val="0"/>
              <w:spacing w:before="80" w:after="80" w:line="220" w:lineRule="exact"/>
              <w:ind w:left="283"/>
              <w:rPr>
                <w:b/>
                <w:sz w:val="18"/>
              </w:rPr>
            </w:pPr>
            <w:r w:rsidRPr="007043EB">
              <w:rPr>
                <w:b/>
                <w:sz w:val="18"/>
              </w:rPr>
              <w:t>Total</w:t>
            </w:r>
          </w:p>
        </w:tc>
        <w:tc>
          <w:tcPr>
            <w:tcW w:w="614" w:type="dxa"/>
            <w:tcBorders>
              <w:top w:val="single" w:sz="4" w:space="0" w:color="auto"/>
              <w:bottom w:val="single" w:sz="4" w:space="0" w:color="auto"/>
            </w:tcBorders>
            <w:shd w:val="clear" w:color="auto" w:fill="auto"/>
            <w:vAlign w:val="bottom"/>
          </w:tcPr>
          <w:p w14:paraId="69B15585" w14:textId="43FB715A" w:rsidR="009C5AAD" w:rsidRPr="004A5437" w:rsidRDefault="009C5AAD" w:rsidP="00A85703">
            <w:pPr>
              <w:suppressAutoHyphens w:val="0"/>
              <w:spacing w:before="80" w:after="80" w:line="220" w:lineRule="exact"/>
              <w:ind w:right="113"/>
              <w:jc w:val="right"/>
              <w:rPr>
                <w:b/>
                <w:bCs/>
                <w:sz w:val="18"/>
              </w:rPr>
            </w:pPr>
            <w:r w:rsidRPr="004A5437">
              <w:rPr>
                <w:b/>
                <w:bCs/>
                <w:sz w:val="18"/>
              </w:rPr>
              <w:t>21</w:t>
            </w:r>
            <w:r w:rsidR="00734F92">
              <w:rPr>
                <w:b/>
                <w:bCs/>
                <w:sz w:val="18"/>
              </w:rPr>
              <w:t>,</w:t>
            </w:r>
            <w:r w:rsidRPr="004A5437">
              <w:rPr>
                <w:b/>
                <w:bCs/>
                <w:sz w:val="18"/>
              </w:rPr>
              <w:t>8</w:t>
            </w:r>
          </w:p>
        </w:tc>
        <w:tc>
          <w:tcPr>
            <w:tcW w:w="614" w:type="dxa"/>
            <w:tcBorders>
              <w:top w:val="single" w:sz="4" w:space="0" w:color="auto"/>
              <w:bottom w:val="single" w:sz="4" w:space="0" w:color="auto"/>
            </w:tcBorders>
            <w:shd w:val="clear" w:color="auto" w:fill="auto"/>
            <w:vAlign w:val="bottom"/>
          </w:tcPr>
          <w:p w14:paraId="532ABAC3" w14:textId="2C864501" w:rsidR="009C5AAD" w:rsidRPr="004A5437" w:rsidRDefault="009C5AAD" w:rsidP="00A85703">
            <w:pPr>
              <w:suppressAutoHyphens w:val="0"/>
              <w:spacing w:before="80" w:after="80" w:line="220" w:lineRule="exact"/>
              <w:ind w:right="113"/>
              <w:jc w:val="right"/>
              <w:rPr>
                <w:b/>
                <w:bCs/>
                <w:sz w:val="18"/>
              </w:rPr>
            </w:pPr>
            <w:r w:rsidRPr="004A5437">
              <w:rPr>
                <w:b/>
                <w:bCs/>
                <w:sz w:val="18"/>
              </w:rPr>
              <w:t>20</w:t>
            </w:r>
            <w:r w:rsidR="00734F92">
              <w:rPr>
                <w:b/>
                <w:bCs/>
                <w:sz w:val="18"/>
              </w:rPr>
              <w:t>,</w:t>
            </w:r>
            <w:r w:rsidRPr="004A5437">
              <w:rPr>
                <w:b/>
                <w:bCs/>
                <w:sz w:val="18"/>
              </w:rPr>
              <w:t>2</w:t>
            </w:r>
          </w:p>
        </w:tc>
        <w:tc>
          <w:tcPr>
            <w:tcW w:w="614" w:type="dxa"/>
            <w:tcBorders>
              <w:top w:val="single" w:sz="4" w:space="0" w:color="auto"/>
              <w:bottom w:val="single" w:sz="4" w:space="0" w:color="auto"/>
            </w:tcBorders>
            <w:shd w:val="clear" w:color="auto" w:fill="auto"/>
            <w:vAlign w:val="bottom"/>
          </w:tcPr>
          <w:p w14:paraId="294BB6D0" w14:textId="6E8F6509" w:rsidR="009C5AAD" w:rsidRPr="004A5437" w:rsidRDefault="009C5AAD" w:rsidP="00A85703">
            <w:pPr>
              <w:suppressAutoHyphens w:val="0"/>
              <w:spacing w:before="80" w:after="80" w:line="220" w:lineRule="exact"/>
              <w:ind w:right="113"/>
              <w:jc w:val="right"/>
              <w:rPr>
                <w:b/>
                <w:bCs/>
                <w:sz w:val="18"/>
              </w:rPr>
            </w:pPr>
            <w:r w:rsidRPr="004A5437">
              <w:rPr>
                <w:b/>
                <w:bCs/>
                <w:sz w:val="18"/>
              </w:rPr>
              <w:t>21</w:t>
            </w:r>
            <w:r w:rsidR="00734F92">
              <w:rPr>
                <w:b/>
                <w:bCs/>
                <w:sz w:val="18"/>
              </w:rPr>
              <w:t>,</w:t>
            </w:r>
            <w:r w:rsidRPr="004A5437">
              <w:rPr>
                <w:b/>
                <w:bCs/>
                <w:sz w:val="18"/>
              </w:rPr>
              <w:t>0</w:t>
            </w:r>
          </w:p>
        </w:tc>
        <w:tc>
          <w:tcPr>
            <w:tcW w:w="614" w:type="dxa"/>
            <w:tcBorders>
              <w:top w:val="single" w:sz="4" w:space="0" w:color="auto"/>
              <w:bottom w:val="single" w:sz="4" w:space="0" w:color="auto"/>
            </w:tcBorders>
            <w:shd w:val="clear" w:color="auto" w:fill="auto"/>
            <w:vAlign w:val="bottom"/>
          </w:tcPr>
          <w:p w14:paraId="58B11996" w14:textId="134328B7" w:rsidR="009C5AAD" w:rsidRPr="004A5437" w:rsidRDefault="009C5AAD" w:rsidP="00A85703">
            <w:pPr>
              <w:suppressAutoHyphens w:val="0"/>
              <w:spacing w:before="80" w:after="80" w:line="220" w:lineRule="exact"/>
              <w:ind w:right="113"/>
              <w:jc w:val="right"/>
              <w:rPr>
                <w:b/>
                <w:bCs/>
                <w:sz w:val="18"/>
              </w:rPr>
            </w:pPr>
            <w:r w:rsidRPr="004A5437">
              <w:rPr>
                <w:b/>
                <w:bCs/>
                <w:sz w:val="18"/>
              </w:rPr>
              <w:t>22</w:t>
            </w:r>
            <w:r w:rsidR="00734F92">
              <w:rPr>
                <w:b/>
                <w:bCs/>
                <w:sz w:val="18"/>
              </w:rPr>
              <w:t>,</w:t>
            </w:r>
            <w:r w:rsidRPr="004A5437">
              <w:rPr>
                <w:b/>
                <w:bCs/>
                <w:sz w:val="18"/>
              </w:rPr>
              <w:t>3</w:t>
            </w:r>
          </w:p>
        </w:tc>
        <w:tc>
          <w:tcPr>
            <w:tcW w:w="614" w:type="dxa"/>
            <w:tcBorders>
              <w:top w:val="single" w:sz="4" w:space="0" w:color="auto"/>
              <w:bottom w:val="single" w:sz="4" w:space="0" w:color="auto"/>
            </w:tcBorders>
            <w:shd w:val="clear" w:color="auto" w:fill="auto"/>
            <w:vAlign w:val="bottom"/>
          </w:tcPr>
          <w:p w14:paraId="1D2F6909" w14:textId="7C0B37DE" w:rsidR="009C5AAD" w:rsidRPr="004A5437" w:rsidRDefault="009C5AAD" w:rsidP="00A85703">
            <w:pPr>
              <w:suppressAutoHyphens w:val="0"/>
              <w:spacing w:before="80" w:after="80" w:line="220" w:lineRule="exact"/>
              <w:ind w:right="113"/>
              <w:jc w:val="right"/>
              <w:rPr>
                <w:b/>
                <w:bCs/>
                <w:sz w:val="18"/>
              </w:rPr>
            </w:pPr>
            <w:r w:rsidRPr="004A5437">
              <w:rPr>
                <w:b/>
                <w:bCs/>
                <w:sz w:val="18"/>
              </w:rPr>
              <w:t>20</w:t>
            </w:r>
            <w:r w:rsidR="00734F92">
              <w:rPr>
                <w:b/>
                <w:bCs/>
                <w:sz w:val="18"/>
              </w:rPr>
              <w:t>,</w:t>
            </w:r>
            <w:r w:rsidRPr="004A5437">
              <w:rPr>
                <w:b/>
                <w:bCs/>
                <w:sz w:val="18"/>
              </w:rPr>
              <w:t>5</w:t>
            </w:r>
          </w:p>
        </w:tc>
        <w:tc>
          <w:tcPr>
            <w:tcW w:w="623" w:type="dxa"/>
            <w:tcBorders>
              <w:top w:val="single" w:sz="4" w:space="0" w:color="auto"/>
              <w:bottom w:val="single" w:sz="4" w:space="0" w:color="auto"/>
            </w:tcBorders>
            <w:shd w:val="clear" w:color="auto" w:fill="auto"/>
            <w:vAlign w:val="bottom"/>
          </w:tcPr>
          <w:p w14:paraId="3EDD3412" w14:textId="0DDF46FC" w:rsidR="009C5AAD" w:rsidRPr="004A5437" w:rsidRDefault="009C5AAD" w:rsidP="00A85703">
            <w:pPr>
              <w:suppressAutoHyphens w:val="0"/>
              <w:spacing w:before="80" w:after="80" w:line="220" w:lineRule="exact"/>
              <w:ind w:right="113"/>
              <w:jc w:val="right"/>
              <w:rPr>
                <w:b/>
                <w:bCs/>
                <w:sz w:val="18"/>
              </w:rPr>
            </w:pPr>
            <w:r w:rsidRPr="004A5437">
              <w:rPr>
                <w:b/>
                <w:bCs/>
                <w:sz w:val="18"/>
              </w:rPr>
              <w:t>20</w:t>
            </w:r>
            <w:r w:rsidR="00734F92">
              <w:rPr>
                <w:b/>
                <w:bCs/>
                <w:sz w:val="18"/>
              </w:rPr>
              <w:t>,</w:t>
            </w:r>
            <w:r w:rsidRPr="004A5437">
              <w:rPr>
                <w:b/>
                <w:bCs/>
                <w:sz w:val="18"/>
              </w:rPr>
              <w:t>1</w:t>
            </w:r>
          </w:p>
        </w:tc>
      </w:tr>
      <w:tr w:rsidR="009C5AAD" w:rsidRPr="009A2F17" w14:paraId="3A07229E" w14:textId="77777777" w:rsidTr="00A85703">
        <w:tc>
          <w:tcPr>
            <w:tcW w:w="7370" w:type="dxa"/>
            <w:gridSpan w:val="7"/>
            <w:tcBorders>
              <w:top w:val="single" w:sz="4" w:space="0" w:color="auto"/>
            </w:tcBorders>
            <w:shd w:val="clear" w:color="auto" w:fill="auto"/>
          </w:tcPr>
          <w:p w14:paraId="32427173" w14:textId="5710B8F4" w:rsidR="009C5AAD" w:rsidRPr="00055047" w:rsidRDefault="009C5AAD" w:rsidP="00A85703">
            <w:pPr>
              <w:suppressAutoHyphens w:val="0"/>
              <w:spacing w:before="40" w:after="40" w:line="220" w:lineRule="exact"/>
              <w:ind w:right="113"/>
              <w:rPr>
                <w:bCs/>
                <w:i/>
                <w:iCs/>
                <w:sz w:val="18"/>
              </w:rPr>
            </w:pPr>
            <w:r w:rsidRPr="00055047">
              <w:rPr>
                <w:bCs/>
                <w:i/>
                <w:iCs/>
                <w:sz w:val="18"/>
              </w:rPr>
              <w:t>Part de la population vivant à moin</w:t>
            </w:r>
            <w:r>
              <w:rPr>
                <w:bCs/>
                <w:i/>
                <w:iCs/>
                <w:sz w:val="18"/>
              </w:rPr>
              <w:t>s 4</w:t>
            </w:r>
            <w:r w:rsidRPr="00055047">
              <w:rPr>
                <w:bCs/>
                <w:i/>
                <w:iCs/>
                <w:sz w:val="18"/>
              </w:rPr>
              <w:t>0</w:t>
            </w:r>
            <w:r w:rsidR="007812AB">
              <w:rPr>
                <w:bCs/>
                <w:i/>
                <w:iCs/>
                <w:sz w:val="18"/>
              </w:rPr>
              <w:t> %</w:t>
            </w:r>
            <w:r w:rsidRPr="00055047">
              <w:rPr>
                <w:bCs/>
                <w:i/>
                <w:iCs/>
                <w:sz w:val="18"/>
              </w:rPr>
              <w:t xml:space="preserve"> </w:t>
            </w:r>
            <w:r>
              <w:rPr>
                <w:bCs/>
                <w:i/>
                <w:iCs/>
                <w:sz w:val="18"/>
              </w:rPr>
              <w:t>du niveau de la consommation médiane</w:t>
            </w:r>
          </w:p>
        </w:tc>
      </w:tr>
      <w:tr w:rsidR="009C5AAD" w:rsidRPr="004A5437" w14:paraId="1FFCE9BD" w14:textId="77777777" w:rsidTr="00A85703">
        <w:tc>
          <w:tcPr>
            <w:tcW w:w="3677" w:type="dxa"/>
            <w:shd w:val="clear" w:color="auto" w:fill="auto"/>
          </w:tcPr>
          <w:p w14:paraId="3EC7D912" w14:textId="77777777" w:rsidR="009C5AAD" w:rsidRPr="004A5437" w:rsidRDefault="009C5AAD" w:rsidP="00A85703">
            <w:pPr>
              <w:suppressAutoHyphens w:val="0"/>
              <w:spacing w:before="40" w:after="40" w:line="220" w:lineRule="exact"/>
              <w:ind w:right="113"/>
              <w:rPr>
                <w:bCs/>
                <w:sz w:val="18"/>
              </w:rPr>
            </w:pPr>
            <w:r>
              <w:rPr>
                <w:bCs/>
                <w:sz w:val="18"/>
              </w:rPr>
              <w:t>Villes</w:t>
            </w:r>
          </w:p>
        </w:tc>
        <w:tc>
          <w:tcPr>
            <w:tcW w:w="614" w:type="dxa"/>
            <w:shd w:val="clear" w:color="auto" w:fill="auto"/>
            <w:vAlign w:val="bottom"/>
          </w:tcPr>
          <w:p w14:paraId="13DF60EE" w14:textId="6E708FB4" w:rsidR="009C5AAD" w:rsidRPr="004A5437" w:rsidRDefault="009C5AAD" w:rsidP="00A85703">
            <w:pPr>
              <w:suppressAutoHyphens w:val="0"/>
              <w:spacing w:before="40" w:after="40" w:line="220" w:lineRule="exact"/>
              <w:ind w:right="113"/>
              <w:jc w:val="right"/>
              <w:rPr>
                <w:bCs/>
                <w:sz w:val="18"/>
              </w:rPr>
            </w:pPr>
            <w:r w:rsidRPr="004A5437">
              <w:rPr>
                <w:bCs/>
                <w:sz w:val="18"/>
              </w:rPr>
              <w:t>7</w:t>
            </w:r>
            <w:r w:rsidR="00734F92">
              <w:rPr>
                <w:bCs/>
                <w:sz w:val="18"/>
              </w:rPr>
              <w:t>,</w:t>
            </w:r>
            <w:r w:rsidRPr="004A5437">
              <w:rPr>
                <w:bCs/>
                <w:sz w:val="18"/>
              </w:rPr>
              <w:t>6</w:t>
            </w:r>
          </w:p>
        </w:tc>
        <w:tc>
          <w:tcPr>
            <w:tcW w:w="614" w:type="dxa"/>
            <w:shd w:val="clear" w:color="auto" w:fill="auto"/>
            <w:vAlign w:val="bottom"/>
          </w:tcPr>
          <w:p w14:paraId="7B9658AF" w14:textId="66BDC9F8" w:rsidR="009C5AAD" w:rsidRPr="004A5437" w:rsidRDefault="009C5AAD" w:rsidP="00A85703">
            <w:pPr>
              <w:suppressAutoHyphens w:val="0"/>
              <w:spacing w:before="40" w:after="40" w:line="220" w:lineRule="exact"/>
              <w:ind w:right="113"/>
              <w:jc w:val="right"/>
              <w:rPr>
                <w:bCs/>
                <w:sz w:val="18"/>
              </w:rPr>
            </w:pPr>
            <w:r w:rsidRPr="004A5437">
              <w:rPr>
                <w:bCs/>
                <w:sz w:val="18"/>
              </w:rPr>
              <w:t>4</w:t>
            </w:r>
            <w:r w:rsidR="00734F92">
              <w:rPr>
                <w:bCs/>
                <w:sz w:val="18"/>
              </w:rPr>
              <w:t>,</w:t>
            </w:r>
            <w:r w:rsidRPr="004A5437">
              <w:rPr>
                <w:bCs/>
                <w:sz w:val="18"/>
              </w:rPr>
              <w:t>8</w:t>
            </w:r>
          </w:p>
        </w:tc>
        <w:tc>
          <w:tcPr>
            <w:tcW w:w="614" w:type="dxa"/>
            <w:shd w:val="clear" w:color="auto" w:fill="auto"/>
            <w:vAlign w:val="bottom"/>
          </w:tcPr>
          <w:p w14:paraId="51D523B0" w14:textId="2B156964" w:rsidR="009C5AAD" w:rsidRPr="004A5437" w:rsidRDefault="009C5AAD" w:rsidP="00A85703">
            <w:pPr>
              <w:suppressAutoHyphens w:val="0"/>
              <w:spacing w:before="40" w:after="40" w:line="220" w:lineRule="exact"/>
              <w:ind w:right="113"/>
              <w:jc w:val="right"/>
              <w:rPr>
                <w:bCs/>
                <w:sz w:val="18"/>
              </w:rPr>
            </w:pPr>
            <w:r w:rsidRPr="004A5437">
              <w:rPr>
                <w:bCs/>
                <w:sz w:val="18"/>
              </w:rPr>
              <w:t>4</w:t>
            </w:r>
            <w:r w:rsidR="00734F92">
              <w:rPr>
                <w:bCs/>
                <w:sz w:val="18"/>
              </w:rPr>
              <w:t>,</w:t>
            </w:r>
            <w:r w:rsidRPr="004A5437">
              <w:rPr>
                <w:bCs/>
                <w:sz w:val="18"/>
              </w:rPr>
              <w:t>9</w:t>
            </w:r>
          </w:p>
        </w:tc>
        <w:tc>
          <w:tcPr>
            <w:tcW w:w="614" w:type="dxa"/>
            <w:shd w:val="clear" w:color="auto" w:fill="auto"/>
            <w:vAlign w:val="bottom"/>
          </w:tcPr>
          <w:p w14:paraId="78C7095A" w14:textId="0C57542E" w:rsidR="009C5AAD" w:rsidRPr="004A5437" w:rsidRDefault="009C5AAD" w:rsidP="00A85703">
            <w:pPr>
              <w:suppressAutoHyphens w:val="0"/>
              <w:spacing w:before="40" w:after="40" w:line="220" w:lineRule="exact"/>
              <w:ind w:right="113"/>
              <w:jc w:val="right"/>
              <w:rPr>
                <w:bCs/>
                <w:sz w:val="18"/>
              </w:rPr>
            </w:pPr>
            <w:r w:rsidRPr="004A5437">
              <w:rPr>
                <w:bCs/>
                <w:sz w:val="18"/>
              </w:rPr>
              <w:t>6</w:t>
            </w:r>
            <w:r w:rsidR="00734F92">
              <w:rPr>
                <w:bCs/>
                <w:sz w:val="18"/>
              </w:rPr>
              <w:t>,</w:t>
            </w:r>
            <w:r w:rsidRPr="004A5437">
              <w:rPr>
                <w:bCs/>
                <w:sz w:val="18"/>
              </w:rPr>
              <w:t>5</w:t>
            </w:r>
          </w:p>
        </w:tc>
        <w:tc>
          <w:tcPr>
            <w:tcW w:w="614" w:type="dxa"/>
            <w:shd w:val="clear" w:color="auto" w:fill="auto"/>
            <w:vAlign w:val="bottom"/>
          </w:tcPr>
          <w:p w14:paraId="06BEA98D" w14:textId="301AA651" w:rsidR="009C5AAD" w:rsidRPr="004A5437" w:rsidRDefault="009C5AAD" w:rsidP="00A85703">
            <w:pPr>
              <w:suppressAutoHyphens w:val="0"/>
              <w:spacing w:before="40" w:after="40" w:line="220" w:lineRule="exact"/>
              <w:ind w:right="113"/>
              <w:jc w:val="right"/>
              <w:rPr>
                <w:bCs/>
                <w:sz w:val="18"/>
              </w:rPr>
            </w:pPr>
            <w:r w:rsidRPr="004A5437">
              <w:rPr>
                <w:bCs/>
                <w:sz w:val="18"/>
              </w:rPr>
              <w:t>6</w:t>
            </w:r>
            <w:r w:rsidR="00734F92">
              <w:rPr>
                <w:bCs/>
                <w:sz w:val="18"/>
              </w:rPr>
              <w:t>,</w:t>
            </w:r>
            <w:r w:rsidRPr="004A5437">
              <w:rPr>
                <w:bCs/>
                <w:sz w:val="18"/>
              </w:rPr>
              <w:t>6</w:t>
            </w:r>
          </w:p>
        </w:tc>
        <w:tc>
          <w:tcPr>
            <w:tcW w:w="623" w:type="dxa"/>
            <w:shd w:val="clear" w:color="auto" w:fill="auto"/>
            <w:vAlign w:val="bottom"/>
          </w:tcPr>
          <w:p w14:paraId="5B7B3068" w14:textId="72619653" w:rsidR="009C5AAD" w:rsidRPr="004A5437" w:rsidRDefault="009C5AAD" w:rsidP="00A85703">
            <w:pPr>
              <w:suppressAutoHyphens w:val="0"/>
              <w:spacing w:before="40" w:after="40" w:line="220" w:lineRule="exact"/>
              <w:ind w:right="113"/>
              <w:jc w:val="right"/>
              <w:rPr>
                <w:bCs/>
                <w:sz w:val="18"/>
              </w:rPr>
            </w:pPr>
            <w:r w:rsidRPr="004A5437">
              <w:rPr>
                <w:bCs/>
                <w:sz w:val="18"/>
              </w:rPr>
              <w:t>6</w:t>
            </w:r>
            <w:r w:rsidR="00734F92">
              <w:rPr>
                <w:bCs/>
                <w:sz w:val="18"/>
              </w:rPr>
              <w:t>,</w:t>
            </w:r>
            <w:r w:rsidRPr="004A5437">
              <w:rPr>
                <w:bCs/>
                <w:sz w:val="18"/>
              </w:rPr>
              <w:t>0</w:t>
            </w:r>
          </w:p>
        </w:tc>
      </w:tr>
      <w:tr w:rsidR="009C5AAD" w:rsidRPr="004A5437" w14:paraId="4105BE21" w14:textId="77777777" w:rsidTr="00A85703">
        <w:tc>
          <w:tcPr>
            <w:tcW w:w="3677" w:type="dxa"/>
            <w:tcBorders>
              <w:bottom w:val="single" w:sz="4" w:space="0" w:color="auto"/>
            </w:tcBorders>
            <w:shd w:val="clear" w:color="auto" w:fill="auto"/>
          </w:tcPr>
          <w:p w14:paraId="449FB6FA" w14:textId="77777777" w:rsidR="009C5AAD" w:rsidRPr="004A5437" w:rsidRDefault="009C5AAD" w:rsidP="00A85703">
            <w:pPr>
              <w:suppressAutoHyphens w:val="0"/>
              <w:spacing w:before="40" w:after="40" w:line="220" w:lineRule="exact"/>
              <w:ind w:right="113"/>
              <w:rPr>
                <w:bCs/>
                <w:sz w:val="18"/>
              </w:rPr>
            </w:pPr>
            <w:r>
              <w:rPr>
                <w:bCs/>
                <w:sz w:val="18"/>
              </w:rPr>
              <w:t>Campagnes</w:t>
            </w:r>
          </w:p>
        </w:tc>
        <w:tc>
          <w:tcPr>
            <w:tcW w:w="614" w:type="dxa"/>
            <w:tcBorders>
              <w:bottom w:val="single" w:sz="4" w:space="0" w:color="auto"/>
            </w:tcBorders>
            <w:shd w:val="clear" w:color="auto" w:fill="auto"/>
            <w:vAlign w:val="bottom"/>
          </w:tcPr>
          <w:p w14:paraId="3E3B5AF4" w14:textId="7AD41327" w:rsidR="009C5AAD" w:rsidRPr="004A5437" w:rsidRDefault="009C5AAD" w:rsidP="00A85703">
            <w:pPr>
              <w:suppressAutoHyphens w:val="0"/>
              <w:spacing w:before="40" w:after="40" w:line="220" w:lineRule="exact"/>
              <w:ind w:right="113"/>
              <w:jc w:val="right"/>
              <w:rPr>
                <w:bCs/>
                <w:sz w:val="18"/>
              </w:rPr>
            </w:pPr>
            <w:r w:rsidRPr="004A5437">
              <w:rPr>
                <w:bCs/>
                <w:sz w:val="18"/>
              </w:rPr>
              <w:t>10</w:t>
            </w:r>
            <w:r w:rsidR="00734F92">
              <w:rPr>
                <w:bCs/>
                <w:sz w:val="18"/>
              </w:rPr>
              <w:t>,</w:t>
            </w:r>
            <w:r w:rsidRPr="004A5437">
              <w:rPr>
                <w:bCs/>
                <w:sz w:val="18"/>
              </w:rPr>
              <w:t>8</w:t>
            </w:r>
          </w:p>
        </w:tc>
        <w:tc>
          <w:tcPr>
            <w:tcW w:w="614" w:type="dxa"/>
            <w:tcBorders>
              <w:bottom w:val="single" w:sz="4" w:space="0" w:color="auto"/>
            </w:tcBorders>
            <w:shd w:val="clear" w:color="auto" w:fill="auto"/>
            <w:vAlign w:val="bottom"/>
          </w:tcPr>
          <w:p w14:paraId="061D1D15" w14:textId="6ABEA627" w:rsidR="009C5AAD" w:rsidRPr="004A5437" w:rsidRDefault="009C5AAD" w:rsidP="00A85703">
            <w:pPr>
              <w:suppressAutoHyphens w:val="0"/>
              <w:spacing w:before="40" w:after="40" w:line="220" w:lineRule="exact"/>
              <w:ind w:right="113"/>
              <w:jc w:val="right"/>
              <w:rPr>
                <w:bCs/>
                <w:sz w:val="18"/>
              </w:rPr>
            </w:pPr>
            <w:r w:rsidRPr="004A5437">
              <w:rPr>
                <w:bCs/>
                <w:sz w:val="18"/>
              </w:rPr>
              <w:t>10</w:t>
            </w:r>
            <w:r w:rsidR="00734F92">
              <w:rPr>
                <w:bCs/>
                <w:sz w:val="18"/>
              </w:rPr>
              <w:t>,</w:t>
            </w:r>
            <w:r w:rsidRPr="004A5437">
              <w:rPr>
                <w:bCs/>
                <w:sz w:val="18"/>
              </w:rPr>
              <w:t>4</w:t>
            </w:r>
          </w:p>
        </w:tc>
        <w:tc>
          <w:tcPr>
            <w:tcW w:w="614" w:type="dxa"/>
            <w:tcBorders>
              <w:bottom w:val="single" w:sz="4" w:space="0" w:color="auto"/>
            </w:tcBorders>
            <w:shd w:val="clear" w:color="auto" w:fill="auto"/>
            <w:vAlign w:val="bottom"/>
          </w:tcPr>
          <w:p w14:paraId="25F16B53" w14:textId="25399398" w:rsidR="009C5AAD" w:rsidRPr="004A5437" w:rsidRDefault="009C5AAD" w:rsidP="00A85703">
            <w:pPr>
              <w:suppressAutoHyphens w:val="0"/>
              <w:spacing w:before="40" w:after="40" w:line="220" w:lineRule="exact"/>
              <w:ind w:right="113"/>
              <w:jc w:val="right"/>
              <w:rPr>
                <w:bCs/>
                <w:sz w:val="18"/>
              </w:rPr>
            </w:pPr>
            <w:r w:rsidRPr="004A5437">
              <w:rPr>
                <w:bCs/>
                <w:sz w:val="18"/>
              </w:rPr>
              <w:t>10</w:t>
            </w:r>
            <w:r w:rsidR="00734F92">
              <w:rPr>
                <w:bCs/>
                <w:sz w:val="18"/>
              </w:rPr>
              <w:t>,</w:t>
            </w:r>
            <w:r w:rsidRPr="004A5437">
              <w:rPr>
                <w:bCs/>
                <w:sz w:val="18"/>
              </w:rPr>
              <w:t>5</w:t>
            </w:r>
          </w:p>
        </w:tc>
        <w:tc>
          <w:tcPr>
            <w:tcW w:w="614" w:type="dxa"/>
            <w:tcBorders>
              <w:bottom w:val="single" w:sz="4" w:space="0" w:color="auto"/>
            </w:tcBorders>
            <w:shd w:val="clear" w:color="auto" w:fill="auto"/>
            <w:vAlign w:val="bottom"/>
          </w:tcPr>
          <w:p w14:paraId="39AF0793" w14:textId="265D7EC2" w:rsidR="009C5AAD" w:rsidRPr="004A5437" w:rsidRDefault="009C5AAD" w:rsidP="00A85703">
            <w:pPr>
              <w:suppressAutoHyphens w:val="0"/>
              <w:spacing w:before="40" w:after="40" w:line="220" w:lineRule="exact"/>
              <w:ind w:right="113"/>
              <w:jc w:val="right"/>
              <w:rPr>
                <w:bCs/>
                <w:sz w:val="18"/>
              </w:rPr>
            </w:pPr>
            <w:r w:rsidRPr="004A5437">
              <w:rPr>
                <w:bCs/>
                <w:sz w:val="18"/>
              </w:rPr>
              <w:t>11</w:t>
            </w:r>
            <w:r w:rsidR="00734F92">
              <w:rPr>
                <w:bCs/>
                <w:sz w:val="18"/>
              </w:rPr>
              <w:t>,</w:t>
            </w:r>
            <w:r w:rsidRPr="004A5437">
              <w:rPr>
                <w:bCs/>
                <w:sz w:val="18"/>
              </w:rPr>
              <w:t>3</w:t>
            </w:r>
          </w:p>
        </w:tc>
        <w:tc>
          <w:tcPr>
            <w:tcW w:w="614" w:type="dxa"/>
            <w:tcBorders>
              <w:bottom w:val="single" w:sz="4" w:space="0" w:color="auto"/>
            </w:tcBorders>
            <w:shd w:val="clear" w:color="auto" w:fill="auto"/>
            <w:vAlign w:val="bottom"/>
          </w:tcPr>
          <w:p w14:paraId="0AC263A1" w14:textId="5576F0E3" w:rsidR="009C5AAD" w:rsidRPr="004A5437" w:rsidRDefault="009C5AAD" w:rsidP="00A85703">
            <w:pPr>
              <w:suppressAutoHyphens w:val="0"/>
              <w:spacing w:before="40" w:after="40" w:line="220" w:lineRule="exact"/>
              <w:ind w:right="113"/>
              <w:jc w:val="right"/>
              <w:rPr>
                <w:bCs/>
                <w:sz w:val="18"/>
              </w:rPr>
            </w:pPr>
            <w:r w:rsidRPr="004A5437">
              <w:rPr>
                <w:bCs/>
                <w:sz w:val="18"/>
              </w:rPr>
              <w:t>9</w:t>
            </w:r>
            <w:r w:rsidR="00734F92">
              <w:rPr>
                <w:bCs/>
                <w:sz w:val="18"/>
              </w:rPr>
              <w:t>,</w:t>
            </w:r>
            <w:r w:rsidRPr="004A5437">
              <w:rPr>
                <w:bCs/>
                <w:sz w:val="18"/>
              </w:rPr>
              <w:t>1</w:t>
            </w:r>
          </w:p>
        </w:tc>
        <w:tc>
          <w:tcPr>
            <w:tcW w:w="623" w:type="dxa"/>
            <w:tcBorders>
              <w:bottom w:val="single" w:sz="4" w:space="0" w:color="auto"/>
            </w:tcBorders>
            <w:shd w:val="clear" w:color="auto" w:fill="auto"/>
            <w:vAlign w:val="bottom"/>
          </w:tcPr>
          <w:p w14:paraId="5E74C711" w14:textId="6BA540FC" w:rsidR="009C5AAD" w:rsidRPr="004A5437" w:rsidRDefault="009C5AAD" w:rsidP="00A85703">
            <w:pPr>
              <w:suppressAutoHyphens w:val="0"/>
              <w:spacing w:before="40" w:after="40" w:line="220" w:lineRule="exact"/>
              <w:ind w:right="113"/>
              <w:jc w:val="right"/>
              <w:rPr>
                <w:bCs/>
                <w:sz w:val="18"/>
              </w:rPr>
            </w:pPr>
            <w:r w:rsidRPr="004A5437">
              <w:rPr>
                <w:bCs/>
                <w:sz w:val="18"/>
              </w:rPr>
              <w:t>9</w:t>
            </w:r>
            <w:r w:rsidR="00734F92">
              <w:rPr>
                <w:bCs/>
                <w:sz w:val="18"/>
              </w:rPr>
              <w:t>,</w:t>
            </w:r>
            <w:r w:rsidRPr="004A5437">
              <w:rPr>
                <w:bCs/>
                <w:sz w:val="18"/>
              </w:rPr>
              <w:t>4</w:t>
            </w:r>
          </w:p>
        </w:tc>
      </w:tr>
      <w:tr w:rsidR="009C5AAD" w:rsidRPr="004A5437" w14:paraId="4DDF8EA2" w14:textId="77777777" w:rsidTr="00A85703">
        <w:tc>
          <w:tcPr>
            <w:tcW w:w="3677" w:type="dxa"/>
            <w:tcBorders>
              <w:top w:val="single" w:sz="4" w:space="0" w:color="auto"/>
              <w:bottom w:val="single" w:sz="12" w:space="0" w:color="auto"/>
            </w:tcBorders>
            <w:shd w:val="clear" w:color="auto" w:fill="auto"/>
          </w:tcPr>
          <w:p w14:paraId="145BC17F" w14:textId="77777777" w:rsidR="009C5AAD" w:rsidRPr="007043EB" w:rsidRDefault="009C5AAD" w:rsidP="00A85703">
            <w:pPr>
              <w:suppressAutoHyphens w:val="0"/>
              <w:spacing w:before="80" w:after="80" w:line="220" w:lineRule="exact"/>
              <w:ind w:left="283"/>
              <w:rPr>
                <w:b/>
                <w:sz w:val="18"/>
              </w:rPr>
            </w:pPr>
            <w:r w:rsidRPr="007043EB">
              <w:rPr>
                <w:b/>
                <w:sz w:val="18"/>
              </w:rPr>
              <w:t>Total</w:t>
            </w:r>
          </w:p>
        </w:tc>
        <w:tc>
          <w:tcPr>
            <w:tcW w:w="614" w:type="dxa"/>
            <w:tcBorders>
              <w:top w:val="single" w:sz="4" w:space="0" w:color="auto"/>
              <w:bottom w:val="single" w:sz="12" w:space="0" w:color="auto"/>
            </w:tcBorders>
            <w:shd w:val="clear" w:color="auto" w:fill="auto"/>
            <w:vAlign w:val="bottom"/>
          </w:tcPr>
          <w:p w14:paraId="1F1ADFE2" w14:textId="49C8374A" w:rsidR="009C5AAD" w:rsidRPr="004A5437" w:rsidRDefault="009C5AAD" w:rsidP="00A85703">
            <w:pPr>
              <w:suppressAutoHyphens w:val="0"/>
              <w:spacing w:before="80" w:after="80" w:line="220" w:lineRule="exact"/>
              <w:ind w:right="113"/>
              <w:jc w:val="right"/>
              <w:rPr>
                <w:b/>
                <w:bCs/>
                <w:sz w:val="18"/>
              </w:rPr>
            </w:pPr>
            <w:r w:rsidRPr="004A5437">
              <w:rPr>
                <w:b/>
                <w:bCs/>
                <w:sz w:val="18"/>
              </w:rPr>
              <w:t>9</w:t>
            </w:r>
            <w:r w:rsidR="00734F92">
              <w:rPr>
                <w:b/>
                <w:bCs/>
                <w:sz w:val="18"/>
              </w:rPr>
              <w:t>,</w:t>
            </w:r>
            <w:r w:rsidRPr="004A5437">
              <w:rPr>
                <w:b/>
                <w:bCs/>
                <w:sz w:val="18"/>
              </w:rPr>
              <w:t>0</w:t>
            </w:r>
          </w:p>
        </w:tc>
        <w:tc>
          <w:tcPr>
            <w:tcW w:w="614" w:type="dxa"/>
            <w:tcBorders>
              <w:top w:val="single" w:sz="4" w:space="0" w:color="auto"/>
              <w:bottom w:val="single" w:sz="12" w:space="0" w:color="auto"/>
            </w:tcBorders>
            <w:shd w:val="clear" w:color="auto" w:fill="auto"/>
            <w:vAlign w:val="bottom"/>
          </w:tcPr>
          <w:p w14:paraId="650BA429" w14:textId="4B036A74" w:rsidR="009C5AAD" w:rsidRPr="004A5437" w:rsidRDefault="009C5AAD" w:rsidP="00A85703">
            <w:pPr>
              <w:suppressAutoHyphens w:val="0"/>
              <w:spacing w:before="80" w:after="80" w:line="220" w:lineRule="exact"/>
              <w:ind w:right="113"/>
              <w:jc w:val="right"/>
              <w:rPr>
                <w:b/>
                <w:bCs/>
                <w:sz w:val="18"/>
              </w:rPr>
            </w:pPr>
            <w:r w:rsidRPr="004A5437">
              <w:rPr>
                <w:b/>
                <w:bCs/>
                <w:sz w:val="18"/>
              </w:rPr>
              <w:t>7</w:t>
            </w:r>
            <w:r w:rsidR="00734F92">
              <w:rPr>
                <w:b/>
                <w:bCs/>
                <w:sz w:val="18"/>
              </w:rPr>
              <w:t>,</w:t>
            </w:r>
            <w:r w:rsidRPr="004A5437">
              <w:rPr>
                <w:b/>
                <w:bCs/>
                <w:sz w:val="18"/>
              </w:rPr>
              <w:t>2</w:t>
            </w:r>
          </w:p>
        </w:tc>
        <w:tc>
          <w:tcPr>
            <w:tcW w:w="614" w:type="dxa"/>
            <w:tcBorders>
              <w:top w:val="single" w:sz="4" w:space="0" w:color="auto"/>
              <w:bottom w:val="single" w:sz="12" w:space="0" w:color="auto"/>
            </w:tcBorders>
            <w:shd w:val="clear" w:color="auto" w:fill="auto"/>
            <w:vAlign w:val="bottom"/>
          </w:tcPr>
          <w:p w14:paraId="0AA5A88B" w14:textId="72367F7C" w:rsidR="009C5AAD" w:rsidRPr="004A5437" w:rsidRDefault="009C5AAD" w:rsidP="00A85703">
            <w:pPr>
              <w:suppressAutoHyphens w:val="0"/>
              <w:spacing w:before="80" w:after="80" w:line="220" w:lineRule="exact"/>
              <w:ind w:right="113"/>
              <w:jc w:val="right"/>
              <w:rPr>
                <w:b/>
                <w:bCs/>
                <w:sz w:val="18"/>
              </w:rPr>
            </w:pPr>
            <w:r w:rsidRPr="004A5437">
              <w:rPr>
                <w:b/>
                <w:bCs/>
                <w:sz w:val="18"/>
              </w:rPr>
              <w:t>7</w:t>
            </w:r>
            <w:r w:rsidR="00734F92">
              <w:rPr>
                <w:b/>
                <w:bCs/>
                <w:sz w:val="18"/>
              </w:rPr>
              <w:t>,</w:t>
            </w:r>
            <w:r w:rsidRPr="004A5437">
              <w:rPr>
                <w:b/>
                <w:bCs/>
                <w:sz w:val="18"/>
              </w:rPr>
              <w:t>2</w:t>
            </w:r>
          </w:p>
        </w:tc>
        <w:tc>
          <w:tcPr>
            <w:tcW w:w="614" w:type="dxa"/>
            <w:tcBorders>
              <w:top w:val="single" w:sz="4" w:space="0" w:color="auto"/>
              <w:bottom w:val="single" w:sz="12" w:space="0" w:color="auto"/>
            </w:tcBorders>
            <w:shd w:val="clear" w:color="auto" w:fill="auto"/>
            <w:vAlign w:val="bottom"/>
          </w:tcPr>
          <w:p w14:paraId="103F8257" w14:textId="4B5A8DB0" w:rsidR="009C5AAD" w:rsidRPr="004A5437" w:rsidRDefault="009C5AAD" w:rsidP="00A85703">
            <w:pPr>
              <w:suppressAutoHyphens w:val="0"/>
              <w:spacing w:before="80" w:after="80" w:line="220" w:lineRule="exact"/>
              <w:ind w:right="113"/>
              <w:jc w:val="right"/>
              <w:rPr>
                <w:b/>
                <w:bCs/>
                <w:sz w:val="18"/>
              </w:rPr>
            </w:pPr>
            <w:r w:rsidRPr="004A5437">
              <w:rPr>
                <w:b/>
                <w:bCs/>
                <w:sz w:val="18"/>
              </w:rPr>
              <w:t>8</w:t>
            </w:r>
            <w:r w:rsidR="00734F92">
              <w:rPr>
                <w:b/>
                <w:bCs/>
                <w:sz w:val="18"/>
              </w:rPr>
              <w:t>,</w:t>
            </w:r>
            <w:r w:rsidRPr="004A5437">
              <w:rPr>
                <w:b/>
                <w:bCs/>
                <w:sz w:val="18"/>
              </w:rPr>
              <w:t>5</w:t>
            </w:r>
          </w:p>
        </w:tc>
        <w:tc>
          <w:tcPr>
            <w:tcW w:w="614" w:type="dxa"/>
            <w:tcBorders>
              <w:top w:val="single" w:sz="4" w:space="0" w:color="auto"/>
              <w:bottom w:val="single" w:sz="12" w:space="0" w:color="auto"/>
            </w:tcBorders>
            <w:shd w:val="clear" w:color="auto" w:fill="auto"/>
            <w:vAlign w:val="bottom"/>
          </w:tcPr>
          <w:p w14:paraId="6F77ECAA" w14:textId="047092AE" w:rsidR="009C5AAD" w:rsidRPr="004A5437" w:rsidRDefault="009C5AAD" w:rsidP="00A85703">
            <w:pPr>
              <w:suppressAutoHyphens w:val="0"/>
              <w:spacing w:before="80" w:after="80" w:line="220" w:lineRule="exact"/>
              <w:ind w:right="113"/>
              <w:jc w:val="right"/>
              <w:rPr>
                <w:b/>
                <w:bCs/>
                <w:sz w:val="18"/>
              </w:rPr>
            </w:pPr>
            <w:r w:rsidRPr="004A5437">
              <w:rPr>
                <w:b/>
                <w:bCs/>
                <w:sz w:val="18"/>
              </w:rPr>
              <w:t>7</w:t>
            </w:r>
            <w:r w:rsidR="00734F92">
              <w:rPr>
                <w:b/>
                <w:bCs/>
                <w:sz w:val="18"/>
              </w:rPr>
              <w:t>,</w:t>
            </w:r>
            <w:r w:rsidRPr="004A5437">
              <w:rPr>
                <w:b/>
                <w:bCs/>
                <w:sz w:val="18"/>
              </w:rPr>
              <w:t>6</w:t>
            </w:r>
          </w:p>
        </w:tc>
        <w:tc>
          <w:tcPr>
            <w:tcW w:w="623" w:type="dxa"/>
            <w:tcBorders>
              <w:top w:val="single" w:sz="4" w:space="0" w:color="auto"/>
              <w:bottom w:val="single" w:sz="12" w:space="0" w:color="auto"/>
            </w:tcBorders>
            <w:shd w:val="clear" w:color="auto" w:fill="auto"/>
            <w:vAlign w:val="bottom"/>
          </w:tcPr>
          <w:p w14:paraId="66BF2446" w14:textId="41AAEC24" w:rsidR="009C5AAD" w:rsidRPr="004A5437" w:rsidRDefault="009C5AAD" w:rsidP="00A85703">
            <w:pPr>
              <w:suppressAutoHyphens w:val="0"/>
              <w:spacing w:before="80" w:after="80" w:line="220" w:lineRule="exact"/>
              <w:ind w:right="113"/>
              <w:jc w:val="right"/>
              <w:rPr>
                <w:b/>
                <w:bCs/>
                <w:sz w:val="18"/>
              </w:rPr>
            </w:pPr>
            <w:r w:rsidRPr="004A5437">
              <w:rPr>
                <w:b/>
                <w:bCs/>
                <w:sz w:val="18"/>
              </w:rPr>
              <w:t>7</w:t>
            </w:r>
            <w:r w:rsidR="00734F92">
              <w:rPr>
                <w:b/>
                <w:bCs/>
                <w:sz w:val="18"/>
              </w:rPr>
              <w:t>,</w:t>
            </w:r>
            <w:r w:rsidRPr="004A5437">
              <w:rPr>
                <w:b/>
                <w:bCs/>
                <w:sz w:val="18"/>
              </w:rPr>
              <w:t>4</w:t>
            </w:r>
          </w:p>
        </w:tc>
      </w:tr>
    </w:tbl>
    <w:p w14:paraId="146FCAB3" w14:textId="577F28E6" w:rsidR="009C5AAD" w:rsidRPr="00F01C32" w:rsidRDefault="009C5AAD" w:rsidP="0026232E">
      <w:pPr>
        <w:pStyle w:val="SingleTxtG"/>
        <w:spacing w:before="120"/>
        <w:rPr>
          <w:lang w:val="fr-FR"/>
        </w:rPr>
      </w:pPr>
      <w:r w:rsidRPr="00270D4C">
        <w:rPr>
          <w:bCs/>
        </w:rPr>
        <w:t>202.</w:t>
      </w:r>
      <w:r w:rsidRPr="00270D4C">
        <w:rPr>
          <w:bCs/>
        </w:rPr>
        <w:tab/>
      </w:r>
      <w:r>
        <w:rPr>
          <w:lang w:val="fr-FR"/>
        </w:rPr>
        <w:t>D’après</w:t>
      </w:r>
      <w:r w:rsidRPr="00F01C32">
        <w:rPr>
          <w:lang w:val="fr-FR"/>
        </w:rPr>
        <w:t xml:space="preserve"> le document national sur les </w:t>
      </w:r>
      <w:r>
        <w:rPr>
          <w:lang w:val="fr-FR"/>
        </w:rPr>
        <w:t>objectifs de développement durable</w:t>
      </w:r>
      <w:r w:rsidRPr="00F01C32">
        <w:rPr>
          <w:lang w:val="fr-FR"/>
        </w:rPr>
        <w:t xml:space="preserve">, la Géorgie </w:t>
      </w:r>
      <w:r>
        <w:rPr>
          <w:lang w:val="fr-FR"/>
        </w:rPr>
        <w:t xml:space="preserve">vise à ce </w:t>
      </w:r>
      <w:r w:rsidRPr="00F01C32">
        <w:rPr>
          <w:lang w:val="fr-FR"/>
        </w:rPr>
        <w:t xml:space="preserve">que la </w:t>
      </w:r>
      <w:r>
        <w:rPr>
          <w:lang w:val="fr-FR"/>
        </w:rPr>
        <w:t xml:space="preserve">part de sa </w:t>
      </w:r>
      <w:r w:rsidRPr="00F01C32">
        <w:rPr>
          <w:lang w:val="fr-FR"/>
        </w:rPr>
        <w:t>population vivant sous le seuil de pauvreté international (1,9</w:t>
      </w:r>
      <w:r w:rsidR="003C35DA">
        <w:rPr>
          <w:lang w:val="fr-FR"/>
        </w:rPr>
        <w:t> </w:t>
      </w:r>
      <w:r>
        <w:rPr>
          <w:lang w:val="fr-FR"/>
        </w:rPr>
        <w:t xml:space="preserve">dollar des États-Unis </w:t>
      </w:r>
      <w:r w:rsidRPr="00F01C32">
        <w:rPr>
          <w:lang w:val="fr-FR"/>
        </w:rPr>
        <w:t>par jour) soit inférieure à 1</w:t>
      </w:r>
      <w:r w:rsidR="007812AB">
        <w:rPr>
          <w:lang w:val="fr-FR"/>
        </w:rPr>
        <w:t> %</w:t>
      </w:r>
      <w:r>
        <w:rPr>
          <w:lang w:val="fr-FR"/>
        </w:rPr>
        <w:t xml:space="preserve"> </w:t>
      </w:r>
      <w:r w:rsidRPr="00F01C32">
        <w:rPr>
          <w:lang w:val="fr-FR"/>
        </w:rPr>
        <w:t>d</w:t>
      </w:r>
      <w:r>
        <w:rPr>
          <w:lang w:val="fr-FR"/>
        </w:rPr>
        <w:t>’</w:t>
      </w:r>
      <w:r w:rsidRPr="00F01C32">
        <w:rPr>
          <w:lang w:val="fr-FR"/>
        </w:rPr>
        <w:t xml:space="preserve">ici </w:t>
      </w:r>
      <w:r>
        <w:rPr>
          <w:lang w:val="fr-FR"/>
        </w:rPr>
        <w:t xml:space="preserve">à </w:t>
      </w:r>
      <w:r w:rsidRPr="00F01C32">
        <w:rPr>
          <w:lang w:val="fr-FR"/>
        </w:rPr>
        <w:t xml:space="preserve">2030. </w:t>
      </w:r>
      <w:r>
        <w:rPr>
          <w:lang w:val="fr-FR"/>
        </w:rPr>
        <w:t xml:space="preserve">Ce taux </w:t>
      </w:r>
      <w:r w:rsidRPr="00F01C32">
        <w:rPr>
          <w:lang w:val="fr-FR"/>
        </w:rPr>
        <w:t>était de 3,7</w:t>
      </w:r>
      <w:r w:rsidR="007812AB">
        <w:rPr>
          <w:lang w:val="fr-FR"/>
        </w:rPr>
        <w:t> %</w:t>
      </w:r>
      <w:r>
        <w:rPr>
          <w:lang w:val="fr-FR"/>
        </w:rPr>
        <w:t xml:space="preserve"> en 2015</w:t>
      </w:r>
      <w:r w:rsidRPr="00F01C32">
        <w:rPr>
          <w:lang w:val="fr-FR"/>
        </w:rPr>
        <w:t>.</w:t>
      </w:r>
    </w:p>
    <w:p w14:paraId="1FBFF372" w14:textId="736877A2" w:rsidR="009C5AAD" w:rsidRPr="00A20BBF" w:rsidRDefault="009C5AAD" w:rsidP="00DE6657">
      <w:pPr>
        <w:pStyle w:val="SingleTxtG"/>
      </w:pPr>
      <w:r w:rsidRPr="00A20BBF">
        <w:rPr>
          <w:bCs/>
        </w:rPr>
        <w:t>203.</w:t>
      </w:r>
      <w:r w:rsidRPr="00A20BBF">
        <w:rPr>
          <w:bCs/>
        </w:rPr>
        <w:tab/>
      </w:r>
      <w:r>
        <w:rPr>
          <w:lang w:val="fr-FR"/>
        </w:rPr>
        <w:t xml:space="preserve">Des </w:t>
      </w:r>
      <w:r w:rsidRPr="00F01C32">
        <w:rPr>
          <w:lang w:val="fr-FR"/>
        </w:rPr>
        <w:t xml:space="preserve">indicateurs nationaux </w:t>
      </w:r>
      <w:r>
        <w:rPr>
          <w:lang w:val="fr-FR"/>
        </w:rPr>
        <w:t xml:space="preserve">orientés vers </w:t>
      </w:r>
      <w:r w:rsidRPr="00F01C32">
        <w:rPr>
          <w:lang w:val="fr-FR"/>
        </w:rPr>
        <w:t>la réduction de la pauvreté</w:t>
      </w:r>
      <w:r>
        <w:rPr>
          <w:lang w:val="fr-FR"/>
        </w:rPr>
        <w:t xml:space="preserve"> sont utilisés dans le </w:t>
      </w:r>
      <w:r w:rsidRPr="00F01C32">
        <w:rPr>
          <w:lang w:val="fr-FR"/>
        </w:rPr>
        <w:t xml:space="preserve">document national sur les </w:t>
      </w:r>
      <w:r>
        <w:rPr>
          <w:lang w:val="fr-FR"/>
        </w:rPr>
        <w:t>objectifs de développement durable</w:t>
      </w:r>
      <w:r w:rsidRPr="00F01C32">
        <w:rPr>
          <w:lang w:val="fr-FR"/>
        </w:rPr>
        <w:t>. En particulier</w:t>
      </w:r>
      <w:r>
        <w:rPr>
          <w:lang w:val="fr-FR"/>
        </w:rPr>
        <w:t>,</w:t>
      </w:r>
      <w:r w:rsidRPr="00F01C32">
        <w:rPr>
          <w:lang w:val="fr-FR"/>
        </w:rPr>
        <w:t xml:space="preserve"> le </w:t>
      </w:r>
      <w:r>
        <w:rPr>
          <w:lang w:val="fr-FR"/>
        </w:rPr>
        <w:t>G</w:t>
      </w:r>
      <w:r w:rsidRPr="00F01C32">
        <w:rPr>
          <w:lang w:val="fr-FR"/>
        </w:rPr>
        <w:t>ouvernement s</w:t>
      </w:r>
      <w:r>
        <w:rPr>
          <w:lang w:val="fr-FR"/>
        </w:rPr>
        <w:t>’</w:t>
      </w:r>
      <w:r w:rsidRPr="00F01C32">
        <w:rPr>
          <w:lang w:val="fr-FR"/>
        </w:rPr>
        <w:t xml:space="preserve">est </w:t>
      </w:r>
      <w:r>
        <w:rPr>
          <w:lang w:val="fr-FR"/>
        </w:rPr>
        <w:t xml:space="preserve">donné comme </w:t>
      </w:r>
      <w:r w:rsidRPr="00F01C32">
        <w:rPr>
          <w:lang w:val="fr-FR"/>
        </w:rPr>
        <w:t xml:space="preserve">objectif de réduire la </w:t>
      </w:r>
      <w:r>
        <w:rPr>
          <w:lang w:val="fr-FR"/>
        </w:rPr>
        <w:t xml:space="preserve">part de la </w:t>
      </w:r>
      <w:r w:rsidRPr="00F01C32">
        <w:rPr>
          <w:lang w:val="fr-FR"/>
        </w:rPr>
        <w:t>population vivant sous le seuil de pauvreté absolue de 20</w:t>
      </w:r>
      <w:r w:rsidR="007812AB">
        <w:rPr>
          <w:lang w:val="fr-FR"/>
        </w:rPr>
        <w:t> %</w:t>
      </w:r>
      <w:r w:rsidRPr="00F01C32">
        <w:rPr>
          <w:lang w:val="fr-FR"/>
        </w:rPr>
        <w:t xml:space="preserve"> d</w:t>
      </w:r>
      <w:r>
        <w:rPr>
          <w:lang w:val="fr-FR"/>
        </w:rPr>
        <w:t>’</w:t>
      </w:r>
      <w:r w:rsidRPr="00F01C32">
        <w:rPr>
          <w:lang w:val="fr-FR"/>
        </w:rPr>
        <w:t xml:space="preserve">ici </w:t>
      </w:r>
      <w:r>
        <w:rPr>
          <w:lang w:val="fr-FR"/>
        </w:rPr>
        <w:t xml:space="preserve">à </w:t>
      </w:r>
      <w:r w:rsidRPr="00F01C32">
        <w:rPr>
          <w:lang w:val="fr-FR"/>
        </w:rPr>
        <w:t>2030, par rapport à 2015</w:t>
      </w:r>
      <w:r w:rsidRPr="00A20BBF">
        <w:t>.</w:t>
      </w:r>
    </w:p>
    <w:p w14:paraId="21EB1BA8" w14:textId="058B6A45" w:rsidR="009C5AAD" w:rsidRPr="006C13BD" w:rsidRDefault="009C5AAD" w:rsidP="00DE6657">
      <w:pPr>
        <w:pStyle w:val="SingleTxtG"/>
      </w:pPr>
      <w:r w:rsidRPr="00A1591C">
        <w:rPr>
          <w:bCs/>
        </w:rPr>
        <w:lastRenderedPageBreak/>
        <w:t>204.</w:t>
      </w:r>
      <w:r w:rsidRPr="00A1591C">
        <w:rPr>
          <w:bCs/>
        </w:rPr>
        <w:tab/>
      </w:r>
      <w:r w:rsidRPr="002341CC">
        <w:t>Pa</w:t>
      </w:r>
      <w:r>
        <w:t xml:space="preserve">rallèlement, il est prévu que </w:t>
      </w:r>
      <w:r w:rsidRPr="006C13BD">
        <w:t>l</w:t>
      </w:r>
      <w:r>
        <w:t>’</w:t>
      </w:r>
      <w:r w:rsidRPr="006C13BD">
        <w:t xml:space="preserve">accès de la population aux services de base, y compris </w:t>
      </w:r>
      <w:r>
        <w:t xml:space="preserve">à </w:t>
      </w:r>
      <w:r w:rsidRPr="006C13BD">
        <w:t>l</w:t>
      </w:r>
      <w:r>
        <w:t>’</w:t>
      </w:r>
      <w:r w:rsidRPr="006C13BD">
        <w:t>électricité (100</w:t>
      </w:r>
      <w:r w:rsidR="007812AB">
        <w:t> %</w:t>
      </w:r>
      <w:r w:rsidRPr="006C13BD">
        <w:t xml:space="preserve">), </w:t>
      </w:r>
      <w:r>
        <w:t xml:space="preserve">aux </w:t>
      </w:r>
      <w:r w:rsidRPr="006C13BD">
        <w:t>services d</w:t>
      </w:r>
      <w:r>
        <w:t>’</w:t>
      </w:r>
      <w:r w:rsidRPr="006C13BD">
        <w:t xml:space="preserve">approvisionnement en eau et </w:t>
      </w:r>
      <w:r>
        <w:t xml:space="preserve">aux </w:t>
      </w:r>
      <w:r w:rsidRPr="006C13BD">
        <w:t xml:space="preserve">services </w:t>
      </w:r>
      <w:r>
        <w:t>d’assainissement</w:t>
      </w:r>
      <w:r w:rsidRPr="006C13BD">
        <w:t xml:space="preserve">, augmentera </w:t>
      </w:r>
      <w:r>
        <w:t>dans les mêmes proportions d’ici à 2030</w:t>
      </w:r>
      <w:r w:rsidRPr="006C13BD">
        <w:t>. En outre, l</w:t>
      </w:r>
      <w:r>
        <w:t>’</w:t>
      </w:r>
      <w:r w:rsidRPr="006C13BD">
        <w:t>État s</w:t>
      </w:r>
      <w:r>
        <w:t>’</w:t>
      </w:r>
      <w:r w:rsidRPr="006C13BD">
        <w:t xml:space="preserve">est engagé à ce que le nombre de ressources </w:t>
      </w:r>
      <w:r>
        <w:t xml:space="preserve">affectées </w:t>
      </w:r>
      <w:r w:rsidRPr="006C13BD">
        <w:t xml:space="preserve">directement </w:t>
      </w:r>
      <w:r>
        <w:t xml:space="preserve">à des </w:t>
      </w:r>
      <w:r w:rsidRPr="006C13BD">
        <w:t xml:space="preserve">programmes de réduction de la pauvreté et les dépenses </w:t>
      </w:r>
      <w:r>
        <w:t xml:space="preserve">publiques </w:t>
      </w:r>
      <w:r w:rsidRPr="006C13BD">
        <w:t xml:space="preserve">totales pour les services de base (éducation, santé et protection sociale) augmentent </w:t>
      </w:r>
      <w:r>
        <w:t>dans les mêmes proportions</w:t>
      </w:r>
      <w:r w:rsidRPr="006C13BD">
        <w:t>.</w:t>
      </w:r>
    </w:p>
    <w:p w14:paraId="5390BB32" w14:textId="77777777" w:rsidR="009C5AAD" w:rsidRPr="00A1591C" w:rsidRDefault="009C5AAD" w:rsidP="00DE6657">
      <w:pPr>
        <w:pStyle w:val="SingleTxtG"/>
      </w:pPr>
      <w:r w:rsidRPr="009870CD">
        <w:rPr>
          <w:bCs/>
        </w:rPr>
        <w:t>205.</w:t>
      </w:r>
      <w:r w:rsidRPr="009870CD">
        <w:rPr>
          <w:bCs/>
        </w:rPr>
        <w:tab/>
      </w:r>
      <w:r w:rsidRPr="00A1591C">
        <w:t xml:space="preserve">La réduction de la pauvreté </w:t>
      </w:r>
      <w:r>
        <w:t xml:space="preserve">constitue </w:t>
      </w:r>
      <w:r w:rsidRPr="00A1591C">
        <w:t>la principale priorité de l</w:t>
      </w:r>
      <w:r>
        <w:t>’</w:t>
      </w:r>
      <w:r w:rsidRPr="00A1591C">
        <w:t xml:space="preserve">État et </w:t>
      </w:r>
      <w:r>
        <w:t xml:space="preserve">le cadre législatif nécessaire a été établi pour réaliser </w:t>
      </w:r>
      <w:r w:rsidRPr="00A1591C">
        <w:t xml:space="preserve">les mesures </w:t>
      </w:r>
      <w:r>
        <w:t>utiles</w:t>
      </w:r>
      <w:r w:rsidRPr="00A1591C">
        <w:t>.</w:t>
      </w:r>
    </w:p>
    <w:p w14:paraId="726A4BB9" w14:textId="60B4ADDB" w:rsidR="009C5AAD" w:rsidRPr="00FE2759" w:rsidRDefault="009C5AAD" w:rsidP="00DE6657">
      <w:pPr>
        <w:pStyle w:val="SingleTxtG"/>
      </w:pPr>
      <w:r w:rsidRPr="00A46006">
        <w:rPr>
          <w:bCs/>
        </w:rPr>
        <w:t>206.</w:t>
      </w:r>
      <w:r w:rsidRPr="00A46006">
        <w:rPr>
          <w:bCs/>
        </w:rPr>
        <w:tab/>
      </w:r>
      <w:r w:rsidRPr="00FE2759">
        <w:t>L</w:t>
      </w:r>
      <w:r>
        <w:t>’</w:t>
      </w:r>
      <w:r w:rsidRPr="00FE2759">
        <w:t>augmentation progressive de la pension de vieillesse</w:t>
      </w:r>
      <w:r>
        <w:t xml:space="preserve">, la mise en place d’un forfait social pour les </w:t>
      </w:r>
      <w:r w:rsidRPr="00FE2759">
        <w:t xml:space="preserve">enfants </w:t>
      </w:r>
      <w:r>
        <w:t xml:space="preserve">atteints </w:t>
      </w:r>
      <w:r w:rsidRPr="00FE2759">
        <w:t>d</w:t>
      </w:r>
      <w:r>
        <w:t>’</w:t>
      </w:r>
      <w:r w:rsidRPr="00FE2759">
        <w:t>un handicap grave, l</w:t>
      </w:r>
      <w:r>
        <w:t>’</w:t>
      </w:r>
      <w:r w:rsidRPr="00FE2759">
        <w:t xml:space="preserve">octroi de prestations supplémentaires </w:t>
      </w:r>
      <w:r>
        <w:t xml:space="preserve">pour les </w:t>
      </w:r>
      <w:r w:rsidRPr="00FE2759">
        <w:t>retraités</w:t>
      </w:r>
      <w:r>
        <w:t xml:space="preserve"> et les </w:t>
      </w:r>
      <w:r w:rsidRPr="00FE2759">
        <w:t xml:space="preserve">bénéficiaires </w:t>
      </w:r>
      <w:r>
        <w:t xml:space="preserve">de l’aide sociale </w:t>
      </w:r>
      <w:r w:rsidRPr="00FE2759">
        <w:t>vivant dans les régions de haute montagne et la poursuite des programmes de transferts mensuels en espèces pour d</w:t>
      </w:r>
      <w:r>
        <w:t>’</w:t>
      </w:r>
      <w:r w:rsidRPr="00FE2759">
        <w:t xml:space="preserve">autres groupes cibles sont </w:t>
      </w:r>
      <w:r>
        <w:t xml:space="preserve">autant de mesures essentielles pour </w:t>
      </w:r>
      <w:r w:rsidRPr="00FE2759">
        <w:t>lutter contre la pauvreté (</w:t>
      </w:r>
      <w:r>
        <w:t>pour de plus amples renseignements, voir la r</w:t>
      </w:r>
      <w:r w:rsidRPr="00FE2759">
        <w:t>éponse concernant les points soulevés au paragraphe</w:t>
      </w:r>
      <w:r w:rsidR="005C3FE2">
        <w:t> </w:t>
      </w:r>
      <w:r w:rsidRPr="00FE2759">
        <w:t>35</w:t>
      </w:r>
      <w:r>
        <w:t xml:space="preserve"> des observations finales</w:t>
      </w:r>
      <w:r w:rsidRPr="00FE2759">
        <w:t>)</w:t>
      </w:r>
      <w:r>
        <w:t>.</w:t>
      </w:r>
    </w:p>
    <w:p w14:paraId="72E7DAE3" w14:textId="77777777" w:rsidR="009C5AAD" w:rsidRPr="00AE2C8B" w:rsidRDefault="009C5AAD" w:rsidP="00DE6657">
      <w:pPr>
        <w:pStyle w:val="SingleTxtG"/>
      </w:pPr>
      <w:r w:rsidRPr="00AE2C8B">
        <w:rPr>
          <w:bCs/>
        </w:rPr>
        <w:t>207.</w:t>
      </w:r>
      <w:r w:rsidRPr="00AE2C8B">
        <w:rPr>
          <w:bCs/>
        </w:rPr>
        <w:tab/>
        <w:t>La couverture de l</w:t>
      </w:r>
      <w:r>
        <w:rPr>
          <w:bCs/>
        </w:rPr>
        <w:t>’</w:t>
      </w:r>
      <w:r w:rsidRPr="00AE2C8B">
        <w:rPr>
          <w:bCs/>
        </w:rPr>
        <w:t xml:space="preserve">aide sociale a été étendue à davantage </w:t>
      </w:r>
      <w:r>
        <w:rPr>
          <w:bCs/>
        </w:rPr>
        <w:t>de ménages pauvres</w:t>
      </w:r>
      <w:r w:rsidRPr="00AE2C8B">
        <w:t>.</w:t>
      </w:r>
    </w:p>
    <w:p w14:paraId="7B570356" w14:textId="170877CB" w:rsidR="009C5AAD" w:rsidRPr="00962E68" w:rsidRDefault="009C5AAD" w:rsidP="003C35DA">
      <w:pPr>
        <w:pStyle w:val="Titre1"/>
        <w:spacing w:after="120"/>
        <w:rPr>
          <w:b/>
          <w:bCs/>
        </w:rPr>
      </w:pPr>
      <w:bookmarkStart w:id="100" w:name="_Toc133845823"/>
      <w:bookmarkStart w:id="101" w:name="_Toc133845916"/>
      <w:bookmarkStart w:id="102" w:name="_Toc133846158"/>
      <w:r w:rsidRPr="00962E68">
        <w:t xml:space="preserve">Tableau </w:t>
      </w:r>
      <w:r w:rsidRPr="00C95488">
        <w:fldChar w:fldCharType="begin"/>
      </w:r>
      <w:r w:rsidRPr="00962E68">
        <w:instrText xml:space="preserve"> SEQ Table \* ROMAN </w:instrText>
      </w:r>
      <w:r w:rsidRPr="00C95488">
        <w:fldChar w:fldCharType="separate"/>
      </w:r>
      <w:r w:rsidR="00E61EE5">
        <w:rPr>
          <w:noProof/>
        </w:rPr>
        <w:t>XIII</w:t>
      </w:r>
      <w:bookmarkEnd w:id="100"/>
      <w:bookmarkEnd w:id="101"/>
      <w:bookmarkEnd w:id="102"/>
      <w:r w:rsidRPr="00C95488">
        <w:fldChar w:fldCharType="end"/>
      </w:r>
      <w:r w:rsidR="003C35DA">
        <w:br/>
      </w:r>
      <w:r w:rsidRPr="00962E68">
        <w:rPr>
          <w:b/>
          <w:bCs/>
        </w:rPr>
        <w:t>Nombre de bén</w:t>
      </w:r>
      <w:r>
        <w:rPr>
          <w:b/>
          <w:bCs/>
        </w:rPr>
        <w:t>éficiaires de l’aide sociale ciblée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24"/>
        <w:gridCol w:w="1423"/>
        <w:gridCol w:w="1423"/>
      </w:tblGrid>
      <w:tr w:rsidR="009C5AAD" w:rsidRPr="00E82841" w14:paraId="79F3F7EA" w14:textId="77777777" w:rsidTr="00A85703">
        <w:trPr>
          <w:tblHeader/>
        </w:trPr>
        <w:tc>
          <w:tcPr>
            <w:tcW w:w="4166" w:type="dxa"/>
            <w:tcBorders>
              <w:top w:val="single" w:sz="4" w:space="0" w:color="auto"/>
              <w:bottom w:val="single" w:sz="12" w:space="0" w:color="auto"/>
            </w:tcBorders>
            <w:shd w:val="clear" w:color="auto" w:fill="auto"/>
            <w:vAlign w:val="bottom"/>
          </w:tcPr>
          <w:p w14:paraId="5427F785" w14:textId="77777777" w:rsidR="009C5AAD" w:rsidRPr="00962E68" w:rsidRDefault="009C5AAD" w:rsidP="00A85703">
            <w:pPr>
              <w:suppressAutoHyphens w:val="0"/>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14:paraId="1C4F9E22" w14:textId="77777777" w:rsidR="009C5AAD" w:rsidRPr="00E82841" w:rsidRDefault="009C5AAD" w:rsidP="00A85703">
            <w:pPr>
              <w:suppressAutoHyphens w:val="0"/>
              <w:spacing w:before="80" w:after="80" w:line="200" w:lineRule="exact"/>
              <w:ind w:right="113"/>
              <w:jc w:val="right"/>
              <w:rPr>
                <w:i/>
                <w:sz w:val="16"/>
              </w:rPr>
            </w:pPr>
            <w:r w:rsidRPr="00E82841">
              <w:rPr>
                <w:i/>
                <w:sz w:val="16"/>
              </w:rPr>
              <w:t>2016</w:t>
            </w:r>
          </w:p>
        </w:tc>
        <w:tc>
          <w:tcPr>
            <w:tcW w:w="1310" w:type="dxa"/>
            <w:tcBorders>
              <w:top w:val="single" w:sz="4" w:space="0" w:color="auto"/>
              <w:bottom w:val="single" w:sz="12" w:space="0" w:color="auto"/>
            </w:tcBorders>
            <w:shd w:val="clear" w:color="auto" w:fill="auto"/>
            <w:vAlign w:val="bottom"/>
          </w:tcPr>
          <w:p w14:paraId="357238A6" w14:textId="77777777" w:rsidR="009C5AAD" w:rsidRPr="00E82841" w:rsidRDefault="009C5AAD" w:rsidP="00A85703">
            <w:pPr>
              <w:suppressAutoHyphens w:val="0"/>
              <w:spacing w:before="80" w:after="80" w:line="200" w:lineRule="exact"/>
              <w:ind w:right="113"/>
              <w:jc w:val="right"/>
              <w:rPr>
                <w:i/>
                <w:sz w:val="16"/>
              </w:rPr>
            </w:pPr>
            <w:r w:rsidRPr="00E82841">
              <w:rPr>
                <w:i/>
                <w:sz w:val="16"/>
              </w:rPr>
              <w:t>2018</w:t>
            </w:r>
          </w:p>
        </w:tc>
      </w:tr>
      <w:tr w:rsidR="009C5AAD" w:rsidRPr="00E82841" w14:paraId="231D8EC2" w14:textId="77777777" w:rsidTr="00A85703">
        <w:tc>
          <w:tcPr>
            <w:tcW w:w="4166" w:type="dxa"/>
            <w:tcBorders>
              <w:top w:val="single" w:sz="12" w:space="0" w:color="auto"/>
            </w:tcBorders>
            <w:shd w:val="clear" w:color="auto" w:fill="auto"/>
          </w:tcPr>
          <w:p w14:paraId="1F7AD461" w14:textId="77777777" w:rsidR="009C5AAD" w:rsidRPr="004E2A68" w:rsidRDefault="009C5AAD" w:rsidP="00A85703">
            <w:pPr>
              <w:suppressAutoHyphens w:val="0"/>
              <w:spacing w:before="40" w:after="40" w:line="220" w:lineRule="exact"/>
              <w:ind w:right="113"/>
              <w:rPr>
                <w:bCs/>
                <w:sz w:val="18"/>
              </w:rPr>
            </w:pPr>
            <w:r w:rsidRPr="004E2A68">
              <w:rPr>
                <w:bCs/>
                <w:sz w:val="18"/>
              </w:rPr>
              <w:t>Décile le plus pauvre</w:t>
            </w:r>
          </w:p>
        </w:tc>
        <w:tc>
          <w:tcPr>
            <w:tcW w:w="1310" w:type="dxa"/>
            <w:tcBorders>
              <w:top w:val="single" w:sz="12" w:space="0" w:color="auto"/>
            </w:tcBorders>
            <w:shd w:val="clear" w:color="auto" w:fill="auto"/>
            <w:vAlign w:val="bottom"/>
          </w:tcPr>
          <w:p w14:paraId="46325731" w14:textId="7CE375A2" w:rsidR="009C5AAD" w:rsidRPr="00E82841" w:rsidRDefault="009C5AAD" w:rsidP="00A85703">
            <w:pPr>
              <w:suppressAutoHyphens w:val="0"/>
              <w:spacing w:before="40" w:after="40" w:line="220" w:lineRule="exact"/>
              <w:ind w:right="113"/>
              <w:jc w:val="right"/>
              <w:rPr>
                <w:sz w:val="18"/>
              </w:rPr>
            </w:pPr>
            <w:r w:rsidRPr="00E82841">
              <w:rPr>
                <w:sz w:val="18"/>
              </w:rPr>
              <w:t>57</w:t>
            </w:r>
            <w:r w:rsidR="003C35DA">
              <w:rPr>
                <w:sz w:val="18"/>
              </w:rPr>
              <w:t>,</w:t>
            </w:r>
            <w:r w:rsidRPr="00E82841">
              <w:rPr>
                <w:sz w:val="18"/>
              </w:rPr>
              <w:t>9</w:t>
            </w:r>
          </w:p>
        </w:tc>
        <w:tc>
          <w:tcPr>
            <w:tcW w:w="1310" w:type="dxa"/>
            <w:tcBorders>
              <w:top w:val="single" w:sz="12" w:space="0" w:color="auto"/>
            </w:tcBorders>
            <w:shd w:val="clear" w:color="auto" w:fill="auto"/>
            <w:vAlign w:val="bottom"/>
          </w:tcPr>
          <w:p w14:paraId="1447D75C" w14:textId="46F354A5" w:rsidR="009C5AAD" w:rsidRPr="00E82841" w:rsidRDefault="009C5AAD" w:rsidP="00A85703">
            <w:pPr>
              <w:suppressAutoHyphens w:val="0"/>
              <w:spacing w:before="40" w:after="40" w:line="220" w:lineRule="exact"/>
              <w:ind w:right="113"/>
              <w:jc w:val="right"/>
              <w:rPr>
                <w:sz w:val="18"/>
              </w:rPr>
            </w:pPr>
            <w:r w:rsidRPr="00E82841">
              <w:rPr>
                <w:sz w:val="18"/>
              </w:rPr>
              <w:t>70</w:t>
            </w:r>
            <w:r w:rsidR="003C35DA">
              <w:rPr>
                <w:sz w:val="18"/>
              </w:rPr>
              <w:t>,</w:t>
            </w:r>
            <w:r w:rsidRPr="00E82841">
              <w:rPr>
                <w:sz w:val="18"/>
              </w:rPr>
              <w:t>1</w:t>
            </w:r>
          </w:p>
        </w:tc>
      </w:tr>
      <w:tr w:rsidR="009C5AAD" w:rsidRPr="00E82841" w14:paraId="0AB43875" w14:textId="77777777" w:rsidTr="00A85703">
        <w:tc>
          <w:tcPr>
            <w:tcW w:w="4166" w:type="dxa"/>
            <w:shd w:val="clear" w:color="auto" w:fill="auto"/>
          </w:tcPr>
          <w:p w14:paraId="3FFA7401" w14:textId="4502B69B" w:rsidR="009C5AAD" w:rsidRPr="00E82841" w:rsidRDefault="00B25A0A" w:rsidP="00A85703">
            <w:pPr>
              <w:suppressAutoHyphens w:val="0"/>
              <w:spacing w:before="40" w:after="40" w:line="220" w:lineRule="exact"/>
              <w:ind w:right="113"/>
              <w:rPr>
                <w:bCs/>
                <w:sz w:val="18"/>
              </w:rPr>
            </w:pPr>
            <w:r>
              <w:rPr>
                <w:bCs/>
                <w:sz w:val="18"/>
              </w:rPr>
              <w:t>2</w:t>
            </w:r>
            <w:r w:rsidRPr="00B25A0A">
              <w:rPr>
                <w:bCs/>
                <w:sz w:val="18"/>
                <w:vertAlign w:val="superscript"/>
              </w:rPr>
              <w:t>e</w:t>
            </w:r>
            <w:r w:rsidR="009C5AAD">
              <w:rPr>
                <w:bCs/>
                <w:sz w:val="18"/>
              </w:rPr>
              <w:t xml:space="preserve"> </w:t>
            </w:r>
            <w:r w:rsidR="009C5AAD" w:rsidRPr="004E2A68">
              <w:rPr>
                <w:bCs/>
                <w:sz w:val="18"/>
              </w:rPr>
              <w:t>décile</w:t>
            </w:r>
            <w:r w:rsidR="009C5AAD" w:rsidRPr="00E82841">
              <w:rPr>
                <w:bCs/>
                <w:sz w:val="18"/>
              </w:rPr>
              <w:t xml:space="preserve"> </w:t>
            </w:r>
          </w:p>
        </w:tc>
        <w:tc>
          <w:tcPr>
            <w:tcW w:w="1310" w:type="dxa"/>
            <w:shd w:val="clear" w:color="auto" w:fill="auto"/>
            <w:vAlign w:val="bottom"/>
          </w:tcPr>
          <w:p w14:paraId="064127CD" w14:textId="0FD41AEE" w:rsidR="009C5AAD" w:rsidRPr="00E82841" w:rsidRDefault="009C5AAD" w:rsidP="00A85703">
            <w:pPr>
              <w:suppressAutoHyphens w:val="0"/>
              <w:spacing w:before="40" w:after="40" w:line="220" w:lineRule="exact"/>
              <w:ind w:right="113"/>
              <w:jc w:val="right"/>
              <w:rPr>
                <w:sz w:val="18"/>
              </w:rPr>
            </w:pPr>
            <w:r w:rsidRPr="00E82841">
              <w:rPr>
                <w:sz w:val="18"/>
              </w:rPr>
              <w:t>16</w:t>
            </w:r>
            <w:r w:rsidR="003C35DA">
              <w:rPr>
                <w:sz w:val="18"/>
              </w:rPr>
              <w:t>,</w:t>
            </w:r>
            <w:r w:rsidRPr="00E82841">
              <w:rPr>
                <w:sz w:val="18"/>
              </w:rPr>
              <w:t>3</w:t>
            </w:r>
          </w:p>
        </w:tc>
        <w:tc>
          <w:tcPr>
            <w:tcW w:w="1310" w:type="dxa"/>
            <w:shd w:val="clear" w:color="auto" w:fill="auto"/>
            <w:vAlign w:val="bottom"/>
          </w:tcPr>
          <w:p w14:paraId="0CA0AA5C" w14:textId="13E0AE79" w:rsidR="009C5AAD" w:rsidRPr="00E82841" w:rsidRDefault="009C5AAD" w:rsidP="00A85703">
            <w:pPr>
              <w:suppressAutoHyphens w:val="0"/>
              <w:spacing w:before="40" w:after="40" w:line="220" w:lineRule="exact"/>
              <w:ind w:right="113"/>
              <w:jc w:val="right"/>
              <w:rPr>
                <w:sz w:val="18"/>
              </w:rPr>
            </w:pPr>
            <w:r w:rsidRPr="00E82841">
              <w:rPr>
                <w:sz w:val="18"/>
              </w:rPr>
              <w:t>18</w:t>
            </w:r>
            <w:r w:rsidR="003C35DA">
              <w:rPr>
                <w:sz w:val="18"/>
              </w:rPr>
              <w:t>,</w:t>
            </w:r>
            <w:r w:rsidRPr="00E82841">
              <w:rPr>
                <w:sz w:val="18"/>
              </w:rPr>
              <w:t>9</w:t>
            </w:r>
          </w:p>
        </w:tc>
      </w:tr>
      <w:tr w:rsidR="009C5AAD" w:rsidRPr="00E82841" w14:paraId="0881D8BE" w14:textId="77777777" w:rsidTr="00A85703">
        <w:tc>
          <w:tcPr>
            <w:tcW w:w="4166" w:type="dxa"/>
            <w:shd w:val="clear" w:color="auto" w:fill="auto"/>
          </w:tcPr>
          <w:p w14:paraId="3EE69A59" w14:textId="4DBDB997" w:rsidR="009C5AAD" w:rsidRPr="00E82841" w:rsidRDefault="00B25A0A" w:rsidP="00A85703">
            <w:pPr>
              <w:suppressAutoHyphens w:val="0"/>
              <w:spacing w:before="40" w:after="40" w:line="220" w:lineRule="exact"/>
              <w:ind w:right="113"/>
              <w:rPr>
                <w:bCs/>
                <w:sz w:val="18"/>
              </w:rPr>
            </w:pPr>
            <w:r>
              <w:rPr>
                <w:bCs/>
                <w:sz w:val="18"/>
              </w:rPr>
              <w:t>3</w:t>
            </w:r>
            <w:r w:rsidRPr="00B25A0A">
              <w:rPr>
                <w:bCs/>
                <w:sz w:val="18"/>
                <w:vertAlign w:val="superscript"/>
              </w:rPr>
              <w:t>e</w:t>
            </w:r>
            <w:r>
              <w:rPr>
                <w:bCs/>
                <w:sz w:val="18"/>
              </w:rPr>
              <w:t xml:space="preserve"> </w:t>
            </w:r>
            <w:r w:rsidR="009C5AAD">
              <w:rPr>
                <w:bCs/>
                <w:sz w:val="18"/>
              </w:rPr>
              <w:t xml:space="preserve"> </w:t>
            </w:r>
            <w:r w:rsidR="009C5AAD" w:rsidRPr="004E2A68">
              <w:rPr>
                <w:bCs/>
                <w:sz w:val="18"/>
              </w:rPr>
              <w:t>décile</w:t>
            </w:r>
          </w:p>
        </w:tc>
        <w:tc>
          <w:tcPr>
            <w:tcW w:w="1310" w:type="dxa"/>
            <w:shd w:val="clear" w:color="auto" w:fill="auto"/>
            <w:vAlign w:val="bottom"/>
          </w:tcPr>
          <w:p w14:paraId="2FBC2ADD" w14:textId="56A814AD" w:rsidR="009C5AAD" w:rsidRPr="00E82841" w:rsidRDefault="009C5AAD" w:rsidP="00A85703">
            <w:pPr>
              <w:suppressAutoHyphens w:val="0"/>
              <w:spacing w:before="40" w:after="40" w:line="220" w:lineRule="exact"/>
              <w:ind w:right="113"/>
              <w:jc w:val="right"/>
              <w:rPr>
                <w:sz w:val="18"/>
              </w:rPr>
            </w:pPr>
            <w:r w:rsidRPr="00E82841">
              <w:rPr>
                <w:sz w:val="18"/>
              </w:rPr>
              <w:t>8</w:t>
            </w:r>
            <w:r w:rsidR="003C35DA">
              <w:rPr>
                <w:sz w:val="18"/>
              </w:rPr>
              <w:t>,</w:t>
            </w:r>
            <w:r w:rsidRPr="00E82841">
              <w:rPr>
                <w:sz w:val="18"/>
              </w:rPr>
              <w:t>3</w:t>
            </w:r>
          </w:p>
        </w:tc>
        <w:tc>
          <w:tcPr>
            <w:tcW w:w="1310" w:type="dxa"/>
            <w:shd w:val="clear" w:color="auto" w:fill="auto"/>
            <w:vAlign w:val="bottom"/>
          </w:tcPr>
          <w:p w14:paraId="60C534A7" w14:textId="48931A22" w:rsidR="009C5AAD" w:rsidRPr="00E82841" w:rsidRDefault="009C5AAD" w:rsidP="00A85703">
            <w:pPr>
              <w:suppressAutoHyphens w:val="0"/>
              <w:spacing w:before="40" w:after="40" w:line="220" w:lineRule="exact"/>
              <w:ind w:right="113"/>
              <w:jc w:val="right"/>
              <w:rPr>
                <w:sz w:val="18"/>
              </w:rPr>
            </w:pPr>
            <w:r w:rsidRPr="00E82841">
              <w:rPr>
                <w:sz w:val="18"/>
              </w:rPr>
              <w:t>7</w:t>
            </w:r>
            <w:r w:rsidR="003C35DA">
              <w:rPr>
                <w:sz w:val="18"/>
              </w:rPr>
              <w:t>,</w:t>
            </w:r>
            <w:r w:rsidRPr="00E82841">
              <w:rPr>
                <w:sz w:val="18"/>
              </w:rPr>
              <w:t>1</w:t>
            </w:r>
          </w:p>
        </w:tc>
      </w:tr>
      <w:tr w:rsidR="009C5AAD" w:rsidRPr="00E82841" w14:paraId="473C1054" w14:textId="77777777" w:rsidTr="00A85703">
        <w:tc>
          <w:tcPr>
            <w:tcW w:w="4166" w:type="dxa"/>
            <w:tcBorders>
              <w:bottom w:val="single" w:sz="4" w:space="0" w:color="auto"/>
            </w:tcBorders>
            <w:shd w:val="clear" w:color="auto" w:fill="auto"/>
          </w:tcPr>
          <w:p w14:paraId="78649DFA" w14:textId="7A3C9CB9" w:rsidR="009C5AAD" w:rsidRPr="004E2A68" w:rsidRDefault="00B25A0A" w:rsidP="00A85703">
            <w:pPr>
              <w:suppressAutoHyphens w:val="0"/>
              <w:spacing w:before="40" w:after="40" w:line="220" w:lineRule="exact"/>
              <w:ind w:right="113"/>
              <w:rPr>
                <w:bCs/>
                <w:sz w:val="18"/>
              </w:rPr>
            </w:pPr>
            <w:r>
              <w:rPr>
                <w:bCs/>
                <w:sz w:val="18"/>
              </w:rPr>
              <w:t>4</w:t>
            </w:r>
            <w:r w:rsidRPr="00B25A0A">
              <w:rPr>
                <w:bCs/>
                <w:sz w:val="18"/>
                <w:vertAlign w:val="superscript"/>
              </w:rPr>
              <w:t>e</w:t>
            </w:r>
            <w:r w:rsidR="009C5AAD" w:rsidRPr="004E2A68">
              <w:rPr>
                <w:bCs/>
                <w:sz w:val="18"/>
              </w:rPr>
              <w:t xml:space="preserve"> décile et </w:t>
            </w:r>
            <w:r w:rsidR="009C5AAD">
              <w:rPr>
                <w:bCs/>
                <w:sz w:val="18"/>
              </w:rPr>
              <w:t>au-delà</w:t>
            </w:r>
          </w:p>
        </w:tc>
        <w:tc>
          <w:tcPr>
            <w:tcW w:w="1310" w:type="dxa"/>
            <w:tcBorders>
              <w:bottom w:val="single" w:sz="4" w:space="0" w:color="auto"/>
            </w:tcBorders>
            <w:shd w:val="clear" w:color="auto" w:fill="auto"/>
            <w:vAlign w:val="bottom"/>
          </w:tcPr>
          <w:p w14:paraId="470D7F6C" w14:textId="1536A8FC" w:rsidR="009C5AAD" w:rsidRPr="00E82841" w:rsidRDefault="009C5AAD" w:rsidP="00A85703">
            <w:pPr>
              <w:suppressAutoHyphens w:val="0"/>
              <w:spacing w:before="40" w:after="40" w:line="220" w:lineRule="exact"/>
              <w:ind w:right="113"/>
              <w:jc w:val="right"/>
              <w:rPr>
                <w:sz w:val="18"/>
              </w:rPr>
            </w:pPr>
            <w:r w:rsidRPr="00E82841">
              <w:rPr>
                <w:sz w:val="18"/>
              </w:rPr>
              <w:t>1</w:t>
            </w:r>
            <w:r w:rsidR="003C35DA">
              <w:rPr>
                <w:sz w:val="18"/>
              </w:rPr>
              <w:t>,</w:t>
            </w:r>
            <w:r w:rsidRPr="00E82841">
              <w:rPr>
                <w:sz w:val="18"/>
              </w:rPr>
              <w:t>9</w:t>
            </w:r>
          </w:p>
        </w:tc>
        <w:tc>
          <w:tcPr>
            <w:tcW w:w="1310" w:type="dxa"/>
            <w:tcBorders>
              <w:bottom w:val="single" w:sz="4" w:space="0" w:color="auto"/>
            </w:tcBorders>
            <w:shd w:val="clear" w:color="auto" w:fill="auto"/>
            <w:vAlign w:val="bottom"/>
          </w:tcPr>
          <w:p w14:paraId="6BDE38F5" w14:textId="57269683" w:rsidR="009C5AAD" w:rsidRPr="00E82841" w:rsidRDefault="009C5AAD" w:rsidP="00A85703">
            <w:pPr>
              <w:suppressAutoHyphens w:val="0"/>
              <w:spacing w:before="40" w:after="40" w:line="220" w:lineRule="exact"/>
              <w:ind w:right="113"/>
              <w:jc w:val="right"/>
              <w:rPr>
                <w:sz w:val="18"/>
              </w:rPr>
            </w:pPr>
            <w:r w:rsidRPr="00E82841">
              <w:rPr>
                <w:sz w:val="18"/>
              </w:rPr>
              <w:t>1</w:t>
            </w:r>
            <w:r w:rsidR="003C35DA">
              <w:rPr>
                <w:sz w:val="18"/>
              </w:rPr>
              <w:t>,</w:t>
            </w:r>
            <w:r w:rsidRPr="00E82841">
              <w:rPr>
                <w:sz w:val="18"/>
              </w:rPr>
              <w:t>2</w:t>
            </w:r>
          </w:p>
        </w:tc>
      </w:tr>
      <w:tr w:rsidR="009C5AAD" w:rsidRPr="00E82841" w14:paraId="55A04AFB" w14:textId="77777777" w:rsidTr="00A85703">
        <w:tc>
          <w:tcPr>
            <w:tcW w:w="4166" w:type="dxa"/>
            <w:tcBorders>
              <w:top w:val="single" w:sz="4" w:space="0" w:color="auto"/>
              <w:bottom w:val="single" w:sz="12" w:space="0" w:color="auto"/>
            </w:tcBorders>
            <w:shd w:val="clear" w:color="auto" w:fill="auto"/>
          </w:tcPr>
          <w:p w14:paraId="664B5422" w14:textId="77777777" w:rsidR="009C5AAD" w:rsidRPr="00AC1208" w:rsidRDefault="009C5AAD" w:rsidP="00A85703">
            <w:pPr>
              <w:suppressAutoHyphens w:val="0"/>
              <w:spacing w:before="80" w:after="80" w:line="220" w:lineRule="exact"/>
              <w:ind w:left="283"/>
              <w:rPr>
                <w:b/>
                <w:sz w:val="18"/>
              </w:rPr>
            </w:pPr>
            <w:r>
              <w:rPr>
                <w:b/>
                <w:sz w:val="18"/>
              </w:rPr>
              <w:t>P</w:t>
            </w:r>
            <w:r w:rsidRPr="00AC1208">
              <w:rPr>
                <w:b/>
                <w:sz w:val="18"/>
              </w:rPr>
              <w:t>opulation</w:t>
            </w:r>
            <w:r>
              <w:rPr>
                <w:b/>
                <w:sz w:val="18"/>
              </w:rPr>
              <w:t xml:space="preserve"> totale</w:t>
            </w:r>
          </w:p>
        </w:tc>
        <w:tc>
          <w:tcPr>
            <w:tcW w:w="1310" w:type="dxa"/>
            <w:tcBorders>
              <w:top w:val="single" w:sz="4" w:space="0" w:color="auto"/>
              <w:bottom w:val="single" w:sz="12" w:space="0" w:color="auto"/>
            </w:tcBorders>
            <w:shd w:val="clear" w:color="auto" w:fill="auto"/>
            <w:vAlign w:val="bottom"/>
          </w:tcPr>
          <w:p w14:paraId="72E79296" w14:textId="1B164F91" w:rsidR="009C5AAD" w:rsidRPr="00E82841" w:rsidRDefault="009C5AAD" w:rsidP="00A85703">
            <w:pPr>
              <w:suppressAutoHyphens w:val="0"/>
              <w:spacing w:before="80" w:after="80" w:line="220" w:lineRule="exact"/>
              <w:ind w:right="113"/>
              <w:jc w:val="right"/>
              <w:rPr>
                <w:b/>
                <w:sz w:val="18"/>
              </w:rPr>
            </w:pPr>
            <w:r w:rsidRPr="00E82841">
              <w:rPr>
                <w:b/>
                <w:sz w:val="18"/>
              </w:rPr>
              <w:t>9</w:t>
            </w:r>
            <w:r w:rsidR="003C35DA">
              <w:rPr>
                <w:b/>
                <w:sz w:val="18"/>
              </w:rPr>
              <w:t>,</w:t>
            </w:r>
            <w:r w:rsidRPr="00E82841">
              <w:rPr>
                <w:b/>
                <w:sz w:val="18"/>
              </w:rPr>
              <w:t>6</w:t>
            </w:r>
          </w:p>
        </w:tc>
        <w:tc>
          <w:tcPr>
            <w:tcW w:w="1310" w:type="dxa"/>
            <w:tcBorders>
              <w:top w:val="single" w:sz="4" w:space="0" w:color="auto"/>
              <w:bottom w:val="single" w:sz="12" w:space="0" w:color="auto"/>
            </w:tcBorders>
            <w:shd w:val="clear" w:color="auto" w:fill="auto"/>
            <w:vAlign w:val="bottom"/>
          </w:tcPr>
          <w:p w14:paraId="38EF7675" w14:textId="44F87637" w:rsidR="009C5AAD" w:rsidRPr="00E82841" w:rsidRDefault="009C5AAD" w:rsidP="00A85703">
            <w:pPr>
              <w:suppressAutoHyphens w:val="0"/>
              <w:spacing w:before="80" w:after="80" w:line="220" w:lineRule="exact"/>
              <w:ind w:right="113"/>
              <w:jc w:val="right"/>
              <w:rPr>
                <w:b/>
                <w:sz w:val="18"/>
              </w:rPr>
            </w:pPr>
            <w:r w:rsidRPr="00E82841">
              <w:rPr>
                <w:b/>
                <w:sz w:val="18"/>
              </w:rPr>
              <w:t>10</w:t>
            </w:r>
            <w:r w:rsidR="003C35DA">
              <w:rPr>
                <w:b/>
                <w:sz w:val="18"/>
              </w:rPr>
              <w:t>,</w:t>
            </w:r>
            <w:r w:rsidRPr="00E82841">
              <w:rPr>
                <w:b/>
                <w:sz w:val="18"/>
              </w:rPr>
              <w:t>5</w:t>
            </w:r>
          </w:p>
        </w:tc>
      </w:tr>
    </w:tbl>
    <w:p w14:paraId="01696F48" w14:textId="39DFF740" w:rsidR="009C5AAD" w:rsidRPr="00597849" w:rsidRDefault="009C5AAD" w:rsidP="00940B9E">
      <w:pPr>
        <w:pStyle w:val="SingleTxtG"/>
        <w:spacing w:before="120"/>
      </w:pPr>
      <w:r w:rsidRPr="00FE3DE2">
        <w:rPr>
          <w:bCs/>
        </w:rPr>
        <w:t>208.</w:t>
      </w:r>
      <w:r w:rsidRPr="00FE3DE2">
        <w:rPr>
          <w:bCs/>
        </w:rPr>
        <w:tab/>
      </w:r>
      <w:r>
        <w:t xml:space="preserve">En </w:t>
      </w:r>
      <w:r w:rsidRPr="00597849">
        <w:t>2021, l</w:t>
      </w:r>
      <w:r>
        <w:t>’</w:t>
      </w:r>
      <w:r w:rsidRPr="00597849">
        <w:t xml:space="preserve">assistance sociale ciblée </w:t>
      </w:r>
      <w:r>
        <w:t xml:space="preserve">couvrait </w:t>
      </w:r>
      <w:r w:rsidRPr="00597849">
        <w:t>17,2</w:t>
      </w:r>
      <w:r w:rsidR="007812AB">
        <w:t> %</w:t>
      </w:r>
      <w:r w:rsidRPr="00597849">
        <w:t xml:space="preserve"> de la population. L</w:t>
      </w:r>
      <w:r>
        <w:t>’</w:t>
      </w:r>
      <w:r w:rsidRPr="00597849">
        <w:t xml:space="preserve">assistance sociale ciblée attribue </w:t>
      </w:r>
      <w:r>
        <w:t xml:space="preserve">une note </w:t>
      </w:r>
      <w:r w:rsidRPr="00597849">
        <w:t xml:space="preserve">aux familles </w:t>
      </w:r>
      <w:r>
        <w:t xml:space="preserve">d’après </w:t>
      </w:r>
      <w:r w:rsidRPr="00597849">
        <w:t>leur évaluation socioéconomique.</w:t>
      </w:r>
    </w:p>
    <w:p w14:paraId="44DEC671" w14:textId="77777777" w:rsidR="009C5AAD" w:rsidRPr="00597849" w:rsidRDefault="009C5AAD" w:rsidP="00B14D0E">
      <w:pPr>
        <w:pStyle w:val="SingleTxtG"/>
        <w:spacing w:after="100"/>
      </w:pPr>
      <w:r w:rsidRPr="00055BA7">
        <w:rPr>
          <w:bCs/>
        </w:rPr>
        <w:t>209.</w:t>
      </w:r>
      <w:r w:rsidRPr="00055BA7">
        <w:rPr>
          <w:bCs/>
        </w:rPr>
        <w:tab/>
      </w:r>
      <w:r w:rsidRPr="00597849">
        <w:t>En 2015, une nouvelle méthod</w:t>
      </w:r>
      <w:r>
        <w:t xml:space="preserve">e </w:t>
      </w:r>
      <w:r w:rsidRPr="00597849">
        <w:t xml:space="preserve">a été </w:t>
      </w:r>
      <w:r>
        <w:t xml:space="preserve">conçue </w:t>
      </w:r>
      <w:r w:rsidRPr="00597849">
        <w:t>et le système d</w:t>
      </w:r>
      <w:r>
        <w:t>’</w:t>
      </w:r>
      <w:r w:rsidRPr="00597849">
        <w:t xml:space="preserve">administration a été </w:t>
      </w:r>
      <w:r>
        <w:t>perfectionné</w:t>
      </w:r>
      <w:r w:rsidRPr="00597849">
        <w:t>. Un système d</w:t>
      </w:r>
      <w:r>
        <w:t>’</w:t>
      </w:r>
      <w:r w:rsidRPr="00597849">
        <w:t xml:space="preserve">assistance différencié et des allocations familiales ont été introduits, ce qui a </w:t>
      </w:r>
      <w:r>
        <w:t xml:space="preserve">sensiblement </w:t>
      </w:r>
      <w:r w:rsidRPr="00597849">
        <w:t>amélioré l</w:t>
      </w:r>
      <w:r>
        <w:t>’</w:t>
      </w:r>
      <w:r w:rsidRPr="00597849">
        <w:t xml:space="preserve">utilité du programme. </w:t>
      </w:r>
      <w:r>
        <w:t>Un travail est en cours a</w:t>
      </w:r>
      <w:r w:rsidRPr="00597849">
        <w:t>ctuellement</w:t>
      </w:r>
      <w:r>
        <w:t xml:space="preserve"> </w:t>
      </w:r>
      <w:r w:rsidRPr="00597849">
        <w:t xml:space="preserve">avec la Banque mondiale pour </w:t>
      </w:r>
      <w:r>
        <w:t xml:space="preserve">améliorer encore l’utilité du </w:t>
      </w:r>
      <w:r w:rsidRPr="00597849">
        <w:t xml:space="preserve">programme </w:t>
      </w:r>
      <w:r>
        <w:t xml:space="preserve">et en faire bénéficier </w:t>
      </w:r>
      <w:r w:rsidRPr="00597849">
        <w:t xml:space="preserve">davantage de familles vulnérables, </w:t>
      </w:r>
      <w:r>
        <w:t xml:space="preserve">eu égard </w:t>
      </w:r>
      <w:r w:rsidRPr="00597849">
        <w:t xml:space="preserve">notamment </w:t>
      </w:r>
      <w:r>
        <w:t xml:space="preserve">aux </w:t>
      </w:r>
      <w:r w:rsidRPr="00597849">
        <w:t xml:space="preserve">problèmes </w:t>
      </w:r>
      <w:r>
        <w:t xml:space="preserve">provoqués </w:t>
      </w:r>
      <w:r w:rsidRPr="00597849">
        <w:t>par la pandémie.</w:t>
      </w:r>
    </w:p>
    <w:p w14:paraId="316FBA1D" w14:textId="0B649F2E" w:rsidR="009C5AAD" w:rsidRPr="00597849" w:rsidRDefault="009C5AAD" w:rsidP="00B14D0E">
      <w:pPr>
        <w:pStyle w:val="SingleTxtG"/>
        <w:spacing w:after="100"/>
      </w:pPr>
      <w:r w:rsidRPr="004B257E">
        <w:rPr>
          <w:bCs/>
        </w:rPr>
        <w:t>210.</w:t>
      </w:r>
      <w:r w:rsidRPr="004B257E">
        <w:rPr>
          <w:bCs/>
        </w:rPr>
        <w:tab/>
      </w:r>
      <w:r w:rsidRPr="00597849">
        <w:t xml:space="preserve">Pour les familles </w:t>
      </w:r>
      <w:r>
        <w:t>dont l’évaluation est inférieure ou égale à</w:t>
      </w:r>
      <w:r w:rsidRPr="00597849">
        <w:t xml:space="preserve"> 65</w:t>
      </w:r>
      <w:r w:rsidR="00B25A0A">
        <w:t> </w:t>
      </w:r>
      <w:r w:rsidRPr="00597849">
        <w:t>001</w:t>
      </w:r>
      <w:r w:rsidR="00B25A0A">
        <w:t> </w:t>
      </w:r>
      <w:r w:rsidRPr="00597849">
        <w:t xml:space="preserve">points, les allocations de subsistance sont </w:t>
      </w:r>
      <w:r>
        <w:t xml:space="preserve">versées </w:t>
      </w:r>
      <w:r w:rsidRPr="00597849">
        <w:t xml:space="preserve">selon un système </w:t>
      </w:r>
      <w:r>
        <w:t>progressif</w:t>
      </w:r>
      <w:r w:rsidRPr="00597849">
        <w:t>. Plus les besoins de la famille sont importants, plus elle reçoit d</w:t>
      </w:r>
      <w:r>
        <w:t>’</w:t>
      </w:r>
      <w:r w:rsidRPr="00597849">
        <w:t xml:space="preserve">allocations, tandis que les familles </w:t>
      </w:r>
      <w:r>
        <w:t xml:space="preserve">dont l’évaluation est comprise </w:t>
      </w:r>
      <w:r w:rsidRPr="00597849">
        <w:t>entre 65</w:t>
      </w:r>
      <w:r w:rsidR="003C35DA">
        <w:t> </w:t>
      </w:r>
      <w:r w:rsidRPr="00597849">
        <w:t>001 et 120</w:t>
      </w:r>
      <w:r w:rsidR="003C35DA">
        <w:t> </w:t>
      </w:r>
      <w:r w:rsidRPr="00597849">
        <w:t xml:space="preserve">000 points reçoivent </w:t>
      </w:r>
      <w:r>
        <w:t xml:space="preserve">seulement </w:t>
      </w:r>
      <w:r w:rsidRPr="00597849">
        <w:t xml:space="preserve">les allocations </w:t>
      </w:r>
      <w:r>
        <w:t xml:space="preserve">familiales </w:t>
      </w:r>
      <w:r w:rsidRPr="00597849">
        <w:t>(</w:t>
      </w:r>
      <w:r>
        <w:t xml:space="preserve">pour les enfants âgés </w:t>
      </w:r>
      <w:r w:rsidRPr="00597849">
        <w:t>de moins de 16 ans).</w:t>
      </w:r>
    </w:p>
    <w:p w14:paraId="2643C068" w14:textId="24A430F6" w:rsidR="009C5AAD" w:rsidRPr="00597849" w:rsidRDefault="009C5AAD" w:rsidP="00B14D0E">
      <w:pPr>
        <w:pStyle w:val="SingleTxtG"/>
        <w:spacing w:after="100"/>
      </w:pPr>
      <w:r w:rsidRPr="00D32A57">
        <w:rPr>
          <w:bCs/>
        </w:rPr>
        <w:t>211.</w:t>
      </w:r>
      <w:r w:rsidRPr="00D32A57">
        <w:rPr>
          <w:bCs/>
        </w:rPr>
        <w:tab/>
      </w:r>
      <w:r w:rsidRPr="004B257E">
        <w:t>Le m</w:t>
      </w:r>
      <w:r>
        <w:t xml:space="preserve">ontant des </w:t>
      </w:r>
      <w:r w:rsidRPr="004B257E">
        <w:t xml:space="preserve">allocations familiales </w:t>
      </w:r>
      <w:r>
        <w:t xml:space="preserve">a été </w:t>
      </w:r>
      <w:r w:rsidRPr="004B257E">
        <w:t xml:space="preserve">doublé </w:t>
      </w:r>
      <w:r>
        <w:t>à compter de 20</w:t>
      </w:r>
      <w:r w:rsidR="00B25A0A">
        <w:t>2</w:t>
      </w:r>
      <w:r>
        <w:t xml:space="preserve">1 pour atteindre </w:t>
      </w:r>
      <w:r w:rsidRPr="004B257E">
        <w:t>100</w:t>
      </w:r>
      <w:r w:rsidR="00B25A0A">
        <w:t> </w:t>
      </w:r>
      <w:r>
        <w:t>lari</w:t>
      </w:r>
      <w:r w:rsidR="00A24332">
        <w:t> ;</w:t>
      </w:r>
      <w:r w:rsidRPr="004B257E">
        <w:t xml:space="preserve"> en 2022, </w:t>
      </w:r>
      <w:r>
        <w:t xml:space="preserve">le montant de ces </w:t>
      </w:r>
      <w:r w:rsidRPr="004B257E">
        <w:t xml:space="preserve">allocations </w:t>
      </w:r>
      <w:r>
        <w:t xml:space="preserve">a </w:t>
      </w:r>
      <w:r w:rsidRPr="004B257E">
        <w:t xml:space="preserve">été porté à 150 </w:t>
      </w:r>
      <w:r>
        <w:t>lari</w:t>
      </w:r>
      <w:r w:rsidRPr="004B257E">
        <w:t xml:space="preserve">. </w:t>
      </w:r>
      <w:r w:rsidRPr="00597849">
        <w:t xml:space="preserve">En outre, </w:t>
      </w:r>
      <w:r>
        <w:t xml:space="preserve">la note </w:t>
      </w:r>
      <w:r w:rsidRPr="00597849">
        <w:t xml:space="preserve">maximum </w:t>
      </w:r>
      <w:r>
        <w:t xml:space="preserve">donnant droit aux </w:t>
      </w:r>
      <w:r w:rsidRPr="00597849">
        <w:t xml:space="preserve">allocations de subsistance </w:t>
      </w:r>
      <w:r>
        <w:t xml:space="preserve">pour </w:t>
      </w:r>
      <w:r w:rsidRPr="00597849">
        <w:t xml:space="preserve">les familles vulnérables </w:t>
      </w:r>
      <w:r>
        <w:t xml:space="preserve">a été relevée </w:t>
      </w:r>
      <w:r w:rsidRPr="00597849">
        <w:t>de 100</w:t>
      </w:r>
      <w:r w:rsidR="00B25A0A">
        <w:t> </w:t>
      </w:r>
      <w:r w:rsidRPr="00597849">
        <w:t>001 à 120</w:t>
      </w:r>
      <w:r>
        <w:t> </w:t>
      </w:r>
      <w:r w:rsidRPr="00597849">
        <w:t>001</w:t>
      </w:r>
      <w:r>
        <w:t xml:space="preserve">, de sorte que </w:t>
      </w:r>
      <w:r w:rsidRPr="00597849">
        <w:t xml:space="preserve">davantage de familles avec enfants </w:t>
      </w:r>
      <w:r>
        <w:t xml:space="preserve">reçoivent désormais ces </w:t>
      </w:r>
      <w:r w:rsidRPr="00597849">
        <w:t>allocations.</w:t>
      </w:r>
    </w:p>
    <w:p w14:paraId="10390F68" w14:textId="3B3D2E85" w:rsidR="009C5AAD" w:rsidRPr="00597849" w:rsidRDefault="009C5AAD" w:rsidP="00B14D0E">
      <w:pPr>
        <w:pStyle w:val="SingleTxtG"/>
        <w:spacing w:after="100"/>
      </w:pPr>
      <w:r w:rsidRPr="0005184B">
        <w:rPr>
          <w:bCs/>
        </w:rPr>
        <w:t>212.</w:t>
      </w:r>
      <w:r w:rsidRPr="0005184B">
        <w:rPr>
          <w:bCs/>
        </w:rPr>
        <w:tab/>
      </w:r>
      <w:r w:rsidRPr="00597849">
        <w:t xml:space="preserve">Le </w:t>
      </w:r>
      <w:r>
        <w:t>G</w:t>
      </w:r>
      <w:r w:rsidRPr="00597849">
        <w:t>ouvernement prévoit d</w:t>
      </w:r>
      <w:r>
        <w:t>’</w:t>
      </w:r>
      <w:r w:rsidRPr="00597849">
        <w:t xml:space="preserve">élaborer un </w:t>
      </w:r>
      <w:r w:rsidR="000B5B0E">
        <w:t>c</w:t>
      </w:r>
      <w:r w:rsidRPr="00597849">
        <w:t xml:space="preserve">ode social qui </w:t>
      </w:r>
      <w:r>
        <w:t xml:space="preserve">définira les orientations et les programmes de la protection sociale, notamment </w:t>
      </w:r>
      <w:r w:rsidRPr="00597849">
        <w:t xml:space="preserve">les prestations sociales, y compris </w:t>
      </w:r>
      <w:r>
        <w:t xml:space="preserve">en ce qui concerne les </w:t>
      </w:r>
      <w:r w:rsidRPr="00597849">
        <w:t>personnes déplacées, les soins de santé, les pensions, les personnes handicapées, l</w:t>
      </w:r>
      <w:r>
        <w:t>’</w:t>
      </w:r>
      <w:r w:rsidRPr="00597849">
        <w:t>emploi, etc.</w:t>
      </w:r>
    </w:p>
    <w:p w14:paraId="7810B00A" w14:textId="7AA951E3" w:rsidR="009C5AAD" w:rsidRDefault="009C5AAD" w:rsidP="00DE6657">
      <w:pPr>
        <w:pStyle w:val="SingleTxtG"/>
      </w:pPr>
      <w:r w:rsidRPr="002C2146">
        <w:rPr>
          <w:bCs/>
        </w:rPr>
        <w:t>213.</w:t>
      </w:r>
      <w:r w:rsidRPr="002C2146">
        <w:rPr>
          <w:bCs/>
        </w:rPr>
        <w:tab/>
      </w:r>
      <w:r>
        <w:t>Au titre</w:t>
      </w:r>
      <w:r w:rsidRPr="007337C2">
        <w:t xml:space="preserve"> du programme ciblé </w:t>
      </w:r>
      <w:r>
        <w:t xml:space="preserve">engagé par l’État pour </w:t>
      </w:r>
      <w:r w:rsidRPr="007337C2">
        <w:t xml:space="preserve">atténuer les </w:t>
      </w:r>
      <w:r>
        <w:t xml:space="preserve">conséquences de l’infection par le </w:t>
      </w:r>
      <w:r w:rsidRPr="007337C2">
        <w:t>nouveau coronavirus SARS-COV-2</w:t>
      </w:r>
      <w:r>
        <w:t xml:space="preserve"> </w:t>
      </w:r>
      <w:r w:rsidRPr="00694DE5">
        <w:t>à l</w:t>
      </w:r>
      <w:r>
        <w:t>’</w:t>
      </w:r>
      <w:r w:rsidRPr="00694DE5">
        <w:t>origine de la COVID-19</w:t>
      </w:r>
      <w:r w:rsidRPr="007337C2">
        <w:t xml:space="preserve">, le droit de recevoir </w:t>
      </w:r>
      <w:r>
        <w:t>l’</w:t>
      </w:r>
      <w:r w:rsidRPr="007337C2">
        <w:t>aide de l</w:t>
      </w:r>
      <w:r>
        <w:t>’</w:t>
      </w:r>
      <w:r w:rsidRPr="007337C2">
        <w:t xml:space="preserve">État pendant six mois a été accordé aux familles </w:t>
      </w:r>
      <w:r>
        <w:t>dont l’évaluation est comprise entre</w:t>
      </w:r>
      <w:r w:rsidRPr="007337C2">
        <w:t xml:space="preserve"> 650</w:t>
      </w:r>
      <w:r w:rsidR="00AD6FF2">
        <w:t> </w:t>
      </w:r>
      <w:r w:rsidRPr="007337C2">
        <w:t xml:space="preserve">001 </w:t>
      </w:r>
      <w:r>
        <w:t>et</w:t>
      </w:r>
      <w:r w:rsidRPr="007337C2">
        <w:t xml:space="preserve"> 100</w:t>
      </w:r>
      <w:r w:rsidR="00AD6FF2">
        <w:t> </w:t>
      </w:r>
      <w:r w:rsidRPr="007337C2">
        <w:t xml:space="preserve">000 points </w:t>
      </w:r>
      <w:r>
        <w:t>selon les données enregistrées dans</w:t>
      </w:r>
      <w:r w:rsidRPr="007337C2">
        <w:t xml:space="preserve"> la base de données unifiée des familles socialement vulnérables (en fonction du nombre de membres </w:t>
      </w:r>
      <w:r>
        <w:t xml:space="preserve">que compte </w:t>
      </w:r>
      <w:r w:rsidRPr="007337C2">
        <w:t>la famille). Le montant de l</w:t>
      </w:r>
      <w:r>
        <w:t>’</w:t>
      </w:r>
      <w:r w:rsidRPr="007337C2">
        <w:t xml:space="preserve">indemnisation </w:t>
      </w:r>
      <w:r>
        <w:t xml:space="preserve">a été fixé </w:t>
      </w:r>
      <w:r w:rsidRPr="007337C2">
        <w:t>à 70</w:t>
      </w:r>
      <w:r w:rsidR="00AD6FF2">
        <w:t> </w:t>
      </w:r>
      <w:r>
        <w:t xml:space="preserve">lari </w:t>
      </w:r>
      <w:r w:rsidRPr="007337C2">
        <w:t xml:space="preserve">pour les familles </w:t>
      </w:r>
      <w:r>
        <w:lastRenderedPageBreak/>
        <w:t xml:space="preserve">unipersonnelles </w:t>
      </w:r>
      <w:r w:rsidRPr="007337C2">
        <w:t>et à 90</w:t>
      </w:r>
      <w:r w:rsidR="00AD6FF2">
        <w:t> </w:t>
      </w:r>
      <w:r w:rsidR="00AD6FF2">
        <w:t>lari</w:t>
      </w:r>
      <w:r w:rsidRPr="007337C2">
        <w:t xml:space="preserve"> pour les familles composées de deux membres. Dans </w:t>
      </w:r>
      <w:r>
        <w:t xml:space="preserve">les </w:t>
      </w:r>
      <w:r w:rsidRPr="007337C2">
        <w:t>autres cas, l</w:t>
      </w:r>
      <w:r>
        <w:t>’</w:t>
      </w:r>
      <w:r w:rsidRPr="007337C2">
        <w:t>indemnisation a été accordée en fonction du nombre de membres de la famille</w:t>
      </w:r>
      <w:r>
        <w:t>, à raison de</w:t>
      </w:r>
      <w:r w:rsidRPr="007337C2">
        <w:t xml:space="preserve"> 35</w:t>
      </w:r>
      <w:r w:rsidR="00AD6FF2">
        <w:t xml:space="preserve"> </w:t>
      </w:r>
      <w:r>
        <w:t>lari</w:t>
      </w:r>
      <w:r w:rsidRPr="007337C2">
        <w:t xml:space="preserve"> </w:t>
      </w:r>
      <w:r>
        <w:t xml:space="preserve">par </w:t>
      </w:r>
      <w:r w:rsidRPr="007337C2">
        <w:t xml:space="preserve">membre. </w:t>
      </w:r>
      <w:r>
        <w:t>Par ailleurs</w:t>
      </w:r>
      <w:r w:rsidRPr="007337C2">
        <w:t xml:space="preserve">, les familles </w:t>
      </w:r>
      <w:r>
        <w:t>évaluées à</w:t>
      </w:r>
      <w:r w:rsidRPr="007337C2">
        <w:t xml:space="preserve"> 100</w:t>
      </w:r>
      <w:r w:rsidR="00AD6FF2">
        <w:t> </w:t>
      </w:r>
      <w:r w:rsidRPr="007337C2">
        <w:t>001</w:t>
      </w:r>
      <w:r w:rsidR="00AD6FF2">
        <w:t> </w:t>
      </w:r>
      <w:r w:rsidRPr="007337C2">
        <w:t>points et comptant trois enfants ou plus de moins de 17</w:t>
      </w:r>
      <w:r w:rsidR="00AD6FF2">
        <w:t> </w:t>
      </w:r>
      <w:r w:rsidRPr="007337C2">
        <w:t>ans ont reçu une allocation de 100</w:t>
      </w:r>
      <w:r w:rsidR="00AD6FF2">
        <w:t> </w:t>
      </w:r>
      <w:r>
        <w:t>lari</w:t>
      </w:r>
      <w:r w:rsidR="00A24332">
        <w:t> ;</w:t>
      </w:r>
      <w:r w:rsidRPr="007337C2">
        <w:t xml:space="preserve"> les personnes </w:t>
      </w:r>
      <w:r>
        <w:t xml:space="preserve">atteintes d’un handicap grave </w:t>
      </w:r>
      <w:r w:rsidRPr="007337C2">
        <w:t>et les enfants handicapés de moins de 18</w:t>
      </w:r>
      <w:r w:rsidR="00AD6FF2">
        <w:t> </w:t>
      </w:r>
      <w:r w:rsidRPr="007337C2">
        <w:t xml:space="preserve">ans ont reçu </w:t>
      </w:r>
      <w:r>
        <w:t xml:space="preserve">un montant supplémentaire de </w:t>
      </w:r>
      <w:r w:rsidRPr="007337C2">
        <w:t>100</w:t>
      </w:r>
      <w:r w:rsidR="00AD6FF2">
        <w:t> </w:t>
      </w:r>
      <w:r>
        <w:t>lari</w:t>
      </w:r>
      <w:r w:rsidRPr="007337C2">
        <w:t xml:space="preserve"> ainsi que </w:t>
      </w:r>
      <w:r>
        <w:t xml:space="preserve">des </w:t>
      </w:r>
      <w:r w:rsidRPr="007337C2">
        <w:t xml:space="preserve">allocations </w:t>
      </w:r>
      <w:r>
        <w:t xml:space="preserve">au titre du forfait social pendant </w:t>
      </w:r>
      <w:r w:rsidRPr="007337C2">
        <w:t xml:space="preserve">six mois. Le programme </w:t>
      </w:r>
      <w:r>
        <w:t xml:space="preserve">en question </w:t>
      </w:r>
      <w:r w:rsidRPr="007337C2">
        <w:t xml:space="preserve">a été </w:t>
      </w:r>
      <w:r>
        <w:t xml:space="preserve">appliqué </w:t>
      </w:r>
      <w:r w:rsidRPr="007337C2">
        <w:t xml:space="preserve">en deux étapes : </w:t>
      </w:r>
      <w:r>
        <w:t xml:space="preserve">de </w:t>
      </w:r>
      <w:r w:rsidRPr="007337C2">
        <w:t>mai</w:t>
      </w:r>
      <w:r>
        <w:t xml:space="preserve"> à </w:t>
      </w:r>
      <w:r w:rsidRPr="007337C2">
        <w:t xml:space="preserve">octobre 2020 et </w:t>
      </w:r>
      <w:r>
        <w:t xml:space="preserve">de </w:t>
      </w:r>
      <w:r w:rsidRPr="007337C2">
        <w:t>janvier</w:t>
      </w:r>
      <w:r>
        <w:t xml:space="preserve"> à </w:t>
      </w:r>
      <w:r w:rsidRPr="007337C2">
        <w:t>juin 2021. En 2020, l</w:t>
      </w:r>
      <w:r>
        <w:t>’</w:t>
      </w:r>
      <w:r w:rsidRPr="007337C2">
        <w:t xml:space="preserve">allocation universelle de 200 </w:t>
      </w:r>
      <w:r>
        <w:t xml:space="preserve">lari </w:t>
      </w:r>
      <w:r w:rsidRPr="007337C2">
        <w:t>a</w:t>
      </w:r>
      <w:r>
        <w:t xml:space="preserve"> </w:t>
      </w:r>
      <w:r w:rsidRPr="007337C2">
        <w:t>été versée à chaque enfant, tandis que les étudiants socialement vulnérables (</w:t>
      </w:r>
      <w:r>
        <w:t>à concurrence de</w:t>
      </w:r>
      <w:r w:rsidRPr="007337C2">
        <w:t xml:space="preserve"> 150</w:t>
      </w:r>
      <w:r w:rsidR="00AD6FF2">
        <w:t> </w:t>
      </w:r>
      <w:r w:rsidRPr="007337C2">
        <w:t>001 points) des établissements d</w:t>
      </w:r>
      <w:r>
        <w:t>’</w:t>
      </w:r>
      <w:r w:rsidRPr="007337C2">
        <w:t xml:space="preserve">enseignement supérieur ont </w:t>
      </w:r>
      <w:r>
        <w:t>pu</w:t>
      </w:r>
      <w:r w:rsidRPr="007337C2">
        <w:t xml:space="preserve"> </w:t>
      </w:r>
      <w:r>
        <w:t xml:space="preserve">bénéficier d’une aide financière </w:t>
      </w:r>
      <w:r w:rsidRPr="007337C2">
        <w:t>pour un semestre d</w:t>
      </w:r>
      <w:r>
        <w:t>’</w:t>
      </w:r>
      <w:r w:rsidRPr="007337C2">
        <w:t>études (1</w:t>
      </w:r>
      <w:r w:rsidR="00AD6FF2">
        <w:t> </w:t>
      </w:r>
      <w:r w:rsidRPr="007337C2">
        <w:t>125</w:t>
      </w:r>
      <w:r w:rsidR="00AD6FF2">
        <w:t> </w:t>
      </w:r>
      <w:r>
        <w:t>lari</w:t>
      </w:r>
      <w:r w:rsidRPr="007337C2">
        <w:t>).</w:t>
      </w:r>
    </w:p>
    <w:p w14:paraId="333E76BB" w14:textId="5746A796" w:rsidR="009C5AAD" w:rsidRPr="00EB1DBB" w:rsidRDefault="009C5AAD" w:rsidP="00DE6657">
      <w:pPr>
        <w:pStyle w:val="SingleTxtG"/>
      </w:pPr>
      <w:r w:rsidRPr="00846658">
        <w:rPr>
          <w:bCs/>
        </w:rPr>
        <w:t>214.</w:t>
      </w:r>
      <w:r w:rsidRPr="00846658">
        <w:rPr>
          <w:bCs/>
        </w:rPr>
        <w:tab/>
      </w:r>
      <w:r w:rsidRPr="00EF0C30">
        <w:t xml:space="preserve">Dans le cadre du </w:t>
      </w:r>
      <w:r w:rsidRPr="007337C2">
        <w:t xml:space="preserve">programme ciblé </w:t>
      </w:r>
      <w:r>
        <w:t xml:space="preserve">de l’État visant à </w:t>
      </w:r>
      <w:r w:rsidRPr="007337C2">
        <w:t xml:space="preserve">atténuer les </w:t>
      </w:r>
      <w:r>
        <w:t xml:space="preserve">conséquences de l’infection par le </w:t>
      </w:r>
      <w:r w:rsidRPr="007337C2">
        <w:t>nouveau coronavirus SARS-COV-2</w:t>
      </w:r>
      <w:r>
        <w:t xml:space="preserve"> </w:t>
      </w:r>
      <w:r w:rsidRPr="00694DE5">
        <w:t>à l</w:t>
      </w:r>
      <w:r>
        <w:t>’</w:t>
      </w:r>
      <w:r w:rsidRPr="00694DE5">
        <w:t>origine de la COVID-19</w:t>
      </w:r>
      <w:r w:rsidRPr="00EF0C30">
        <w:t>, divers groupes cibles ont reçu des allocations sociales. L</w:t>
      </w:r>
      <w:r>
        <w:t>’</w:t>
      </w:r>
      <w:r w:rsidRPr="00EF0C30">
        <w:t xml:space="preserve">indemnité pour </w:t>
      </w:r>
      <w:r>
        <w:t xml:space="preserve">salariés </w:t>
      </w:r>
      <w:r w:rsidRPr="00EF0C30">
        <w:t xml:space="preserve">a été </w:t>
      </w:r>
      <w:r>
        <w:t xml:space="preserve">fixée à un montant de </w:t>
      </w:r>
      <w:r w:rsidRPr="00EF0C30">
        <w:t xml:space="preserve">200 </w:t>
      </w:r>
      <w:r>
        <w:t xml:space="preserve">lari pendant une période de </w:t>
      </w:r>
      <w:r w:rsidRPr="00EF0C30">
        <w:t xml:space="preserve">six mois </w:t>
      </w:r>
      <w:r>
        <w:t xml:space="preserve">à compter du début </w:t>
      </w:r>
      <w:r w:rsidRPr="00EF0C30">
        <w:t>programme (</w:t>
      </w:r>
      <w:r>
        <w:t xml:space="preserve">de </w:t>
      </w:r>
      <w:r w:rsidRPr="00EF0C30">
        <w:t>mai</w:t>
      </w:r>
      <w:r>
        <w:t xml:space="preserve"> à </w:t>
      </w:r>
      <w:r w:rsidRPr="00EF0C30">
        <w:t xml:space="preserve">octobre 2020 </w:t>
      </w:r>
      <w:r>
        <w:t xml:space="preserve">puis de </w:t>
      </w:r>
      <w:r w:rsidRPr="00EF0C30">
        <w:t>janvier</w:t>
      </w:r>
      <w:r>
        <w:t xml:space="preserve"> à </w:t>
      </w:r>
      <w:r w:rsidRPr="00EF0C30">
        <w:t xml:space="preserve">juin 2021). </w:t>
      </w:r>
      <w:r>
        <w:t xml:space="preserve">Ainsi, pour les </w:t>
      </w:r>
      <w:r w:rsidRPr="00EF0C30">
        <w:t xml:space="preserve">deux </w:t>
      </w:r>
      <w:r>
        <w:t>périodes</w:t>
      </w:r>
      <w:r w:rsidRPr="00EF0C30">
        <w:t>, 321</w:t>
      </w:r>
      <w:r w:rsidR="003C35DA">
        <w:t> </w:t>
      </w:r>
      <w:r w:rsidRPr="00EF0C30">
        <w:t>319</w:t>
      </w:r>
      <w:r w:rsidR="003C35DA">
        <w:t> </w:t>
      </w:r>
      <w:r w:rsidRPr="00EF0C30">
        <w:t xml:space="preserve">bénéficiaires ont reçu </w:t>
      </w:r>
      <w:r>
        <w:t xml:space="preserve">au total </w:t>
      </w:r>
      <w:r w:rsidRPr="00EF0C30">
        <w:t>280</w:t>
      </w:r>
      <w:r w:rsidR="003C35DA">
        <w:t> </w:t>
      </w:r>
      <w:r w:rsidRPr="00EF0C30">
        <w:t>432</w:t>
      </w:r>
      <w:r w:rsidR="003C35DA">
        <w:t> </w:t>
      </w:r>
      <w:r w:rsidRPr="00EF0C30">
        <w:t xml:space="preserve">900 </w:t>
      </w:r>
      <w:r>
        <w:t>lari</w:t>
      </w:r>
      <w:r w:rsidRPr="00EF0C30">
        <w:t xml:space="preserve">. Les travailleurs indépendants ont reçu une </w:t>
      </w:r>
      <w:r>
        <w:t xml:space="preserve">indemnité forfaitaire </w:t>
      </w:r>
      <w:r w:rsidRPr="00EF0C30">
        <w:t>d</w:t>
      </w:r>
      <w:r>
        <w:t>’</w:t>
      </w:r>
      <w:r w:rsidRPr="00EF0C30">
        <w:t xml:space="preserve">un montant de 300 </w:t>
      </w:r>
      <w:r>
        <w:t>lari</w:t>
      </w:r>
      <w:r w:rsidRPr="00EF0C30">
        <w:t xml:space="preserve">. Cette </w:t>
      </w:r>
      <w:r>
        <w:t xml:space="preserve">indemnité </w:t>
      </w:r>
      <w:r w:rsidRPr="00EF0C30">
        <w:t>a été versée en deux étapes (</w:t>
      </w:r>
      <w:r>
        <w:t xml:space="preserve">de </w:t>
      </w:r>
      <w:r w:rsidRPr="00EF0C30">
        <w:t>mai</w:t>
      </w:r>
      <w:r>
        <w:t xml:space="preserve"> à </w:t>
      </w:r>
      <w:r w:rsidRPr="00EF0C30">
        <w:t xml:space="preserve">juin 2020 et </w:t>
      </w:r>
      <w:r>
        <w:t xml:space="preserve">en </w:t>
      </w:r>
      <w:r w:rsidRPr="00EF0C30">
        <w:t xml:space="preserve">décembre 2020). </w:t>
      </w:r>
      <w:r>
        <w:t xml:space="preserve">Un montant de </w:t>
      </w:r>
      <w:r w:rsidRPr="00EB1DBB">
        <w:t>111</w:t>
      </w:r>
      <w:r w:rsidR="003C35DA">
        <w:t> </w:t>
      </w:r>
      <w:r w:rsidRPr="00EB1DBB">
        <w:t>343</w:t>
      </w:r>
      <w:r w:rsidR="003C35DA">
        <w:t> </w:t>
      </w:r>
      <w:r w:rsidRPr="00EB1DBB">
        <w:t xml:space="preserve">700 </w:t>
      </w:r>
      <w:r>
        <w:t xml:space="preserve">lari a ainsi été acquitté pour </w:t>
      </w:r>
      <w:r w:rsidRPr="00EB1DBB">
        <w:t>371</w:t>
      </w:r>
      <w:r w:rsidR="00602997">
        <w:t> </w:t>
      </w:r>
      <w:r w:rsidRPr="00EB1DBB">
        <w:t>074 bénéficiaires.</w:t>
      </w:r>
    </w:p>
    <w:p w14:paraId="7E5DAA96" w14:textId="77777777" w:rsidR="009C5AAD" w:rsidRPr="00B94926" w:rsidRDefault="009C5AAD" w:rsidP="003C35DA">
      <w:pPr>
        <w:pStyle w:val="H23G"/>
      </w:pPr>
      <w:bookmarkStart w:id="103" w:name="_Toc117861615"/>
      <w:r w:rsidRPr="00FD72D5">
        <w:tab/>
      </w:r>
      <w:r w:rsidRPr="00FD72D5">
        <w:tab/>
      </w:r>
      <w:bookmarkEnd w:id="103"/>
      <w:r w:rsidRPr="00B94926">
        <w:t>Droit à une alimentation s</w:t>
      </w:r>
      <w:r>
        <w:t>uffisante</w:t>
      </w:r>
    </w:p>
    <w:p w14:paraId="6A6647B5" w14:textId="6E23C810" w:rsidR="009C5AAD" w:rsidRPr="00681F4F" w:rsidRDefault="009C5AAD" w:rsidP="00DE6657">
      <w:pPr>
        <w:pStyle w:val="SingleTxtG"/>
      </w:pPr>
      <w:r w:rsidRPr="005636C7">
        <w:rPr>
          <w:bCs/>
        </w:rPr>
        <w:t>215.</w:t>
      </w:r>
      <w:r w:rsidRPr="005636C7">
        <w:rPr>
          <w:bCs/>
        </w:rPr>
        <w:tab/>
      </w:r>
      <w:r w:rsidRPr="004A5DDE">
        <w:t xml:space="preserve">Le Gouvernement a approuvé le Programme </w:t>
      </w:r>
      <w:r>
        <w:t xml:space="preserve">national </w:t>
      </w:r>
      <w:r w:rsidRPr="004A5DDE">
        <w:t xml:space="preserve">de </w:t>
      </w:r>
      <w:r>
        <w:t xml:space="preserve">réadaptation </w:t>
      </w:r>
      <w:r w:rsidRPr="004A5DDE">
        <w:t xml:space="preserve">sociale et de protection </w:t>
      </w:r>
      <w:r>
        <w:t>des enfants en 2021</w:t>
      </w:r>
      <w:r w:rsidRPr="004A5DDE">
        <w:t xml:space="preserve">. </w:t>
      </w:r>
      <w:r>
        <w:t xml:space="preserve">Le </w:t>
      </w:r>
      <w:r w:rsidRPr="00681F4F">
        <w:t xml:space="preserve">sous-programme </w:t>
      </w:r>
      <w:r>
        <w:t xml:space="preserve">connexe </w:t>
      </w:r>
      <w:r w:rsidRPr="00681F4F">
        <w:t>sur l</w:t>
      </w:r>
      <w:r>
        <w:t>’</w:t>
      </w:r>
      <w:r w:rsidRPr="00681F4F">
        <w:t xml:space="preserve">assistance aux familles en </w:t>
      </w:r>
      <w:r>
        <w:t xml:space="preserve">difficulté </w:t>
      </w:r>
      <w:r w:rsidRPr="00681F4F">
        <w:t xml:space="preserve">garantit aux familles </w:t>
      </w:r>
      <w:r>
        <w:t>une aide alimentaire leur permettant de répondre aux besoins essentiels de leurs enfants</w:t>
      </w:r>
      <w:r w:rsidRPr="00681F4F">
        <w:t xml:space="preserve">. Le sous-programme couvre </w:t>
      </w:r>
      <w:r>
        <w:t xml:space="preserve">aussi les </w:t>
      </w:r>
      <w:r w:rsidRPr="00681F4F">
        <w:t xml:space="preserve">produits alimentaires </w:t>
      </w:r>
      <w:r>
        <w:t xml:space="preserve">de substitution prévus dans </w:t>
      </w:r>
      <w:r w:rsidRPr="00681F4F">
        <w:t>la loi sur la protection et la promotion de l</w:t>
      </w:r>
      <w:r>
        <w:t>’</w:t>
      </w:r>
      <w:r w:rsidRPr="00681F4F">
        <w:t xml:space="preserve">allaitement maternel et la consommation </w:t>
      </w:r>
      <w:r>
        <w:t>de produits alimentaires de substitution</w:t>
      </w:r>
      <w:r w:rsidRPr="00681F4F">
        <w:t>. Les bénéficiaires du sous</w:t>
      </w:r>
      <w:r w:rsidR="00602997">
        <w:noBreakHyphen/>
      </w:r>
      <w:r w:rsidRPr="00681F4F">
        <w:t xml:space="preserve">programme sont les enfants de moins </w:t>
      </w:r>
      <w:r w:rsidR="00602997">
        <w:t>de 1 </w:t>
      </w:r>
      <w:r w:rsidRPr="00681F4F">
        <w:t>an</w:t>
      </w:r>
      <w:r>
        <w:t>,</w:t>
      </w:r>
      <w:r w:rsidRPr="00681F4F">
        <w:t xml:space="preserve"> </w:t>
      </w:r>
      <w:r>
        <w:t xml:space="preserve">auxquels des </w:t>
      </w:r>
      <w:r w:rsidRPr="00681F4F">
        <w:t xml:space="preserve">produits alimentaires </w:t>
      </w:r>
      <w:r>
        <w:t xml:space="preserve">de substitution sont nécessaires </w:t>
      </w:r>
      <w:r w:rsidRPr="00681F4F">
        <w:t>et</w:t>
      </w:r>
      <w:r w:rsidR="00602997">
        <w:t xml:space="preserve"> : </w:t>
      </w:r>
      <w:r w:rsidRPr="00681F4F">
        <w:t>i) qui souffrent d</w:t>
      </w:r>
      <w:r>
        <w:t>’</w:t>
      </w:r>
      <w:r w:rsidRPr="00681F4F">
        <w:t>un déficit pondéral dû à une alimentation insuffisante</w:t>
      </w:r>
      <w:r w:rsidR="00A24332">
        <w:t> ;</w:t>
      </w:r>
      <w:r w:rsidRPr="00681F4F">
        <w:t xml:space="preserve"> ii) dont les familles sont bénéficiaires de l</w:t>
      </w:r>
      <w:r>
        <w:t>’</w:t>
      </w:r>
      <w:r w:rsidRPr="00681F4F">
        <w:t>allocation de réintégration</w:t>
      </w:r>
      <w:r w:rsidR="00A24332">
        <w:t> ;</w:t>
      </w:r>
      <w:r w:rsidRPr="00681F4F">
        <w:t xml:space="preserve"> iii) qui </w:t>
      </w:r>
      <w:r>
        <w:t>font l’objet d’une mesure de placement familial</w:t>
      </w:r>
      <w:r w:rsidR="00A24332">
        <w:t> ;</w:t>
      </w:r>
      <w:r w:rsidRPr="00681F4F">
        <w:t xml:space="preserve"> iv) dont </w:t>
      </w:r>
      <w:r>
        <w:t xml:space="preserve">la </w:t>
      </w:r>
      <w:r w:rsidRPr="00681F4F">
        <w:t xml:space="preserve">famille </w:t>
      </w:r>
      <w:r>
        <w:t xml:space="preserve">est </w:t>
      </w:r>
      <w:r w:rsidRPr="00681F4F">
        <w:t xml:space="preserve">enregistrée dans la base de données unifiée des familles socialement vulnérables </w:t>
      </w:r>
      <w:r>
        <w:t xml:space="preserve">avec une note </w:t>
      </w:r>
      <w:r w:rsidRPr="00681F4F">
        <w:t>inférieur</w:t>
      </w:r>
      <w:r>
        <w:t>e</w:t>
      </w:r>
      <w:r w:rsidRPr="00681F4F">
        <w:t xml:space="preserve"> à</w:t>
      </w:r>
      <w:r w:rsidR="00602997">
        <w:t> </w:t>
      </w:r>
      <w:r w:rsidRPr="00681F4F">
        <w:t>65</w:t>
      </w:r>
      <w:r w:rsidR="003C35DA">
        <w:t> </w:t>
      </w:r>
      <w:r w:rsidRPr="00681F4F">
        <w:t>001.</w:t>
      </w:r>
    </w:p>
    <w:p w14:paraId="70D9D779" w14:textId="18FB80FB" w:rsidR="009C5AAD" w:rsidRPr="005636C7" w:rsidRDefault="009C5AAD" w:rsidP="00DE6657">
      <w:pPr>
        <w:pStyle w:val="SingleTxtG"/>
      </w:pPr>
      <w:r w:rsidRPr="00CA40DA">
        <w:rPr>
          <w:bCs/>
        </w:rPr>
        <w:t>216.</w:t>
      </w:r>
      <w:r w:rsidRPr="00CA40DA">
        <w:rPr>
          <w:bCs/>
        </w:rPr>
        <w:tab/>
      </w:r>
      <w:r w:rsidRPr="005636C7">
        <w:t xml:space="preserve">Dans le cadre du programme </w:t>
      </w:r>
      <w:r>
        <w:t xml:space="preserve">national de </w:t>
      </w:r>
      <w:r w:rsidRPr="005636C7">
        <w:t xml:space="preserve">2021 sur </w:t>
      </w:r>
      <w:r>
        <w:t xml:space="preserve">la protection de </w:t>
      </w:r>
      <w:r w:rsidRPr="005636C7">
        <w:t>l</w:t>
      </w:r>
      <w:r>
        <w:t>’</w:t>
      </w:r>
      <w:r w:rsidRPr="005636C7">
        <w:t xml:space="preserve">enfance et </w:t>
      </w:r>
      <w:r>
        <w:t xml:space="preserve">l’aide à la </w:t>
      </w:r>
      <w:r w:rsidRPr="005636C7">
        <w:t xml:space="preserve">jeunesse, </w:t>
      </w:r>
      <w:r>
        <w:t xml:space="preserve">un </w:t>
      </w:r>
      <w:r w:rsidRPr="005636C7">
        <w:t xml:space="preserve">sous-programme sur </w:t>
      </w:r>
      <w:r>
        <w:t xml:space="preserve">l’aide alimentaire aux </w:t>
      </w:r>
      <w:r w:rsidRPr="005636C7">
        <w:t xml:space="preserve">jeunes âgés de 18 à 21 ans sortis du système </w:t>
      </w:r>
      <w:r>
        <w:t xml:space="preserve">public de protection de l’enfance </w:t>
      </w:r>
      <w:r w:rsidRPr="005636C7">
        <w:t xml:space="preserve">a été </w:t>
      </w:r>
      <w:r>
        <w:t>adopté</w:t>
      </w:r>
      <w:r w:rsidRPr="005636C7">
        <w:t xml:space="preserve">. </w:t>
      </w:r>
      <w:r>
        <w:t xml:space="preserve">Conformément au </w:t>
      </w:r>
      <w:r w:rsidRPr="005636C7">
        <w:t>Code des droits de l</w:t>
      </w:r>
      <w:r>
        <w:t>’</w:t>
      </w:r>
      <w:r w:rsidRPr="005636C7">
        <w:t xml:space="preserve">enfant, ce sous-programme </w:t>
      </w:r>
      <w:r>
        <w:t xml:space="preserve">constitue </w:t>
      </w:r>
      <w:r w:rsidRPr="005636C7">
        <w:t xml:space="preserve">une mesure </w:t>
      </w:r>
      <w:r>
        <w:t xml:space="preserve">d’assistance aux </w:t>
      </w:r>
      <w:r w:rsidRPr="005636C7">
        <w:t>jeunes âgés de 18 à 21</w:t>
      </w:r>
      <w:r w:rsidR="00940B9E">
        <w:t> </w:t>
      </w:r>
      <w:r w:rsidRPr="005636C7">
        <w:t xml:space="preserve">ans </w:t>
      </w:r>
      <w:r>
        <w:t>après leur sortie du</w:t>
      </w:r>
      <w:r w:rsidRPr="00436DBF">
        <w:t xml:space="preserve"> </w:t>
      </w:r>
      <w:r w:rsidRPr="005636C7">
        <w:t xml:space="preserve">système </w:t>
      </w:r>
      <w:r>
        <w:t>public de protection de l’enfance</w:t>
      </w:r>
      <w:r w:rsidRPr="005636C7">
        <w:t xml:space="preserve">. Son </w:t>
      </w:r>
      <w:r>
        <w:t xml:space="preserve">but est de soutenir les </w:t>
      </w:r>
      <w:r w:rsidRPr="005636C7">
        <w:t xml:space="preserve">jeunes qui </w:t>
      </w:r>
      <w:r>
        <w:t xml:space="preserve">ne peuvent plus bénéficier des services de protection de l’enfance </w:t>
      </w:r>
      <w:r w:rsidRPr="005636C7">
        <w:t xml:space="preserve">et de les </w:t>
      </w:r>
      <w:r>
        <w:t xml:space="preserve">aider à devenir </w:t>
      </w:r>
      <w:r w:rsidRPr="005636C7">
        <w:t>indépendant</w:t>
      </w:r>
      <w:r>
        <w:t>s</w:t>
      </w:r>
      <w:r w:rsidRPr="005636C7">
        <w:t xml:space="preserve">. </w:t>
      </w:r>
      <w:r>
        <w:t xml:space="preserve">Un </w:t>
      </w:r>
      <w:r w:rsidRPr="005636C7">
        <w:t>bon alimentaire d</w:t>
      </w:r>
      <w:r>
        <w:t>’</w:t>
      </w:r>
      <w:r w:rsidRPr="005636C7">
        <w:t>un montant maximum de 100</w:t>
      </w:r>
      <w:r w:rsidR="00940B9E">
        <w:t> </w:t>
      </w:r>
      <w:r>
        <w:t xml:space="preserve">lari </w:t>
      </w:r>
      <w:r w:rsidRPr="005636C7">
        <w:t>est délivré pour une durée de six mois.</w:t>
      </w:r>
    </w:p>
    <w:p w14:paraId="702C2C4C" w14:textId="4598EA03" w:rsidR="009C5AAD" w:rsidRPr="00CA40DA" w:rsidRDefault="009C5AAD" w:rsidP="00DE6657">
      <w:pPr>
        <w:pStyle w:val="SingleTxtG"/>
      </w:pPr>
      <w:r w:rsidRPr="00900653">
        <w:rPr>
          <w:bCs/>
        </w:rPr>
        <w:t>217.</w:t>
      </w:r>
      <w:r w:rsidRPr="00900653">
        <w:rPr>
          <w:bCs/>
        </w:rPr>
        <w:tab/>
      </w:r>
      <w:r w:rsidRPr="002F5C8D">
        <w:rPr>
          <w:lang w:val="fr-FR"/>
        </w:rPr>
        <w:t>Conformément à la recommandation de l</w:t>
      </w:r>
      <w:r>
        <w:rPr>
          <w:lang w:val="fr-FR"/>
        </w:rPr>
        <w:t>’</w:t>
      </w:r>
      <w:r w:rsidRPr="002F5C8D">
        <w:rPr>
          <w:lang w:val="fr-FR"/>
        </w:rPr>
        <w:t xml:space="preserve">UNICEF, depuis 2015 </w:t>
      </w:r>
      <w:r>
        <w:rPr>
          <w:lang w:val="fr-FR"/>
        </w:rPr>
        <w:t>des</w:t>
      </w:r>
      <w:r w:rsidRPr="002F5C8D">
        <w:rPr>
          <w:lang w:val="fr-FR"/>
        </w:rPr>
        <w:t xml:space="preserve"> allocations familiales </w:t>
      </w:r>
      <w:r>
        <w:rPr>
          <w:lang w:val="fr-FR"/>
        </w:rPr>
        <w:t xml:space="preserve">sont désormais accordées </w:t>
      </w:r>
      <w:r w:rsidRPr="002F5C8D">
        <w:rPr>
          <w:lang w:val="fr-FR"/>
        </w:rPr>
        <w:t>pour les enfants de moins de 16</w:t>
      </w:r>
      <w:r w:rsidR="00940B9E">
        <w:rPr>
          <w:lang w:val="fr-FR"/>
        </w:rPr>
        <w:t> </w:t>
      </w:r>
      <w:r w:rsidRPr="002F5C8D">
        <w:rPr>
          <w:lang w:val="fr-FR"/>
        </w:rPr>
        <w:t xml:space="preserve">ans </w:t>
      </w:r>
      <w:r>
        <w:rPr>
          <w:lang w:val="fr-FR"/>
        </w:rPr>
        <w:t>vivant dans une famille</w:t>
      </w:r>
      <w:r w:rsidRPr="002F5C8D">
        <w:rPr>
          <w:lang w:val="fr-FR"/>
        </w:rPr>
        <w:t xml:space="preserve"> </w:t>
      </w:r>
      <w:r>
        <w:rPr>
          <w:lang w:val="fr-FR"/>
        </w:rPr>
        <w:t xml:space="preserve">à laquelle une note inférieure à </w:t>
      </w:r>
      <w:r w:rsidRPr="002F5C8D">
        <w:rPr>
          <w:lang w:val="fr-FR"/>
        </w:rPr>
        <w:t>120</w:t>
      </w:r>
      <w:r>
        <w:rPr>
          <w:lang w:val="fr-FR"/>
        </w:rPr>
        <w:t> </w:t>
      </w:r>
      <w:r w:rsidRPr="002F5C8D">
        <w:rPr>
          <w:lang w:val="fr-FR"/>
        </w:rPr>
        <w:t>001</w:t>
      </w:r>
      <w:r>
        <w:rPr>
          <w:lang w:val="fr-FR"/>
        </w:rPr>
        <w:t xml:space="preserve"> a été attribuée</w:t>
      </w:r>
      <w:r w:rsidRPr="002F5C8D">
        <w:rPr>
          <w:lang w:val="fr-FR"/>
        </w:rPr>
        <w:t>.</w:t>
      </w:r>
    </w:p>
    <w:p w14:paraId="69AC5CD0" w14:textId="77777777" w:rsidR="009C5AAD" w:rsidRPr="00900653" w:rsidRDefault="009C5AAD" w:rsidP="00DE6657">
      <w:pPr>
        <w:pStyle w:val="SingleTxtG"/>
      </w:pPr>
      <w:r w:rsidRPr="00241D60">
        <w:rPr>
          <w:bCs/>
        </w:rPr>
        <w:t>218.</w:t>
      </w:r>
      <w:r w:rsidRPr="00241D60">
        <w:rPr>
          <w:bCs/>
        </w:rPr>
        <w:tab/>
      </w:r>
      <w:r w:rsidRPr="00900653">
        <w:t xml:space="preserve">Le Ministère de la santé </w:t>
      </w:r>
      <w:r>
        <w:t xml:space="preserve">a établi </w:t>
      </w:r>
      <w:r w:rsidRPr="00900653">
        <w:t xml:space="preserve">des lignes directrices sur </w:t>
      </w:r>
      <w:r>
        <w:t xml:space="preserve">l’alimentation </w:t>
      </w:r>
      <w:r w:rsidRPr="00900653">
        <w:t xml:space="preserve">saine dans les écoles. En 2017, le </w:t>
      </w:r>
      <w:r>
        <w:t>G</w:t>
      </w:r>
      <w:r w:rsidRPr="00900653">
        <w:t xml:space="preserve">ouvernement a adopté </w:t>
      </w:r>
      <w:r>
        <w:t xml:space="preserve">un règlement </w:t>
      </w:r>
      <w:r w:rsidRPr="00900653">
        <w:t xml:space="preserve">technique </w:t>
      </w:r>
      <w:r>
        <w:t xml:space="preserve">portant adoption </w:t>
      </w:r>
      <w:r w:rsidRPr="00900653">
        <w:t xml:space="preserve">de normes nutritionnelles </w:t>
      </w:r>
      <w:r>
        <w:t xml:space="preserve">pour les services de restauration et l’alimentation </w:t>
      </w:r>
      <w:r w:rsidRPr="00900653">
        <w:t xml:space="preserve">dans les établissements </w:t>
      </w:r>
      <w:r>
        <w:t xml:space="preserve">d’enseignement </w:t>
      </w:r>
      <w:r w:rsidRPr="00900653">
        <w:t>préscolaire.</w:t>
      </w:r>
    </w:p>
    <w:p w14:paraId="1471857C" w14:textId="77777777" w:rsidR="009C5AAD" w:rsidRPr="00241D60" w:rsidRDefault="009C5AAD" w:rsidP="00DE6657">
      <w:pPr>
        <w:pStyle w:val="SingleTxtG"/>
      </w:pPr>
      <w:r w:rsidRPr="00241D60">
        <w:rPr>
          <w:bCs/>
        </w:rPr>
        <w:t>219.</w:t>
      </w:r>
      <w:r w:rsidRPr="00241D60">
        <w:rPr>
          <w:bCs/>
        </w:rPr>
        <w:tab/>
      </w:r>
      <w:r w:rsidRPr="00241D60">
        <w:t xml:space="preserve">En outre, </w:t>
      </w:r>
      <w:r>
        <w:t xml:space="preserve">des normes de régime alimentaire ont été adoptées pour les lieux de détention. </w:t>
      </w:r>
    </w:p>
    <w:p w14:paraId="621AAB6E" w14:textId="77777777" w:rsidR="009C5AAD" w:rsidRPr="00D64153" w:rsidRDefault="009C5AAD" w:rsidP="00C83166">
      <w:pPr>
        <w:pStyle w:val="H23G"/>
      </w:pPr>
      <w:bookmarkStart w:id="104" w:name="_Toc117861616"/>
      <w:r w:rsidRPr="0024615C">
        <w:tab/>
      </w:r>
      <w:r w:rsidRPr="0024615C">
        <w:tab/>
      </w:r>
      <w:bookmarkEnd w:id="104"/>
      <w:r w:rsidRPr="00D64153">
        <w:t>Droit à la santé</w:t>
      </w:r>
    </w:p>
    <w:p w14:paraId="342F7C72" w14:textId="77777777" w:rsidR="009C5AAD" w:rsidRPr="00BC3938" w:rsidRDefault="009C5AAD" w:rsidP="00DE6657">
      <w:pPr>
        <w:pStyle w:val="SingleTxtG"/>
      </w:pPr>
      <w:r w:rsidRPr="00D64153">
        <w:rPr>
          <w:bCs/>
        </w:rPr>
        <w:t>220.</w:t>
      </w:r>
      <w:r w:rsidRPr="00D64153">
        <w:rPr>
          <w:bCs/>
        </w:rPr>
        <w:tab/>
      </w:r>
      <w:r>
        <w:t xml:space="preserve">Lancé en </w:t>
      </w:r>
      <w:r w:rsidRPr="00BC3938">
        <w:t xml:space="preserve">2013, le </w:t>
      </w:r>
      <w:r>
        <w:t>p</w:t>
      </w:r>
      <w:r w:rsidRPr="00BC3938">
        <w:t xml:space="preserve">rogramme </w:t>
      </w:r>
      <w:r>
        <w:t xml:space="preserve">universel de </w:t>
      </w:r>
      <w:r w:rsidRPr="00BC3938">
        <w:t>soins de santé</w:t>
      </w:r>
      <w:r>
        <w:t xml:space="preserve"> a jeté les </w:t>
      </w:r>
      <w:r w:rsidRPr="00BC3938">
        <w:t xml:space="preserve">bases </w:t>
      </w:r>
      <w:r>
        <w:t xml:space="preserve">d’une </w:t>
      </w:r>
      <w:r w:rsidRPr="00BC3938">
        <w:t>couverture universelle des soins médicaux financé</w:t>
      </w:r>
      <w:r>
        <w:t>e</w:t>
      </w:r>
      <w:r w:rsidRPr="00BC3938">
        <w:t xml:space="preserve"> par l</w:t>
      </w:r>
      <w:r>
        <w:t>’</w:t>
      </w:r>
      <w:r w:rsidRPr="00BC3938">
        <w:t xml:space="preserve">État pour tous les citoyens </w:t>
      </w:r>
      <w:r>
        <w:t>géorgiens</w:t>
      </w:r>
      <w:r w:rsidRPr="00BC3938">
        <w:t xml:space="preserve">. Le programme </w:t>
      </w:r>
      <w:r>
        <w:t xml:space="preserve">prend en charge les </w:t>
      </w:r>
      <w:r w:rsidRPr="00BC3938">
        <w:t xml:space="preserve">consultations </w:t>
      </w:r>
      <w:r>
        <w:t>ambulatoires sur rendez-vous</w:t>
      </w:r>
      <w:r w:rsidRPr="00BC3938">
        <w:t xml:space="preserve">, </w:t>
      </w:r>
      <w:r w:rsidRPr="00BC3938">
        <w:lastRenderedPageBreak/>
        <w:t xml:space="preserve">les consultations </w:t>
      </w:r>
      <w:r>
        <w:t>ambulatoires en urgence</w:t>
      </w:r>
      <w:r w:rsidRPr="00BC3938">
        <w:t xml:space="preserve">, les hospitalisations, les services chirurgicaux </w:t>
      </w:r>
      <w:r>
        <w:t>sur rendez-vous</w:t>
      </w:r>
      <w:r w:rsidRPr="00BC3938">
        <w:t>, le traitement des maladies oncologiques et les accouchements.</w:t>
      </w:r>
    </w:p>
    <w:p w14:paraId="1CC5E0F5" w14:textId="77777777" w:rsidR="009C5AAD" w:rsidRPr="00D64153" w:rsidRDefault="009C5AAD" w:rsidP="00DE6657">
      <w:pPr>
        <w:pStyle w:val="SingleTxtG"/>
      </w:pPr>
      <w:r w:rsidRPr="00B8276F">
        <w:rPr>
          <w:bCs/>
        </w:rPr>
        <w:t>221.</w:t>
      </w:r>
      <w:r w:rsidRPr="00B8276F">
        <w:rPr>
          <w:bCs/>
        </w:rPr>
        <w:tab/>
      </w:r>
      <w:r w:rsidRPr="00D64153">
        <w:t xml:space="preserve">Le </w:t>
      </w:r>
      <w:r>
        <w:t>p</w:t>
      </w:r>
      <w:r w:rsidRPr="00BC3938">
        <w:t xml:space="preserve">rogramme </w:t>
      </w:r>
      <w:r>
        <w:t xml:space="preserve">universel de </w:t>
      </w:r>
      <w:r w:rsidRPr="00BC3938">
        <w:t>soins de santé</w:t>
      </w:r>
      <w:r>
        <w:t xml:space="preserve"> </w:t>
      </w:r>
      <w:r w:rsidRPr="00D64153">
        <w:t xml:space="preserve">et le programme national </w:t>
      </w:r>
      <w:r>
        <w:t xml:space="preserve">des </w:t>
      </w:r>
      <w:r w:rsidRPr="00D64153">
        <w:t xml:space="preserve"> médecins de village garantissent l</w:t>
      </w:r>
      <w:r>
        <w:t>’</w:t>
      </w:r>
      <w:r w:rsidRPr="00D64153">
        <w:t xml:space="preserve">accès </w:t>
      </w:r>
      <w:r>
        <w:t xml:space="preserve">de </w:t>
      </w:r>
      <w:r w:rsidRPr="00D64153">
        <w:t>la population urbaine et rurale</w:t>
      </w:r>
      <w:r>
        <w:t xml:space="preserve"> </w:t>
      </w:r>
      <w:r w:rsidRPr="00D64153">
        <w:t xml:space="preserve">aux services de soins de santé primaires </w:t>
      </w:r>
      <w:r>
        <w:t>indépendamment de la situation financière et géographique.</w:t>
      </w:r>
    </w:p>
    <w:p w14:paraId="6E53CBAD" w14:textId="77777777" w:rsidR="009C5AAD" w:rsidRPr="00043027" w:rsidRDefault="009C5AAD" w:rsidP="00DE6657">
      <w:pPr>
        <w:pStyle w:val="SingleTxtG"/>
      </w:pPr>
      <w:r w:rsidRPr="00D65BDF">
        <w:rPr>
          <w:bCs/>
        </w:rPr>
        <w:t>222.</w:t>
      </w:r>
      <w:r w:rsidRPr="00D65BDF">
        <w:rPr>
          <w:bCs/>
        </w:rPr>
        <w:tab/>
      </w:r>
      <w:r w:rsidRPr="00043027">
        <w:t xml:space="preserve">Les bénéficiaires du programme sont les citoyens géorgiens, </w:t>
      </w:r>
      <w:r>
        <w:t xml:space="preserve">les titulaires de documents d’identité </w:t>
      </w:r>
      <w:r w:rsidRPr="00043027">
        <w:t>neutre</w:t>
      </w:r>
      <w:r>
        <w:t>s</w:t>
      </w:r>
      <w:r w:rsidRPr="00043027">
        <w:t xml:space="preserve">, </w:t>
      </w:r>
      <w:r>
        <w:t xml:space="preserve">les titulaires de </w:t>
      </w:r>
      <w:r w:rsidRPr="00043027">
        <w:t xml:space="preserve">documents de voyage neutres, </w:t>
      </w:r>
      <w:r>
        <w:t xml:space="preserve">les personnes </w:t>
      </w:r>
      <w:r w:rsidRPr="00D24430">
        <w:t>auxquel</w:t>
      </w:r>
      <w:r>
        <w:t>le</w:t>
      </w:r>
      <w:r w:rsidRPr="00D24430">
        <w:t xml:space="preserve">s </w:t>
      </w:r>
      <w:r>
        <w:t xml:space="preserve">le </w:t>
      </w:r>
      <w:r w:rsidRPr="00D24430">
        <w:t xml:space="preserve">statut </w:t>
      </w:r>
      <w:r>
        <w:t xml:space="preserve">d’apatride </w:t>
      </w:r>
      <w:r w:rsidRPr="00D24430">
        <w:t xml:space="preserve">a été accordé en Géorgie, les personnes ayant obtenu le statut de réfugié ou une protection humanitaire </w:t>
      </w:r>
      <w:r>
        <w:t xml:space="preserve">et les </w:t>
      </w:r>
      <w:r w:rsidRPr="00D24430">
        <w:t>demandeurs d</w:t>
      </w:r>
      <w:r>
        <w:t>’</w:t>
      </w:r>
      <w:r w:rsidRPr="00D24430">
        <w:t>asile.</w:t>
      </w:r>
    </w:p>
    <w:p w14:paraId="1FB9A04A" w14:textId="4ECE6564" w:rsidR="009C5AAD" w:rsidRPr="00D65BDF" w:rsidRDefault="009C5AAD" w:rsidP="00C83166">
      <w:pPr>
        <w:pStyle w:val="SingleTxtG"/>
        <w:keepNext/>
      </w:pPr>
      <w:r w:rsidRPr="00D65BDF">
        <w:rPr>
          <w:bCs/>
        </w:rPr>
        <w:t>223.</w:t>
      </w:r>
      <w:r w:rsidRPr="00D65BDF">
        <w:rPr>
          <w:bCs/>
        </w:rPr>
        <w:tab/>
      </w:r>
      <w:r w:rsidRPr="00D65BDF">
        <w:t>Les catégories de bénéficiaires du programme sont les suivantes</w:t>
      </w:r>
      <w:r w:rsidR="00B14D0E">
        <w:t> :</w:t>
      </w:r>
    </w:p>
    <w:p w14:paraId="2F46F4DA" w14:textId="5F149879" w:rsidR="009C5AAD" w:rsidRPr="00D65BDF" w:rsidRDefault="009C5AAD" w:rsidP="009C5AAD">
      <w:pPr>
        <w:pStyle w:val="Bullet1G"/>
        <w:numPr>
          <w:ilvl w:val="0"/>
          <w:numId w:val="0"/>
        </w:numPr>
        <w:tabs>
          <w:tab w:val="left" w:pos="1701"/>
        </w:tabs>
        <w:ind w:left="1701" w:hanging="170"/>
      </w:pPr>
      <w:r w:rsidRPr="00D65BDF">
        <w:t>•</w:t>
      </w:r>
      <w:r w:rsidRPr="00D65BDF">
        <w:tab/>
        <w:t xml:space="preserve">Les pauvres, les enseignants, les artistes publics, les enfants </w:t>
      </w:r>
      <w:r>
        <w:t xml:space="preserve">placés </w:t>
      </w:r>
      <w:r w:rsidRPr="00D65BDF">
        <w:t>en famille d</w:t>
      </w:r>
      <w:r>
        <w:t>’</w:t>
      </w:r>
      <w:r w:rsidRPr="00D65BDF">
        <w:t xml:space="preserve">accueil, les personnes déplacées </w:t>
      </w:r>
      <w:r>
        <w:t>réinstallées dans des zones</w:t>
      </w:r>
      <w:r w:rsidRPr="00D65BDF">
        <w:t xml:space="preserve"> </w:t>
      </w:r>
      <w:r>
        <w:t>d’habitation densément peuplées</w:t>
      </w:r>
      <w:r w:rsidR="00A24332">
        <w:t> ;</w:t>
      </w:r>
    </w:p>
    <w:p w14:paraId="502C0AFD" w14:textId="5C74E581" w:rsidR="009C5AAD" w:rsidRPr="00827F85" w:rsidRDefault="009C5AAD" w:rsidP="009C5AAD">
      <w:pPr>
        <w:pStyle w:val="Bullet1G"/>
        <w:numPr>
          <w:ilvl w:val="0"/>
          <w:numId w:val="0"/>
        </w:numPr>
        <w:tabs>
          <w:tab w:val="left" w:pos="1701"/>
        </w:tabs>
        <w:ind w:left="1701" w:hanging="170"/>
      </w:pPr>
      <w:r w:rsidRPr="00827F85">
        <w:t>•</w:t>
      </w:r>
      <w:r w:rsidRPr="00827F85">
        <w:tab/>
        <w:t>L</w:t>
      </w:r>
      <w:r>
        <w:t xml:space="preserve">es </w:t>
      </w:r>
      <w:r w:rsidRPr="00827F85">
        <w:t>retrait</w:t>
      </w:r>
      <w:r>
        <w:t>és,</w:t>
      </w:r>
      <w:r w:rsidRPr="00827F85">
        <w:t xml:space="preserve"> les enfants </w:t>
      </w:r>
      <w:r>
        <w:t xml:space="preserve">âgés </w:t>
      </w:r>
      <w:r w:rsidRPr="00827F85">
        <w:t>de 0 à 5 ans</w:t>
      </w:r>
      <w:r>
        <w:t>,</w:t>
      </w:r>
      <w:r w:rsidRPr="00827F85">
        <w:t xml:space="preserve"> les étudiants</w:t>
      </w:r>
      <w:r>
        <w:t xml:space="preserve"> et</w:t>
      </w:r>
      <w:r w:rsidRPr="00827F85">
        <w:t xml:space="preserve"> les personnes handicapées</w:t>
      </w:r>
      <w:r w:rsidR="00C83166">
        <w:t> ;</w:t>
      </w:r>
    </w:p>
    <w:p w14:paraId="44AE63CD" w14:textId="345A660F" w:rsidR="009C5AAD" w:rsidRPr="00CF2C73" w:rsidRDefault="009C5AAD" w:rsidP="009C5AAD">
      <w:pPr>
        <w:pStyle w:val="Bullet1G"/>
        <w:numPr>
          <w:ilvl w:val="0"/>
          <w:numId w:val="0"/>
        </w:numPr>
        <w:tabs>
          <w:tab w:val="left" w:pos="1701"/>
        </w:tabs>
        <w:ind w:left="1701" w:hanging="170"/>
      </w:pPr>
      <w:r w:rsidRPr="00CF2C73">
        <w:t>•</w:t>
      </w:r>
      <w:r w:rsidRPr="00CF2C73">
        <w:tab/>
        <w:t xml:space="preserve">Les </w:t>
      </w:r>
      <w:r>
        <w:t>anciens combattants</w:t>
      </w:r>
      <w:r w:rsidRPr="00CF2C73">
        <w:t xml:space="preserve"> sans couverture d</w:t>
      </w:r>
      <w:r>
        <w:t>’</w:t>
      </w:r>
      <w:r w:rsidRPr="00CF2C73">
        <w:t>assurance</w:t>
      </w:r>
      <w:r w:rsidR="00A24332">
        <w:t> ;</w:t>
      </w:r>
    </w:p>
    <w:p w14:paraId="71378BC8" w14:textId="565BF961" w:rsidR="009C5AAD" w:rsidRPr="00172F54" w:rsidRDefault="009C5AAD" w:rsidP="009C5AAD">
      <w:pPr>
        <w:pStyle w:val="Bullet1G"/>
        <w:numPr>
          <w:ilvl w:val="0"/>
          <w:numId w:val="0"/>
        </w:numPr>
        <w:tabs>
          <w:tab w:val="left" w:pos="1701"/>
        </w:tabs>
        <w:ind w:left="1701" w:hanging="170"/>
      </w:pPr>
      <w:r w:rsidRPr="00172F54">
        <w:t>•</w:t>
      </w:r>
      <w:r w:rsidRPr="00172F54">
        <w:tab/>
        <w:t>Les personnes auxquelles un</w:t>
      </w:r>
      <w:r>
        <w:t>e note de</w:t>
      </w:r>
      <w:r w:rsidRPr="00172F54">
        <w:t xml:space="preserve"> 70</w:t>
      </w:r>
      <w:r>
        <w:t> </w:t>
      </w:r>
      <w:r w:rsidRPr="00172F54">
        <w:t>000</w:t>
      </w:r>
      <w:r>
        <w:t xml:space="preserve"> à </w:t>
      </w:r>
      <w:r w:rsidRPr="00172F54">
        <w:t>100</w:t>
      </w:r>
      <w:r w:rsidR="00B14D0E">
        <w:t> </w:t>
      </w:r>
      <w:r w:rsidRPr="00172F54">
        <w:t xml:space="preserve">000 </w:t>
      </w:r>
      <w:r>
        <w:t xml:space="preserve">est attribuée pour l’assistance sociale et les enfants âgés de </w:t>
      </w:r>
      <w:r w:rsidRPr="00172F54">
        <w:t>6</w:t>
      </w:r>
      <w:r>
        <w:t xml:space="preserve"> à </w:t>
      </w:r>
      <w:r w:rsidRPr="00172F54">
        <w:t>18</w:t>
      </w:r>
      <w:r>
        <w:t xml:space="preserve"> ans</w:t>
      </w:r>
      <w:r w:rsidR="00A24332">
        <w:t> ;</w:t>
      </w:r>
    </w:p>
    <w:p w14:paraId="7AFA6F77" w14:textId="707BF40D" w:rsidR="009C5AAD" w:rsidRPr="008024E0" w:rsidRDefault="009C5AAD" w:rsidP="009C5AAD">
      <w:pPr>
        <w:pStyle w:val="Bullet1G"/>
        <w:numPr>
          <w:ilvl w:val="0"/>
          <w:numId w:val="0"/>
        </w:numPr>
        <w:tabs>
          <w:tab w:val="left" w:pos="1701"/>
        </w:tabs>
        <w:ind w:left="1701" w:hanging="170"/>
      </w:pPr>
      <w:r w:rsidRPr="008024E0">
        <w:t>•</w:t>
      </w:r>
      <w:r w:rsidRPr="008024E0">
        <w:tab/>
      </w:r>
      <w:r>
        <w:t xml:space="preserve">Les personnes </w:t>
      </w:r>
      <w:r w:rsidRPr="008024E0">
        <w:t xml:space="preserve">dont la rémunération mensuelle </w:t>
      </w:r>
      <w:r>
        <w:t xml:space="preserve">cumulée </w:t>
      </w:r>
      <w:r w:rsidRPr="008024E0">
        <w:t xml:space="preserve">est inférieure </w:t>
      </w:r>
      <w:r>
        <w:t xml:space="preserve">au salaire </w:t>
      </w:r>
      <w:r w:rsidRPr="008024E0">
        <w:t>moyen (1</w:t>
      </w:r>
      <w:r w:rsidR="00FA3C7F">
        <w:t> </w:t>
      </w:r>
      <w:r w:rsidRPr="008024E0">
        <w:t xml:space="preserve">000 </w:t>
      </w:r>
      <w:r>
        <w:t xml:space="preserve">lari </w:t>
      </w:r>
      <w:r w:rsidRPr="008024E0">
        <w:t>par mois)</w:t>
      </w:r>
      <w:r>
        <w:t xml:space="preserve">, </w:t>
      </w:r>
      <w:r w:rsidRPr="008024E0">
        <w:t>ayant un revenu irrégulier</w:t>
      </w:r>
      <w:r>
        <w:t xml:space="preserve">, travaillant pour compte propre, </w:t>
      </w:r>
      <w:r w:rsidRPr="008024E0">
        <w:t>ou autre</w:t>
      </w:r>
      <w:r>
        <w:t>s</w:t>
      </w:r>
      <w:r w:rsidR="00A24332">
        <w:t> ;</w:t>
      </w:r>
    </w:p>
    <w:p w14:paraId="74931326" w14:textId="7B63AFE5" w:rsidR="009C5AAD" w:rsidRPr="00320F75" w:rsidRDefault="009C5AAD" w:rsidP="009C5AAD">
      <w:pPr>
        <w:pStyle w:val="Bullet1G"/>
        <w:numPr>
          <w:ilvl w:val="0"/>
          <w:numId w:val="0"/>
        </w:numPr>
        <w:tabs>
          <w:tab w:val="left" w:pos="1701"/>
        </w:tabs>
        <w:ind w:left="1701" w:hanging="170"/>
      </w:pPr>
      <w:r w:rsidRPr="00320F75">
        <w:t>•</w:t>
      </w:r>
      <w:r w:rsidRPr="00320F75">
        <w:tab/>
      </w:r>
      <w:r>
        <w:t xml:space="preserve">Les personnes </w:t>
      </w:r>
      <w:r w:rsidRPr="00320F75">
        <w:t xml:space="preserve">dont </w:t>
      </w:r>
      <w:r>
        <w:t xml:space="preserve">les </w:t>
      </w:r>
      <w:r w:rsidRPr="00320F75">
        <w:t>revenu</w:t>
      </w:r>
      <w:r>
        <w:t>s</w:t>
      </w:r>
      <w:r w:rsidRPr="00320F75">
        <w:t xml:space="preserve"> annuel</w:t>
      </w:r>
      <w:r>
        <w:t>s</w:t>
      </w:r>
      <w:r w:rsidRPr="00320F75">
        <w:t xml:space="preserve"> </w:t>
      </w:r>
      <w:r>
        <w:t xml:space="preserve">sont </w:t>
      </w:r>
      <w:r w:rsidRPr="00320F75">
        <w:t>inférieur</w:t>
      </w:r>
      <w:r>
        <w:t>s</w:t>
      </w:r>
      <w:r w:rsidRPr="00320F75">
        <w:t xml:space="preserve"> à 40</w:t>
      </w:r>
      <w:r w:rsidR="00FA3C7F">
        <w:t> </w:t>
      </w:r>
      <w:r w:rsidRPr="00320F75">
        <w:t xml:space="preserve">000 </w:t>
      </w:r>
      <w:r>
        <w:t xml:space="preserve">lari </w:t>
      </w:r>
      <w:r w:rsidRPr="00320F75">
        <w:t xml:space="preserve">et dont la rémunération cumulée est </w:t>
      </w:r>
      <w:r>
        <w:t xml:space="preserve">supérieure ou égale au salaire moyen </w:t>
      </w:r>
      <w:r w:rsidRPr="00320F75">
        <w:t>(1</w:t>
      </w:r>
      <w:r w:rsidR="00FA3C7F">
        <w:t> </w:t>
      </w:r>
      <w:r w:rsidRPr="00320F75">
        <w:t xml:space="preserve">000 </w:t>
      </w:r>
      <w:r>
        <w:t xml:space="preserve">lari </w:t>
      </w:r>
      <w:r w:rsidRPr="00320F75">
        <w:t xml:space="preserve">par </w:t>
      </w:r>
      <w:r>
        <w:t>mois</w:t>
      </w:r>
      <w:r w:rsidRPr="00320F75">
        <w:t>)</w:t>
      </w:r>
      <w:r w:rsidR="00A24332">
        <w:t> ;</w:t>
      </w:r>
    </w:p>
    <w:p w14:paraId="4952A0CD" w14:textId="0BB5A946" w:rsidR="009C5AAD" w:rsidRPr="0024615C" w:rsidRDefault="009C5AAD" w:rsidP="009C5AAD">
      <w:pPr>
        <w:pStyle w:val="Bullet1G"/>
        <w:numPr>
          <w:ilvl w:val="0"/>
          <w:numId w:val="0"/>
        </w:numPr>
        <w:tabs>
          <w:tab w:val="left" w:pos="1701"/>
        </w:tabs>
        <w:ind w:left="1701" w:hanging="170"/>
      </w:pPr>
      <w:r w:rsidRPr="0024615C">
        <w:t>•</w:t>
      </w:r>
      <w:r w:rsidRPr="0024615C">
        <w:tab/>
      </w:r>
      <w:r>
        <w:t xml:space="preserve">Les personnes </w:t>
      </w:r>
      <w:r w:rsidRPr="00320F75">
        <w:t xml:space="preserve">dont </w:t>
      </w:r>
      <w:r>
        <w:t xml:space="preserve">les </w:t>
      </w:r>
      <w:r w:rsidRPr="00320F75">
        <w:t>revenu</w:t>
      </w:r>
      <w:r>
        <w:t>s</w:t>
      </w:r>
      <w:r w:rsidRPr="00320F75">
        <w:t xml:space="preserve"> annuel</w:t>
      </w:r>
      <w:r>
        <w:t>s</w:t>
      </w:r>
      <w:r w:rsidRPr="00320F75">
        <w:t xml:space="preserve"> </w:t>
      </w:r>
      <w:r>
        <w:t xml:space="preserve">sont </w:t>
      </w:r>
      <w:r w:rsidRPr="00320F75">
        <w:t>inférieur</w:t>
      </w:r>
      <w:r>
        <w:t>s</w:t>
      </w:r>
      <w:r w:rsidRPr="00320F75">
        <w:t xml:space="preserve"> à 40</w:t>
      </w:r>
      <w:r w:rsidR="00FA3C7F">
        <w:t> </w:t>
      </w:r>
      <w:r w:rsidRPr="00320F75">
        <w:t xml:space="preserve">000 </w:t>
      </w:r>
      <w:r>
        <w:t xml:space="preserve">lari, mais qui sont à l’âge de la retraite. </w:t>
      </w:r>
    </w:p>
    <w:p w14:paraId="01EFA607" w14:textId="77777777" w:rsidR="009C5AAD" w:rsidRPr="00F123A5" w:rsidRDefault="009C5AAD" w:rsidP="00DE6657">
      <w:pPr>
        <w:pStyle w:val="SingleTxtG"/>
      </w:pPr>
      <w:r w:rsidRPr="006D727F">
        <w:rPr>
          <w:bCs/>
        </w:rPr>
        <w:t>224.</w:t>
      </w:r>
      <w:r w:rsidRPr="006D727F">
        <w:rPr>
          <w:bCs/>
        </w:rPr>
        <w:tab/>
      </w:r>
      <w:r w:rsidRPr="00F123A5">
        <w:t xml:space="preserve">Depuis 2017, de nouveaux critères de différenciation des bénéficiaires ont été </w:t>
      </w:r>
      <w:r>
        <w:t xml:space="preserve">établis </w:t>
      </w:r>
      <w:r w:rsidRPr="00F123A5">
        <w:t xml:space="preserve">(en fonction du </w:t>
      </w:r>
      <w:r>
        <w:t xml:space="preserve">niveau de </w:t>
      </w:r>
      <w:r w:rsidRPr="00F123A5">
        <w:t xml:space="preserve">revenu) </w:t>
      </w:r>
      <w:r>
        <w:t xml:space="preserve">pour assurer </w:t>
      </w:r>
      <w:r w:rsidRPr="00F123A5">
        <w:t xml:space="preserve">des services </w:t>
      </w:r>
      <w:r>
        <w:t xml:space="preserve">mieux adaptés aux </w:t>
      </w:r>
      <w:r w:rsidRPr="00F123A5">
        <w:t xml:space="preserve">besoins et renforcer les approches de </w:t>
      </w:r>
      <w:r>
        <w:t>« </w:t>
      </w:r>
      <w:r w:rsidRPr="00F123A5">
        <w:t>justice sociale</w:t>
      </w:r>
      <w:r>
        <w:t> »</w:t>
      </w:r>
      <w:r w:rsidRPr="00F123A5">
        <w:t>.</w:t>
      </w:r>
    </w:p>
    <w:p w14:paraId="61C10DF1" w14:textId="112F0BBB" w:rsidR="009C5AAD" w:rsidRPr="00555D5F" w:rsidRDefault="009C5AAD" w:rsidP="00DE6657">
      <w:pPr>
        <w:pStyle w:val="SingleTxtG"/>
      </w:pPr>
      <w:r w:rsidRPr="00FD696B">
        <w:rPr>
          <w:bCs/>
        </w:rPr>
        <w:t>225.</w:t>
      </w:r>
      <w:r w:rsidRPr="00FD696B">
        <w:rPr>
          <w:bCs/>
        </w:rPr>
        <w:tab/>
      </w:r>
      <w:r w:rsidRPr="000025BA">
        <w:rPr>
          <w:spacing w:val="-2"/>
        </w:rPr>
        <w:t>En 2017, un programme a été lancé en Géorgie pour l’accès aux médicaments de traitement des maladies chroniques. Il a ensuite été intégré dans le programme universel de soins de santé en 2020. Ce programme définit les médicaments servant au traitement des maladies cardiovasculaires chroniques (dans la limite de 200 lari par an), des maladies pulmonaires chroniques (dans la limite de 300 lari par an), du diabète de type 2 (dans la limite de 40</w:t>
      </w:r>
      <w:r w:rsidR="00AA0D5B" w:rsidRPr="000025BA">
        <w:rPr>
          <w:spacing w:val="-2"/>
        </w:rPr>
        <w:t> </w:t>
      </w:r>
      <w:r w:rsidRPr="000025BA">
        <w:rPr>
          <w:spacing w:val="-2"/>
        </w:rPr>
        <w:t>lari par an), des maladies chroniques de la glande thyroïde (dans la limite de 20</w:t>
      </w:r>
      <w:r w:rsidR="00AA0D5B" w:rsidRPr="000025BA">
        <w:rPr>
          <w:spacing w:val="-2"/>
        </w:rPr>
        <w:t> </w:t>
      </w:r>
      <w:r w:rsidRPr="000025BA">
        <w:rPr>
          <w:spacing w:val="-2"/>
        </w:rPr>
        <w:t>lari par an), de la maladie de Parkinson (dans la limite de 400 lari par an, l’État prenant en charge 75</w:t>
      </w:r>
      <w:r w:rsidR="007812AB" w:rsidRPr="000025BA">
        <w:rPr>
          <w:spacing w:val="-2"/>
        </w:rPr>
        <w:t> %</w:t>
      </w:r>
      <w:r w:rsidRPr="000025BA">
        <w:rPr>
          <w:spacing w:val="-2"/>
        </w:rPr>
        <w:t xml:space="preserve"> du montant) et de l’épilepsie (dans la limite de 300 lari par an, l’État prenant en charge 75</w:t>
      </w:r>
      <w:r w:rsidR="007812AB" w:rsidRPr="000025BA">
        <w:rPr>
          <w:spacing w:val="-2"/>
        </w:rPr>
        <w:t> %</w:t>
      </w:r>
      <w:r w:rsidRPr="000025BA">
        <w:rPr>
          <w:spacing w:val="-2"/>
        </w:rPr>
        <w:t xml:space="preserve"> du montant). Les bénéficiaires du programme sont les personnes socialement vulnérables et les retraités, les enfants handicapés, les personnes atteintes d’un handicap grave, les anciens combattants, les habitants des villages proches de la ligne de démarcation avec les territoires géorgiens occupés et les personnes atteintes de la maladie de Parkinson et d’épilepsie.</w:t>
      </w:r>
    </w:p>
    <w:p w14:paraId="4640C79F" w14:textId="7FD25DFB" w:rsidR="009C5AAD" w:rsidRPr="00660B60" w:rsidRDefault="009C5AAD" w:rsidP="00EF2F93">
      <w:pPr>
        <w:pStyle w:val="SingleTxtG"/>
        <w:spacing w:after="100"/>
      </w:pPr>
      <w:r w:rsidRPr="00FA6F1E">
        <w:rPr>
          <w:bCs/>
        </w:rPr>
        <w:t>226.</w:t>
      </w:r>
      <w:r w:rsidRPr="00FA6F1E">
        <w:rPr>
          <w:bCs/>
        </w:rPr>
        <w:tab/>
      </w:r>
      <w:r w:rsidRPr="00660B60">
        <w:t xml:space="preserve">La composante relative à la fourniture de médicaments </w:t>
      </w:r>
      <w:r>
        <w:t xml:space="preserve">pour les </w:t>
      </w:r>
      <w:r w:rsidRPr="00660B60">
        <w:t>enfants âgés de 0 à 5</w:t>
      </w:r>
      <w:r w:rsidR="00AA0D5B">
        <w:t> </w:t>
      </w:r>
      <w:r w:rsidRPr="00660B60">
        <w:t xml:space="preserve">ans </w:t>
      </w:r>
      <w:r>
        <w:t xml:space="preserve">accorde une aide financière pour la prophylaxie </w:t>
      </w:r>
      <w:r w:rsidRPr="00660B60">
        <w:t>antibactérien</w:t>
      </w:r>
      <w:r>
        <w:t>ne</w:t>
      </w:r>
      <w:r w:rsidRPr="00660B60">
        <w:t xml:space="preserve"> (</w:t>
      </w:r>
      <w:r>
        <w:t>dans la limite de 50</w:t>
      </w:r>
      <w:r w:rsidR="00AA0D5B">
        <w:t> </w:t>
      </w:r>
      <w:r>
        <w:t xml:space="preserve">lari par an, dont </w:t>
      </w:r>
      <w:r w:rsidRPr="00660B60">
        <w:t>50</w:t>
      </w:r>
      <w:r w:rsidR="007812AB">
        <w:t> %</w:t>
      </w:r>
      <w:r w:rsidRPr="00660B60">
        <w:t xml:space="preserve"> </w:t>
      </w:r>
      <w:r>
        <w:t>à la charge du bénéficiaire et</w:t>
      </w:r>
      <w:r w:rsidR="00AA0D5B">
        <w:t>,</w:t>
      </w:r>
      <w:r>
        <w:t xml:space="preserve"> si l’enfant est handicapé, de 100</w:t>
      </w:r>
      <w:r w:rsidR="00AA0D5B">
        <w:t> </w:t>
      </w:r>
      <w:r>
        <w:t xml:space="preserve">lari par an, dont </w:t>
      </w:r>
      <w:r w:rsidRPr="00660B60">
        <w:t>50</w:t>
      </w:r>
      <w:r w:rsidR="007812AB">
        <w:t> %</w:t>
      </w:r>
      <w:r w:rsidRPr="00660B60">
        <w:t xml:space="preserve"> </w:t>
      </w:r>
      <w:r>
        <w:t>à la charge du bénéficiaire</w:t>
      </w:r>
      <w:r w:rsidRPr="00660B60">
        <w:t>).</w:t>
      </w:r>
    </w:p>
    <w:p w14:paraId="3E36ECEA" w14:textId="7F7F0BCA" w:rsidR="009C5AAD" w:rsidRPr="00FA6F1E" w:rsidRDefault="009C5AAD" w:rsidP="00EF2F93">
      <w:pPr>
        <w:pStyle w:val="SingleTxtG"/>
        <w:spacing w:after="100"/>
      </w:pPr>
      <w:r w:rsidRPr="007E611D">
        <w:rPr>
          <w:bCs/>
        </w:rPr>
        <w:t>227.</w:t>
      </w:r>
      <w:r w:rsidRPr="007E611D">
        <w:rPr>
          <w:bCs/>
        </w:rPr>
        <w:tab/>
      </w:r>
      <w:r w:rsidRPr="009D2C04">
        <w:rPr>
          <w:lang w:val="fr-FR"/>
        </w:rPr>
        <w:t>Depuis 2020, les mécanismes d</w:t>
      </w:r>
      <w:r>
        <w:rPr>
          <w:lang w:val="fr-FR"/>
        </w:rPr>
        <w:t>’</w:t>
      </w:r>
      <w:r w:rsidRPr="009D2C04">
        <w:rPr>
          <w:lang w:val="fr-FR"/>
        </w:rPr>
        <w:t xml:space="preserve">administration du programme ont été simplifiés, ce qui a permis </w:t>
      </w:r>
      <w:r>
        <w:rPr>
          <w:lang w:val="fr-FR"/>
        </w:rPr>
        <w:t xml:space="preserve">une nette augmentation du </w:t>
      </w:r>
      <w:r w:rsidRPr="009D2C04">
        <w:rPr>
          <w:lang w:val="fr-FR"/>
        </w:rPr>
        <w:t xml:space="preserve">nombre de bénéficiaires de la composante </w:t>
      </w:r>
      <w:r>
        <w:rPr>
          <w:lang w:val="fr-FR"/>
        </w:rPr>
        <w:t xml:space="preserve">de </w:t>
      </w:r>
      <w:r w:rsidRPr="009D2C04">
        <w:rPr>
          <w:lang w:val="fr-FR"/>
        </w:rPr>
        <w:t xml:space="preserve">fourniture de médicaments. </w:t>
      </w:r>
      <w:r>
        <w:rPr>
          <w:lang w:val="fr-FR"/>
        </w:rPr>
        <w:t xml:space="preserve">Celui-ci est passé en effet de </w:t>
      </w:r>
      <w:r w:rsidRPr="009D2C04">
        <w:rPr>
          <w:lang w:val="fr-FR"/>
        </w:rPr>
        <w:t>29</w:t>
      </w:r>
      <w:r w:rsidR="00C83166">
        <w:rPr>
          <w:lang w:val="fr-FR"/>
        </w:rPr>
        <w:t> </w:t>
      </w:r>
      <w:r w:rsidRPr="009D2C04">
        <w:rPr>
          <w:lang w:val="fr-FR"/>
        </w:rPr>
        <w:t>500 personnes</w:t>
      </w:r>
      <w:r>
        <w:rPr>
          <w:lang w:val="fr-FR"/>
        </w:rPr>
        <w:t xml:space="preserve"> en</w:t>
      </w:r>
      <w:r w:rsidRPr="009D2C04">
        <w:rPr>
          <w:lang w:val="fr-FR"/>
        </w:rPr>
        <w:t xml:space="preserve"> 2017-2019 à 160</w:t>
      </w:r>
      <w:r>
        <w:rPr>
          <w:lang w:val="fr-FR"/>
        </w:rPr>
        <w:t> </w:t>
      </w:r>
      <w:r w:rsidRPr="009D2C04">
        <w:rPr>
          <w:lang w:val="fr-FR"/>
        </w:rPr>
        <w:t>000</w:t>
      </w:r>
      <w:r>
        <w:rPr>
          <w:lang w:val="fr-FR"/>
        </w:rPr>
        <w:t xml:space="preserve"> en 2020</w:t>
      </w:r>
      <w:r w:rsidRPr="009D2C04">
        <w:rPr>
          <w:lang w:val="fr-FR"/>
        </w:rPr>
        <w:t>.</w:t>
      </w:r>
    </w:p>
    <w:p w14:paraId="5C2B91CA" w14:textId="77777777" w:rsidR="009C5AAD" w:rsidRPr="007E611D" w:rsidRDefault="009C5AAD" w:rsidP="00EF2F93">
      <w:pPr>
        <w:pStyle w:val="SingleTxtG"/>
        <w:spacing w:after="100"/>
      </w:pPr>
      <w:r w:rsidRPr="0033709E">
        <w:rPr>
          <w:bCs/>
        </w:rPr>
        <w:t>228.</w:t>
      </w:r>
      <w:r w:rsidRPr="0033709E">
        <w:rPr>
          <w:bCs/>
        </w:rPr>
        <w:tab/>
      </w:r>
      <w:r>
        <w:t xml:space="preserve">Élaborée afin de </w:t>
      </w:r>
      <w:r w:rsidRPr="007E611D">
        <w:t xml:space="preserve">réduire la morbidité et la mortalité des mères et des nouveau-nés et </w:t>
      </w:r>
      <w:r>
        <w:t xml:space="preserve">d’élargir </w:t>
      </w:r>
      <w:r w:rsidRPr="007E611D">
        <w:t>l</w:t>
      </w:r>
      <w:r>
        <w:t>’</w:t>
      </w:r>
      <w:r w:rsidRPr="007E611D">
        <w:t xml:space="preserve">accès aux services de santé </w:t>
      </w:r>
      <w:r>
        <w:t>procréative</w:t>
      </w:r>
      <w:r w:rsidRPr="007E611D">
        <w:t xml:space="preserve">, la Stratégie nationale </w:t>
      </w:r>
      <w:r>
        <w:t xml:space="preserve">pour la </w:t>
      </w:r>
      <w:r w:rsidRPr="007E611D">
        <w:t xml:space="preserve">santé </w:t>
      </w:r>
      <w:r>
        <w:t xml:space="preserve">des mères et des nouveau-nés pour la période </w:t>
      </w:r>
      <w:r w:rsidRPr="007E611D">
        <w:t xml:space="preserve">2017-2030 définit la politique du pays </w:t>
      </w:r>
      <w:r>
        <w:t xml:space="preserve">en matière de </w:t>
      </w:r>
      <w:r w:rsidRPr="007E611D">
        <w:t>santé maternelle et néonatale</w:t>
      </w:r>
      <w:r>
        <w:t xml:space="preserve">, d’une part, et de </w:t>
      </w:r>
      <w:r w:rsidRPr="007E611D">
        <w:t>planification familiale</w:t>
      </w:r>
      <w:r>
        <w:t xml:space="preserve"> et de </w:t>
      </w:r>
      <w:r w:rsidRPr="007E611D">
        <w:t xml:space="preserve">santé sexuelle et </w:t>
      </w:r>
      <w:r>
        <w:t>procréative, d’autre part</w:t>
      </w:r>
      <w:r w:rsidRPr="007E611D">
        <w:t>.</w:t>
      </w:r>
    </w:p>
    <w:p w14:paraId="0E84E8D9" w14:textId="77777777" w:rsidR="009C5AAD" w:rsidRPr="000948B6" w:rsidRDefault="009C5AAD" w:rsidP="00360C2E">
      <w:pPr>
        <w:pStyle w:val="SingleTxtG"/>
        <w:rPr>
          <w:lang w:val="fr-FR"/>
        </w:rPr>
      </w:pPr>
      <w:r w:rsidRPr="00751EEF">
        <w:rPr>
          <w:bCs/>
        </w:rPr>
        <w:lastRenderedPageBreak/>
        <w:t>229.</w:t>
      </w:r>
      <w:r w:rsidRPr="00751EEF">
        <w:rPr>
          <w:bCs/>
        </w:rPr>
        <w:tab/>
      </w:r>
      <w:r w:rsidRPr="009D2C04">
        <w:rPr>
          <w:lang w:val="fr-FR"/>
        </w:rPr>
        <w:t>Depuis 2017, l</w:t>
      </w:r>
      <w:r>
        <w:rPr>
          <w:lang w:val="fr-FR"/>
        </w:rPr>
        <w:t>’</w:t>
      </w:r>
      <w:r w:rsidRPr="009D2C04">
        <w:rPr>
          <w:lang w:val="fr-FR"/>
        </w:rPr>
        <w:t xml:space="preserve">État </w:t>
      </w:r>
      <w:r>
        <w:rPr>
          <w:lang w:val="fr-FR"/>
        </w:rPr>
        <w:t>prend en charge</w:t>
      </w:r>
      <w:r w:rsidRPr="009D2C04">
        <w:rPr>
          <w:lang w:val="fr-FR"/>
        </w:rPr>
        <w:t xml:space="preserve"> huit visites prénatales </w:t>
      </w:r>
      <w:r>
        <w:rPr>
          <w:lang w:val="fr-FR"/>
        </w:rPr>
        <w:t xml:space="preserve">pour les </w:t>
      </w:r>
      <w:r w:rsidRPr="009D2C04">
        <w:rPr>
          <w:lang w:val="fr-FR"/>
        </w:rPr>
        <w:t>femmes enceintes au lieu de quatre</w:t>
      </w:r>
      <w:r>
        <w:rPr>
          <w:lang w:val="fr-FR"/>
        </w:rPr>
        <w:t xml:space="preserve"> précédemment</w:t>
      </w:r>
      <w:r w:rsidRPr="009D2C04">
        <w:rPr>
          <w:lang w:val="fr-FR"/>
        </w:rPr>
        <w:t>, conformément aux directives de l</w:t>
      </w:r>
      <w:r>
        <w:rPr>
          <w:lang w:val="fr-FR"/>
        </w:rPr>
        <w:t>’</w:t>
      </w:r>
      <w:r w:rsidRPr="009D2C04">
        <w:rPr>
          <w:lang w:val="fr-FR"/>
        </w:rPr>
        <w:t>OMS. L</w:t>
      </w:r>
      <w:r>
        <w:rPr>
          <w:lang w:val="fr-FR"/>
        </w:rPr>
        <w:t>’</w:t>
      </w:r>
      <w:r w:rsidRPr="009D2C04">
        <w:rPr>
          <w:lang w:val="fr-FR"/>
        </w:rPr>
        <w:t xml:space="preserve">État </w:t>
      </w:r>
      <w:r>
        <w:rPr>
          <w:lang w:val="fr-FR"/>
        </w:rPr>
        <w:t xml:space="preserve">prend en charge </w:t>
      </w:r>
      <w:r w:rsidRPr="009D2C04">
        <w:rPr>
          <w:lang w:val="fr-FR"/>
        </w:rPr>
        <w:t xml:space="preserve">les </w:t>
      </w:r>
      <w:r>
        <w:rPr>
          <w:lang w:val="fr-FR"/>
        </w:rPr>
        <w:t xml:space="preserve">soins pour les </w:t>
      </w:r>
      <w:r w:rsidRPr="009D2C04">
        <w:rPr>
          <w:lang w:val="fr-FR"/>
        </w:rPr>
        <w:t xml:space="preserve">grossesses </w:t>
      </w:r>
      <w:r>
        <w:rPr>
          <w:lang w:val="fr-FR"/>
        </w:rPr>
        <w:t>présentant des complications</w:t>
      </w:r>
      <w:r w:rsidRPr="009D2C04">
        <w:rPr>
          <w:lang w:val="fr-FR"/>
        </w:rPr>
        <w:t xml:space="preserve">, les accouchements et les césariennes </w:t>
      </w:r>
      <w:r>
        <w:rPr>
          <w:lang w:val="fr-FR"/>
        </w:rPr>
        <w:t xml:space="preserve">au titre </w:t>
      </w:r>
      <w:r w:rsidRPr="009D2C04">
        <w:rPr>
          <w:lang w:val="fr-FR"/>
        </w:rPr>
        <w:t>du programme universel</w:t>
      </w:r>
      <w:r>
        <w:rPr>
          <w:lang w:val="fr-FR"/>
        </w:rPr>
        <w:t xml:space="preserve"> </w:t>
      </w:r>
      <w:r w:rsidRPr="009D2C04">
        <w:rPr>
          <w:lang w:val="fr-FR"/>
        </w:rPr>
        <w:t xml:space="preserve">de soins de santé. Les mères enceintes </w:t>
      </w:r>
      <w:r>
        <w:rPr>
          <w:lang w:val="fr-FR"/>
        </w:rPr>
        <w:t xml:space="preserve">bénéficient de </w:t>
      </w:r>
      <w:r w:rsidRPr="009D2C04">
        <w:rPr>
          <w:lang w:val="fr-FR"/>
        </w:rPr>
        <w:t xml:space="preserve">suppléments </w:t>
      </w:r>
      <w:r>
        <w:rPr>
          <w:lang w:val="fr-FR"/>
        </w:rPr>
        <w:t xml:space="preserve">en </w:t>
      </w:r>
      <w:r w:rsidRPr="009D2C04">
        <w:rPr>
          <w:lang w:val="fr-FR"/>
        </w:rPr>
        <w:t xml:space="preserve">fer et </w:t>
      </w:r>
      <w:r>
        <w:rPr>
          <w:lang w:val="fr-FR"/>
        </w:rPr>
        <w:t xml:space="preserve">en </w:t>
      </w:r>
      <w:r w:rsidRPr="009D2C04">
        <w:rPr>
          <w:lang w:val="fr-FR"/>
        </w:rPr>
        <w:t>acide folique.</w:t>
      </w:r>
    </w:p>
    <w:p w14:paraId="1BE586FB" w14:textId="77777777" w:rsidR="009C5AAD" w:rsidRPr="00DA69D7" w:rsidRDefault="009C5AAD" w:rsidP="00360C2E">
      <w:pPr>
        <w:pStyle w:val="SingleTxtG"/>
      </w:pPr>
      <w:r w:rsidRPr="007D09F2">
        <w:rPr>
          <w:bCs/>
        </w:rPr>
        <w:t>230.</w:t>
      </w:r>
      <w:r w:rsidRPr="007D09F2">
        <w:rPr>
          <w:bCs/>
        </w:rPr>
        <w:tab/>
      </w:r>
      <w:r w:rsidRPr="009D2C04">
        <w:rPr>
          <w:lang w:val="fr-FR"/>
        </w:rPr>
        <w:t xml:space="preserve">Depuis 2017, le traitement de la syphilis </w:t>
      </w:r>
      <w:r>
        <w:rPr>
          <w:lang w:val="fr-FR"/>
        </w:rPr>
        <w:t xml:space="preserve">transmise </w:t>
      </w:r>
      <w:r w:rsidRPr="009D2C04">
        <w:rPr>
          <w:lang w:val="fr-FR"/>
        </w:rPr>
        <w:t xml:space="preserve">de la mère au fœtus </w:t>
      </w:r>
      <w:r>
        <w:rPr>
          <w:lang w:val="fr-FR"/>
        </w:rPr>
        <w:t>est inclus</w:t>
      </w:r>
      <w:r w:rsidRPr="009D2C04">
        <w:rPr>
          <w:lang w:val="fr-FR"/>
        </w:rPr>
        <w:t xml:space="preserve"> dans </w:t>
      </w:r>
      <w:r>
        <w:rPr>
          <w:lang w:val="fr-FR"/>
        </w:rPr>
        <w:t xml:space="preserve">le </w:t>
      </w:r>
      <w:r w:rsidRPr="009D2C04">
        <w:rPr>
          <w:lang w:val="fr-FR"/>
        </w:rPr>
        <w:t xml:space="preserve">programme national </w:t>
      </w:r>
      <w:r>
        <w:rPr>
          <w:lang w:val="fr-FR"/>
        </w:rPr>
        <w:t xml:space="preserve">pour la </w:t>
      </w:r>
      <w:r w:rsidRPr="009D2C04">
        <w:rPr>
          <w:lang w:val="fr-FR"/>
        </w:rPr>
        <w:t>santé maternelle et infantile. Depuis 2003, le traitement de l</w:t>
      </w:r>
      <w:r>
        <w:rPr>
          <w:lang w:val="fr-FR"/>
        </w:rPr>
        <w:t>’</w:t>
      </w:r>
      <w:r w:rsidRPr="009D2C04">
        <w:rPr>
          <w:lang w:val="fr-FR"/>
        </w:rPr>
        <w:t xml:space="preserve">infection à VIH de la mère au fœtus </w:t>
      </w:r>
      <w:r>
        <w:rPr>
          <w:lang w:val="fr-FR"/>
        </w:rPr>
        <w:t xml:space="preserve">est assuré au titre du </w:t>
      </w:r>
      <w:r w:rsidRPr="009D2C04">
        <w:rPr>
          <w:lang w:val="fr-FR"/>
        </w:rPr>
        <w:t xml:space="preserve">programme national de lutte contre le sida. Un projet de stratégie visant à </w:t>
      </w:r>
      <w:r>
        <w:rPr>
          <w:lang w:val="fr-FR"/>
        </w:rPr>
        <w:t xml:space="preserve">éradiquer </w:t>
      </w:r>
      <w:r w:rsidRPr="009D2C04">
        <w:rPr>
          <w:lang w:val="fr-FR"/>
        </w:rPr>
        <w:t xml:space="preserve">la transmission des maladies sexuellement transmissibles de la mère au fœtus est </w:t>
      </w:r>
      <w:r>
        <w:rPr>
          <w:lang w:val="fr-FR"/>
        </w:rPr>
        <w:t>à l’étude</w:t>
      </w:r>
      <w:r w:rsidRPr="009D2C04">
        <w:rPr>
          <w:lang w:val="fr-FR"/>
        </w:rPr>
        <w:t>.</w:t>
      </w:r>
    </w:p>
    <w:p w14:paraId="4F77FCDC" w14:textId="77777777" w:rsidR="009C5AAD" w:rsidRPr="00AF28BA" w:rsidRDefault="009C5AAD" w:rsidP="00360C2E">
      <w:pPr>
        <w:pStyle w:val="SingleTxtG"/>
      </w:pPr>
      <w:r w:rsidRPr="002E56C9">
        <w:rPr>
          <w:bCs/>
        </w:rPr>
        <w:t>231.</w:t>
      </w:r>
      <w:r w:rsidRPr="002E56C9">
        <w:rPr>
          <w:bCs/>
        </w:rPr>
        <w:tab/>
      </w:r>
      <w:r w:rsidRPr="00AF28BA">
        <w:t>L</w:t>
      </w:r>
      <w:r>
        <w:t>’</w:t>
      </w:r>
      <w:r w:rsidRPr="00AF28BA">
        <w:t xml:space="preserve">État </w:t>
      </w:r>
      <w:r>
        <w:t xml:space="preserve">finance intégralement </w:t>
      </w:r>
      <w:r w:rsidRPr="00AF28BA">
        <w:t xml:space="preserve">les services de prévention, de diagnostic et de traitement du VIH/sida et de la tuberculose. </w:t>
      </w:r>
      <w:r>
        <w:t>L</w:t>
      </w:r>
      <w:r w:rsidRPr="00AF28BA">
        <w:t>e programme d</w:t>
      </w:r>
      <w:r>
        <w:t>’</w:t>
      </w:r>
      <w:r w:rsidRPr="00AF28BA">
        <w:t>élimination de l</w:t>
      </w:r>
      <w:r>
        <w:t>’</w:t>
      </w:r>
      <w:r w:rsidRPr="00AF28BA">
        <w:t xml:space="preserve">hépatite C lancé </w:t>
      </w:r>
      <w:r>
        <w:t xml:space="preserve">en 2015 finance intégralement </w:t>
      </w:r>
      <w:r w:rsidRPr="00AF28BA">
        <w:t>le dépistage, le diagnostic et les médicaments.</w:t>
      </w:r>
    </w:p>
    <w:p w14:paraId="492C6E2C" w14:textId="57ADD4C8" w:rsidR="009C5AAD" w:rsidRPr="009D2C04" w:rsidRDefault="009C5AAD" w:rsidP="00360C2E">
      <w:pPr>
        <w:pStyle w:val="SingleTxtG"/>
        <w:rPr>
          <w:lang w:val="fr-FR"/>
        </w:rPr>
      </w:pPr>
      <w:r w:rsidRPr="00A449B9">
        <w:rPr>
          <w:bCs/>
        </w:rPr>
        <w:t>232.</w:t>
      </w:r>
      <w:r w:rsidRPr="00A449B9">
        <w:rPr>
          <w:bCs/>
        </w:rPr>
        <w:tab/>
      </w:r>
      <w:r w:rsidRPr="00EF2F93">
        <w:rPr>
          <w:spacing w:val="-2"/>
          <w:lang w:val="fr-FR"/>
        </w:rPr>
        <w:t>D’après le calendrier national de vaccination, l’État assure la prévention de 13</w:t>
      </w:r>
      <w:r w:rsidR="00C83166" w:rsidRPr="00EF2F93">
        <w:rPr>
          <w:spacing w:val="-2"/>
          <w:lang w:val="fr-FR"/>
        </w:rPr>
        <w:t> </w:t>
      </w:r>
      <w:r w:rsidRPr="00EF2F93">
        <w:rPr>
          <w:spacing w:val="-2"/>
          <w:lang w:val="fr-FR"/>
        </w:rPr>
        <w:t>maladies. Cinq nouveaux vaccins ont été inscrits avec succès dans le calendrier vaccinal</w:t>
      </w:r>
      <w:r w:rsidR="00C83166" w:rsidRPr="00EF2F93">
        <w:rPr>
          <w:spacing w:val="-2"/>
          <w:lang w:val="fr-FR"/>
        </w:rPr>
        <w:t> </w:t>
      </w:r>
      <w:r w:rsidRPr="00EF2F93">
        <w:rPr>
          <w:spacing w:val="-2"/>
          <w:lang w:val="fr-FR"/>
        </w:rPr>
        <w:t>: le vaccin contre les infections à rotavirus</w:t>
      </w:r>
      <w:r w:rsidR="00A24332" w:rsidRPr="00EF2F93">
        <w:rPr>
          <w:spacing w:val="-2"/>
          <w:lang w:val="fr-FR"/>
        </w:rPr>
        <w:t> ;</w:t>
      </w:r>
      <w:r w:rsidRPr="00EF2F93">
        <w:rPr>
          <w:spacing w:val="-2"/>
          <w:lang w:val="fr-FR"/>
        </w:rPr>
        <w:t xml:space="preserve"> le vaccin contre les infections à pneumocoque</w:t>
      </w:r>
      <w:r w:rsidR="00A24332" w:rsidRPr="00EF2F93">
        <w:rPr>
          <w:spacing w:val="-2"/>
          <w:lang w:val="fr-FR"/>
        </w:rPr>
        <w:t> ;</w:t>
      </w:r>
      <w:r w:rsidRPr="00EF2F93">
        <w:rPr>
          <w:spacing w:val="-2"/>
          <w:lang w:val="fr-FR"/>
        </w:rPr>
        <w:t xml:space="preserve"> le vaccin inactivé contre la poliomyélite sous forme de vaccin </w:t>
      </w:r>
      <w:proofErr w:type="spellStart"/>
      <w:r w:rsidRPr="00EF2F93">
        <w:rPr>
          <w:spacing w:val="-2"/>
          <w:lang w:val="fr-FR"/>
        </w:rPr>
        <w:t>hexavalent</w:t>
      </w:r>
      <w:proofErr w:type="spellEnd"/>
      <w:r w:rsidR="00A24332" w:rsidRPr="00EF2F93">
        <w:rPr>
          <w:spacing w:val="-2"/>
          <w:lang w:val="fr-FR"/>
        </w:rPr>
        <w:t> ;</w:t>
      </w:r>
      <w:r w:rsidRPr="00EF2F93">
        <w:rPr>
          <w:spacing w:val="-2"/>
          <w:lang w:val="fr-FR"/>
        </w:rPr>
        <w:t xml:space="preserve"> le vaccin oral bivalent contre la poliomyélite</w:t>
      </w:r>
      <w:r w:rsidR="00A24332" w:rsidRPr="00EF2F93">
        <w:rPr>
          <w:spacing w:val="-2"/>
          <w:lang w:val="fr-FR"/>
        </w:rPr>
        <w:t> ;</w:t>
      </w:r>
      <w:r w:rsidRPr="00EF2F93">
        <w:rPr>
          <w:spacing w:val="-2"/>
          <w:lang w:val="fr-FR"/>
        </w:rPr>
        <w:t xml:space="preserve"> et le vaccin contre les infections à papillomavirus humain. Les citoyens ont accès aux médicaments antirabiques pour la prophylaxie antirabique post-exposition</w:t>
      </w:r>
      <w:r w:rsidRPr="009D2C04">
        <w:rPr>
          <w:lang w:val="fr-FR"/>
        </w:rPr>
        <w:t>.</w:t>
      </w:r>
    </w:p>
    <w:p w14:paraId="488B5730" w14:textId="4C8580A2" w:rsidR="009C5AAD" w:rsidRPr="00A65221" w:rsidRDefault="009C5AAD" w:rsidP="00360C2E">
      <w:pPr>
        <w:pStyle w:val="SingleTxtG"/>
      </w:pPr>
      <w:r w:rsidRPr="00A65221">
        <w:rPr>
          <w:bCs/>
        </w:rPr>
        <w:t>233.</w:t>
      </w:r>
      <w:r w:rsidRPr="00A65221">
        <w:rPr>
          <w:bCs/>
        </w:rPr>
        <w:tab/>
      </w:r>
      <w:r w:rsidRPr="009D2C04">
        <w:rPr>
          <w:lang w:val="fr-FR"/>
        </w:rPr>
        <w:t xml:space="preserve">Depuis 2022, </w:t>
      </w:r>
      <w:r>
        <w:rPr>
          <w:lang w:val="fr-FR"/>
        </w:rPr>
        <w:t>les importations</w:t>
      </w:r>
      <w:r w:rsidRPr="009D2C04">
        <w:rPr>
          <w:lang w:val="fr-FR"/>
        </w:rPr>
        <w:t xml:space="preserve"> de médicaments à bas prix </w:t>
      </w:r>
      <w:r>
        <w:rPr>
          <w:lang w:val="fr-FR"/>
        </w:rPr>
        <w:t xml:space="preserve">ont </w:t>
      </w:r>
      <w:r w:rsidRPr="009D2C04">
        <w:rPr>
          <w:lang w:val="fr-FR"/>
        </w:rPr>
        <w:t>été augmentée</w:t>
      </w:r>
      <w:r>
        <w:rPr>
          <w:lang w:val="fr-FR"/>
        </w:rPr>
        <w:t>s</w:t>
      </w:r>
      <w:r w:rsidRPr="009D2C04">
        <w:rPr>
          <w:lang w:val="fr-FR"/>
        </w:rPr>
        <w:t xml:space="preserve"> pour faciliter l</w:t>
      </w:r>
      <w:r>
        <w:rPr>
          <w:lang w:val="fr-FR"/>
        </w:rPr>
        <w:t>’</w:t>
      </w:r>
      <w:r w:rsidRPr="009D2C04">
        <w:rPr>
          <w:lang w:val="fr-FR"/>
        </w:rPr>
        <w:t xml:space="preserve">accès </w:t>
      </w:r>
      <w:r>
        <w:rPr>
          <w:lang w:val="fr-FR"/>
        </w:rPr>
        <w:t xml:space="preserve">à ces </w:t>
      </w:r>
      <w:r w:rsidRPr="009D2C04">
        <w:rPr>
          <w:lang w:val="fr-FR"/>
        </w:rPr>
        <w:t xml:space="preserve">médicaments. Plus de 50 médicaments sont importés </w:t>
      </w:r>
      <w:r>
        <w:rPr>
          <w:lang w:val="fr-FR"/>
        </w:rPr>
        <w:t xml:space="preserve">actuellement </w:t>
      </w:r>
      <w:r w:rsidRPr="009D2C04">
        <w:rPr>
          <w:lang w:val="fr-FR"/>
        </w:rPr>
        <w:t xml:space="preserve">et </w:t>
      </w:r>
      <w:r>
        <w:rPr>
          <w:lang w:val="fr-FR"/>
        </w:rPr>
        <w:t xml:space="preserve">le </w:t>
      </w:r>
      <w:r w:rsidRPr="009D2C04">
        <w:rPr>
          <w:lang w:val="fr-FR"/>
        </w:rPr>
        <w:t xml:space="preserve">prix </w:t>
      </w:r>
      <w:r>
        <w:rPr>
          <w:lang w:val="fr-FR"/>
        </w:rPr>
        <w:t xml:space="preserve">de ces médicaments </w:t>
      </w:r>
      <w:r w:rsidRPr="009D2C04">
        <w:rPr>
          <w:lang w:val="fr-FR"/>
        </w:rPr>
        <w:t>a diminué de 60 à 80</w:t>
      </w:r>
      <w:r w:rsidR="007812AB">
        <w:rPr>
          <w:lang w:val="fr-FR"/>
        </w:rPr>
        <w:t> %</w:t>
      </w:r>
      <w:r w:rsidRPr="009D2C04">
        <w:rPr>
          <w:lang w:val="fr-FR"/>
        </w:rPr>
        <w:t>.</w:t>
      </w:r>
    </w:p>
    <w:p w14:paraId="249CB809" w14:textId="77777777" w:rsidR="009C5AAD" w:rsidRPr="00A65221" w:rsidRDefault="009C5AAD" w:rsidP="00360C2E">
      <w:pPr>
        <w:pStyle w:val="SingleTxtG"/>
      </w:pPr>
      <w:r w:rsidRPr="00A65221">
        <w:rPr>
          <w:bCs/>
        </w:rPr>
        <w:t>234.</w:t>
      </w:r>
      <w:r w:rsidRPr="00A65221">
        <w:rPr>
          <w:bCs/>
        </w:rPr>
        <w:tab/>
      </w:r>
      <w:r>
        <w:t xml:space="preserve">On trouvera des </w:t>
      </w:r>
      <w:r w:rsidRPr="00A65221">
        <w:t>données statistiques relatives au droit à la santé à l</w:t>
      </w:r>
      <w:r>
        <w:t>’</w:t>
      </w:r>
      <w:r w:rsidRPr="00A65221">
        <w:t>annexe IX.</w:t>
      </w:r>
    </w:p>
    <w:p w14:paraId="2B4D04D1" w14:textId="30C21650" w:rsidR="009C5AAD" w:rsidRPr="000239D6" w:rsidRDefault="009C5AAD" w:rsidP="00EF2F93">
      <w:pPr>
        <w:pStyle w:val="H1G"/>
        <w:spacing w:before="320" w:after="200"/>
      </w:pPr>
      <w:bookmarkStart w:id="105" w:name="_Toc117861617"/>
      <w:bookmarkStart w:id="106" w:name="_Toc133845824"/>
      <w:bookmarkStart w:id="107" w:name="_Toc133845917"/>
      <w:bookmarkStart w:id="108" w:name="_Toc133846159"/>
      <w:r w:rsidRPr="00A65221">
        <w:tab/>
      </w:r>
      <w:r w:rsidRPr="00A65221">
        <w:tab/>
      </w:r>
      <w:bookmarkStart w:id="109" w:name="_Hlk141362915"/>
      <w:r>
        <w:t>P</w:t>
      </w:r>
      <w:r w:rsidRPr="000239D6">
        <w:t xml:space="preserve">oints soulevés au paragraphe 40 </w:t>
      </w:r>
      <w:r w:rsidR="00C83166">
        <w:t>−</w:t>
      </w:r>
      <w:r w:rsidRPr="000239D6">
        <w:t xml:space="preserve"> </w:t>
      </w:r>
      <w:bookmarkEnd w:id="105"/>
      <w:bookmarkEnd w:id="106"/>
      <w:bookmarkEnd w:id="107"/>
      <w:bookmarkEnd w:id="108"/>
      <w:r>
        <w:t>Amélioration des conditions de vie</w:t>
      </w:r>
      <w:bookmarkEnd w:id="109"/>
    </w:p>
    <w:p w14:paraId="44BE8DB5" w14:textId="066B86A0" w:rsidR="009C5AAD" w:rsidRPr="002D1477" w:rsidRDefault="009C5AAD" w:rsidP="00DE6657">
      <w:pPr>
        <w:pStyle w:val="SingleTxtG"/>
      </w:pPr>
      <w:r w:rsidRPr="002D1477">
        <w:rPr>
          <w:bCs/>
        </w:rPr>
        <w:t>235.</w:t>
      </w:r>
      <w:r w:rsidRPr="002D1477">
        <w:rPr>
          <w:bCs/>
        </w:rPr>
        <w:tab/>
      </w:r>
      <w:r w:rsidRPr="002D1477">
        <w:t xml:space="preserve">La répartition de la population </w:t>
      </w:r>
      <w:r>
        <w:t xml:space="preserve">selon le statut </w:t>
      </w:r>
      <w:r w:rsidRPr="002D1477">
        <w:t>de propriété du logement (</w:t>
      </w:r>
      <w:r>
        <w:t xml:space="preserve">d’après les données du </w:t>
      </w:r>
      <w:r w:rsidRPr="002D1477">
        <w:t>recensement général de la population de 2014, au 5</w:t>
      </w:r>
      <w:r w:rsidR="00360C2E">
        <w:t> </w:t>
      </w:r>
      <w:r w:rsidRPr="002D1477">
        <w:t xml:space="preserve">novembre 2014) </w:t>
      </w:r>
      <w:r>
        <w:t xml:space="preserve">était </w:t>
      </w:r>
      <w:r w:rsidRPr="002D1477">
        <w:t>la suivante</w:t>
      </w:r>
      <w:r w:rsidR="00360C2E">
        <w:t> </w:t>
      </w:r>
      <w:r w:rsidRPr="002D1477">
        <w:t>:</w:t>
      </w:r>
    </w:p>
    <w:p w14:paraId="4266021D" w14:textId="49980AE6" w:rsidR="009C5AAD" w:rsidRPr="002D1477" w:rsidRDefault="009C5AAD" w:rsidP="00B055F6">
      <w:pPr>
        <w:pStyle w:val="Titre1"/>
        <w:spacing w:after="120"/>
        <w:rPr>
          <w:b/>
          <w:bCs/>
        </w:rPr>
      </w:pPr>
      <w:bookmarkStart w:id="110" w:name="_Toc133845825"/>
      <w:bookmarkStart w:id="111" w:name="_Toc133845918"/>
      <w:bookmarkStart w:id="112" w:name="_Toc133846160"/>
      <w:r w:rsidRPr="002D1477">
        <w:t xml:space="preserve">Tableau </w:t>
      </w:r>
      <w:r w:rsidRPr="00C95488">
        <w:fldChar w:fldCharType="begin"/>
      </w:r>
      <w:r w:rsidRPr="002D1477">
        <w:instrText xml:space="preserve"> SEQ Table \* ROMAN </w:instrText>
      </w:r>
      <w:r w:rsidRPr="00C95488">
        <w:fldChar w:fldCharType="separate"/>
      </w:r>
      <w:r w:rsidR="00E61EE5">
        <w:rPr>
          <w:noProof/>
        </w:rPr>
        <w:t>XIV</w:t>
      </w:r>
      <w:bookmarkEnd w:id="110"/>
      <w:bookmarkEnd w:id="111"/>
      <w:bookmarkEnd w:id="112"/>
      <w:r w:rsidRPr="00C95488">
        <w:fldChar w:fldCharType="end"/>
      </w:r>
      <w:r w:rsidR="00B055F6">
        <w:br/>
      </w:r>
      <w:r w:rsidRPr="002D1477">
        <w:rPr>
          <w:b/>
          <w:bCs/>
        </w:rPr>
        <w:t>Données sur le logement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977"/>
        <w:gridCol w:w="1393"/>
      </w:tblGrid>
      <w:tr w:rsidR="009C5AAD" w:rsidRPr="00C440E4" w14:paraId="321CD102" w14:textId="77777777" w:rsidTr="00EF2F93">
        <w:tc>
          <w:tcPr>
            <w:tcW w:w="5977" w:type="dxa"/>
            <w:tcBorders>
              <w:top w:val="single" w:sz="4" w:space="0" w:color="auto"/>
              <w:bottom w:val="single" w:sz="4" w:space="0" w:color="auto"/>
            </w:tcBorders>
            <w:shd w:val="clear" w:color="auto" w:fill="auto"/>
            <w:vAlign w:val="bottom"/>
          </w:tcPr>
          <w:p w14:paraId="5E6BF98F" w14:textId="77777777" w:rsidR="009C5AAD" w:rsidRPr="00AC1208" w:rsidRDefault="009C5AAD" w:rsidP="00A85703">
            <w:pPr>
              <w:suppressAutoHyphens w:val="0"/>
              <w:spacing w:before="80" w:after="80" w:line="220" w:lineRule="exact"/>
              <w:ind w:left="283"/>
              <w:rPr>
                <w:b/>
                <w:bCs/>
                <w:sz w:val="18"/>
              </w:rPr>
            </w:pPr>
            <w:r w:rsidRPr="00AC1208">
              <w:rPr>
                <w:b/>
                <w:bCs/>
                <w:sz w:val="18"/>
              </w:rPr>
              <w:t>Total</w:t>
            </w:r>
          </w:p>
        </w:tc>
        <w:tc>
          <w:tcPr>
            <w:tcW w:w="1393" w:type="dxa"/>
            <w:tcBorders>
              <w:top w:val="single" w:sz="4" w:space="0" w:color="auto"/>
              <w:bottom w:val="single" w:sz="4" w:space="0" w:color="auto"/>
            </w:tcBorders>
            <w:shd w:val="clear" w:color="auto" w:fill="auto"/>
            <w:vAlign w:val="bottom"/>
          </w:tcPr>
          <w:p w14:paraId="6F51D9C8" w14:textId="77777777" w:rsidR="009C5AAD" w:rsidRPr="00C440E4" w:rsidRDefault="009C5AAD" w:rsidP="00A85703">
            <w:pPr>
              <w:suppressAutoHyphens w:val="0"/>
              <w:spacing w:before="80" w:after="80" w:line="220" w:lineRule="exact"/>
              <w:ind w:right="113"/>
              <w:jc w:val="right"/>
              <w:rPr>
                <w:b/>
                <w:bCs/>
                <w:sz w:val="18"/>
              </w:rPr>
            </w:pPr>
            <w:r w:rsidRPr="00C440E4">
              <w:rPr>
                <w:b/>
                <w:bCs/>
                <w:sz w:val="18"/>
              </w:rPr>
              <w:t>3 625 408</w:t>
            </w:r>
          </w:p>
        </w:tc>
      </w:tr>
      <w:tr w:rsidR="009C5AAD" w:rsidRPr="00C440E4" w14:paraId="46B0B34E" w14:textId="77777777" w:rsidTr="00EF2F93">
        <w:tc>
          <w:tcPr>
            <w:tcW w:w="5977" w:type="dxa"/>
            <w:tcBorders>
              <w:top w:val="single" w:sz="4" w:space="0" w:color="auto"/>
            </w:tcBorders>
            <w:shd w:val="clear" w:color="auto" w:fill="auto"/>
          </w:tcPr>
          <w:p w14:paraId="168AFD3D" w14:textId="77777777" w:rsidR="009C5AAD" w:rsidRPr="002D1477" w:rsidRDefault="009C5AAD" w:rsidP="00A85703">
            <w:pPr>
              <w:suppressAutoHyphens w:val="0"/>
              <w:spacing w:before="40" w:after="40" w:line="220" w:lineRule="exact"/>
              <w:ind w:right="113"/>
              <w:rPr>
                <w:bCs/>
                <w:sz w:val="18"/>
              </w:rPr>
            </w:pPr>
            <w:r w:rsidRPr="002D1477">
              <w:rPr>
                <w:bCs/>
                <w:sz w:val="18"/>
              </w:rPr>
              <w:t>Propriété détenue par un ou plusieurs membres d</w:t>
            </w:r>
            <w:r>
              <w:rPr>
                <w:bCs/>
                <w:sz w:val="18"/>
              </w:rPr>
              <w:t xml:space="preserve">u ménage </w:t>
            </w:r>
          </w:p>
        </w:tc>
        <w:tc>
          <w:tcPr>
            <w:tcW w:w="1393" w:type="dxa"/>
            <w:tcBorders>
              <w:top w:val="single" w:sz="4" w:space="0" w:color="auto"/>
            </w:tcBorders>
            <w:shd w:val="clear" w:color="auto" w:fill="auto"/>
            <w:vAlign w:val="bottom"/>
          </w:tcPr>
          <w:p w14:paraId="6D21D9E2" w14:textId="77777777" w:rsidR="009C5AAD" w:rsidRPr="00C440E4" w:rsidRDefault="009C5AAD" w:rsidP="00A85703">
            <w:pPr>
              <w:suppressAutoHyphens w:val="0"/>
              <w:spacing w:before="40" w:after="40" w:line="220" w:lineRule="exact"/>
              <w:ind w:right="113"/>
              <w:jc w:val="right"/>
              <w:rPr>
                <w:sz w:val="18"/>
              </w:rPr>
            </w:pPr>
            <w:r w:rsidRPr="00C440E4">
              <w:rPr>
                <w:sz w:val="18"/>
              </w:rPr>
              <w:t>3 170 343</w:t>
            </w:r>
          </w:p>
        </w:tc>
      </w:tr>
      <w:tr w:rsidR="009C5AAD" w:rsidRPr="00C440E4" w14:paraId="23461604" w14:textId="77777777" w:rsidTr="00EF2F93">
        <w:tc>
          <w:tcPr>
            <w:tcW w:w="5977" w:type="dxa"/>
            <w:shd w:val="clear" w:color="auto" w:fill="auto"/>
          </w:tcPr>
          <w:p w14:paraId="03DB8916" w14:textId="77777777" w:rsidR="009C5AAD" w:rsidRPr="00C440E4" w:rsidRDefault="009C5AAD" w:rsidP="00A85703">
            <w:pPr>
              <w:suppressAutoHyphens w:val="0"/>
              <w:spacing w:before="40" w:after="40" w:line="220" w:lineRule="exact"/>
              <w:ind w:right="113"/>
              <w:rPr>
                <w:bCs/>
                <w:sz w:val="18"/>
              </w:rPr>
            </w:pPr>
            <w:r>
              <w:rPr>
                <w:bCs/>
                <w:sz w:val="18"/>
              </w:rPr>
              <w:t xml:space="preserve">Copropriété </w:t>
            </w:r>
          </w:p>
        </w:tc>
        <w:tc>
          <w:tcPr>
            <w:tcW w:w="1393" w:type="dxa"/>
            <w:shd w:val="clear" w:color="auto" w:fill="auto"/>
            <w:vAlign w:val="bottom"/>
          </w:tcPr>
          <w:p w14:paraId="1826CAFD" w14:textId="77777777" w:rsidR="009C5AAD" w:rsidRPr="00C440E4" w:rsidRDefault="009C5AAD" w:rsidP="00A85703">
            <w:pPr>
              <w:suppressAutoHyphens w:val="0"/>
              <w:spacing w:before="40" w:after="40" w:line="220" w:lineRule="exact"/>
              <w:ind w:right="113"/>
              <w:jc w:val="right"/>
              <w:rPr>
                <w:sz w:val="18"/>
              </w:rPr>
            </w:pPr>
            <w:r w:rsidRPr="00C440E4">
              <w:rPr>
                <w:sz w:val="18"/>
              </w:rPr>
              <w:t>12 776</w:t>
            </w:r>
          </w:p>
        </w:tc>
      </w:tr>
      <w:tr w:rsidR="009C5AAD" w:rsidRPr="00C440E4" w14:paraId="3CB02DC5" w14:textId="77777777" w:rsidTr="00EF2F93">
        <w:tc>
          <w:tcPr>
            <w:tcW w:w="5977" w:type="dxa"/>
            <w:tcBorders>
              <w:bottom w:val="nil"/>
            </w:tcBorders>
            <w:shd w:val="clear" w:color="auto" w:fill="auto"/>
          </w:tcPr>
          <w:p w14:paraId="52C76394" w14:textId="77777777" w:rsidR="009C5AAD" w:rsidRPr="00C440E4" w:rsidRDefault="009C5AAD" w:rsidP="00A85703">
            <w:pPr>
              <w:suppressAutoHyphens w:val="0"/>
              <w:spacing w:before="40" w:after="40" w:line="220" w:lineRule="exact"/>
              <w:ind w:right="113"/>
              <w:rPr>
                <w:bCs/>
                <w:sz w:val="18"/>
              </w:rPr>
            </w:pPr>
            <w:r>
              <w:rPr>
                <w:bCs/>
                <w:sz w:val="18"/>
              </w:rPr>
              <w:t>Propriété de l’</w:t>
            </w:r>
            <w:r w:rsidRPr="002D1477">
              <w:rPr>
                <w:bCs/>
                <w:caps/>
                <w:sz w:val="18"/>
              </w:rPr>
              <w:t>é</w:t>
            </w:r>
            <w:r>
              <w:rPr>
                <w:bCs/>
                <w:sz w:val="18"/>
              </w:rPr>
              <w:t xml:space="preserve">tat </w:t>
            </w:r>
          </w:p>
        </w:tc>
        <w:tc>
          <w:tcPr>
            <w:tcW w:w="1393" w:type="dxa"/>
            <w:tcBorders>
              <w:bottom w:val="nil"/>
            </w:tcBorders>
            <w:shd w:val="clear" w:color="auto" w:fill="auto"/>
            <w:vAlign w:val="bottom"/>
          </w:tcPr>
          <w:p w14:paraId="46441396" w14:textId="77777777" w:rsidR="009C5AAD" w:rsidRPr="00C440E4" w:rsidRDefault="009C5AAD" w:rsidP="00A85703">
            <w:pPr>
              <w:suppressAutoHyphens w:val="0"/>
              <w:spacing w:before="40" w:after="40" w:line="220" w:lineRule="exact"/>
              <w:ind w:right="113"/>
              <w:jc w:val="right"/>
              <w:rPr>
                <w:sz w:val="18"/>
              </w:rPr>
            </w:pPr>
            <w:r w:rsidRPr="00C440E4">
              <w:rPr>
                <w:sz w:val="18"/>
              </w:rPr>
              <w:t>26 921</w:t>
            </w:r>
          </w:p>
        </w:tc>
      </w:tr>
      <w:tr w:rsidR="009C5AAD" w:rsidRPr="00C440E4" w14:paraId="4213178F" w14:textId="77777777" w:rsidTr="00EF2F93">
        <w:tc>
          <w:tcPr>
            <w:tcW w:w="5977" w:type="dxa"/>
            <w:tcBorders>
              <w:top w:val="nil"/>
              <w:bottom w:val="nil"/>
            </w:tcBorders>
            <w:shd w:val="clear" w:color="auto" w:fill="auto"/>
          </w:tcPr>
          <w:p w14:paraId="4DD8B4F5" w14:textId="77777777" w:rsidR="009C5AAD" w:rsidRPr="00C440E4" w:rsidRDefault="009C5AAD" w:rsidP="00A85703">
            <w:pPr>
              <w:suppressAutoHyphens w:val="0"/>
              <w:spacing w:before="40" w:after="40" w:line="220" w:lineRule="exact"/>
              <w:ind w:right="113"/>
              <w:rPr>
                <w:bCs/>
                <w:sz w:val="18"/>
              </w:rPr>
            </w:pPr>
            <w:r>
              <w:rPr>
                <w:bCs/>
                <w:sz w:val="18"/>
              </w:rPr>
              <w:t>Location</w:t>
            </w:r>
          </w:p>
        </w:tc>
        <w:tc>
          <w:tcPr>
            <w:tcW w:w="1393" w:type="dxa"/>
            <w:tcBorders>
              <w:top w:val="nil"/>
              <w:bottom w:val="nil"/>
            </w:tcBorders>
            <w:shd w:val="clear" w:color="auto" w:fill="auto"/>
            <w:vAlign w:val="bottom"/>
          </w:tcPr>
          <w:p w14:paraId="0DA30568" w14:textId="77777777" w:rsidR="009C5AAD" w:rsidRPr="00C440E4" w:rsidRDefault="009C5AAD" w:rsidP="00A85703">
            <w:pPr>
              <w:suppressAutoHyphens w:val="0"/>
              <w:spacing w:before="40" w:after="40" w:line="220" w:lineRule="exact"/>
              <w:ind w:right="113"/>
              <w:jc w:val="right"/>
              <w:rPr>
                <w:sz w:val="18"/>
              </w:rPr>
            </w:pPr>
            <w:r w:rsidRPr="00C440E4">
              <w:rPr>
                <w:sz w:val="18"/>
              </w:rPr>
              <w:t>124 352</w:t>
            </w:r>
          </w:p>
        </w:tc>
      </w:tr>
      <w:tr w:rsidR="009C5AAD" w:rsidRPr="00C440E4" w14:paraId="52BB07AA" w14:textId="77777777" w:rsidTr="00EF2F93">
        <w:tc>
          <w:tcPr>
            <w:tcW w:w="5977" w:type="dxa"/>
            <w:tcBorders>
              <w:top w:val="nil"/>
              <w:bottom w:val="nil"/>
            </w:tcBorders>
            <w:shd w:val="clear" w:color="auto" w:fill="auto"/>
          </w:tcPr>
          <w:p w14:paraId="717BAC4D" w14:textId="77777777" w:rsidR="009C5AAD" w:rsidRPr="00CF0504" w:rsidRDefault="009C5AAD" w:rsidP="00A85703">
            <w:pPr>
              <w:suppressAutoHyphens w:val="0"/>
              <w:spacing w:before="40" w:after="40" w:line="220" w:lineRule="exact"/>
              <w:ind w:right="113"/>
              <w:rPr>
                <w:bCs/>
                <w:sz w:val="18"/>
              </w:rPr>
            </w:pPr>
            <w:r w:rsidRPr="00CF0504">
              <w:rPr>
                <w:bCs/>
                <w:sz w:val="18"/>
              </w:rPr>
              <w:t xml:space="preserve">Location associée à un prêt sans intérêts (le logement </w:t>
            </w:r>
            <w:r>
              <w:rPr>
                <w:bCs/>
                <w:sz w:val="18"/>
              </w:rPr>
              <w:t xml:space="preserve">étant apporté en </w:t>
            </w:r>
            <w:r w:rsidRPr="00CF0504">
              <w:rPr>
                <w:bCs/>
                <w:sz w:val="18"/>
              </w:rPr>
              <w:t>garantie)</w:t>
            </w:r>
          </w:p>
        </w:tc>
        <w:tc>
          <w:tcPr>
            <w:tcW w:w="1393" w:type="dxa"/>
            <w:tcBorders>
              <w:top w:val="nil"/>
              <w:bottom w:val="nil"/>
            </w:tcBorders>
            <w:shd w:val="clear" w:color="auto" w:fill="auto"/>
            <w:vAlign w:val="bottom"/>
          </w:tcPr>
          <w:p w14:paraId="308E00A2" w14:textId="77777777" w:rsidR="009C5AAD" w:rsidRPr="00C440E4" w:rsidRDefault="009C5AAD" w:rsidP="00A85703">
            <w:pPr>
              <w:suppressAutoHyphens w:val="0"/>
              <w:spacing w:before="40" w:after="40" w:line="220" w:lineRule="exact"/>
              <w:ind w:right="113"/>
              <w:jc w:val="right"/>
              <w:rPr>
                <w:sz w:val="18"/>
              </w:rPr>
            </w:pPr>
            <w:r w:rsidRPr="00C440E4">
              <w:rPr>
                <w:sz w:val="18"/>
              </w:rPr>
              <w:t>21 346</w:t>
            </w:r>
          </w:p>
        </w:tc>
      </w:tr>
      <w:tr w:rsidR="009C5AAD" w:rsidRPr="00C440E4" w14:paraId="15B18369" w14:textId="77777777" w:rsidTr="00EF2F93">
        <w:tc>
          <w:tcPr>
            <w:tcW w:w="5977" w:type="dxa"/>
            <w:tcBorders>
              <w:top w:val="nil"/>
              <w:bottom w:val="nil"/>
            </w:tcBorders>
            <w:shd w:val="clear" w:color="auto" w:fill="auto"/>
          </w:tcPr>
          <w:p w14:paraId="6C21E32A" w14:textId="77777777" w:rsidR="009C5AAD" w:rsidRPr="00C440E4" w:rsidRDefault="009C5AAD" w:rsidP="00A85703">
            <w:pPr>
              <w:suppressAutoHyphens w:val="0"/>
              <w:spacing w:before="40" w:after="40" w:line="220" w:lineRule="exact"/>
              <w:ind w:right="113"/>
              <w:rPr>
                <w:bCs/>
                <w:sz w:val="18"/>
              </w:rPr>
            </w:pPr>
            <w:r>
              <w:rPr>
                <w:bCs/>
                <w:sz w:val="18"/>
              </w:rPr>
              <w:t>Autres types de propriété</w:t>
            </w:r>
          </w:p>
        </w:tc>
        <w:tc>
          <w:tcPr>
            <w:tcW w:w="1393" w:type="dxa"/>
            <w:tcBorders>
              <w:top w:val="nil"/>
              <w:bottom w:val="nil"/>
            </w:tcBorders>
            <w:shd w:val="clear" w:color="auto" w:fill="auto"/>
            <w:vAlign w:val="bottom"/>
          </w:tcPr>
          <w:p w14:paraId="6B14BD5D" w14:textId="77777777" w:rsidR="009C5AAD" w:rsidRPr="00C440E4" w:rsidRDefault="009C5AAD" w:rsidP="00A85703">
            <w:pPr>
              <w:suppressAutoHyphens w:val="0"/>
              <w:spacing w:before="40" w:after="40" w:line="220" w:lineRule="exact"/>
              <w:ind w:right="113"/>
              <w:jc w:val="right"/>
              <w:rPr>
                <w:sz w:val="18"/>
              </w:rPr>
            </w:pPr>
            <w:r w:rsidRPr="00C440E4">
              <w:rPr>
                <w:sz w:val="18"/>
              </w:rPr>
              <w:t>92 911</w:t>
            </w:r>
          </w:p>
        </w:tc>
      </w:tr>
      <w:tr w:rsidR="009C5AAD" w:rsidRPr="00C440E4" w14:paraId="2F1E1009" w14:textId="77777777" w:rsidTr="00EF2F93">
        <w:tc>
          <w:tcPr>
            <w:tcW w:w="5977" w:type="dxa"/>
            <w:tcBorders>
              <w:top w:val="nil"/>
            </w:tcBorders>
            <w:shd w:val="clear" w:color="auto" w:fill="auto"/>
          </w:tcPr>
          <w:p w14:paraId="560B18E7" w14:textId="77777777" w:rsidR="009C5AAD" w:rsidRPr="00C440E4" w:rsidRDefault="009C5AAD" w:rsidP="00A85703">
            <w:pPr>
              <w:suppressAutoHyphens w:val="0"/>
              <w:spacing w:before="40" w:after="40" w:line="220" w:lineRule="exact"/>
              <w:ind w:right="113"/>
              <w:rPr>
                <w:bCs/>
                <w:sz w:val="18"/>
              </w:rPr>
            </w:pPr>
            <w:r>
              <w:rPr>
                <w:bCs/>
                <w:sz w:val="18"/>
              </w:rPr>
              <w:t>Réponse non communiquée</w:t>
            </w:r>
          </w:p>
        </w:tc>
        <w:tc>
          <w:tcPr>
            <w:tcW w:w="1393" w:type="dxa"/>
            <w:tcBorders>
              <w:top w:val="nil"/>
            </w:tcBorders>
            <w:shd w:val="clear" w:color="auto" w:fill="auto"/>
            <w:vAlign w:val="bottom"/>
          </w:tcPr>
          <w:p w14:paraId="02C733E2" w14:textId="77777777" w:rsidR="009C5AAD" w:rsidRPr="00C440E4" w:rsidRDefault="009C5AAD" w:rsidP="00A85703">
            <w:pPr>
              <w:suppressAutoHyphens w:val="0"/>
              <w:spacing w:before="40" w:after="40" w:line="220" w:lineRule="exact"/>
              <w:ind w:right="113"/>
              <w:jc w:val="right"/>
              <w:rPr>
                <w:sz w:val="18"/>
              </w:rPr>
            </w:pPr>
            <w:r w:rsidRPr="00C440E4">
              <w:rPr>
                <w:sz w:val="18"/>
              </w:rPr>
              <w:t>176 759</w:t>
            </w:r>
          </w:p>
        </w:tc>
      </w:tr>
    </w:tbl>
    <w:p w14:paraId="2F5A062F" w14:textId="77777777" w:rsidR="009C5AAD" w:rsidRPr="009D2C04" w:rsidRDefault="009C5AAD" w:rsidP="00DE6657">
      <w:pPr>
        <w:pStyle w:val="SingleTxtG"/>
        <w:spacing w:before="240"/>
        <w:rPr>
          <w:lang w:val="fr-FR"/>
        </w:rPr>
      </w:pPr>
      <w:r w:rsidRPr="00306E7B">
        <w:rPr>
          <w:bCs/>
        </w:rPr>
        <w:t>236.</w:t>
      </w:r>
      <w:r w:rsidRPr="00306E7B">
        <w:rPr>
          <w:bCs/>
        </w:rPr>
        <w:tab/>
      </w:r>
      <w:r w:rsidRPr="009D2C04">
        <w:rPr>
          <w:lang w:val="fr-FR"/>
        </w:rPr>
        <w:t>L</w:t>
      </w:r>
      <w:r>
        <w:rPr>
          <w:lang w:val="fr-FR"/>
        </w:rPr>
        <w:t>’</w:t>
      </w:r>
      <w:r w:rsidRPr="009D2C04">
        <w:rPr>
          <w:lang w:val="fr-FR"/>
        </w:rPr>
        <w:t>État s</w:t>
      </w:r>
      <w:r>
        <w:rPr>
          <w:lang w:val="fr-FR"/>
        </w:rPr>
        <w:t>’</w:t>
      </w:r>
      <w:r w:rsidRPr="009D2C04">
        <w:rPr>
          <w:lang w:val="fr-FR"/>
        </w:rPr>
        <w:t xml:space="preserve">est engagé à élaborer un document sur la politique du logement </w:t>
      </w:r>
      <w:r>
        <w:rPr>
          <w:lang w:val="fr-FR"/>
        </w:rPr>
        <w:t xml:space="preserve">au titre </w:t>
      </w:r>
      <w:r w:rsidRPr="009D2C04">
        <w:rPr>
          <w:lang w:val="fr-FR"/>
        </w:rPr>
        <w:t xml:space="preserve">du </w:t>
      </w:r>
      <w:r>
        <w:rPr>
          <w:lang w:val="fr-FR"/>
        </w:rPr>
        <w:t>P</w:t>
      </w:r>
      <w:r w:rsidRPr="009D2C04">
        <w:rPr>
          <w:lang w:val="fr-FR"/>
        </w:rPr>
        <w:t>lan d</w:t>
      </w:r>
      <w:r>
        <w:rPr>
          <w:lang w:val="fr-FR"/>
        </w:rPr>
        <w:t>’</w:t>
      </w:r>
      <w:r w:rsidRPr="009D2C04">
        <w:rPr>
          <w:lang w:val="fr-FR"/>
        </w:rPr>
        <w:t xml:space="preserve">action 2018-2019 </w:t>
      </w:r>
      <w:r>
        <w:rPr>
          <w:lang w:val="fr-FR"/>
        </w:rPr>
        <w:t xml:space="preserve">pour </w:t>
      </w:r>
      <w:r w:rsidRPr="009D2C04">
        <w:rPr>
          <w:lang w:val="fr-FR"/>
        </w:rPr>
        <w:t xml:space="preserve">la gouvernance ouverte. La politique du logement sera </w:t>
      </w:r>
      <w:r>
        <w:rPr>
          <w:lang w:val="fr-FR"/>
        </w:rPr>
        <w:t xml:space="preserve">fixée dans le cadre </w:t>
      </w:r>
      <w:r w:rsidRPr="009D2C04">
        <w:rPr>
          <w:lang w:val="fr-FR"/>
        </w:rPr>
        <w:t>de l</w:t>
      </w:r>
      <w:r>
        <w:rPr>
          <w:lang w:val="fr-FR"/>
        </w:rPr>
        <w:t>’</w:t>
      </w:r>
      <w:r w:rsidRPr="009D2C04">
        <w:rPr>
          <w:lang w:val="fr-FR"/>
        </w:rPr>
        <w:t xml:space="preserve">élaboration du Code social. </w:t>
      </w:r>
      <w:r>
        <w:rPr>
          <w:lang w:val="fr-FR"/>
        </w:rPr>
        <w:t xml:space="preserve">Seront ainsi fixés dans la législation </w:t>
      </w:r>
      <w:r w:rsidRPr="009D2C04">
        <w:rPr>
          <w:lang w:val="fr-FR"/>
        </w:rPr>
        <w:t xml:space="preserve">la politique du logement, </w:t>
      </w:r>
      <w:r>
        <w:rPr>
          <w:lang w:val="fr-FR"/>
        </w:rPr>
        <w:t xml:space="preserve">le dispositif </w:t>
      </w:r>
      <w:r w:rsidRPr="009D2C04">
        <w:rPr>
          <w:lang w:val="fr-FR"/>
        </w:rPr>
        <w:t xml:space="preserve">institutionnel, la séparation des pouvoirs </w:t>
      </w:r>
      <w:r>
        <w:rPr>
          <w:lang w:val="fr-FR"/>
        </w:rPr>
        <w:t xml:space="preserve">entre les échelons </w:t>
      </w:r>
      <w:r w:rsidRPr="009D2C04">
        <w:rPr>
          <w:lang w:val="fr-FR"/>
        </w:rPr>
        <w:t>central et local, la production</w:t>
      </w:r>
      <w:r>
        <w:rPr>
          <w:lang w:val="fr-FR"/>
        </w:rPr>
        <w:t xml:space="preserve"> et la </w:t>
      </w:r>
      <w:r w:rsidRPr="009D2C04">
        <w:rPr>
          <w:lang w:val="fr-FR"/>
        </w:rPr>
        <w:t xml:space="preserve">méthodologie statistique et </w:t>
      </w:r>
      <w:r>
        <w:rPr>
          <w:lang w:val="fr-FR"/>
        </w:rPr>
        <w:t xml:space="preserve">diverses autres </w:t>
      </w:r>
      <w:r w:rsidRPr="009D2C04">
        <w:rPr>
          <w:lang w:val="fr-FR"/>
        </w:rPr>
        <w:t>questions.</w:t>
      </w:r>
    </w:p>
    <w:p w14:paraId="2BAC0C8C" w14:textId="5CD66B1C" w:rsidR="009C5AAD" w:rsidRPr="00FD2C15" w:rsidRDefault="009C5AAD" w:rsidP="00DE6657">
      <w:pPr>
        <w:pStyle w:val="SingleTxtG"/>
      </w:pPr>
      <w:r w:rsidRPr="00D2555D">
        <w:rPr>
          <w:bCs/>
        </w:rPr>
        <w:t>237.</w:t>
      </w:r>
      <w:r w:rsidRPr="00D2555D">
        <w:rPr>
          <w:bCs/>
        </w:rPr>
        <w:tab/>
      </w:r>
      <w:r w:rsidRPr="00FD2C15">
        <w:t>Pour développer l</w:t>
      </w:r>
      <w:r>
        <w:t>’</w:t>
      </w:r>
      <w:r w:rsidRPr="00FD2C15">
        <w:t xml:space="preserve">infrastructure </w:t>
      </w:r>
      <w:r>
        <w:t>des eaux</w:t>
      </w:r>
      <w:r w:rsidRPr="00FD2C15">
        <w:t xml:space="preserve">, le </w:t>
      </w:r>
      <w:r>
        <w:t>M</w:t>
      </w:r>
      <w:r w:rsidRPr="00FD2C15">
        <w:t xml:space="preserve">inistère du développement régional et </w:t>
      </w:r>
      <w:r>
        <w:t>des infrastructures</w:t>
      </w:r>
      <w:r w:rsidRPr="00FD2C15">
        <w:t xml:space="preserve">, </w:t>
      </w:r>
      <w:r>
        <w:t xml:space="preserve">dans le cadre de ses attributions, mène en permanence </w:t>
      </w:r>
      <w:r w:rsidRPr="00FD2C15">
        <w:t xml:space="preserve">divers projets pour </w:t>
      </w:r>
      <w:r>
        <w:t>assurer l’</w:t>
      </w:r>
      <w:r w:rsidRPr="00FD2C15">
        <w:t xml:space="preserve">accès </w:t>
      </w:r>
      <w:r>
        <w:t xml:space="preserve">de </w:t>
      </w:r>
      <w:r w:rsidRPr="00FD2C15">
        <w:t>la population</w:t>
      </w:r>
      <w:r w:rsidRPr="00361F2A">
        <w:t xml:space="preserve"> </w:t>
      </w:r>
      <w:r w:rsidRPr="00FD2C15">
        <w:t>à l</w:t>
      </w:r>
      <w:r>
        <w:t>’</w:t>
      </w:r>
      <w:r w:rsidRPr="00FD2C15">
        <w:t>eau potable</w:t>
      </w:r>
      <w:r w:rsidR="00854736">
        <w:t> ;</w:t>
      </w:r>
      <w:r w:rsidRPr="00FD2C15">
        <w:t xml:space="preserve"> 52</w:t>
      </w:r>
      <w:r w:rsidR="007812AB">
        <w:t> %</w:t>
      </w:r>
      <w:r w:rsidRPr="00FD2C15">
        <w:t xml:space="preserve"> des établissements urbains sont approvisionnés en eau 24 heures sur 24 dans la zone </w:t>
      </w:r>
      <w:r>
        <w:t>desservie par la compagnie des eaux géorgienne</w:t>
      </w:r>
      <w:r w:rsidRPr="00FD2C15">
        <w:t xml:space="preserve"> (</w:t>
      </w:r>
      <w:r>
        <w:t xml:space="preserve">dont </w:t>
      </w:r>
      <w:r w:rsidRPr="00FD2C15">
        <w:t xml:space="preserve">la gestion </w:t>
      </w:r>
      <w:r>
        <w:t xml:space="preserve">relève </w:t>
      </w:r>
      <w:r w:rsidRPr="00FD2C15">
        <w:t xml:space="preserve">du </w:t>
      </w:r>
      <w:r>
        <w:t>M</w:t>
      </w:r>
      <w:r w:rsidRPr="00FD2C15">
        <w:t>inistère), ce qui signifie qu</w:t>
      </w:r>
      <w:r>
        <w:t>’</w:t>
      </w:r>
      <w:r w:rsidRPr="00FD2C15">
        <w:t>environ 780</w:t>
      </w:r>
      <w:r w:rsidR="00854736">
        <w:t> </w:t>
      </w:r>
      <w:r w:rsidRPr="00FD2C15">
        <w:t>000</w:t>
      </w:r>
      <w:r w:rsidR="00854736">
        <w:t> </w:t>
      </w:r>
      <w:r w:rsidRPr="00FD2C15">
        <w:t xml:space="preserve">personnes </w:t>
      </w:r>
      <w:r>
        <w:t xml:space="preserve">disposent </w:t>
      </w:r>
      <w:r w:rsidRPr="00FD2C15">
        <w:t>de services d</w:t>
      </w:r>
      <w:r>
        <w:t>’</w:t>
      </w:r>
      <w:r w:rsidRPr="00FD2C15">
        <w:t>approvisionnement en eau et d</w:t>
      </w:r>
      <w:r>
        <w:t>’</w:t>
      </w:r>
      <w:r w:rsidRPr="00FD2C15">
        <w:t xml:space="preserve">assainissement. </w:t>
      </w:r>
      <w:r>
        <w:t>Il</w:t>
      </w:r>
      <w:r w:rsidR="00854736">
        <w:t> </w:t>
      </w:r>
      <w:r w:rsidRPr="00FD2C15">
        <w:t xml:space="preserve">est prévu </w:t>
      </w:r>
      <w:r>
        <w:t xml:space="preserve">que les infrastructures </w:t>
      </w:r>
      <w:r w:rsidRPr="00FD2C15">
        <w:t>d</w:t>
      </w:r>
      <w:r>
        <w:t>’</w:t>
      </w:r>
      <w:r w:rsidRPr="00FD2C15">
        <w:t>approvisionnement en eau et d</w:t>
      </w:r>
      <w:r>
        <w:t>’</w:t>
      </w:r>
      <w:r w:rsidRPr="00FD2C15">
        <w:t>assainissement</w:t>
      </w:r>
      <w:r>
        <w:t xml:space="preserve"> seront </w:t>
      </w:r>
      <w:r>
        <w:lastRenderedPageBreak/>
        <w:t>reconstruites au cours des années à venir et</w:t>
      </w:r>
      <w:r w:rsidR="00854736">
        <w:t>,</w:t>
      </w:r>
      <w:r>
        <w:t xml:space="preserve"> ainsi, </w:t>
      </w:r>
      <w:r w:rsidRPr="00FD2C15">
        <w:t xml:space="preserve">toutes les villes de Géorgie </w:t>
      </w:r>
      <w:r>
        <w:t>disposeront en 2025 d’</w:t>
      </w:r>
      <w:r w:rsidRPr="00FD2C15">
        <w:t>un accès continu à l</w:t>
      </w:r>
      <w:r>
        <w:t>’</w:t>
      </w:r>
      <w:r w:rsidRPr="00FD2C15">
        <w:t>approvisionnement en eau</w:t>
      </w:r>
      <w:r>
        <w:t>, dans le respect des normes applicables</w:t>
      </w:r>
      <w:r w:rsidRPr="00FD2C15">
        <w:t xml:space="preserve">. </w:t>
      </w:r>
      <w:r>
        <w:t>L’</w:t>
      </w:r>
      <w:r w:rsidRPr="00FD2C15">
        <w:t xml:space="preserve">accès </w:t>
      </w:r>
      <w:r>
        <w:t xml:space="preserve">de la population </w:t>
      </w:r>
      <w:r w:rsidRPr="00FD2C15">
        <w:t>à l</w:t>
      </w:r>
      <w:r>
        <w:t>’</w:t>
      </w:r>
      <w:r w:rsidRPr="00FD2C15">
        <w:t>électricité</w:t>
      </w:r>
      <w:r>
        <w:t xml:space="preserve"> atteint pratiquement 100</w:t>
      </w:r>
      <w:r w:rsidR="007812AB">
        <w:t> %</w:t>
      </w:r>
      <w:r>
        <w:t xml:space="preserve"> à l’heure actuelle</w:t>
      </w:r>
      <w:r w:rsidRPr="00FD2C15">
        <w:t>.</w:t>
      </w:r>
    </w:p>
    <w:p w14:paraId="026A17AD" w14:textId="7D4B825F" w:rsidR="009C5AAD" w:rsidRDefault="009C5AAD" w:rsidP="00DE6657">
      <w:pPr>
        <w:pStyle w:val="SingleTxtG"/>
        <w:rPr>
          <w:lang w:val="fr-FR"/>
        </w:rPr>
      </w:pPr>
      <w:r w:rsidRPr="00016EC1">
        <w:rPr>
          <w:bCs/>
        </w:rPr>
        <w:t>238.</w:t>
      </w:r>
      <w:r w:rsidRPr="00016EC1">
        <w:rPr>
          <w:bCs/>
        </w:rPr>
        <w:tab/>
      </w:r>
      <w:r>
        <w:rPr>
          <w:lang w:val="fr-FR"/>
        </w:rPr>
        <w:t>L</w:t>
      </w:r>
      <w:r w:rsidRPr="00E0313B">
        <w:rPr>
          <w:lang w:val="fr-FR"/>
        </w:rPr>
        <w:t xml:space="preserve">e programme de gazéification des régions de </w:t>
      </w:r>
      <w:r>
        <w:rPr>
          <w:lang w:val="fr-FR"/>
        </w:rPr>
        <w:t xml:space="preserve">la </w:t>
      </w:r>
      <w:r w:rsidRPr="00E0313B">
        <w:rPr>
          <w:lang w:val="fr-FR"/>
        </w:rPr>
        <w:t>Géorgie a été lancé</w:t>
      </w:r>
      <w:r>
        <w:rPr>
          <w:lang w:val="fr-FR"/>
        </w:rPr>
        <w:t xml:space="preserve"> en 2009</w:t>
      </w:r>
      <w:r w:rsidRPr="00E0313B">
        <w:rPr>
          <w:lang w:val="fr-FR"/>
        </w:rPr>
        <w:t>. Au</w:t>
      </w:r>
      <w:r w:rsidR="00DF71AF">
        <w:rPr>
          <w:lang w:val="fr-FR"/>
        </w:rPr>
        <w:t> </w:t>
      </w:r>
      <w:r w:rsidRPr="00E0313B">
        <w:rPr>
          <w:lang w:val="fr-FR"/>
        </w:rPr>
        <w:t>cours de la période 2015-2021, plus de 234</w:t>
      </w:r>
      <w:r w:rsidR="00DF71AF">
        <w:rPr>
          <w:lang w:val="fr-FR"/>
        </w:rPr>
        <w:t> </w:t>
      </w:r>
      <w:r w:rsidRPr="00E0313B">
        <w:rPr>
          <w:lang w:val="fr-FR"/>
        </w:rPr>
        <w:t xml:space="preserve">000 familles ont </w:t>
      </w:r>
      <w:r>
        <w:rPr>
          <w:lang w:val="fr-FR"/>
        </w:rPr>
        <w:t>pu se raccorder</w:t>
      </w:r>
      <w:r w:rsidRPr="00E0313B">
        <w:rPr>
          <w:lang w:val="fr-FR"/>
        </w:rPr>
        <w:t xml:space="preserve"> au réseau d</w:t>
      </w:r>
      <w:r>
        <w:rPr>
          <w:lang w:val="fr-FR"/>
        </w:rPr>
        <w:t>’</w:t>
      </w:r>
      <w:r w:rsidRPr="00E0313B">
        <w:rPr>
          <w:lang w:val="fr-FR"/>
        </w:rPr>
        <w:t>approvisionnement en gaz naturel. En 2021, environ 76</w:t>
      </w:r>
      <w:r w:rsidR="007812AB">
        <w:rPr>
          <w:lang w:val="fr-FR"/>
        </w:rPr>
        <w:t> %</w:t>
      </w:r>
      <w:r w:rsidRPr="00E0313B">
        <w:rPr>
          <w:lang w:val="fr-FR"/>
        </w:rPr>
        <w:t xml:space="preserve"> des familles </w:t>
      </w:r>
      <w:r>
        <w:rPr>
          <w:lang w:val="fr-FR"/>
        </w:rPr>
        <w:t xml:space="preserve">géorgiennes étaient </w:t>
      </w:r>
      <w:r w:rsidRPr="00E0313B">
        <w:rPr>
          <w:lang w:val="fr-FR"/>
        </w:rPr>
        <w:t>enregistrées comme consommat</w:t>
      </w:r>
      <w:r>
        <w:rPr>
          <w:lang w:val="fr-FR"/>
        </w:rPr>
        <w:t>rices</w:t>
      </w:r>
      <w:r w:rsidRPr="00E0313B">
        <w:rPr>
          <w:lang w:val="fr-FR"/>
        </w:rPr>
        <w:t xml:space="preserve"> de gaz naturel. Les travaux </w:t>
      </w:r>
      <w:r>
        <w:rPr>
          <w:lang w:val="fr-FR"/>
        </w:rPr>
        <w:t xml:space="preserve">dans le domaine de la </w:t>
      </w:r>
      <w:r w:rsidRPr="00E0313B">
        <w:rPr>
          <w:lang w:val="fr-FR"/>
        </w:rPr>
        <w:t xml:space="preserve">gazéification </w:t>
      </w:r>
      <w:r>
        <w:rPr>
          <w:lang w:val="fr-FR"/>
        </w:rPr>
        <w:t>se poursuivent</w:t>
      </w:r>
      <w:r w:rsidRPr="00E0313B">
        <w:rPr>
          <w:lang w:val="fr-FR"/>
        </w:rPr>
        <w:t xml:space="preserve">. </w:t>
      </w:r>
      <w:r>
        <w:rPr>
          <w:lang w:val="fr-FR"/>
        </w:rPr>
        <w:t xml:space="preserve">Le plan pour la période </w:t>
      </w:r>
      <w:r w:rsidRPr="00E0313B">
        <w:rPr>
          <w:lang w:val="fr-FR"/>
        </w:rPr>
        <w:t xml:space="preserve">2022-2024 est en cours </w:t>
      </w:r>
      <w:r>
        <w:rPr>
          <w:lang w:val="fr-FR"/>
        </w:rPr>
        <w:t>d’application</w:t>
      </w:r>
      <w:r w:rsidRPr="00E0313B">
        <w:rPr>
          <w:lang w:val="fr-FR"/>
        </w:rPr>
        <w:t>.</w:t>
      </w:r>
    </w:p>
    <w:p w14:paraId="3B1AFFE5" w14:textId="4185F64B" w:rsidR="009C5AAD" w:rsidRPr="000C6DD7" w:rsidRDefault="009C5AAD" w:rsidP="00DE6657">
      <w:pPr>
        <w:pStyle w:val="SingleTxtG"/>
      </w:pPr>
      <w:r w:rsidRPr="000C6DD7">
        <w:rPr>
          <w:bCs/>
        </w:rPr>
        <w:t>239.</w:t>
      </w:r>
      <w:r w:rsidRPr="000C6DD7">
        <w:rPr>
          <w:bCs/>
        </w:rPr>
        <w:tab/>
      </w:r>
      <w:r>
        <w:rPr>
          <w:lang w:val="fr-FR"/>
        </w:rPr>
        <w:t>L</w:t>
      </w:r>
      <w:r w:rsidRPr="00E0313B">
        <w:rPr>
          <w:lang w:val="fr-FR"/>
        </w:rPr>
        <w:t xml:space="preserve">e programme de gazéification des villages </w:t>
      </w:r>
      <w:r>
        <w:rPr>
          <w:lang w:val="fr-FR"/>
        </w:rPr>
        <w:t xml:space="preserve">situés à proximité </w:t>
      </w:r>
      <w:r w:rsidRPr="00E0313B">
        <w:rPr>
          <w:lang w:val="fr-FR"/>
        </w:rPr>
        <w:t xml:space="preserve">de la ligne </w:t>
      </w:r>
      <w:r>
        <w:rPr>
          <w:lang w:val="fr-FR"/>
        </w:rPr>
        <w:t xml:space="preserve">de démarcation </w:t>
      </w:r>
      <w:r w:rsidRPr="00E0313B">
        <w:rPr>
          <w:lang w:val="fr-FR"/>
        </w:rPr>
        <w:t xml:space="preserve">des territoires occupés dans la région de </w:t>
      </w:r>
      <w:proofErr w:type="spellStart"/>
      <w:r w:rsidRPr="00E0313B">
        <w:rPr>
          <w:lang w:val="fr-FR"/>
        </w:rPr>
        <w:t>Shida</w:t>
      </w:r>
      <w:proofErr w:type="spellEnd"/>
      <w:r w:rsidRPr="00E0313B">
        <w:rPr>
          <w:lang w:val="fr-FR"/>
        </w:rPr>
        <w:t xml:space="preserve"> Kartli a commencé </w:t>
      </w:r>
      <w:r>
        <w:rPr>
          <w:lang w:val="fr-FR"/>
        </w:rPr>
        <w:t>en 201</w:t>
      </w:r>
      <w:r w:rsidR="00DF71AF">
        <w:rPr>
          <w:lang w:val="fr-FR"/>
        </w:rPr>
        <w:t>4</w:t>
      </w:r>
      <w:r>
        <w:rPr>
          <w:lang w:val="fr-FR"/>
        </w:rPr>
        <w:t xml:space="preserve"> </w:t>
      </w:r>
      <w:r w:rsidRPr="00E0313B">
        <w:rPr>
          <w:lang w:val="fr-FR"/>
        </w:rPr>
        <w:t>et s</w:t>
      </w:r>
      <w:r>
        <w:rPr>
          <w:lang w:val="fr-FR"/>
        </w:rPr>
        <w:t>’</w:t>
      </w:r>
      <w:r w:rsidRPr="00E0313B">
        <w:rPr>
          <w:lang w:val="fr-FR"/>
        </w:rPr>
        <w:t>est achevé en 2015 (budget</w:t>
      </w:r>
      <w:r>
        <w:rPr>
          <w:lang w:val="fr-FR"/>
        </w:rPr>
        <w:t xml:space="preserve"> : </w:t>
      </w:r>
      <w:r w:rsidRPr="00E0313B">
        <w:rPr>
          <w:lang w:val="fr-FR"/>
        </w:rPr>
        <w:t>19</w:t>
      </w:r>
      <w:r w:rsidR="00DF71AF">
        <w:rPr>
          <w:lang w:val="fr-FR"/>
        </w:rPr>
        <w:t> </w:t>
      </w:r>
      <w:r w:rsidRPr="00E0313B">
        <w:rPr>
          <w:lang w:val="fr-FR"/>
        </w:rPr>
        <w:t xml:space="preserve">millions de </w:t>
      </w:r>
      <w:r>
        <w:rPr>
          <w:lang w:val="fr-FR"/>
        </w:rPr>
        <w:t>lari</w:t>
      </w:r>
      <w:r w:rsidRPr="00E0313B">
        <w:rPr>
          <w:lang w:val="fr-FR"/>
        </w:rPr>
        <w:t xml:space="preserve">). </w:t>
      </w:r>
      <w:r>
        <w:rPr>
          <w:lang w:val="fr-FR"/>
        </w:rPr>
        <w:t>O</w:t>
      </w:r>
      <w:r w:rsidRPr="00E0313B">
        <w:rPr>
          <w:lang w:val="fr-FR"/>
        </w:rPr>
        <w:t xml:space="preserve">nt </w:t>
      </w:r>
      <w:r>
        <w:rPr>
          <w:lang w:val="fr-FR"/>
        </w:rPr>
        <w:t xml:space="preserve">ainsi </w:t>
      </w:r>
      <w:r w:rsidRPr="00E0313B">
        <w:rPr>
          <w:lang w:val="fr-FR"/>
        </w:rPr>
        <w:t>été raccordées au réseau d</w:t>
      </w:r>
      <w:r>
        <w:rPr>
          <w:lang w:val="fr-FR"/>
        </w:rPr>
        <w:t>’</w:t>
      </w:r>
      <w:r w:rsidRPr="00E0313B">
        <w:rPr>
          <w:lang w:val="fr-FR"/>
        </w:rPr>
        <w:t>approvisionnement en gaz 13</w:t>
      </w:r>
      <w:r w:rsidR="00DF71AF">
        <w:rPr>
          <w:lang w:val="fr-FR"/>
        </w:rPr>
        <w:t> </w:t>
      </w:r>
      <w:r w:rsidRPr="00E0313B">
        <w:rPr>
          <w:lang w:val="fr-FR"/>
        </w:rPr>
        <w:t xml:space="preserve">458 familles </w:t>
      </w:r>
      <w:r>
        <w:rPr>
          <w:lang w:val="fr-FR"/>
        </w:rPr>
        <w:t xml:space="preserve">vivant dans </w:t>
      </w:r>
      <w:r w:rsidRPr="00E0313B">
        <w:rPr>
          <w:lang w:val="fr-FR"/>
        </w:rPr>
        <w:t>58 localités</w:t>
      </w:r>
      <w:r w:rsidRPr="000C6DD7">
        <w:t>.</w:t>
      </w:r>
    </w:p>
    <w:p w14:paraId="15D7C8F1" w14:textId="77777777" w:rsidR="009C5AAD" w:rsidRPr="000C6DD7" w:rsidRDefault="009C5AAD" w:rsidP="00DE6657">
      <w:pPr>
        <w:pStyle w:val="SingleTxtG"/>
      </w:pPr>
      <w:r w:rsidRPr="00424B8B">
        <w:rPr>
          <w:bCs/>
        </w:rPr>
        <w:t>240.</w:t>
      </w:r>
      <w:r w:rsidRPr="00424B8B">
        <w:rPr>
          <w:bCs/>
        </w:rPr>
        <w:tab/>
      </w:r>
      <w:r w:rsidRPr="000C6DD7">
        <w:t xml:space="preserve">En 2019-2020, des mesures ciblées ont </w:t>
      </w:r>
      <w:r>
        <w:t xml:space="preserve">été prises pour </w:t>
      </w:r>
      <w:r w:rsidRPr="000C6DD7">
        <w:t xml:space="preserve">les localités </w:t>
      </w:r>
      <w:r>
        <w:t xml:space="preserve">situées à proximité de </w:t>
      </w:r>
      <w:r w:rsidRPr="000C6DD7">
        <w:t>la ligne d</w:t>
      </w:r>
      <w:r>
        <w:t>’</w:t>
      </w:r>
      <w:r w:rsidRPr="000C6DD7">
        <w:t>occupation (</w:t>
      </w:r>
      <w:proofErr w:type="spellStart"/>
      <w:r w:rsidRPr="000C6DD7">
        <w:t>Tkaia</w:t>
      </w:r>
      <w:proofErr w:type="spellEnd"/>
      <w:r w:rsidRPr="000C6DD7">
        <w:t xml:space="preserve">, </w:t>
      </w:r>
      <w:proofErr w:type="spellStart"/>
      <w:r w:rsidRPr="000C6DD7">
        <w:t>Ganmukhuri</w:t>
      </w:r>
      <w:proofErr w:type="spellEnd"/>
      <w:r w:rsidRPr="000C6DD7">
        <w:t xml:space="preserve">, </w:t>
      </w:r>
      <w:proofErr w:type="spellStart"/>
      <w:r w:rsidRPr="000C6DD7">
        <w:t>Shamgona</w:t>
      </w:r>
      <w:proofErr w:type="spellEnd"/>
      <w:r w:rsidRPr="000C6DD7">
        <w:t xml:space="preserve">, </w:t>
      </w:r>
      <w:proofErr w:type="spellStart"/>
      <w:r w:rsidRPr="000C6DD7">
        <w:t>Rukhi</w:t>
      </w:r>
      <w:proofErr w:type="spellEnd"/>
      <w:r w:rsidRPr="000C6DD7">
        <w:t xml:space="preserve">, </w:t>
      </w:r>
      <w:proofErr w:type="spellStart"/>
      <w:r w:rsidRPr="000C6DD7">
        <w:t>Rike</w:t>
      </w:r>
      <w:proofErr w:type="spellEnd"/>
      <w:r w:rsidRPr="000C6DD7">
        <w:t xml:space="preserve">, </w:t>
      </w:r>
      <w:proofErr w:type="spellStart"/>
      <w:r w:rsidRPr="000C6DD7">
        <w:t>Natsuluko</w:t>
      </w:r>
      <w:proofErr w:type="spellEnd"/>
      <w:r w:rsidRPr="000C6DD7">
        <w:t xml:space="preserve">, </w:t>
      </w:r>
      <w:proofErr w:type="spellStart"/>
      <w:r w:rsidRPr="000C6DD7">
        <w:t>Akhalabastumani</w:t>
      </w:r>
      <w:proofErr w:type="spellEnd"/>
      <w:r w:rsidRPr="000C6DD7">
        <w:t>) pour assurer le raccordement au réseau de distribution de gaz naturel des familles qui n</w:t>
      </w:r>
      <w:r>
        <w:t>’</w:t>
      </w:r>
      <w:r w:rsidRPr="000C6DD7">
        <w:t>étaient pas enregistrées comme consommat</w:t>
      </w:r>
      <w:r>
        <w:t xml:space="preserve">rices </w:t>
      </w:r>
      <w:r w:rsidRPr="000C6DD7">
        <w:t xml:space="preserve">de gaz naturel. </w:t>
      </w:r>
      <w:r>
        <w:t>Dans ce contexte</w:t>
      </w:r>
      <w:r w:rsidRPr="000C6DD7">
        <w:t>, les familles enregistrées comme consommat</w:t>
      </w:r>
      <w:r>
        <w:t>rices</w:t>
      </w:r>
      <w:r w:rsidRPr="000C6DD7">
        <w:t xml:space="preserve"> de gaz naturel qui </w:t>
      </w:r>
      <w:r>
        <w:t xml:space="preserve">se sont acquittées des </w:t>
      </w:r>
      <w:r w:rsidRPr="000C6DD7">
        <w:t xml:space="preserve">frais de raccordement au réseau ont </w:t>
      </w:r>
      <w:r>
        <w:t xml:space="preserve">bénéficié d’un crédit de consommation équivalent au montant des frais de raccordement  </w:t>
      </w:r>
      <w:r w:rsidRPr="000C6DD7">
        <w:t>(</w:t>
      </w:r>
      <w:r>
        <w:t>dans la limite de</w:t>
      </w:r>
      <w:r w:rsidRPr="000C6DD7">
        <w:t xml:space="preserve"> 400 </w:t>
      </w:r>
      <w:r>
        <w:t>lari</w:t>
      </w:r>
      <w:r w:rsidRPr="000C6DD7">
        <w:t>)</w:t>
      </w:r>
      <w:r>
        <w:t>.</w:t>
      </w:r>
    </w:p>
    <w:p w14:paraId="12447A61" w14:textId="4473BEB7" w:rsidR="009C5AAD" w:rsidRPr="00424B8B" w:rsidRDefault="009C5AAD" w:rsidP="00DE6657">
      <w:pPr>
        <w:pStyle w:val="SingleTxtG"/>
      </w:pPr>
      <w:r w:rsidRPr="00424B8B">
        <w:rPr>
          <w:bCs/>
        </w:rPr>
        <w:t>241.</w:t>
      </w:r>
      <w:r w:rsidRPr="00424B8B">
        <w:rPr>
          <w:bCs/>
        </w:rPr>
        <w:tab/>
        <w:t>Environ 1</w:t>
      </w:r>
      <w:r w:rsidR="000B2F1F">
        <w:rPr>
          <w:bCs/>
        </w:rPr>
        <w:t>2</w:t>
      </w:r>
      <w:r w:rsidR="000B2F1F">
        <w:t> </w:t>
      </w:r>
      <w:r w:rsidRPr="00424B8B">
        <w:rPr>
          <w:bCs/>
        </w:rPr>
        <w:t xml:space="preserve">600 familles vivant dans les villages des municipalités de </w:t>
      </w:r>
      <w:proofErr w:type="spellStart"/>
      <w:r w:rsidRPr="00424B8B">
        <w:rPr>
          <w:bCs/>
        </w:rPr>
        <w:t>Tsalenjikha</w:t>
      </w:r>
      <w:proofErr w:type="spellEnd"/>
      <w:r w:rsidRPr="00424B8B">
        <w:rPr>
          <w:bCs/>
        </w:rPr>
        <w:t xml:space="preserve">, </w:t>
      </w:r>
      <w:proofErr w:type="spellStart"/>
      <w:r w:rsidRPr="00424B8B">
        <w:rPr>
          <w:bCs/>
        </w:rPr>
        <w:t>Oni</w:t>
      </w:r>
      <w:proofErr w:type="spellEnd"/>
      <w:r w:rsidRPr="00424B8B">
        <w:rPr>
          <w:bCs/>
        </w:rPr>
        <w:t xml:space="preserve">, </w:t>
      </w:r>
      <w:proofErr w:type="spellStart"/>
      <w:r w:rsidRPr="00424B8B">
        <w:rPr>
          <w:bCs/>
        </w:rPr>
        <w:t>Dusheti</w:t>
      </w:r>
      <w:proofErr w:type="spellEnd"/>
      <w:r w:rsidRPr="00424B8B">
        <w:rPr>
          <w:bCs/>
        </w:rPr>
        <w:t xml:space="preserve"> et </w:t>
      </w:r>
      <w:proofErr w:type="spellStart"/>
      <w:r w:rsidRPr="00424B8B">
        <w:rPr>
          <w:bCs/>
        </w:rPr>
        <w:t>Sachkhere</w:t>
      </w:r>
      <w:proofErr w:type="spellEnd"/>
      <w:r w:rsidRPr="00424B8B">
        <w:rPr>
          <w:bCs/>
        </w:rPr>
        <w:t xml:space="preserve">, près de la ligne </w:t>
      </w:r>
      <w:r>
        <w:rPr>
          <w:bCs/>
        </w:rPr>
        <w:t>d’occupation</w:t>
      </w:r>
      <w:r w:rsidRPr="00424B8B">
        <w:rPr>
          <w:bCs/>
        </w:rPr>
        <w:t xml:space="preserve">, reçoivent chaque année </w:t>
      </w:r>
      <w:r>
        <w:rPr>
          <w:bCs/>
        </w:rPr>
        <w:t xml:space="preserve">un montant de </w:t>
      </w:r>
      <w:r w:rsidRPr="00424B8B">
        <w:rPr>
          <w:bCs/>
        </w:rPr>
        <w:t>200</w:t>
      </w:r>
      <w:r w:rsidR="000B2F1F">
        <w:t> </w:t>
      </w:r>
      <w:r>
        <w:rPr>
          <w:bCs/>
        </w:rPr>
        <w:t xml:space="preserve">lari </w:t>
      </w:r>
      <w:r w:rsidRPr="00424B8B">
        <w:rPr>
          <w:bCs/>
        </w:rPr>
        <w:t xml:space="preserve">pour les frais de chauffage en hiver, </w:t>
      </w:r>
      <w:r>
        <w:rPr>
          <w:bCs/>
        </w:rPr>
        <w:t xml:space="preserve">de façon à </w:t>
      </w:r>
      <w:r w:rsidRPr="00424B8B">
        <w:rPr>
          <w:bCs/>
        </w:rPr>
        <w:t>répondre aux besoins de la population touchée par le conflit</w:t>
      </w:r>
      <w:r>
        <w:t>.</w:t>
      </w:r>
    </w:p>
    <w:p w14:paraId="681790E3" w14:textId="6564AD0E" w:rsidR="009C5AAD" w:rsidRPr="0024615C" w:rsidRDefault="009C5AAD" w:rsidP="00DE6657">
      <w:pPr>
        <w:pStyle w:val="SingleTxtG"/>
      </w:pPr>
      <w:r w:rsidRPr="007F4202">
        <w:rPr>
          <w:bCs/>
        </w:rPr>
        <w:t>242.</w:t>
      </w:r>
      <w:r w:rsidR="000B2F1F">
        <w:tab/>
      </w:r>
      <w:r w:rsidRPr="0024615C">
        <w:t>En 2020-2021, en raison de la crise économique provoqu</w:t>
      </w:r>
      <w:r>
        <w:t>é</w:t>
      </w:r>
      <w:r w:rsidRPr="0024615C">
        <w:t>e par la COVID-19, l</w:t>
      </w:r>
      <w:r>
        <w:t>’</w:t>
      </w:r>
      <w:r w:rsidRPr="0024615C">
        <w:t xml:space="preserve">État a </w:t>
      </w:r>
      <w:r>
        <w:t xml:space="preserve">accordé une aide financière pour </w:t>
      </w:r>
      <w:r w:rsidRPr="0024615C">
        <w:t>les factures des services publics</w:t>
      </w:r>
      <w:r>
        <w:t xml:space="preserve"> de distribution</w:t>
      </w:r>
      <w:r w:rsidRPr="0024615C">
        <w:t xml:space="preserve"> (voir tableau ci-</w:t>
      </w:r>
      <w:r>
        <w:t>après</w:t>
      </w:r>
      <w:r w:rsidRPr="0024615C">
        <w:t xml:space="preserve">). En 2021, </w:t>
      </w:r>
      <w:r>
        <w:t xml:space="preserve">il a aussi accordé une aide financière pour compenser les </w:t>
      </w:r>
      <w:r w:rsidRPr="0024615C">
        <w:t>différence</w:t>
      </w:r>
      <w:r>
        <w:t>s</w:t>
      </w:r>
      <w:r w:rsidRPr="0024615C">
        <w:t xml:space="preserve"> </w:t>
      </w:r>
      <w:r>
        <w:t xml:space="preserve">de </w:t>
      </w:r>
      <w:r w:rsidRPr="0024615C">
        <w:t>tarif de l</w:t>
      </w:r>
      <w:r>
        <w:t>’</w:t>
      </w:r>
      <w:r w:rsidRPr="0024615C">
        <w:t>électricité</w:t>
      </w:r>
      <w:r>
        <w:t>, au profit de</w:t>
      </w:r>
      <w:r w:rsidRPr="0024615C">
        <w:t xml:space="preserve"> 12</w:t>
      </w:r>
      <w:r w:rsidR="000B2F1F">
        <w:t> </w:t>
      </w:r>
      <w:r w:rsidRPr="0024615C">
        <w:t>956</w:t>
      </w:r>
      <w:r w:rsidR="000B2F1F">
        <w:t> </w:t>
      </w:r>
      <w:r w:rsidRPr="0024615C">
        <w:t xml:space="preserve">475 consommateurs, </w:t>
      </w:r>
      <w:r>
        <w:t xml:space="preserve">pour un montant de </w:t>
      </w:r>
      <w:r w:rsidRPr="0024615C">
        <w:t>58</w:t>
      </w:r>
      <w:r w:rsidR="000B2F1F">
        <w:t> </w:t>
      </w:r>
      <w:r w:rsidRPr="0024615C">
        <w:t>327</w:t>
      </w:r>
      <w:r w:rsidR="000B2F1F">
        <w:t> </w:t>
      </w:r>
      <w:r w:rsidRPr="0024615C">
        <w:t xml:space="preserve">363,95 </w:t>
      </w:r>
      <w:r>
        <w:t>lari</w:t>
      </w:r>
      <w:r w:rsidRPr="0024615C">
        <w:t>.</w:t>
      </w:r>
    </w:p>
    <w:p w14:paraId="0033B464" w14:textId="60FBFF5B" w:rsidR="009C5AAD" w:rsidRPr="006F1CE3" w:rsidRDefault="009C5AAD" w:rsidP="00614B7A">
      <w:pPr>
        <w:pStyle w:val="Titre1"/>
        <w:spacing w:after="120"/>
        <w:rPr>
          <w:b/>
          <w:bCs/>
        </w:rPr>
      </w:pPr>
      <w:bookmarkStart w:id="113" w:name="_Toc133845826"/>
      <w:bookmarkStart w:id="114" w:name="_Toc133845919"/>
      <w:bookmarkStart w:id="115" w:name="_Toc133846161"/>
      <w:r w:rsidRPr="00B72120">
        <w:t xml:space="preserve">Tableau </w:t>
      </w:r>
      <w:r w:rsidRPr="00C95488">
        <w:fldChar w:fldCharType="begin"/>
      </w:r>
      <w:r w:rsidRPr="00B72120">
        <w:instrText xml:space="preserve"> SEQ Table \* ROMAN </w:instrText>
      </w:r>
      <w:r w:rsidRPr="00C95488">
        <w:fldChar w:fldCharType="separate"/>
      </w:r>
      <w:r w:rsidR="00E61EE5">
        <w:rPr>
          <w:noProof/>
        </w:rPr>
        <w:t>XV</w:t>
      </w:r>
      <w:bookmarkEnd w:id="113"/>
      <w:bookmarkEnd w:id="114"/>
      <w:bookmarkEnd w:id="115"/>
      <w:r w:rsidRPr="00C95488">
        <w:fldChar w:fldCharType="end"/>
      </w:r>
      <w:r w:rsidR="00614B7A">
        <w:br/>
      </w:r>
      <w:r>
        <w:rPr>
          <w:b/>
          <w:bCs/>
        </w:rPr>
        <w:t xml:space="preserve">Aides financières </w:t>
      </w:r>
      <w:r w:rsidRPr="006F1CE3">
        <w:rPr>
          <w:b/>
          <w:bCs/>
        </w:rPr>
        <w:t xml:space="preserve">liées à la </w:t>
      </w:r>
      <w:r w:rsidRPr="006F1CE3">
        <w:rPr>
          <w:b/>
          <w:bCs/>
          <w:caps/>
        </w:rPr>
        <w:t>Covid</w:t>
      </w:r>
      <w:r w:rsidRPr="006F1CE3">
        <w:rPr>
          <w:b/>
          <w:bCs/>
        </w:rPr>
        <w:t xml:space="preserve">-19 </w:t>
      </w:r>
    </w:p>
    <w:tbl>
      <w:tblPr>
        <w:tblW w:w="7370" w:type="dxa"/>
        <w:tblInd w:w="1134" w:type="dxa"/>
        <w:tblLayout w:type="fixed"/>
        <w:tblCellMar>
          <w:left w:w="0" w:type="dxa"/>
          <w:right w:w="0" w:type="dxa"/>
        </w:tblCellMar>
        <w:tblLook w:val="04A0" w:firstRow="1" w:lastRow="0" w:firstColumn="1" w:lastColumn="0" w:noHBand="0" w:noVBand="1"/>
      </w:tblPr>
      <w:tblGrid>
        <w:gridCol w:w="2044"/>
        <w:gridCol w:w="1218"/>
        <w:gridCol w:w="1427"/>
        <w:gridCol w:w="1359"/>
        <w:gridCol w:w="1299"/>
        <w:gridCol w:w="23"/>
      </w:tblGrid>
      <w:tr w:rsidR="009C5AAD" w:rsidRPr="004B414B" w14:paraId="3099988C" w14:textId="77777777" w:rsidTr="005C4BCE">
        <w:trPr>
          <w:gridAfter w:val="1"/>
          <w:wAfter w:w="23" w:type="dxa"/>
          <w:tblHeader/>
        </w:trPr>
        <w:tc>
          <w:tcPr>
            <w:tcW w:w="7347" w:type="dxa"/>
            <w:gridSpan w:val="5"/>
            <w:tcBorders>
              <w:top w:val="single" w:sz="4" w:space="0" w:color="auto"/>
              <w:bottom w:val="single" w:sz="4" w:space="0" w:color="auto"/>
            </w:tcBorders>
            <w:shd w:val="clear" w:color="auto" w:fill="auto"/>
            <w:vAlign w:val="bottom"/>
          </w:tcPr>
          <w:p w14:paraId="5A9C1334" w14:textId="77777777" w:rsidR="009C5AAD" w:rsidRPr="004B414B" w:rsidRDefault="009C5AAD" w:rsidP="004B414B">
            <w:pPr>
              <w:suppressAutoHyphens w:val="0"/>
              <w:spacing w:before="80" w:after="80" w:line="200" w:lineRule="exact"/>
              <w:jc w:val="center"/>
              <w:rPr>
                <w:i/>
                <w:sz w:val="16"/>
              </w:rPr>
            </w:pPr>
            <w:r w:rsidRPr="004B414B">
              <w:rPr>
                <w:i/>
                <w:sz w:val="16"/>
              </w:rPr>
              <w:t>Mars–mai 2020</w:t>
            </w:r>
          </w:p>
        </w:tc>
      </w:tr>
      <w:tr w:rsidR="009C5AAD" w:rsidRPr="004B414B" w14:paraId="3A558FD9" w14:textId="77777777" w:rsidTr="004B414B">
        <w:tc>
          <w:tcPr>
            <w:tcW w:w="2044" w:type="dxa"/>
            <w:tcBorders>
              <w:bottom w:val="single" w:sz="12" w:space="0" w:color="auto"/>
            </w:tcBorders>
            <w:shd w:val="clear" w:color="auto" w:fill="auto"/>
          </w:tcPr>
          <w:p w14:paraId="0F7DEEE1" w14:textId="77777777" w:rsidR="009C5AAD" w:rsidRPr="004B414B" w:rsidRDefault="009C5AAD" w:rsidP="008267FC">
            <w:pPr>
              <w:suppressAutoHyphens w:val="0"/>
              <w:spacing w:before="80" w:after="80" w:line="200" w:lineRule="exact"/>
              <w:ind w:right="113"/>
              <w:rPr>
                <w:i/>
                <w:sz w:val="16"/>
              </w:rPr>
            </w:pPr>
            <w:r w:rsidRPr="004B414B">
              <w:rPr>
                <w:i/>
                <w:sz w:val="16"/>
              </w:rPr>
              <w:t xml:space="preserve">Objet de l’aide financière </w:t>
            </w:r>
          </w:p>
        </w:tc>
        <w:tc>
          <w:tcPr>
            <w:tcW w:w="1218" w:type="dxa"/>
            <w:tcBorders>
              <w:bottom w:val="single" w:sz="12" w:space="0" w:color="auto"/>
            </w:tcBorders>
            <w:shd w:val="clear" w:color="auto" w:fill="auto"/>
          </w:tcPr>
          <w:p w14:paraId="6D41F42B" w14:textId="77777777" w:rsidR="009C5AAD" w:rsidRPr="004B414B" w:rsidRDefault="009C5AAD" w:rsidP="008267FC">
            <w:pPr>
              <w:suppressAutoHyphens w:val="0"/>
              <w:spacing w:before="80" w:after="80" w:line="200" w:lineRule="exact"/>
              <w:ind w:right="113"/>
              <w:jc w:val="right"/>
              <w:rPr>
                <w:i/>
                <w:sz w:val="16"/>
              </w:rPr>
            </w:pPr>
            <w:r w:rsidRPr="004B414B">
              <w:rPr>
                <w:i/>
                <w:sz w:val="16"/>
              </w:rPr>
              <w:t>Gaz</w:t>
            </w:r>
          </w:p>
        </w:tc>
        <w:tc>
          <w:tcPr>
            <w:tcW w:w="1427" w:type="dxa"/>
            <w:tcBorders>
              <w:bottom w:val="single" w:sz="12" w:space="0" w:color="auto"/>
            </w:tcBorders>
            <w:shd w:val="clear" w:color="auto" w:fill="auto"/>
          </w:tcPr>
          <w:p w14:paraId="16410BF0" w14:textId="71230DCE" w:rsidR="009C5AAD" w:rsidRPr="004B414B" w:rsidRDefault="004B414B" w:rsidP="008267FC">
            <w:pPr>
              <w:suppressAutoHyphens w:val="0"/>
              <w:spacing w:before="80" w:after="80" w:line="200" w:lineRule="exact"/>
              <w:ind w:right="113"/>
              <w:jc w:val="right"/>
              <w:rPr>
                <w:i/>
                <w:sz w:val="16"/>
              </w:rPr>
            </w:pPr>
            <w:r>
              <w:rPr>
                <w:i/>
                <w:sz w:val="16"/>
              </w:rPr>
              <w:t>É</w:t>
            </w:r>
            <w:r w:rsidR="009C5AAD" w:rsidRPr="004B414B">
              <w:rPr>
                <w:i/>
                <w:sz w:val="16"/>
              </w:rPr>
              <w:t>lectricité</w:t>
            </w:r>
          </w:p>
        </w:tc>
        <w:tc>
          <w:tcPr>
            <w:tcW w:w="1359" w:type="dxa"/>
            <w:tcBorders>
              <w:bottom w:val="single" w:sz="12" w:space="0" w:color="auto"/>
            </w:tcBorders>
            <w:shd w:val="clear" w:color="auto" w:fill="auto"/>
          </w:tcPr>
          <w:p w14:paraId="5873A278" w14:textId="77777777" w:rsidR="009C5AAD" w:rsidRPr="004B414B" w:rsidRDefault="009C5AAD" w:rsidP="008267FC">
            <w:pPr>
              <w:suppressAutoHyphens w:val="0"/>
              <w:spacing w:before="80" w:after="80" w:line="200" w:lineRule="exact"/>
              <w:ind w:right="113"/>
              <w:jc w:val="right"/>
              <w:rPr>
                <w:i/>
                <w:sz w:val="16"/>
              </w:rPr>
            </w:pPr>
            <w:r w:rsidRPr="004B414B">
              <w:rPr>
                <w:i/>
                <w:sz w:val="16"/>
              </w:rPr>
              <w:t>Eau</w:t>
            </w:r>
          </w:p>
        </w:tc>
        <w:tc>
          <w:tcPr>
            <w:tcW w:w="1322" w:type="dxa"/>
            <w:gridSpan w:val="2"/>
            <w:tcBorders>
              <w:bottom w:val="single" w:sz="12" w:space="0" w:color="auto"/>
            </w:tcBorders>
            <w:shd w:val="clear" w:color="auto" w:fill="auto"/>
          </w:tcPr>
          <w:p w14:paraId="672CBCD8" w14:textId="77777777" w:rsidR="009C5AAD" w:rsidRPr="004B414B" w:rsidRDefault="009C5AAD" w:rsidP="008267FC">
            <w:pPr>
              <w:suppressAutoHyphens w:val="0"/>
              <w:spacing w:before="80" w:after="80" w:line="200" w:lineRule="exact"/>
              <w:ind w:right="113"/>
              <w:jc w:val="right"/>
              <w:rPr>
                <w:i/>
                <w:sz w:val="16"/>
              </w:rPr>
            </w:pPr>
            <w:r w:rsidRPr="004B414B">
              <w:rPr>
                <w:i/>
                <w:sz w:val="16"/>
              </w:rPr>
              <w:t>Assainissement</w:t>
            </w:r>
          </w:p>
        </w:tc>
      </w:tr>
      <w:tr w:rsidR="009C5AAD" w:rsidRPr="004B414B" w14:paraId="18800BF4" w14:textId="77777777" w:rsidTr="004B414B">
        <w:tc>
          <w:tcPr>
            <w:tcW w:w="2044" w:type="dxa"/>
            <w:tcBorders>
              <w:top w:val="single" w:sz="12" w:space="0" w:color="auto"/>
            </w:tcBorders>
            <w:shd w:val="clear" w:color="auto" w:fill="auto"/>
          </w:tcPr>
          <w:p w14:paraId="7F7C4874" w14:textId="77777777" w:rsidR="009C5AAD" w:rsidRPr="004B414B" w:rsidRDefault="009C5AAD" w:rsidP="004B414B">
            <w:pPr>
              <w:suppressAutoHyphens w:val="0"/>
              <w:spacing w:before="40" w:after="40" w:line="220" w:lineRule="exact"/>
              <w:rPr>
                <w:b/>
                <w:sz w:val="18"/>
              </w:rPr>
            </w:pPr>
            <w:r w:rsidRPr="004B414B">
              <w:rPr>
                <w:sz w:val="18"/>
              </w:rPr>
              <w:t>Nombre de consommateurs bénéficiaires</w:t>
            </w:r>
          </w:p>
        </w:tc>
        <w:tc>
          <w:tcPr>
            <w:tcW w:w="1218" w:type="dxa"/>
            <w:tcBorders>
              <w:top w:val="single" w:sz="12" w:space="0" w:color="auto"/>
            </w:tcBorders>
            <w:shd w:val="clear" w:color="auto" w:fill="auto"/>
          </w:tcPr>
          <w:p w14:paraId="5DF47510" w14:textId="77777777" w:rsidR="009C5AAD" w:rsidRPr="004B414B" w:rsidRDefault="009C5AAD" w:rsidP="008267FC">
            <w:pPr>
              <w:suppressAutoHyphens w:val="0"/>
              <w:spacing w:before="40" w:after="40" w:line="220" w:lineRule="exact"/>
              <w:ind w:right="113"/>
              <w:jc w:val="right"/>
              <w:rPr>
                <w:sz w:val="18"/>
              </w:rPr>
            </w:pPr>
            <w:r w:rsidRPr="004B414B">
              <w:rPr>
                <w:sz w:val="18"/>
              </w:rPr>
              <w:t>2 813 227</w:t>
            </w:r>
          </w:p>
        </w:tc>
        <w:tc>
          <w:tcPr>
            <w:tcW w:w="1427" w:type="dxa"/>
            <w:tcBorders>
              <w:top w:val="single" w:sz="12" w:space="0" w:color="auto"/>
            </w:tcBorders>
            <w:shd w:val="clear" w:color="auto" w:fill="auto"/>
          </w:tcPr>
          <w:p w14:paraId="063BC873" w14:textId="77777777" w:rsidR="009C5AAD" w:rsidRPr="004B414B" w:rsidRDefault="009C5AAD" w:rsidP="008267FC">
            <w:pPr>
              <w:suppressAutoHyphens w:val="0"/>
              <w:spacing w:before="40" w:after="40" w:line="220" w:lineRule="exact"/>
              <w:ind w:right="113"/>
              <w:jc w:val="right"/>
              <w:rPr>
                <w:sz w:val="18"/>
              </w:rPr>
            </w:pPr>
            <w:r w:rsidRPr="004B414B">
              <w:rPr>
                <w:sz w:val="18"/>
              </w:rPr>
              <w:t>3 257 921</w:t>
            </w:r>
          </w:p>
        </w:tc>
        <w:tc>
          <w:tcPr>
            <w:tcW w:w="1359" w:type="dxa"/>
            <w:tcBorders>
              <w:top w:val="single" w:sz="12" w:space="0" w:color="auto"/>
            </w:tcBorders>
            <w:shd w:val="clear" w:color="auto" w:fill="auto"/>
          </w:tcPr>
          <w:p w14:paraId="3E858AE4" w14:textId="77777777" w:rsidR="009C5AAD" w:rsidRPr="004B414B" w:rsidRDefault="009C5AAD" w:rsidP="008267FC">
            <w:pPr>
              <w:suppressAutoHyphens w:val="0"/>
              <w:spacing w:before="40" w:after="40" w:line="220" w:lineRule="exact"/>
              <w:ind w:right="113"/>
              <w:jc w:val="right"/>
              <w:rPr>
                <w:sz w:val="18"/>
              </w:rPr>
            </w:pPr>
            <w:r w:rsidRPr="004B414B">
              <w:rPr>
                <w:sz w:val="18"/>
              </w:rPr>
              <w:t>1 956 087</w:t>
            </w:r>
          </w:p>
        </w:tc>
        <w:tc>
          <w:tcPr>
            <w:tcW w:w="1322" w:type="dxa"/>
            <w:gridSpan w:val="2"/>
            <w:tcBorders>
              <w:top w:val="single" w:sz="12" w:space="0" w:color="auto"/>
            </w:tcBorders>
            <w:shd w:val="clear" w:color="auto" w:fill="auto"/>
          </w:tcPr>
          <w:p w14:paraId="242E1FA0" w14:textId="77777777" w:rsidR="009C5AAD" w:rsidRPr="004B414B" w:rsidRDefault="009C5AAD" w:rsidP="008267FC">
            <w:pPr>
              <w:suppressAutoHyphens w:val="0"/>
              <w:spacing w:before="40" w:after="40" w:line="220" w:lineRule="exact"/>
              <w:ind w:right="113"/>
              <w:jc w:val="right"/>
              <w:rPr>
                <w:sz w:val="18"/>
              </w:rPr>
            </w:pPr>
            <w:r w:rsidRPr="004B414B">
              <w:rPr>
                <w:sz w:val="18"/>
              </w:rPr>
              <w:t>1 049 233</w:t>
            </w:r>
          </w:p>
        </w:tc>
      </w:tr>
      <w:tr w:rsidR="009C5AAD" w:rsidRPr="004B414B" w14:paraId="38669FAA" w14:textId="77777777" w:rsidTr="004B414B">
        <w:tc>
          <w:tcPr>
            <w:tcW w:w="2044" w:type="dxa"/>
            <w:shd w:val="clear" w:color="auto" w:fill="auto"/>
          </w:tcPr>
          <w:p w14:paraId="0357466B" w14:textId="77777777" w:rsidR="009C5AAD" w:rsidRPr="004B414B" w:rsidRDefault="009C5AAD" w:rsidP="004B414B">
            <w:pPr>
              <w:suppressAutoHyphens w:val="0"/>
              <w:spacing w:before="40" w:after="40" w:line="220" w:lineRule="exact"/>
              <w:rPr>
                <w:b/>
                <w:sz w:val="18"/>
              </w:rPr>
            </w:pPr>
            <w:r w:rsidRPr="004B414B">
              <w:rPr>
                <w:sz w:val="18"/>
              </w:rPr>
              <w:t>Budget en lari</w:t>
            </w:r>
          </w:p>
        </w:tc>
        <w:tc>
          <w:tcPr>
            <w:tcW w:w="1218" w:type="dxa"/>
            <w:shd w:val="clear" w:color="auto" w:fill="auto"/>
          </w:tcPr>
          <w:p w14:paraId="463521E1" w14:textId="77777777" w:rsidR="009C5AAD" w:rsidRPr="004B414B" w:rsidRDefault="009C5AAD" w:rsidP="008267FC">
            <w:pPr>
              <w:suppressAutoHyphens w:val="0"/>
              <w:spacing w:before="40" w:after="40" w:line="220" w:lineRule="exact"/>
              <w:ind w:right="113"/>
              <w:jc w:val="right"/>
              <w:rPr>
                <w:sz w:val="18"/>
              </w:rPr>
            </w:pPr>
            <w:r w:rsidRPr="004B414B">
              <w:rPr>
                <w:sz w:val="18"/>
              </w:rPr>
              <w:t>98 946 980</w:t>
            </w:r>
          </w:p>
        </w:tc>
        <w:tc>
          <w:tcPr>
            <w:tcW w:w="1427" w:type="dxa"/>
            <w:shd w:val="clear" w:color="auto" w:fill="auto"/>
          </w:tcPr>
          <w:p w14:paraId="7F61989D" w14:textId="77777777" w:rsidR="009C5AAD" w:rsidRPr="004B414B" w:rsidRDefault="009C5AAD" w:rsidP="008267FC">
            <w:pPr>
              <w:suppressAutoHyphens w:val="0"/>
              <w:spacing w:before="40" w:after="40" w:line="220" w:lineRule="exact"/>
              <w:ind w:right="113"/>
              <w:jc w:val="right"/>
              <w:rPr>
                <w:sz w:val="18"/>
              </w:rPr>
            </w:pPr>
            <w:r w:rsidRPr="004B414B">
              <w:rPr>
                <w:sz w:val="18"/>
              </w:rPr>
              <w:t>55 267 946</w:t>
            </w:r>
          </w:p>
        </w:tc>
        <w:tc>
          <w:tcPr>
            <w:tcW w:w="1359" w:type="dxa"/>
            <w:shd w:val="clear" w:color="auto" w:fill="auto"/>
          </w:tcPr>
          <w:p w14:paraId="5E28C41B" w14:textId="77777777" w:rsidR="009C5AAD" w:rsidRPr="004B414B" w:rsidRDefault="009C5AAD" w:rsidP="008267FC">
            <w:pPr>
              <w:suppressAutoHyphens w:val="0"/>
              <w:spacing w:before="40" w:after="40" w:line="220" w:lineRule="exact"/>
              <w:ind w:right="113"/>
              <w:jc w:val="right"/>
              <w:rPr>
                <w:sz w:val="18"/>
              </w:rPr>
            </w:pPr>
            <w:r w:rsidRPr="004B414B">
              <w:rPr>
                <w:sz w:val="18"/>
              </w:rPr>
              <w:t>12 335 690</w:t>
            </w:r>
          </w:p>
        </w:tc>
        <w:tc>
          <w:tcPr>
            <w:tcW w:w="1322" w:type="dxa"/>
            <w:gridSpan w:val="2"/>
            <w:shd w:val="clear" w:color="auto" w:fill="auto"/>
          </w:tcPr>
          <w:p w14:paraId="5CF8306D" w14:textId="77777777" w:rsidR="009C5AAD" w:rsidRPr="004B414B" w:rsidRDefault="009C5AAD" w:rsidP="008267FC">
            <w:pPr>
              <w:suppressAutoHyphens w:val="0"/>
              <w:spacing w:before="40" w:after="40" w:line="220" w:lineRule="exact"/>
              <w:ind w:right="113"/>
              <w:jc w:val="right"/>
              <w:rPr>
                <w:sz w:val="18"/>
              </w:rPr>
            </w:pPr>
            <w:r w:rsidRPr="004B414B">
              <w:rPr>
                <w:sz w:val="18"/>
              </w:rPr>
              <w:t>4 974 518</w:t>
            </w:r>
          </w:p>
        </w:tc>
      </w:tr>
      <w:tr w:rsidR="009C5AAD" w:rsidRPr="005C4BCE" w14:paraId="5180A97C" w14:textId="77777777" w:rsidTr="004B414B">
        <w:trPr>
          <w:gridAfter w:val="1"/>
          <w:wAfter w:w="23" w:type="dxa"/>
        </w:trPr>
        <w:tc>
          <w:tcPr>
            <w:tcW w:w="7347" w:type="dxa"/>
            <w:gridSpan w:val="5"/>
            <w:shd w:val="clear" w:color="auto" w:fill="auto"/>
          </w:tcPr>
          <w:p w14:paraId="5407FCF8" w14:textId="77777777" w:rsidR="009C5AAD" w:rsidRPr="005C4BCE" w:rsidRDefault="009C5AAD" w:rsidP="008267FC">
            <w:pPr>
              <w:suppressAutoHyphens w:val="0"/>
              <w:spacing w:before="40" w:after="40" w:line="220" w:lineRule="exact"/>
              <w:ind w:right="113"/>
              <w:rPr>
                <w:i/>
                <w:sz w:val="18"/>
              </w:rPr>
            </w:pPr>
            <w:r w:rsidRPr="005C4BCE">
              <w:rPr>
                <w:i/>
                <w:sz w:val="18"/>
              </w:rPr>
              <w:t>Novembre-décembre 2020 et janvier-février 2021</w:t>
            </w:r>
          </w:p>
        </w:tc>
      </w:tr>
      <w:tr w:rsidR="009C5AAD" w:rsidRPr="004B414B" w14:paraId="44223B41" w14:textId="77777777" w:rsidTr="004B414B">
        <w:tc>
          <w:tcPr>
            <w:tcW w:w="2044" w:type="dxa"/>
            <w:shd w:val="clear" w:color="auto" w:fill="auto"/>
          </w:tcPr>
          <w:p w14:paraId="4FF2C965" w14:textId="77777777" w:rsidR="009C5AAD" w:rsidRPr="004B414B" w:rsidRDefault="009C5AAD" w:rsidP="004B414B">
            <w:pPr>
              <w:suppressAutoHyphens w:val="0"/>
              <w:spacing w:before="40" w:after="40" w:line="220" w:lineRule="exact"/>
              <w:rPr>
                <w:b/>
                <w:sz w:val="18"/>
              </w:rPr>
            </w:pPr>
            <w:r w:rsidRPr="004B414B">
              <w:rPr>
                <w:sz w:val="18"/>
              </w:rPr>
              <w:t>Nombre de consommateurs bénéficiaires</w:t>
            </w:r>
          </w:p>
        </w:tc>
        <w:tc>
          <w:tcPr>
            <w:tcW w:w="1218" w:type="dxa"/>
            <w:shd w:val="clear" w:color="auto" w:fill="auto"/>
          </w:tcPr>
          <w:p w14:paraId="30250F3E" w14:textId="77777777" w:rsidR="009C5AAD" w:rsidRPr="004B414B" w:rsidRDefault="009C5AAD" w:rsidP="008267FC">
            <w:pPr>
              <w:suppressAutoHyphens w:val="0"/>
              <w:spacing w:before="40" w:after="40" w:line="220" w:lineRule="exact"/>
              <w:ind w:right="113"/>
              <w:jc w:val="right"/>
              <w:rPr>
                <w:sz w:val="18"/>
              </w:rPr>
            </w:pPr>
            <w:r w:rsidRPr="004B414B">
              <w:rPr>
                <w:sz w:val="18"/>
              </w:rPr>
              <w:t>3 595 132</w:t>
            </w:r>
          </w:p>
        </w:tc>
        <w:tc>
          <w:tcPr>
            <w:tcW w:w="1427" w:type="dxa"/>
            <w:shd w:val="clear" w:color="auto" w:fill="auto"/>
          </w:tcPr>
          <w:p w14:paraId="18C6986A" w14:textId="77777777" w:rsidR="009C5AAD" w:rsidRPr="004B414B" w:rsidRDefault="009C5AAD" w:rsidP="008267FC">
            <w:pPr>
              <w:suppressAutoHyphens w:val="0"/>
              <w:spacing w:before="40" w:after="40" w:line="220" w:lineRule="exact"/>
              <w:ind w:right="113"/>
              <w:jc w:val="right"/>
              <w:rPr>
                <w:sz w:val="18"/>
              </w:rPr>
            </w:pPr>
            <w:r w:rsidRPr="004B414B">
              <w:rPr>
                <w:sz w:val="18"/>
              </w:rPr>
              <w:t>4 378 578</w:t>
            </w:r>
          </w:p>
        </w:tc>
        <w:tc>
          <w:tcPr>
            <w:tcW w:w="1359" w:type="dxa"/>
            <w:shd w:val="clear" w:color="auto" w:fill="auto"/>
          </w:tcPr>
          <w:p w14:paraId="15D1DAA6" w14:textId="77777777" w:rsidR="009C5AAD" w:rsidRPr="004B414B" w:rsidRDefault="009C5AAD" w:rsidP="008267FC">
            <w:pPr>
              <w:suppressAutoHyphens w:val="0"/>
              <w:spacing w:before="40" w:after="40" w:line="220" w:lineRule="exact"/>
              <w:ind w:right="113"/>
              <w:jc w:val="right"/>
              <w:rPr>
                <w:sz w:val="18"/>
              </w:rPr>
            </w:pPr>
            <w:r w:rsidRPr="004B414B">
              <w:rPr>
                <w:sz w:val="18"/>
              </w:rPr>
              <w:t>2 704 410</w:t>
            </w:r>
          </w:p>
        </w:tc>
        <w:tc>
          <w:tcPr>
            <w:tcW w:w="1322" w:type="dxa"/>
            <w:gridSpan w:val="2"/>
            <w:shd w:val="clear" w:color="auto" w:fill="auto"/>
          </w:tcPr>
          <w:p w14:paraId="2EBDD85D" w14:textId="77777777" w:rsidR="009C5AAD" w:rsidRPr="004B414B" w:rsidRDefault="009C5AAD" w:rsidP="008267FC">
            <w:pPr>
              <w:suppressAutoHyphens w:val="0"/>
              <w:spacing w:before="40" w:after="40" w:line="220" w:lineRule="exact"/>
              <w:ind w:right="113"/>
              <w:jc w:val="right"/>
              <w:rPr>
                <w:sz w:val="18"/>
              </w:rPr>
            </w:pPr>
            <w:r w:rsidRPr="004B414B">
              <w:rPr>
                <w:sz w:val="18"/>
              </w:rPr>
              <w:t>1 396 783</w:t>
            </w:r>
          </w:p>
        </w:tc>
      </w:tr>
      <w:tr w:rsidR="009C5AAD" w:rsidRPr="004B414B" w14:paraId="62BF637B" w14:textId="77777777" w:rsidTr="004B414B">
        <w:tc>
          <w:tcPr>
            <w:tcW w:w="2044" w:type="dxa"/>
            <w:tcBorders>
              <w:bottom w:val="single" w:sz="12" w:space="0" w:color="auto"/>
            </w:tcBorders>
            <w:shd w:val="clear" w:color="auto" w:fill="auto"/>
          </w:tcPr>
          <w:p w14:paraId="704813C9" w14:textId="77777777" w:rsidR="009C5AAD" w:rsidRPr="004B414B" w:rsidRDefault="009C5AAD" w:rsidP="004B414B">
            <w:pPr>
              <w:suppressAutoHyphens w:val="0"/>
              <w:spacing w:before="40" w:after="40" w:line="220" w:lineRule="exact"/>
              <w:rPr>
                <w:b/>
                <w:sz w:val="18"/>
              </w:rPr>
            </w:pPr>
            <w:r w:rsidRPr="004B414B">
              <w:rPr>
                <w:sz w:val="18"/>
              </w:rPr>
              <w:t>Budget en lari</w:t>
            </w:r>
          </w:p>
        </w:tc>
        <w:tc>
          <w:tcPr>
            <w:tcW w:w="1218" w:type="dxa"/>
            <w:tcBorders>
              <w:bottom w:val="single" w:sz="12" w:space="0" w:color="auto"/>
            </w:tcBorders>
            <w:shd w:val="clear" w:color="auto" w:fill="auto"/>
          </w:tcPr>
          <w:p w14:paraId="182C0ACC" w14:textId="77777777" w:rsidR="009C5AAD" w:rsidRPr="004B414B" w:rsidRDefault="009C5AAD" w:rsidP="008267FC">
            <w:pPr>
              <w:suppressAutoHyphens w:val="0"/>
              <w:spacing w:before="40" w:after="40" w:line="220" w:lineRule="exact"/>
              <w:ind w:right="113"/>
              <w:jc w:val="right"/>
              <w:rPr>
                <w:sz w:val="18"/>
              </w:rPr>
            </w:pPr>
            <w:r w:rsidRPr="004B414B">
              <w:rPr>
                <w:sz w:val="18"/>
              </w:rPr>
              <w:t>180 762 377</w:t>
            </w:r>
          </w:p>
        </w:tc>
        <w:tc>
          <w:tcPr>
            <w:tcW w:w="1427" w:type="dxa"/>
            <w:tcBorders>
              <w:bottom w:val="single" w:sz="12" w:space="0" w:color="auto"/>
            </w:tcBorders>
            <w:shd w:val="clear" w:color="auto" w:fill="auto"/>
          </w:tcPr>
          <w:p w14:paraId="6CA6E27D" w14:textId="77777777" w:rsidR="009C5AAD" w:rsidRPr="004B414B" w:rsidRDefault="009C5AAD" w:rsidP="008267FC">
            <w:pPr>
              <w:suppressAutoHyphens w:val="0"/>
              <w:spacing w:before="40" w:after="40" w:line="220" w:lineRule="exact"/>
              <w:ind w:right="113"/>
              <w:jc w:val="right"/>
              <w:rPr>
                <w:sz w:val="18"/>
              </w:rPr>
            </w:pPr>
            <w:r w:rsidRPr="004B414B">
              <w:rPr>
                <w:sz w:val="18"/>
              </w:rPr>
              <w:t>85 316 430</w:t>
            </w:r>
          </w:p>
        </w:tc>
        <w:tc>
          <w:tcPr>
            <w:tcW w:w="1359" w:type="dxa"/>
            <w:tcBorders>
              <w:bottom w:val="single" w:sz="12" w:space="0" w:color="auto"/>
            </w:tcBorders>
            <w:shd w:val="clear" w:color="auto" w:fill="auto"/>
          </w:tcPr>
          <w:p w14:paraId="594BBFF5" w14:textId="77777777" w:rsidR="009C5AAD" w:rsidRPr="004B414B" w:rsidRDefault="009C5AAD" w:rsidP="008267FC">
            <w:pPr>
              <w:suppressAutoHyphens w:val="0"/>
              <w:spacing w:before="40" w:after="40" w:line="220" w:lineRule="exact"/>
              <w:ind w:right="113"/>
              <w:jc w:val="right"/>
              <w:rPr>
                <w:sz w:val="18"/>
              </w:rPr>
            </w:pPr>
            <w:r w:rsidRPr="004B414B">
              <w:rPr>
                <w:sz w:val="18"/>
              </w:rPr>
              <w:t>20 428 270</w:t>
            </w:r>
          </w:p>
        </w:tc>
        <w:tc>
          <w:tcPr>
            <w:tcW w:w="1322" w:type="dxa"/>
            <w:gridSpan w:val="2"/>
            <w:tcBorders>
              <w:bottom w:val="single" w:sz="12" w:space="0" w:color="auto"/>
            </w:tcBorders>
            <w:shd w:val="clear" w:color="auto" w:fill="auto"/>
          </w:tcPr>
          <w:p w14:paraId="4A0FFF3B" w14:textId="77777777" w:rsidR="009C5AAD" w:rsidRPr="004B414B" w:rsidRDefault="009C5AAD" w:rsidP="008267FC">
            <w:pPr>
              <w:suppressAutoHyphens w:val="0"/>
              <w:spacing w:before="40" w:after="40" w:line="220" w:lineRule="exact"/>
              <w:ind w:right="113"/>
              <w:jc w:val="right"/>
              <w:rPr>
                <w:sz w:val="18"/>
              </w:rPr>
            </w:pPr>
            <w:r w:rsidRPr="004B414B">
              <w:rPr>
                <w:sz w:val="18"/>
              </w:rPr>
              <w:t>6 596 107</w:t>
            </w:r>
          </w:p>
        </w:tc>
      </w:tr>
    </w:tbl>
    <w:p w14:paraId="635858D9" w14:textId="7434CF02" w:rsidR="009C5AAD" w:rsidRPr="00F9444E" w:rsidRDefault="009C5AAD" w:rsidP="004F104C">
      <w:pPr>
        <w:pStyle w:val="H1G"/>
      </w:pPr>
      <w:bookmarkStart w:id="116" w:name="_Toc117861618"/>
      <w:r w:rsidRPr="00F9444E">
        <w:tab/>
      </w:r>
      <w:r w:rsidRPr="00F9444E">
        <w:tab/>
      </w:r>
      <w:bookmarkStart w:id="117" w:name="_Toc133845827"/>
      <w:bookmarkStart w:id="118" w:name="_Toc133845920"/>
      <w:bookmarkStart w:id="119" w:name="_Toc133846162"/>
      <w:bookmarkStart w:id="120" w:name="_Hlk141362929"/>
      <w:r>
        <w:t>Points soulevés au paragraphe</w:t>
      </w:r>
      <w:r w:rsidRPr="00F9444E">
        <w:t xml:space="preserve"> 41 </w:t>
      </w:r>
      <w:r w:rsidR="004F104C">
        <w:t>−</w:t>
      </w:r>
      <w:r w:rsidRPr="00F9444E">
        <w:t xml:space="preserve"> </w:t>
      </w:r>
      <w:bookmarkEnd w:id="116"/>
      <w:bookmarkEnd w:id="117"/>
      <w:bookmarkEnd w:id="118"/>
      <w:bookmarkEnd w:id="119"/>
      <w:r>
        <w:t>Réforme agricole</w:t>
      </w:r>
      <w:bookmarkEnd w:id="120"/>
    </w:p>
    <w:p w14:paraId="4F555DA4" w14:textId="1FC14AED" w:rsidR="009C5AAD" w:rsidRPr="00B25975" w:rsidRDefault="009C5AAD" w:rsidP="00577648">
      <w:pPr>
        <w:pStyle w:val="SingleTxtG"/>
        <w:spacing w:after="100"/>
      </w:pPr>
      <w:r w:rsidRPr="00466077">
        <w:rPr>
          <w:bCs/>
        </w:rPr>
        <w:t>243.</w:t>
      </w:r>
      <w:r w:rsidRPr="00466077">
        <w:rPr>
          <w:bCs/>
        </w:rPr>
        <w:tab/>
      </w:r>
      <w:r>
        <w:t>D’après l’Office géorgien de statistique</w:t>
      </w:r>
      <w:r w:rsidRPr="00B25975">
        <w:t>, 40,6</w:t>
      </w:r>
      <w:r w:rsidR="007812AB">
        <w:t> %</w:t>
      </w:r>
      <w:r w:rsidRPr="00B25975">
        <w:t xml:space="preserve"> de la population </w:t>
      </w:r>
      <w:r>
        <w:t>géorgienne vivait en milieu rural</w:t>
      </w:r>
      <w:r w:rsidRPr="00466077">
        <w:t xml:space="preserve"> </w:t>
      </w:r>
      <w:r w:rsidRPr="00B25975">
        <w:t>au 1</w:t>
      </w:r>
      <w:r w:rsidRPr="00B25975">
        <w:rPr>
          <w:vertAlign w:val="superscript"/>
        </w:rPr>
        <w:t>er</w:t>
      </w:r>
      <w:r w:rsidRPr="00B25975">
        <w:t xml:space="preserve"> janvier 2021.</w:t>
      </w:r>
    </w:p>
    <w:p w14:paraId="18F62A22" w14:textId="064264C7" w:rsidR="009C5AAD" w:rsidRPr="008F06B2" w:rsidRDefault="009C5AAD" w:rsidP="00577648">
      <w:pPr>
        <w:pStyle w:val="SingleTxtG"/>
        <w:spacing w:after="100"/>
      </w:pPr>
      <w:r w:rsidRPr="008F06B2">
        <w:rPr>
          <w:bCs/>
        </w:rPr>
        <w:t>244.</w:t>
      </w:r>
      <w:r w:rsidRPr="008F06B2">
        <w:rPr>
          <w:bCs/>
        </w:rPr>
        <w:tab/>
      </w:r>
      <w:r w:rsidRPr="00B25975">
        <w:t>Le secteur agricole représente une part importante du produit intérieur brut du pays (voir annexe</w:t>
      </w:r>
      <w:r w:rsidR="007D65DB">
        <w:t> </w:t>
      </w:r>
      <w:r w:rsidRPr="00B25975">
        <w:t xml:space="preserve">X). </w:t>
      </w:r>
      <w:r>
        <w:t>L</w:t>
      </w:r>
      <w:r w:rsidRPr="00B25975">
        <w:t>e développement de l</w:t>
      </w:r>
      <w:r>
        <w:t>’</w:t>
      </w:r>
      <w:r w:rsidRPr="00B25975">
        <w:t xml:space="preserve">agriculture et des zones rurales est </w:t>
      </w:r>
      <w:r>
        <w:t>fondamental pour le</w:t>
      </w:r>
      <w:r w:rsidRPr="008F06B2">
        <w:t xml:space="preserve"> </w:t>
      </w:r>
      <w:r w:rsidRPr="00B25975">
        <w:t xml:space="preserve">développement économique durable et </w:t>
      </w:r>
      <w:r>
        <w:t xml:space="preserve">la </w:t>
      </w:r>
      <w:r w:rsidRPr="00B25975">
        <w:t xml:space="preserve">croissance économique inclusive </w:t>
      </w:r>
      <w:r>
        <w:t xml:space="preserve">dans le </w:t>
      </w:r>
      <w:r w:rsidRPr="00B25975">
        <w:t>pays</w:t>
      </w:r>
      <w:r w:rsidRPr="008F06B2">
        <w:t>.</w:t>
      </w:r>
    </w:p>
    <w:p w14:paraId="36BB0DC1" w14:textId="53A2887D" w:rsidR="009C5AAD" w:rsidRPr="008F06B2" w:rsidRDefault="009C5AAD" w:rsidP="00577648">
      <w:pPr>
        <w:pStyle w:val="SingleTxtG"/>
        <w:spacing w:after="100"/>
      </w:pPr>
      <w:r w:rsidRPr="00FD0A8A">
        <w:rPr>
          <w:bCs/>
        </w:rPr>
        <w:t>245.</w:t>
      </w:r>
      <w:r w:rsidRPr="00FD0A8A">
        <w:rPr>
          <w:bCs/>
        </w:rPr>
        <w:tab/>
      </w:r>
      <w:r w:rsidRPr="008F06B2">
        <w:t xml:space="preserve">Le Gouvernement a approuvé des stratégies de développement agricole et rural pour développer </w:t>
      </w:r>
      <w:r>
        <w:t xml:space="preserve">ce </w:t>
      </w:r>
      <w:r w:rsidRPr="008F06B2">
        <w:t>secteur systématique</w:t>
      </w:r>
      <w:r>
        <w:t>ment</w:t>
      </w:r>
      <w:r w:rsidRPr="008F06B2">
        <w:t xml:space="preserve">. Les objectifs de la stratégie de développement agricole et rural </w:t>
      </w:r>
      <w:r>
        <w:t xml:space="preserve">pour </w:t>
      </w:r>
      <w:r w:rsidRPr="008F06B2">
        <w:t>2021-2027 sont les suivants</w:t>
      </w:r>
      <w:r w:rsidR="007D65DB">
        <w:t> </w:t>
      </w:r>
      <w:r w:rsidRPr="008F06B2">
        <w:t xml:space="preserve">: </w:t>
      </w:r>
      <w:r>
        <w:t xml:space="preserve">compétitivité des </w:t>
      </w:r>
      <w:r w:rsidRPr="008F06B2">
        <w:t xml:space="preserve">secteurs agricole et non agricole, utilisation durable des ressources naturelles, préservation des écosystèmes, </w:t>
      </w:r>
      <w:r w:rsidRPr="008F06B2">
        <w:lastRenderedPageBreak/>
        <w:t xml:space="preserve">adaptation aux changements climatiques, </w:t>
      </w:r>
      <w:r>
        <w:t xml:space="preserve">et efficacité des </w:t>
      </w:r>
      <w:r w:rsidRPr="008F06B2">
        <w:t xml:space="preserve">systèmes </w:t>
      </w:r>
      <w:r>
        <w:t xml:space="preserve">de la </w:t>
      </w:r>
      <w:r w:rsidRPr="008F06B2">
        <w:t xml:space="preserve">sécurité des denrées alimentaires et des aliments pour animaux et </w:t>
      </w:r>
      <w:r>
        <w:t xml:space="preserve">de </w:t>
      </w:r>
      <w:r w:rsidRPr="008F06B2">
        <w:t>protection vétérinaire et phytosanitaire.</w:t>
      </w:r>
    </w:p>
    <w:p w14:paraId="410B6FD1" w14:textId="50D747FB" w:rsidR="009C5AAD" w:rsidRPr="00DC32FC" w:rsidRDefault="009C5AAD" w:rsidP="00577648">
      <w:pPr>
        <w:pStyle w:val="SingleTxtG"/>
        <w:spacing w:after="100"/>
      </w:pPr>
      <w:r w:rsidRPr="003F7436">
        <w:rPr>
          <w:bCs/>
        </w:rPr>
        <w:t>246.</w:t>
      </w:r>
      <w:r w:rsidRPr="003F7436">
        <w:rPr>
          <w:bCs/>
        </w:rPr>
        <w:tab/>
      </w:r>
      <w:r w:rsidRPr="00DC32FC">
        <w:t>La</w:t>
      </w:r>
      <w:r>
        <w:t xml:space="preserve"> production issue </w:t>
      </w:r>
      <w:r w:rsidRPr="00DC32FC">
        <w:t>de l</w:t>
      </w:r>
      <w:r>
        <w:t>’</w:t>
      </w:r>
      <w:r w:rsidRPr="00DC32FC">
        <w:t>agriculture, de la sylviculture et de la pisciculture a augmenté de 2,1</w:t>
      </w:r>
      <w:r w:rsidR="007D65DB">
        <w:t> </w:t>
      </w:r>
      <w:r w:rsidRPr="00DC32FC">
        <w:t xml:space="preserve">milliards de </w:t>
      </w:r>
      <w:r>
        <w:t xml:space="preserve">lari </w:t>
      </w:r>
      <w:r w:rsidRPr="00DC32FC">
        <w:t>au cours de la période 2012-2020 (</w:t>
      </w:r>
      <w:r>
        <w:t>+</w:t>
      </w:r>
      <w:r w:rsidRPr="00DC32FC">
        <w:t>59,3</w:t>
      </w:r>
      <w:r w:rsidR="007812AB">
        <w:t> %</w:t>
      </w:r>
      <w:r w:rsidRPr="00DC32FC">
        <w:t xml:space="preserve">) </w:t>
      </w:r>
      <w:r>
        <w:t xml:space="preserve">pour atteindre </w:t>
      </w:r>
      <w:r w:rsidRPr="00DC32FC">
        <w:t>5,8</w:t>
      </w:r>
      <w:r w:rsidR="004F104C">
        <w:t> </w:t>
      </w:r>
      <w:r w:rsidRPr="00DC32FC">
        <w:t xml:space="preserve">milliards de </w:t>
      </w:r>
      <w:r>
        <w:t>lari</w:t>
      </w:r>
      <w:r w:rsidRPr="00DC32FC">
        <w:t xml:space="preserve">. En outre, de 2012 à 2020, la production totale </w:t>
      </w:r>
      <w:r>
        <w:t xml:space="preserve">des produits issus </w:t>
      </w:r>
      <w:r w:rsidRPr="00DC32FC">
        <w:t>de la transformation des produits agricoles a augmenté de 2,3</w:t>
      </w:r>
      <w:r w:rsidR="007D65DB">
        <w:t> </w:t>
      </w:r>
      <w:r w:rsidRPr="00DC32FC">
        <w:t xml:space="preserve">milliards de </w:t>
      </w:r>
      <w:r>
        <w:t>lari</w:t>
      </w:r>
      <w:r w:rsidRPr="00DC32FC">
        <w:t xml:space="preserve"> (56,3</w:t>
      </w:r>
      <w:r w:rsidR="007812AB">
        <w:t> %</w:t>
      </w:r>
      <w:r w:rsidRPr="00DC32FC">
        <w:t>) et s</w:t>
      </w:r>
      <w:r>
        <w:t>’</w:t>
      </w:r>
      <w:r w:rsidRPr="00DC32FC">
        <w:t>est élevée à 6,3</w:t>
      </w:r>
      <w:r w:rsidR="007D65DB">
        <w:t> </w:t>
      </w:r>
      <w:r w:rsidRPr="00DC32FC">
        <w:t xml:space="preserve">milliards de </w:t>
      </w:r>
      <w:r>
        <w:t>lari</w:t>
      </w:r>
      <w:r w:rsidRPr="00DC32FC">
        <w:t>.</w:t>
      </w:r>
    </w:p>
    <w:p w14:paraId="6ECD826F" w14:textId="5C1C6C56" w:rsidR="009C5AAD" w:rsidRPr="003F7436" w:rsidRDefault="009C5AAD" w:rsidP="00577648">
      <w:pPr>
        <w:pStyle w:val="SingleTxtG"/>
        <w:spacing w:after="100"/>
      </w:pPr>
      <w:r w:rsidRPr="004D48E8">
        <w:rPr>
          <w:bCs/>
        </w:rPr>
        <w:t>247.</w:t>
      </w:r>
      <w:r w:rsidRPr="004D48E8">
        <w:rPr>
          <w:bCs/>
        </w:rPr>
        <w:tab/>
      </w:r>
      <w:r>
        <w:t xml:space="preserve">D’après </w:t>
      </w:r>
      <w:r w:rsidRPr="003F7436">
        <w:t xml:space="preserve">les données de 2020, la valeur ajoutée créée dans </w:t>
      </w:r>
      <w:r>
        <w:t xml:space="preserve">le secteur de </w:t>
      </w:r>
      <w:r w:rsidRPr="003F7436">
        <w:t>l</w:t>
      </w:r>
      <w:r>
        <w:t>’</w:t>
      </w:r>
      <w:r w:rsidRPr="003F7436">
        <w:t xml:space="preserve">agriculture, </w:t>
      </w:r>
      <w:r>
        <w:t xml:space="preserve">de </w:t>
      </w:r>
      <w:r w:rsidRPr="003F7436">
        <w:t xml:space="preserve">la </w:t>
      </w:r>
      <w:r>
        <w:t xml:space="preserve">foresterie </w:t>
      </w:r>
      <w:r w:rsidRPr="003F7436">
        <w:t xml:space="preserve">et </w:t>
      </w:r>
      <w:r>
        <w:t xml:space="preserve">de </w:t>
      </w:r>
      <w:r w:rsidRPr="003F7436">
        <w:t>la pisciculture, aux prix courants, s</w:t>
      </w:r>
      <w:r>
        <w:t>’</w:t>
      </w:r>
      <w:r w:rsidRPr="003F7436">
        <w:t>élève à 3,6</w:t>
      </w:r>
      <w:r w:rsidR="007D65DB">
        <w:t> </w:t>
      </w:r>
      <w:r w:rsidRPr="003F7436">
        <w:t xml:space="preserve">milliards de </w:t>
      </w:r>
      <w:r>
        <w:t>lari</w:t>
      </w:r>
      <w:r w:rsidRPr="003F7436">
        <w:t>, soit</w:t>
      </w:r>
      <w:r>
        <w:t xml:space="preserve"> une augmentation de</w:t>
      </w:r>
      <w:r w:rsidRPr="003F7436">
        <w:t xml:space="preserve"> 1</w:t>
      </w:r>
      <w:r w:rsidR="007D65DB">
        <w:t> </w:t>
      </w:r>
      <w:r w:rsidRPr="003F7436">
        <w:t>365</w:t>
      </w:r>
      <w:r w:rsidR="007D65DB">
        <w:t> </w:t>
      </w:r>
      <w:r w:rsidRPr="003F7436">
        <w:t xml:space="preserve">millions de </w:t>
      </w:r>
      <w:r>
        <w:t>lari</w:t>
      </w:r>
      <w:r w:rsidRPr="003F7436">
        <w:t xml:space="preserve"> (61,3</w:t>
      </w:r>
      <w:r w:rsidR="007812AB">
        <w:t> %</w:t>
      </w:r>
      <w:r w:rsidRPr="003F7436">
        <w:t xml:space="preserve">) </w:t>
      </w:r>
      <w:r>
        <w:t xml:space="preserve">par rapport aux </w:t>
      </w:r>
      <w:r w:rsidRPr="003F7436">
        <w:t xml:space="preserve">indicateurs </w:t>
      </w:r>
      <w:r>
        <w:t xml:space="preserve">comparables </w:t>
      </w:r>
      <w:r w:rsidRPr="003F7436">
        <w:t xml:space="preserve">de 2012. Selon les </w:t>
      </w:r>
      <w:r>
        <w:t xml:space="preserve">mêmes </w:t>
      </w:r>
      <w:r w:rsidRPr="003F7436">
        <w:t xml:space="preserve">données, la valeur ajoutée créée dans </w:t>
      </w:r>
      <w:r>
        <w:t xml:space="preserve">le secteur de </w:t>
      </w:r>
      <w:r w:rsidRPr="003F7436">
        <w:t>l</w:t>
      </w:r>
      <w:r>
        <w:t>’</w:t>
      </w:r>
      <w:r w:rsidRPr="003F7436">
        <w:t xml:space="preserve">agriculture, </w:t>
      </w:r>
      <w:r>
        <w:t xml:space="preserve">de </w:t>
      </w:r>
      <w:r w:rsidRPr="003F7436">
        <w:t xml:space="preserve">la </w:t>
      </w:r>
      <w:r>
        <w:t xml:space="preserve">foresterie </w:t>
      </w:r>
      <w:r w:rsidRPr="003F7436">
        <w:t xml:space="preserve">et </w:t>
      </w:r>
      <w:r>
        <w:t xml:space="preserve">de </w:t>
      </w:r>
      <w:r w:rsidRPr="003F7436">
        <w:t xml:space="preserve">la pisciculture </w:t>
      </w:r>
      <w:r>
        <w:t xml:space="preserve">représente </w:t>
      </w:r>
      <w:r w:rsidRPr="003F7436">
        <w:t>8,3</w:t>
      </w:r>
      <w:r w:rsidR="007812AB">
        <w:t> %</w:t>
      </w:r>
      <w:r>
        <w:t xml:space="preserve"> du produit intérieur brut</w:t>
      </w:r>
      <w:r w:rsidRPr="003F7436">
        <w:t>.</w:t>
      </w:r>
    </w:p>
    <w:p w14:paraId="5D11D089" w14:textId="3D0FAD0E" w:rsidR="009C5AAD" w:rsidRPr="00080E84" w:rsidRDefault="009C5AAD" w:rsidP="00577648">
      <w:pPr>
        <w:pStyle w:val="SingleTxtG"/>
        <w:spacing w:after="100"/>
        <w:rPr>
          <w:lang w:val="fr-FR"/>
        </w:rPr>
      </w:pPr>
      <w:r w:rsidRPr="00B01E93">
        <w:rPr>
          <w:bCs/>
        </w:rPr>
        <w:t>248.</w:t>
      </w:r>
      <w:r w:rsidRPr="00B01E93">
        <w:rPr>
          <w:bCs/>
        </w:rPr>
        <w:tab/>
      </w:r>
      <w:r>
        <w:rPr>
          <w:lang w:val="fr-FR"/>
        </w:rPr>
        <w:t xml:space="preserve">De </w:t>
      </w:r>
      <w:r w:rsidRPr="00080E84">
        <w:rPr>
          <w:lang w:val="fr-FR"/>
        </w:rPr>
        <w:t xml:space="preserve">2012 </w:t>
      </w:r>
      <w:r>
        <w:rPr>
          <w:lang w:val="fr-FR"/>
        </w:rPr>
        <w:t xml:space="preserve">à </w:t>
      </w:r>
      <w:r w:rsidRPr="00080E84">
        <w:rPr>
          <w:lang w:val="fr-FR"/>
        </w:rPr>
        <w:t xml:space="preserve">2020, le nombre de </w:t>
      </w:r>
      <w:r>
        <w:rPr>
          <w:lang w:val="fr-FR"/>
        </w:rPr>
        <w:t xml:space="preserve">travailleurs du secteur de </w:t>
      </w:r>
      <w:r w:rsidRPr="00080E84">
        <w:rPr>
          <w:lang w:val="fr-FR"/>
        </w:rPr>
        <w:t>l</w:t>
      </w:r>
      <w:r>
        <w:rPr>
          <w:lang w:val="fr-FR"/>
        </w:rPr>
        <w:t>’</w:t>
      </w:r>
      <w:r w:rsidRPr="00080E84">
        <w:rPr>
          <w:lang w:val="fr-FR"/>
        </w:rPr>
        <w:t xml:space="preserve">agriculture, la </w:t>
      </w:r>
      <w:r>
        <w:rPr>
          <w:lang w:val="fr-FR"/>
        </w:rPr>
        <w:t>foresterie</w:t>
      </w:r>
      <w:r w:rsidRPr="00080E84">
        <w:rPr>
          <w:lang w:val="fr-FR"/>
        </w:rPr>
        <w:t xml:space="preserve"> et la pisciculture a diminué de 60</w:t>
      </w:r>
      <w:r w:rsidR="006B53C5">
        <w:t> </w:t>
      </w:r>
      <w:r w:rsidRPr="00080E84">
        <w:rPr>
          <w:lang w:val="fr-FR"/>
        </w:rPr>
        <w:t>000 (</w:t>
      </w:r>
      <w:r>
        <w:rPr>
          <w:lang w:val="fr-FR"/>
        </w:rPr>
        <w:t>soit -</w:t>
      </w:r>
      <w:r w:rsidRPr="00080E84">
        <w:rPr>
          <w:lang w:val="fr-FR"/>
        </w:rPr>
        <w:t>19,5</w:t>
      </w:r>
      <w:r w:rsidR="007812AB">
        <w:rPr>
          <w:lang w:val="fr-FR"/>
        </w:rPr>
        <w:t> %</w:t>
      </w:r>
      <w:r w:rsidRPr="00080E84">
        <w:rPr>
          <w:lang w:val="fr-FR"/>
        </w:rPr>
        <w:t xml:space="preserve">), tandis que </w:t>
      </w:r>
      <w:r>
        <w:rPr>
          <w:lang w:val="fr-FR"/>
        </w:rPr>
        <w:t xml:space="preserve">la part de ces travailleurs dans la population active a reculé de </w:t>
      </w:r>
      <w:r w:rsidRPr="00080E84">
        <w:rPr>
          <w:lang w:val="fr-FR"/>
        </w:rPr>
        <w:t>5</w:t>
      </w:r>
      <w:r w:rsidR="007812AB">
        <w:rPr>
          <w:lang w:val="fr-FR"/>
        </w:rPr>
        <w:t> %</w:t>
      </w:r>
      <w:r w:rsidRPr="00080E84">
        <w:rPr>
          <w:lang w:val="fr-FR"/>
        </w:rPr>
        <w:t xml:space="preserve">. </w:t>
      </w:r>
      <w:r>
        <w:rPr>
          <w:lang w:val="fr-FR"/>
        </w:rPr>
        <w:t xml:space="preserve">Parallèlement, la population active totale compte </w:t>
      </w:r>
      <w:r w:rsidRPr="00080E84">
        <w:rPr>
          <w:lang w:val="fr-FR"/>
        </w:rPr>
        <w:t>29</w:t>
      </w:r>
      <w:r w:rsidR="004F104C">
        <w:rPr>
          <w:lang w:val="fr-FR"/>
        </w:rPr>
        <w:t> </w:t>
      </w:r>
      <w:r w:rsidRPr="00080E84">
        <w:rPr>
          <w:lang w:val="fr-FR"/>
        </w:rPr>
        <w:t>600</w:t>
      </w:r>
      <w:r w:rsidR="004F104C">
        <w:rPr>
          <w:lang w:val="fr-FR"/>
        </w:rPr>
        <w:t> </w:t>
      </w:r>
      <w:r w:rsidRPr="00080E84">
        <w:rPr>
          <w:lang w:val="fr-FR"/>
        </w:rPr>
        <w:t>personnes</w:t>
      </w:r>
      <w:r>
        <w:rPr>
          <w:lang w:val="fr-FR"/>
        </w:rPr>
        <w:t xml:space="preserve"> supplémentaires</w:t>
      </w:r>
      <w:r w:rsidRPr="00080E84">
        <w:rPr>
          <w:lang w:val="fr-FR"/>
        </w:rPr>
        <w:t xml:space="preserve">. </w:t>
      </w:r>
      <w:r>
        <w:rPr>
          <w:lang w:val="fr-FR"/>
        </w:rPr>
        <w:t xml:space="preserve">Il ressort de ces chiffres </w:t>
      </w:r>
      <w:r w:rsidRPr="00080E84">
        <w:rPr>
          <w:lang w:val="fr-FR"/>
        </w:rPr>
        <w:t xml:space="preserve">que les </w:t>
      </w:r>
      <w:r>
        <w:rPr>
          <w:lang w:val="fr-FR"/>
        </w:rPr>
        <w:t xml:space="preserve">travailleurs du secteur de </w:t>
      </w:r>
      <w:r w:rsidRPr="00080E84">
        <w:rPr>
          <w:lang w:val="fr-FR"/>
        </w:rPr>
        <w:t>l</w:t>
      </w:r>
      <w:r>
        <w:rPr>
          <w:lang w:val="fr-FR"/>
        </w:rPr>
        <w:t>’</w:t>
      </w:r>
      <w:r w:rsidRPr="00080E84">
        <w:rPr>
          <w:lang w:val="fr-FR"/>
        </w:rPr>
        <w:t xml:space="preserve">agriculture, la </w:t>
      </w:r>
      <w:r>
        <w:rPr>
          <w:lang w:val="fr-FR"/>
        </w:rPr>
        <w:t>foresterie</w:t>
      </w:r>
      <w:r w:rsidRPr="00080E84">
        <w:rPr>
          <w:lang w:val="fr-FR"/>
        </w:rPr>
        <w:t xml:space="preserve"> et la pisciculture </w:t>
      </w:r>
      <w:r>
        <w:rPr>
          <w:lang w:val="fr-FR"/>
        </w:rPr>
        <w:t xml:space="preserve">rejoignent </w:t>
      </w:r>
      <w:r w:rsidRPr="00080E84">
        <w:rPr>
          <w:lang w:val="fr-FR"/>
        </w:rPr>
        <w:t>progressivement d</w:t>
      </w:r>
      <w:r>
        <w:rPr>
          <w:lang w:val="fr-FR"/>
        </w:rPr>
        <w:t>’</w:t>
      </w:r>
      <w:r w:rsidRPr="00080E84">
        <w:rPr>
          <w:lang w:val="fr-FR"/>
        </w:rPr>
        <w:t xml:space="preserve">autres secteurs et </w:t>
      </w:r>
      <w:r>
        <w:rPr>
          <w:lang w:val="fr-FR"/>
        </w:rPr>
        <w:t>que la population active du pays augmente en même temps que sa répartition entre les secteurs d’activité évolue</w:t>
      </w:r>
      <w:r w:rsidRPr="00080E84">
        <w:rPr>
          <w:lang w:val="fr-FR"/>
        </w:rPr>
        <w:t xml:space="preserve"> (voir l</w:t>
      </w:r>
      <w:r>
        <w:rPr>
          <w:lang w:val="fr-FR"/>
        </w:rPr>
        <w:t>’</w:t>
      </w:r>
      <w:r w:rsidRPr="00080E84">
        <w:rPr>
          <w:lang w:val="fr-FR"/>
        </w:rPr>
        <w:t>annexe XI).</w:t>
      </w:r>
    </w:p>
    <w:p w14:paraId="0F7A0D7C" w14:textId="2500934E" w:rsidR="009C5AAD" w:rsidRPr="00B01E93" w:rsidRDefault="009C5AAD" w:rsidP="00577648">
      <w:pPr>
        <w:pStyle w:val="SingleTxtG"/>
        <w:spacing w:after="100"/>
      </w:pPr>
      <w:r w:rsidRPr="00A02E8E">
        <w:rPr>
          <w:bCs/>
          <w:lang w:val="fr-FR"/>
        </w:rPr>
        <w:t>249.</w:t>
      </w:r>
      <w:r w:rsidRPr="00A02E8E">
        <w:rPr>
          <w:bCs/>
          <w:lang w:val="fr-FR"/>
        </w:rPr>
        <w:tab/>
      </w:r>
      <w:r>
        <w:t xml:space="preserve">Entre </w:t>
      </w:r>
      <w:r w:rsidRPr="00B01E93">
        <w:t xml:space="preserve">2014 </w:t>
      </w:r>
      <w:r>
        <w:t>et</w:t>
      </w:r>
      <w:r w:rsidRPr="00B01E93">
        <w:t xml:space="preserve"> 2020, l</w:t>
      </w:r>
      <w:r>
        <w:t xml:space="preserve">e salaire </w:t>
      </w:r>
      <w:r w:rsidRPr="00B01E93">
        <w:t>nominal</w:t>
      </w:r>
      <w:r>
        <w:t xml:space="preserve"> moyen</w:t>
      </w:r>
      <w:r w:rsidRPr="00B01E93">
        <w:t xml:space="preserve"> mensuel</w:t>
      </w:r>
      <w:r>
        <w:t xml:space="preserve"> des travailleurs du secteur de </w:t>
      </w:r>
      <w:r w:rsidRPr="00B01E93">
        <w:t>l</w:t>
      </w:r>
      <w:r>
        <w:t>’</w:t>
      </w:r>
      <w:r w:rsidRPr="00B01E93">
        <w:t xml:space="preserve">agriculture, </w:t>
      </w:r>
      <w:r>
        <w:t xml:space="preserve">de la foresterie </w:t>
      </w:r>
      <w:r w:rsidRPr="00B01E93">
        <w:t>et la pisciculture a augmenté de 318</w:t>
      </w:r>
      <w:r w:rsidR="006B53C5">
        <w:t> </w:t>
      </w:r>
      <w:r>
        <w:t>lari</w:t>
      </w:r>
      <w:r w:rsidRPr="00B01E93">
        <w:t xml:space="preserve"> (</w:t>
      </w:r>
      <w:r>
        <w:t>+</w:t>
      </w:r>
      <w:r w:rsidRPr="00B01E93">
        <w:t>63,5</w:t>
      </w:r>
      <w:r w:rsidR="007812AB">
        <w:t> %</w:t>
      </w:r>
      <w:r w:rsidRPr="00B01E93">
        <w:t xml:space="preserve">) </w:t>
      </w:r>
      <w:r>
        <w:t xml:space="preserve">pour atteindre </w:t>
      </w:r>
      <w:r w:rsidRPr="00B01E93">
        <w:t>819</w:t>
      </w:r>
      <w:r w:rsidR="006B53C5">
        <w:t> </w:t>
      </w:r>
      <w:r>
        <w:t>lari</w:t>
      </w:r>
      <w:r w:rsidRPr="00B01E93">
        <w:t>.</w:t>
      </w:r>
    </w:p>
    <w:p w14:paraId="58640F3C" w14:textId="2A1E11D8" w:rsidR="009C5AAD" w:rsidRPr="00B01E93" w:rsidRDefault="009C5AAD" w:rsidP="00577648">
      <w:pPr>
        <w:pStyle w:val="SingleTxtG"/>
        <w:spacing w:after="100"/>
      </w:pPr>
      <w:r w:rsidRPr="001B02D4">
        <w:rPr>
          <w:bCs/>
        </w:rPr>
        <w:t>250.</w:t>
      </w:r>
      <w:r w:rsidRPr="001B02D4">
        <w:rPr>
          <w:bCs/>
        </w:rPr>
        <w:tab/>
      </w:r>
      <w:r w:rsidRPr="00B01E93">
        <w:t>Depuis 2012, l</w:t>
      </w:r>
      <w:r>
        <w:t>’</w:t>
      </w:r>
      <w:r w:rsidRPr="00B01E93">
        <w:t xml:space="preserve">Agence </w:t>
      </w:r>
      <w:r>
        <w:t>pour le</w:t>
      </w:r>
      <w:r w:rsidRPr="00B01E93">
        <w:t xml:space="preserve"> développement rural a investi près de 4</w:t>
      </w:r>
      <w:r w:rsidR="006B53C5">
        <w:t> </w:t>
      </w:r>
      <w:r w:rsidRPr="00B01E93">
        <w:t xml:space="preserve">milliards de </w:t>
      </w:r>
      <w:r>
        <w:t xml:space="preserve">lari </w:t>
      </w:r>
      <w:r w:rsidRPr="00B01E93">
        <w:t>(</w:t>
      </w:r>
      <w:r>
        <w:t xml:space="preserve">dont plus de </w:t>
      </w:r>
      <w:r w:rsidRPr="00B01E93">
        <w:t xml:space="preserve">845 millions de </w:t>
      </w:r>
      <w:r>
        <w:t>lari</w:t>
      </w:r>
      <w:r w:rsidRPr="006037EE">
        <w:t xml:space="preserve"> </w:t>
      </w:r>
      <w:r>
        <w:t xml:space="preserve">cofinancés par </w:t>
      </w:r>
      <w:r w:rsidRPr="00B01E93">
        <w:t>l</w:t>
      </w:r>
      <w:r>
        <w:t>’</w:t>
      </w:r>
      <w:r w:rsidRPr="00B01E93">
        <w:t xml:space="preserve">État) dans le développement des entreprises agricoles </w:t>
      </w:r>
      <w:r>
        <w:t xml:space="preserve">au titre </w:t>
      </w:r>
      <w:r w:rsidRPr="00B01E93">
        <w:t>de divers projets</w:t>
      </w:r>
      <w:r>
        <w:t xml:space="preserve"> et </w:t>
      </w:r>
      <w:r w:rsidRPr="00B01E93">
        <w:t>programmes (annexe XII)</w:t>
      </w:r>
    </w:p>
    <w:p w14:paraId="11A94BB0" w14:textId="4BCC75F8" w:rsidR="009C5AAD" w:rsidRPr="001B02D4" w:rsidRDefault="009C5AAD" w:rsidP="00577648">
      <w:pPr>
        <w:pStyle w:val="SingleTxtG"/>
        <w:spacing w:after="100"/>
      </w:pPr>
      <w:r w:rsidRPr="00261D71">
        <w:rPr>
          <w:bCs/>
        </w:rPr>
        <w:t>251.</w:t>
      </w:r>
      <w:r w:rsidRPr="00261D71">
        <w:rPr>
          <w:bCs/>
        </w:rPr>
        <w:tab/>
      </w:r>
      <w:r>
        <w:t>L’</w:t>
      </w:r>
      <w:r w:rsidRPr="001B02D4">
        <w:t>impôt foncier</w:t>
      </w:r>
      <w:r>
        <w:t xml:space="preserve"> est dû par tout propriétaire de </w:t>
      </w:r>
      <w:r w:rsidRPr="001B02D4">
        <w:t xml:space="preserve">terres </w:t>
      </w:r>
      <w:r>
        <w:t xml:space="preserve">pour les terres qu’il détient </w:t>
      </w:r>
      <w:r w:rsidRPr="001B02D4">
        <w:t>au 1</w:t>
      </w:r>
      <w:r w:rsidRPr="00A917B5">
        <w:rPr>
          <w:vertAlign w:val="superscript"/>
        </w:rPr>
        <w:t>er</w:t>
      </w:r>
      <w:r w:rsidR="006B53C5">
        <w:t> </w:t>
      </w:r>
      <w:r w:rsidRPr="001B02D4">
        <w:t>avril de l</w:t>
      </w:r>
      <w:r>
        <w:t>’</w:t>
      </w:r>
      <w:r w:rsidRPr="001B02D4">
        <w:t>année d</w:t>
      </w:r>
      <w:r>
        <w:t>’</w:t>
      </w:r>
      <w:r w:rsidRPr="001B02D4">
        <w:t>imposition. Les taux de base annuels de l</w:t>
      </w:r>
      <w:r>
        <w:t>’</w:t>
      </w:r>
      <w:r w:rsidRPr="001B02D4">
        <w:t xml:space="preserve">impôt foncier sur les terres agricoles et forestières sont différenciés </w:t>
      </w:r>
      <w:r>
        <w:t xml:space="preserve">selon les </w:t>
      </w:r>
      <w:r w:rsidRPr="001B02D4">
        <w:t xml:space="preserve">unités administratives et territoriales et </w:t>
      </w:r>
      <w:r>
        <w:t xml:space="preserve">les </w:t>
      </w:r>
      <w:r w:rsidRPr="001B02D4">
        <w:t xml:space="preserve">catégories de terres et </w:t>
      </w:r>
      <w:r>
        <w:t xml:space="preserve">sont </w:t>
      </w:r>
      <w:r w:rsidRPr="001B02D4">
        <w:t xml:space="preserve">calculés </w:t>
      </w:r>
      <w:r>
        <w:t xml:space="preserve">par </w:t>
      </w:r>
      <w:r w:rsidRPr="001B02D4">
        <w:t xml:space="preserve">hectare en </w:t>
      </w:r>
      <w:r>
        <w:t>lari</w:t>
      </w:r>
      <w:r w:rsidRPr="001B02D4">
        <w:t xml:space="preserve">. </w:t>
      </w:r>
      <w:r>
        <w:t xml:space="preserve">Pour </w:t>
      </w:r>
      <w:r w:rsidRPr="001B02D4">
        <w:t>les terres non agricoles</w:t>
      </w:r>
      <w:r>
        <w:t xml:space="preserve">, le </w:t>
      </w:r>
      <w:r w:rsidRPr="001B02D4">
        <w:t>taux de l</w:t>
      </w:r>
      <w:r>
        <w:t>’</w:t>
      </w:r>
      <w:r w:rsidRPr="001B02D4">
        <w:t xml:space="preserve">impôt foncier </w:t>
      </w:r>
      <w:r>
        <w:t xml:space="preserve">applicable à une </w:t>
      </w:r>
      <w:r w:rsidRPr="001B02D4">
        <w:t xml:space="preserve">parcelle </w:t>
      </w:r>
      <w:r>
        <w:t xml:space="preserve">déterminée est fonction de </w:t>
      </w:r>
      <w:r w:rsidRPr="001B02D4">
        <w:t xml:space="preserve">son emplacement. </w:t>
      </w:r>
      <w:r>
        <w:t>Le</w:t>
      </w:r>
      <w:r w:rsidR="004F104C">
        <w:t> </w:t>
      </w:r>
      <w:r>
        <w:t>taux applicable peut donc varier selon</w:t>
      </w:r>
      <w:r w:rsidRPr="001B02D4">
        <w:t xml:space="preserve"> l</w:t>
      </w:r>
      <w:r>
        <w:t>’</w:t>
      </w:r>
      <w:r w:rsidRPr="001B02D4">
        <w:t>emplacement.</w:t>
      </w:r>
    </w:p>
    <w:p w14:paraId="26C95F14" w14:textId="0E86B068" w:rsidR="009C5AAD" w:rsidRPr="00080E84" w:rsidRDefault="009C5AAD" w:rsidP="00577648">
      <w:pPr>
        <w:pStyle w:val="SingleTxtG"/>
        <w:spacing w:after="100"/>
        <w:rPr>
          <w:lang w:val="fr-FR"/>
        </w:rPr>
      </w:pPr>
      <w:r w:rsidRPr="00CC5979">
        <w:rPr>
          <w:bCs/>
        </w:rPr>
        <w:t>252.</w:t>
      </w:r>
      <w:r w:rsidRPr="00CC5979">
        <w:rPr>
          <w:bCs/>
        </w:rPr>
        <w:tab/>
      </w:r>
      <w:r w:rsidRPr="00080E84">
        <w:rPr>
          <w:lang w:val="fr-FR"/>
        </w:rPr>
        <w:t xml:space="preserve">En ce qui concerne les terres allouées </w:t>
      </w:r>
      <w:r>
        <w:rPr>
          <w:lang w:val="fr-FR"/>
        </w:rPr>
        <w:t xml:space="preserve">aux personnes exploitant des </w:t>
      </w:r>
      <w:r w:rsidRPr="00080E84">
        <w:rPr>
          <w:lang w:val="fr-FR"/>
        </w:rPr>
        <w:t>ressources naturelles en vertu d</w:t>
      </w:r>
      <w:r>
        <w:rPr>
          <w:lang w:val="fr-FR"/>
        </w:rPr>
        <w:t>’</w:t>
      </w:r>
      <w:r w:rsidRPr="00080E84">
        <w:rPr>
          <w:lang w:val="fr-FR"/>
        </w:rPr>
        <w:t xml:space="preserve">un </w:t>
      </w:r>
      <w:r>
        <w:rPr>
          <w:lang w:val="fr-FR"/>
        </w:rPr>
        <w:t xml:space="preserve">permis </w:t>
      </w:r>
      <w:r w:rsidRPr="00080E84">
        <w:rPr>
          <w:lang w:val="fr-FR"/>
        </w:rPr>
        <w:t xml:space="preserve">approprié ou sous une autre forme </w:t>
      </w:r>
      <w:r>
        <w:rPr>
          <w:lang w:val="fr-FR"/>
        </w:rPr>
        <w:t>prévue par la loi géorgienne, le montant maximum de l’impôt foncier est fixé à 3</w:t>
      </w:r>
      <w:r w:rsidR="00E35644">
        <w:rPr>
          <w:lang w:val="fr-FR"/>
        </w:rPr>
        <w:t> </w:t>
      </w:r>
      <w:r>
        <w:rPr>
          <w:lang w:val="fr-FR"/>
        </w:rPr>
        <w:t>lari par hectare</w:t>
      </w:r>
      <w:r w:rsidRPr="00080E84">
        <w:rPr>
          <w:lang w:val="fr-FR"/>
        </w:rPr>
        <w:t>.</w:t>
      </w:r>
    </w:p>
    <w:p w14:paraId="16514854" w14:textId="098169C4" w:rsidR="009C5AAD" w:rsidRPr="00AF4A9F" w:rsidRDefault="009C5AAD" w:rsidP="004F104C">
      <w:pPr>
        <w:pStyle w:val="H1G"/>
      </w:pPr>
      <w:bookmarkStart w:id="121" w:name="_Toc117861619"/>
      <w:bookmarkStart w:id="122" w:name="_Toc133845828"/>
      <w:bookmarkStart w:id="123" w:name="_Toc133845921"/>
      <w:bookmarkStart w:id="124" w:name="_Toc133846163"/>
      <w:r>
        <w:tab/>
      </w:r>
      <w:r>
        <w:tab/>
      </w:r>
      <w:bookmarkStart w:id="125" w:name="_Hlk141362944"/>
      <w:r>
        <w:t>Points soulevés au paragraphe</w:t>
      </w:r>
      <w:r w:rsidRPr="00AF4A9F">
        <w:t xml:space="preserve"> 42 </w:t>
      </w:r>
      <w:r w:rsidR="004F104C">
        <w:t>−</w:t>
      </w:r>
      <w:r w:rsidRPr="00AF4A9F">
        <w:t xml:space="preserve"> </w:t>
      </w:r>
      <w:bookmarkEnd w:id="121"/>
      <w:bookmarkEnd w:id="122"/>
      <w:bookmarkEnd w:id="123"/>
      <w:bookmarkEnd w:id="124"/>
      <w:r w:rsidRPr="00503F3B">
        <w:rPr>
          <w:caps/>
        </w:rPr>
        <w:t>é</w:t>
      </w:r>
      <w:r>
        <w:t>tablissements de soins de santé</w:t>
      </w:r>
      <w:bookmarkEnd w:id="125"/>
    </w:p>
    <w:p w14:paraId="733D99EF" w14:textId="7A88B8A4" w:rsidR="009C5AAD" w:rsidRPr="00503F3B" w:rsidRDefault="009C5AAD" w:rsidP="004F104C">
      <w:pPr>
        <w:pStyle w:val="Titre1"/>
        <w:spacing w:after="120"/>
        <w:rPr>
          <w:b/>
          <w:bCs/>
        </w:rPr>
      </w:pPr>
      <w:bookmarkStart w:id="126" w:name="_Toc133845829"/>
      <w:bookmarkStart w:id="127" w:name="_Toc133845922"/>
      <w:bookmarkStart w:id="128" w:name="_Toc133846164"/>
      <w:r w:rsidRPr="005E47F3">
        <w:t>Table</w:t>
      </w:r>
      <w:r>
        <w:t>au</w:t>
      </w:r>
      <w:r w:rsidRPr="005E47F3">
        <w:t xml:space="preserve"> </w:t>
      </w:r>
      <w:r w:rsidRPr="00C95488">
        <w:fldChar w:fldCharType="begin"/>
      </w:r>
      <w:r w:rsidRPr="005E47F3">
        <w:instrText xml:space="preserve"> SEQ Table \* ROMAN </w:instrText>
      </w:r>
      <w:r w:rsidRPr="00C95488">
        <w:fldChar w:fldCharType="separate"/>
      </w:r>
      <w:r w:rsidR="00E61EE5">
        <w:rPr>
          <w:noProof/>
        </w:rPr>
        <w:t>XVI</w:t>
      </w:r>
      <w:r w:rsidRPr="00C95488">
        <w:fldChar w:fldCharType="end"/>
      </w:r>
      <w:bookmarkEnd w:id="126"/>
      <w:bookmarkEnd w:id="127"/>
      <w:bookmarkEnd w:id="128"/>
      <w:r w:rsidR="004F104C">
        <w:br/>
      </w:r>
      <w:r w:rsidRPr="00503F3B">
        <w:rPr>
          <w:b/>
          <w:bCs/>
        </w:rPr>
        <w:t>Statistique</w:t>
      </w:r>
      <w:r>
        <w:rPr>
          <w:b/>
          <w:bCs/>
        </w:rPr>
        <w:t>s</w:t>
      </w:r>
      <w:r w:rsidRPr="00503F3B">
        <w:rPr>
          <w:b/>
          <w:bCs/>
        </w:rPr>
        <w:t xml:space="preserve"> du système de s</w:t>
      </w:r>
      <w:r>
        <w:rPr>
          <w:b/>
          <w:bCs/>
        </w:rPr>
        <w:t>anté (1)</w:t>
      </w:r>
    </w:p>
    <w:tbl>
      <w:tblPr>
        <w:tblW w:w="7372" w:type="dxa"/>
        <w:tblInd w:w="1134" w:type="dxa"/>
        <w:tblLayout w:type="fixed"/>
        <w:tblCellMar>
          <w:left w:w="0" w:type="dxa"/>
          <w:right w:w="0" w:type="dxa"/>
        </w:tblCellMar>
        <w:tblLook w:val="04A0" w:firstRow="1" w:lastRow="0" w:firstColumn="1" w:lastColumn="0" w:noHBand="0" w:noVBand="1"/>
      </w:tblPr>
      <w:tblGrid>
        <w:gridCol w:w="4326"/>
        <w:gridCol w:w="609"/>
        <w:gridCol w:w="609"/>
        <w:gridCol w:w="609"/>
        <w:gridCol w:w="609"/>
        <w:gridCol w:w="610"/>
      </w:tblGrid>
      <w:tr w:rsidR="009A4817" w:rsidRPr="009A4817" w14:paraId="74467859" w14:textId="77777777" w:rsidTr="00FA0E7C">
        <w:trPr>
          <w:tblHeader/>
        </w:trPr>
        <w:tc>
          <w:tcPr>
            <w:tcW w:w="4326" w:type="dxa"/>
            <w:tcBorders>
              <w:top w:val="single" w:sz="4" w:space="0" w:color="auto"/>
              <w:bottom w:val="single" w:sz="12" w:space="0" w:color="auto"/>
            </w:tcBorders>
            <w:shd w:val="clear" w:color="auto" w:fill="auto"/>
            <w:vAlign w:val="bottom"/>
          </w:tcPr>
          <w:p w14:paraId="1D476A99" w14:textId="77777777" w:rsidR="009C5AAD" w:rsidRPr="009A4817" w:rsidRDefault="009C5AAD" w:rsidP="009A4817">
            <w:pPr>
              <w:suppressAutoHyphens w:val="0"/>
              <w:spacing w:before="80" w:after="80" w:line="200" w:lineRule="exact"/>
              <w:rPr>
                <w:i/>
                <w:sz w:val="16"/>
                <w:lang w:val="en-US"/>
              </w:rPr>
            </w:pPr>
            <w:r w:rsidRPr="009A4817">
              <w:rPr>
                <w:i/>
                <w:sz w:val="16"/>
              </w:rPr>
              <w:t xml:space="preserve">En millions de lari </w:t>
            </w:r>
          </w:p>
        </w:tc>
        <w:tc>
          <w:tcPr>
            <w:tcW w:w="609" w:type="dxa"/>
            <w:tcBorders>
              <w:top w:val="single" w:sz="4" w:space="0" w:color="auto"/>
              <w:bottom w:val="single" w:sz="12" w:space="0" w:color="auto"/>
            </w:tcBorders>
            <w:shd w:val="clear" w:color="auto" w:fill="auto"/>
            <w:vAlign w:val="bottom"/>
          </w:tcPr>
          <w:p w14:paraId="57D14453" w14:textId="77777777" w:rsidR="009C5AAD" w:rsidRPr="009A4817" w:rsidRDefault="009C5AAD" w:rsidP="009A4817">
            <w:pPr>
              <w:suppressAutoHyphens w:val="0"/>
              <w:spacing w:before="80" w:after="80" w:line="200" w:lineRule="exact"/>
              <w:jc w:val="right"/>
              <w:rPr>
                <w:i/>
                <w:sz w:val="16"/>
                <w:lang w:val="en-US"/>
              </w:rPr>
            </w:pPr>
            <w:r w:rsidRPr="009A4817">
              <w:rPr>
                <w:i/>
                <w:sz w:val="16"/>
              </w:rPr>
              <w:t>2015</w:t>
            </w:r>
          </w:p>
        </w:tc>
        <w:tc>
          <w:tcPr>
            <w:tcW w:w="609" w:type="dxa"/>
            <w:tcBorders>
              <w:top w:val="single" w:sz="4" w:space="0" w:color="auto"/>
              <w:bottom w:val="single" w:sz="12" w:space="0" w:color="auto"/>
            </w:tcBorders>
            <w:shd w:val="clear" w:color="auto" w:fill="auto"/>
            <w:vAlign w:val="bottom"/>
          </w:tcPr>
          <w:p w14:paraId="12370EB4" w14:textId="77777777" w:rsidR="009C5AAD" w:rsidRPr="009A4817" w:rsidRDefault="009C5AAD" w:rsidP="009A4817">
            <w:pPr>
              <w:suppressAutoHyphens w:val="0"/>
              <w:spacing w:before="80" w:after="80" w:line="200" w:lineRule="exact"/>
              <w:jc w:val="right"/>
              <w:rPr>
                <w:i/>
                <w:sz w:val="16"/>
                <w:lang w:val="en-US"/>
              </w:rPr>
            </w:pPr>
            <w:r w:rsidRPr="009A4817">
              <w:rPr>
                <w:i/>
                <w:sz w:val="16"/>
              </w:rPr>
              <w:t>2016</w:t>
            </w:r>
          </w:p>
        </w:tc>
        <w:tc>
          <w:tcPr>
            <w:tcW w:w="609" w:type="dxa"/>
            <w:tcBorders>
              <w:top w:val="single" w:sz="4" w:space="0" w:color="auto"/>
              <w:bottom w:val="single" w:sz="12" w:space="0" w:color="auto"/>
            </w:tcBorders>
            <w:shd w:val="clear" w:color="auto" w:fill="auto"/>
            <w:vAlign w:val="bottom"/>
          </w:tcPr>
          <w:p w14:paraId="653BCE1B" w14:textId="77777777" w:rsidR="009C5AAD" w:rsidRPr="009A4817" w:rsidRDefault="009C5AAD" w:rsidP="009A4817">
            <w:pPr>
              <w:suppressAutoHyphens w:val="0"/>
              <w:spacing w:before="80" w:after="80" w:line="200" w:lineRule="exact"/>
              <w:jc w:val="right"/>
              <w:rPr>
                <w:i/>
                <w:sz w:val="16"/>
                <w:lang w:val="en-US"/>
              </w:rPr>
            </w:pPr>
            <w:r w:rsidRPr="009A4817">
              <w:rPr>
                <w:i/>
                <w:sz w:val="16"/>
              </w:rPr>
              <w:t>2017</w:t>
            </w:r>
          </w:p>
        </w:tc>
        <w:tc>
          <w:tcPr>
            <w:tcW w:w="609" w:type="dxa"/>
            <w:tcBorders>
              <w:top w:val="single" w:sz="4" w:space="0" w:color="auto"/>
              <w:bottom w:val="single" w:sz="12" w:space="0" w:color="auto"/>
            </w:tcBorders>
            <w:shd w:val="clear" w:color="auto" w:fill="auto"/>
            <w:vAlign w:val="bottom"/>
          </w:tcPr>
          <w:p w14:paraId="425EBCEC" w14:textId="77777777" w:rsidR="009C5AAD" w:rsidRPr="009A4817" w:rsidRDefault="009C5AAD" w:rsidP="009A4817">
            <w:pPr>
              <w:suppressAutoHyphens w:val="0"/>
              <w:spacing w:before="80" w:after="80" w:line="200" w:lineRule="exact"/>
              <w:jc w:val="right"/>
              <w:rPr>
                <w:i/>
                <w:sz w:val="16"/>
                <w:lang w:val="en-US"/>
              </w:rPr>
            </w:pPr>
            <w:r w:rsidRPr="009A4817">
              <w:rPr>
                <w:i/>
                <w:sz w:val="16"/>
              </w:rPr>
              <w:t>2018</w:t>
            </w:r>
          </w:p>
        </w:tc>
        <w:tc>
          <w:tcPr>
            <w:tcW w:w="610" w:type="dxa"/>
            <w:tcBorders>
              <w:top w:val="single" w:sz="4" w:space="0" w:color="auto"/>
              <w:bottom w:val="single" w:sz="12" w:space="0" w:color="auto"/>
            </w:tcBorders>
            <w:shd w:val="clear" w:color="auto" w:fill="auto"/>
            <w:vAlign w:val="bottom"/>
          </w:tcPr>
          <w:p w14:paraId="47827EC7" w14:textId="77777777" w:rsidR="009C5AAD" w:rsidRPr="009A4817" w:rsidRDefault="009C5AAD" w:rsidP="009A4817">
            <w:pPr>
              <w:suppressAutoHyphens w:val="0"/>
              <w:spacing w:before="80" w:after="80" w:line="200" w:lineRule="exact"/>
              <w:jc w:val="right"/>
              <w:rPr>
                <w:i/>
                <w:sz w:val="16"/>
                <w:lang w:val="en-US"/>
              </w:rPr>
            </w:pPr>
            <w:r w:rsidRPr="009A4817">
              <w:rPr>
                <w:i/>
                <w:sz w:val="16"/>
              </w:rPr>
              <w:t>2019</w:t>
            </w:r>
          </w:p>
        </w:tc>
      </w:tr>
      <w:tr w:rsidR="00FA0E7C" w:rsidRPr="009A4817" w14:paraId="42711B89" w14:textId="77777777" w:rsidTr="00FA0E7C">
        <w:tc>
          <w:tcPr>
            <w:tcW w:w="4326" w:type="dxa"/>
            <w:tcBorders>
              <w:top w:val="single" w:sz="12" w:space="0" w:color="auto"/>
              <w:bottom w:val="single" w:sz="4" w:space="0" w:color="auto"/>
            </w:tcBorders>
            <w:shd w:val="clear" w:color="auto" w:fill="auto"/>
          </w:tcPr>
          <w:p w14:paraId="4E83E94A" w14:textId="77777777" w:rsidR="009C5AAD" w:rsidRPr="009A4817" w:rsidRDefault="009C5AAD" w:rsidP="009A4817">
            <w:pPr>
              <w:suppressAutoHyphens w:val="0"/>
              <w:spacing w:before="80" w:after="80" w:line="220" w:lineRule="exact"/>
              <w:ind w:left="283"/>
              <w:rPr>
                <w:b/>
                <w:bCs/>
                <w:sz w:val="18"/>
              </w:rPr>
            </w:pPr>
            <w:r w:rsidRPr="009A4817">
              <w:rPr>
                <w:b/>
                <w:bCs/>
                <w:sz w:val="18"/>
              </w:rPr>
              <w:t>Montant total des dépenses de santé</w:t>
            </w:r>
          </w:p>
        </w:tc>
        <w:tc>
          <w:tcPr>
            <w:tcW w:w="609" w:type="dxa"/>
            <w:tcBorders>
              <w:top w:val="single" w:sz="12" w:space="0" w:color="auto"/>
              <w:bottom w:val="single" w:sz="4" w:space="0" w:color="auto"/>
            </w:tcBorders>
            <w:shd w:val="clear" w:color="auto" w:fill="auto"/>
            <w:vAlign w:val="bottom"/>
          </w:tcPr>
          <w:p w14:paraId="35999892" w14:textId="77777777" w:rsidR="009C5AAD" w:rsidRPr="009A4817" w:rsidRDefault="009C5AAD" w:rsidP="009A4817">
            <w:pPr>
              <w:suppressAutoHyphens w:val="0"/>
              <w:spacing w:before="80" w:after="80" w:line="220" w:lineRule="exact"/>
              <w:jc w:val="right"/>
              <w:rPr>
                <w:b/>
                <w:bCs/>
                <w:sz w:val="18"/>
                <w:lang w:val="en-US"/>
              </w:rPr>
            </w:pPr>
            <w:r w:rsidRPr="009A4817">
              <w:rPr>
                <w:b/>
                <w:bCs/>
                <w:sz w:val="18"/>
              </w:rPr>
              <w:t>1 517</w:t>
            </w:r>
          </w:p>
        </w:tc>
        <w:tc>
          <w:tcPr>
            <w:tcW w:w="609" w:type="dxa"/>
            <w:tcBorders>
              <w:top w:val="single" w:sz="12" w:space="0" w:color="auto"/>
              <w:bottom w:val="single" w:sz="4" w:space="0" w:color="auto"/>
            </w:tcBorders>
            <w:shd w:val="clear" w:color="auto" w:fill="auto"/>
            <w:vAlign w:val="bottom"/>
          </w:tcPr>
          <w:p w14:paraId="607EE6F6" w14:textId="77777777" w:rsidR="009C5AAD" w:rsidRPr="009A4817" w:rsidRDefault="009C5AAD" w:rsidP="009A4817">
            <w:pPr>
              <w:suppressAutoHyphens w:val="0"/>
              <w:spacing w:before="80" w:after="80" w:line="220" w:lineRule="exact"/>
              <w:jc w:val="right"/>
              <w:rPr>
                <w:b/>
                <w:bCs/>
                <w:sz w:val="18"/>
                <w:lang w:val="en-US"/>
              </w:rPr>
            </w:pPr>
            <w:r w:rsidRPr="009A4817">
              <w:rPr>
                <w:b/>
                <w:bCs/>
                <w:sz w:val="18"/>
              </w:rPr>
              <w:t>2 865</w:t>
            </w:r>
          </w:p>
        </w:tc>
        <w:tc>
          <w:tcPr>
            <w:tcW w:w="609" w:type="dxa"/>
            <w:tcBorders>
              <w:top w:val="single" w:sz="12" w:space="0" w:color="auto"/>
              <w:bottom w:val="single" w:sz="4" w:space="0" w:color="auto"/>
            </w:tcBorders>
            <w:shd w:val="clear" w:color="auto" w:fill="auto"/>
            <w:vAlign w:val="bottom"/>
          </w:tcPr>
          <w:p w14:paraId="7F6F67F8" w14:textId="77777777" w:rsidR="009C5AAD" w:rsidRPr="009A4817" w:rsidRDefault="009C5AAD" w:rsidP="009A4817">
            <w:pPr>
              <w:suppressAutoHyphens w:val="0"/>
              <w:spacing w:before="80" w:after="80" w:line="220" w:lineRule="exact"/>
              <w:jc w:val="right"/>
              <w:rPr>
                <w:b/>
                <w:bCs/>
                <w:sz w:val="18"/>
                <w:lang w:val="en-US"/>
              </w:rPr>
            </w:pPr>
            <w:r w:rsidRPr="009A4817">
              <w:rPr>
                <w:b/>
                <w:bCs/>
                <w:sz w:val="18"/>
              </w:rPr>
              <w:t>2 878</w:t>
            </w:r>
          </w:p>
        </w:tc>
        <w:tc>
          <w:tcPr>
            <w:tcW w:w="609" w:type="dxa"/>
            <w:tcBorders>
              <w:top w:val="single" w:sz="12" w:space="0" w:color="auto"/>
              <w:bottom w:val="single" w:sz="4" w:space="0" w:color="auto"/>
            </w:tcBorders>
            <w:shd w:val="clear" w:color="auto" w:fill="auto"/>
            <w:vAlign w:val="bottom"/>
          </w:tcPr>
          <w:p w14:paraId="6FF497EA" w14:textId="77777777" w:rsidR="009C5AAD" w:rsidRPr="009A4817" w:rsidRDefault="009C5AAD" w:rsidP="009A4817">
            <w:pPr>
              <w:suppressAutoHyphens w:val="0"/>
              <w:spacing w:before="80" w:after="80" w:line="220" w:lineRule="exact"/>
              <w:jc w:val="right"/>
              <w:rPr>
                <w:b/>
                <w:bCs/>
                <w:sz w:val="18"/>
                <w:lang w:val="en-US"/>
              </w:rPr>
            </w:pPr>
            <w:r w:rsidRPr="009A4817">
              <w:rPr>
                <w:b/>
                <w:bCs/>
                <w:sz w:val="18"/>
              </w:rPr>
              <w:t>3 172</w:t>
            </w:r>
          </w:p>
        </w:tc>
        <w:tc>
          <w:tcPr>
            <w:tcW w:w="610" w:type="dxa"/>
            <w:tcBorders>
              <w:top w:val="single" w:sz="12" w:space="0" w:color="auto"/>
              <w:bottom w:val="single" w:sz="4" w:space="0" w:color="auto"/>
            </w:tcBorders>
            <w:shd w:val="clear" w:color="auto" w:fill="auto"/>
            <w:vAlign w:val="bottom"/>
          </w:tcPr>
          <w:p w14:paraId="1574F1E8" w14:textId="77777777" w:rsidR="009C5AAD" w:rsidRPr="009A4817" w:rsidRDefault="009C5AAD" w:rsidP="009A4817">
            <w:pPr>
              <w:suppressAutoHyphens w:val="0"/>
              <w:spacing w:before="80" w:after="80" w:line="220" w:lineRule="exact"/>
              <w:jc w:val="right"/>
              <w:rPr>
                <w:b/>
                <w:bCs/>
                <w:sz w:val="18"/>
                <w:lang w:val="en-US"/>
              </w:rPr>
            </w:pPr>
            <w:r w:rsidRPr="009A4817">
              <w:rPr>
                <w:b/>
                <w:bCs/>
                <w:sz w:val="18"/>
              </w:rPr>
              <w:t>3 228</w:t>
            </w:r>
          </w:p>
        </w:tc>
      </w:tr>
      <w:tr w:rsidR="009C5AAD" w:rsidRPr="009A4817" w14:paraId="434AC7F2" w14:textId="77777777" w:rsidTr="00FA0E7C">
        <w:tc>
          <w:tcPr>
            <w:tcW w:w="4326" w:type="dxa"/>
            <w:tcBorders>
              <w:top w:val="single" w:sz="4" w:space="0" w:color="auto"/>
            </w:tcBorders>
            <w:shd w:val="clear" w:color="auto" w:fill="auto"/>
          </w:tcPr>
          <w:p w14:paraId="083A30D6" w14:textId="77777777" w:rsidR="009C5AAD" w:rsidRPr="009A4817" w:rsidRDefault="009C5AAD" w:rsidP="009A4817">
            <w:pPr>
              <w:suppressAutoHyphens w:val="0"/>
              <w:spacing w:before="40" w:after="40" w:line="220" w:lineRule="exact"/>
              <w:rPr>
                <w:bCs/>
                <w:sz w:val="18"/>
              </w:rPr>
            </w:pPr>
            <w:r w:rsidRPr="009A4817">
              <w:rPr>
                <w:sz w:val="18"/>
              </w:rPr>
              <w:t xml:space="preserve">Dépenses prises en charge par l’État </w:t>
            </w:r>
          </w:p>
        </w:tc>
        <w:tc>
          <w:tcPr>
            <w:tcW w:w="609" w:type="dxa"/>
            <w:tcBorders>
              <w:top w:val="single" w:sz="4" w:space="0" w:color="auto"/>
            </w:tcBorders>
            <w:shd w:val="clear" w:color="auto" w:fill="auto"/>
            <w:vAlign w:val="bottom"/>
          </w:tcPr>
          <w:p w14:paraId="3B7041F5" w14:textId="77777777" w:rsidR="009C5AAD" w:rsidRPr="009A4817" w:rsidRDefault="009C5AAD" w:rsidP="009A4817">
            <w:pPr>
              <w:suppressAutoHyphens w:val="0"/>
              <w:spacing w:before="40" w:after="40" w:line="220" w:lineRule="exact"/>
              <w:jc w:val="right"/>
              <w:rPr>
                <w:sz w:val="18"/>
                <w:lang w:val="en-US"/>
              </w:rPr>
            </w:pPr>
            <w:r w:rsidRPr="009A4817">
              <w:rPr>
                <w:sz w:val="18"/>
              </w:rPr>
              <w:t>914</w:t>
            </w:r>
          </w:p>
        </w:tc>
        <w:tc>
          <w:tcPr>
            <w:tcW w:w="609" w:type="dxa"/>
            <w:tcBorders>
              <w:top w:val="single" w:sz="4" w:space="0" w:color="auto"/>
            </w:tcBorders>
            <w:shd w:val="clear" w:color="auto" w:fill="auto"/>
            <w:vAlign w:val="bottom"/>
          </w:tcPr>
          <w:p w14:paraId="5C9F2107" w14:textId="77777777" w:rsidR="009C5AAD" w:rsidRPr="009A4817" w:rsidRDefault="009C5AAD" w:rsidP="009A4817">
            <w:pPr>
              <w:suppressAutoHyphens w:val="0"/>
              <w:spacing w:before="40" w:after="40" w:line="220" w:lineRule="exact"/>
              <w:jc w:val="right"/>
              <w:rPr>
                <w:sz w:val="18"/>
                <w:lang w:val="en-US"/>
              </w:rPr>
            </w:pPr>
            <w:r w:rsidRPr="009A4817">
              <w:rPr>
                <w:sz w:val="18"/>
              </w:rPr>
              <w:t>1 068</w:t>
            </w:r>
          </w:p>
        </w:tc>
        <w:tc>
          <w:tcPr>
            <w:tcW w:w="609" w:type="dxa"/>
            <w:tcBorders>
              <w:top w:val="single" w:sz="4" w:space="0" w:color="auto"/>
            </w:tcBorders>
            <w:shd w:val="clear" w:color="auto" w:fill="auto"/>
            <w:vAlign w:val="bottom"/>
          </w:tcPr>
          <w:p w14:paraId="5FC2FF41" w14:textId="77777777" w:rsidR="009C5AAD" w:rsidRPr="009A4817" w:rsidRDefault="009C5AAD" w:rsidP="009A4817">
            <w:pPr>
              <w:suppressAutoHyphens w:val="0"/>
              <w:spacing w:before="40" w:after="40" w:line="220" w:lineRule="exact"/>
              <w:jc w:val="right"/>
              <w:rPr>
                <w:sz w:val="18"/>
                <w:lang w:val="en-US"/>
              </w:rPr>
            </w:pPr>
            <w:r w:rsidRPr="009A4817">
              <w:rPr>
                <w:sz w:val="18"/>
              </w:rPr>
              <w:t>1 092</w:t>
            </w:r>
          </w:p>
        </w:tc>
        <w:tc>
          <w:tcPr>
            <w:tcW w:w="609" w:type="dxa"/>
            <w:tcBorders>
              <w:top w:val="single" w:sz="4" w:space="0" w:color="auto"/>
            </w:tcBorders>
            <w:shd w:val="clear" w:color="auto" w:fill="auto"/>
            <w:vAlign w:val="bottom"/>
          </w:tcPr>
          <w:p w14:paraId="56C7482A" w14:textId="77777777" w:rsidR="009C5AAD" w:rsidRPr="009A4817" w:rsidRDefault="009C5AAD" w:rsidP="009A4817">
            <w:pPr>
              <w:suppressAutoHyphens w:val="0"/>
              <w:spacing w:before="40" w:after="40" w:line="220" w:lineRule="exact"/>
              <w:jc w:val="right"/>
              <w:rPr>
                <w:sz w:val="18"/>
                <w:lang w:val="en-US"/>
              </w:rPr>
            </w:pPr>
            <w:r w:rsidRPr="009A4817">
              <w:rPr>
                <w:sz w:val="18"/>
              </w:rPr>
              <w:t>1 252</w:t>
            </w:r>
          </w:p>
        </w:tc>
        <w:tc>
          <w:tcPr>
            <w:tcW w:w="610" w:type="dxa"/>
            <w:tcBorders>
              <w:top w:val="single" w:sz="4" w:space="0" w:color="auto"/>
            </w:tcBorders>
            <w:shd w:val="clear" w:color="auto" w:fill="auto"/>
            <w:vAlign w:val="bottom"/>
          </w:tcPr>
          <w:p w14:paraId="36284E26" w14:textId="77777777" w:rsidR="009C5AAD" w:rsidRPr="009A4817" w:rsidRDefault="009C5AAD" w:rsidP="009A4817">
            <w:pPr>
              <w:suppressAutoHyphens w:val="0"/>
              <w:spacing w:before="40" w:after="40" w:line="220" w:lineRule="exact"/>
              <w:jc w:val="right"/>
              <w:rPr>
                <w:sz w:val="18"/>
                <w:lang w:val="en-US"/>
              </w:rPr>
            </w:pPr>
            <w:r w:rsidRPr="009A4817">
              <w:rPr>
                <w:sz w:val="18"/>
              </w:rPr>
              <w:t>1 280</w:t>
            </w:r>
          </w:p>
        </w:tc>
      </w:tr>
      <w:tr w:rsidR="009C5AAD" w:rsidRPr="009A4817" w14:paraId="2835EA51" w14:textId="77777777" w:rsidTr="00FA0E7C">
        <w:tc>
          <w:tcPr>
            <w:tcW w:w="4326" w:type="dxa"/>
            <w:shd w:val="clear" w:color="auto" w:fill="auto"/>
          </w:tcPr>
          <w:p w14:paraId="26E554F9" w14:textId="77777777" w:rsidR="009C5AAD" w:rsidRPr="009A4817" w:rsidRDefault="009C5AAD" w:rsidP="009A4817">
            <w:pPr>
              <w:suppressAutoHyphens w:val="0"/>
              <w:spacing w:before="40" w:after="40" w:line="220" w:lineRule="exact"/>
              <w:rPr>
                <w:bCs/>
                <w:sz w:val="18"/>
              </w:rPr>
            </w:pPr>
            <w:r w:rsidRPr="009A4817">
              <w:rPr>
                <w:sz w:val="18"/>
              </w:rPr>
              <w:t>Dépenses restant à la charge des personnes</w:t>
            </w:r>
          </w:p>
        </w:tc>
        <w:tc>
          <w:tcPr>
            <w:tcW w:w="609" w:type="dxa"/>
            <w:shd w:val="clear" w:color="auto" w:fill="auto"/>
            <w:vAlign w:val="bottom"/>
          </w:tcPr>
          <w:p w14:paraId="46F9A7ED" w14:textId="77777777" w:rsidR="009C5AAD" w:rsidRPr="009A4817" w:rsidRDefault="009C5AAD" w:rsidP="009A4817">
            <w:pPr>
              <w:suppressAutoHyphens w:val="0"/>
              <w:spacing w:before="40" w:after="40" w:line="220" w:lineRule="exact"/>
              <w:jc w:val="right"/>
              <w:rPr>
                <w:sz w:val="18"/>
                <w:lang w:val="en-US"/>
              </w:rPr>
            </w:pPr>
            <w:r w:rsidRPr="009A4817">
              <w:rPr>
                <w:sz w:val="18"/>
              </w:rPr>
              <w:t>1 444</w:t>
            </w:r>
          </w:p>
        </w:tc>
        <w:tc>
          <w:tcPr>
            <w:tcW w:w="609" w:type="dxa"/>
            <w:shd w:val="clear" w:color="auto" w:fill="auto"/>
            <w:vAlign w:val="bottom"/>
          </w:tcPr>
          <w:p w14:paraId="72AC1645" w14:textId="77777777" w:rsidR="009C5AAD" w:rsidRPr="009A4817" w:rsidRDefault="009C5AAD" w:rsidP="009A4817">
            <w:pPr>
              <w:suppressAutoHyphens w:val="0"/>
              <w:spacing w:before="40" w:after="40" w:line="220" w:lineRule="exact"/>
              <w:jc w:val="right"/>
              <w:rPr>
                <w:sz w:val="18"/>
                <w:lang w:val="en-US"/>
              </w:rPr>
            </w:pPr>
            <w:r w:rsidRPr="009A4817">
              <w:rPr>
                <w:sz w:val="18"/>
              </w:rPr>
              <w:t>1 591</w:t>
            </w:r>
          </w:p>
        </w:tc>
        <w:tc>
          <w:tcPr>
            <w:tcW w:w="609" w:type="dxa"/>
            <w:shd w:val="clear" w:color="auto" w:fill="auto"/>
            <w:vAlign w:val="bottom"/>
          </w:tcPr>
          <w:p w14:paraId="4EDF59D7" w14:textId="77777777" w:rsidR="009C5AAD" w:rsidRPr="009A4817" w:rsidRDefault="009C5AAD" w:rsidP="009A4817">
            <w:pPr>
              <w:suppressAutoHyphens w:val="0"/>
              <w:spacing w:before="40" w:after="40" w:line="220" w:lineRule="exact"/>
              <w:jc w:val="right"/>
              <w:rPr>
                <w:sz w:val="18"/>
                <w:lang w:val="en-US"/>
              </w:rPr>
            </w:pPr>
            <w:r w:rsidRPr="009A4817">
              <w:rPr>
                <w:sz w:val="18"/>
              </w:rPr>
              <w:t>1 576</w:t>
            </w:r>
          </w:p>
        </w:tc>
        <w:tc>
          <w:tcPr>
            <w:tcW w:w="609" w:type="dxa"/>
            <w:shd w:val="clear" w:color="auto" w:fill="auto"/>
            <w:vAlign w:val="bottom"/>
          </w:tcPr>
          <w:p w14:paraId="698661D9" w14:textId="77777777" w:rsidR="009C5AAD" w:rsidRPr="009A4817" w:rsidRDefault="009C5AAD" w:rsidP="009A4817">
            <w:pPr>
              <w:suppressAutoHyphens w:val="0"/>
              <w:spacing w:before="40" w:after="40" w:line="220" w:lineRule="exact"/>
              <w:jc w:val="right"/>
              <w:rPr>
                <w:sz w:val="18"/>
                <w:lang w:val="en-US"/>
              </w:rPr>
            </w:pPr>
            <w:r w:rsidRPr="009A4817">
              <w:rPr>
                <w:sz w:val="18"/>
              </w:rPr>
              <w:t>1 512</w:t>
            </w:r>
          </w:p>
        </w:tc>
        <w:tc>
          <w:tcPr>
            <w:tcW w:w="610" w:type="dxa"/>
            <w:shd w:val="clear" w:color="auto" w:fill="auto"/>
            <w:vAlign w:val="bottom"/>
          </w:tcPr>
          <w:p w14:paraId="6364AC61" w14:textId="77777777" w:rsidR="009C5AAD" w:rsidRPr="009A4817" w:rsidRDefault="009C5AAD" w:rsidP="009A4817">
            <w:pPr>
              <w:suppressAutoHyphens w:val="0"/>
              <w:spacing w:before="40" w:after="40" w:line="220" w:lineRule="exact"/>
              <w:jc w:val="right"/>
              <w:rPr>
                <w:sz w:val="18"/>
                <w:lang w:val="en-US"/>
              </w:rPr>
            </w:pPr>
            <w:r w:rsidRPr="009A4817">
              <w:rPr>
                <w:sz w:val="18"/>
              </w:rPr>
              <w:t>1 608</w:t>
            </w:r>
          </w:p>
        </w:tc>
      </w:tr>
      <w:tr w:rsidR="009C5AAD" w:rsidRPr="009A4817" w14:paraId="6DA86266" w14:textId="77777777" w:rsidTr="00FA0E7C">
        <w:tc>
          <w:tcPr>
            <w:tcW w:w="4326" w:type="dxa"/>
            <w:shd w:val="clear" w:color="auto" w:fill="auto"/>
          </w:tcPr>
          <w:p w14:paraId="376B008A" w14:textId="77777777" w:rsidR="009C5AAD" w:rsidRPr="009A4817" w:rsidRDefault="009C5AAD" w:rsidP="009A4817">
            <w:pPr>
              <w:suppressAutoHyphens w:val="0"/>
              <w:spacing w:before="40" w:after="40" w:line="220" w:lineRule="exact"/>
              <w:rPr>
                <w:bCs/>
                <w:sz w:val="18"/>
              </w:rPr>
            </w:pPr>
            <w:r w:rsidRPr="009A4817">
              <w:rPr>
                <w:sz w:val="18"/>
              </w:rPr>
              <w:t>Dépenses prises en charge par l’État les assurances privées</w:t>
            </w:r>
          </w:p>
        </w:tc>
        <w:tc>
          <w:tcPr>
            <w:tcW w:w="609" w:type="dxa"/>
            <w:shd w:val="clear" w:color="auto" w:fill="auto"/>
            <w:vAlign w:val="bottom"/>
          </w:tcPr>
          <w:p w14:paraId="1F00832E" w14:textId="77777777" w:rsidR="009C5AAD" w:rsidRPr="009A4817" w:rsidRDefault="009C5AAD" w:rsidP="009A4817">
            <w:pPr>
              <w:suppressAutoHyphens w:val="0"/>
              <w:spacing w:before="40" w:after="40" w:line="220" w:lineRule="exact"/>
              <w:jc w:val="right"/>
              <w:rPr>
                <w:sz w:val="18"/>
                <w:lang w:val="en-US"/>
              </w:rPr>
            </w:pPr>
            <w:r w:rsidRPr="009A4817">
              <w:rPr>
                <w:sz w:val="18"/>
              </w:rPr>
              <w:t>115</w:t>
            </w:r>
          </w:p>
        </w:tc>
        <w:tc>
          <w:tcPr>
            <w:tcW w:w="609" w:type="dxa"/>
            <w:shd w:val="clear" w:color="auto" w:fill="auto"/>
            <w:vAlign w:val="bottom"/>
          </w:tcPr>
          <w:p w14:paraId="71B53567" w14:textId="77777777" w:rsidR="009C5AAD" w:rsidRPr="009A4817" w:rsidRDefault="009C5AAD" w:rsidP="009A4817">
            <w:pPr>
              <w:suppressAutoHyphens w:val="0"/>
              <w:spacing w:before="40" w:after="40" w:line="220" w:lineRule="exact"/>
              <w:jc w:val="right"/>
              <w:rPr>
                <w:sz w:val="18"/>
                <w:lang w:val="en-US"/>
              </w:rPr>
            </w:pPr>
            <w:r w:rsidRPr="009A4817">
              <w:rPr>
                <w:sz w:val="18"/>
              </w:rPr>
              <w:t>160</w:t>
            </w:r>
          </w:p>
        </w:tc>
        <w:tc>
          <w:tcPr>
            <w:tcW w:w="609" w:type="dxa"/>
            <w:shd w:val="clear" w:color="auto" w:fill="auto"/>
            <w:vAlign w:val="bottom"/>
          </w:tcPr>
          <w:p w14:paraId="4FCEAB60" w14:textId="77777777" w:rsidR="009C5AAD" w:rsidRPr="009A4817" w:rsidRDefault="009C5AAD" w:rsidP="009A4817">
            <w:pPr>
              <w:suppressAutoHyphens w:val="0"/>
              <w:spacing w:before="40" w:after="40" w:line="220" w:lineRule="exact"/>
              <w:jc w:val="right"/>
              <w:rPr>
                <w:sz w:val="18"/>
                <w:lang w:val="en-US"/>
              </w:rPr>
            </w:pPr>
            <w:r w:rsidRPr="009A4817">
              <w:rPr>
                <w:sz w:val="18"/>
              </w:rPr>
              <w:t>163</w:t>
            </w:r>
          </w:p>
        </w:tc>
        <w:tc>
          <w:tcPr>
            <w:tcW w:w="609" w:type="dxa"/>
            <w:shd w:val="clear" w:color="auto" w:fill="auto"/>
            <w:vAlign w:val="bottom"/>
          </w:tcPr>
          <w:p w14:paraId="46915E90" w14:textId="77777777" w:rsidR="009C5AAD" w:rsidRPr="009A4817" w:rsidRDefault="009C5AAD" w:rsidP="009A4817">
            <w:pPr>
              <w:suppressAutoHyphens w:val="0"/>
              <w:spacing w:before="40" w:after="40" w:line="220" w:lineRule="exact"/>
              <w:jc w:val="right"/>
              <w:rPr>
                <w:sz w:val="18"/>
                <w:lang w:val="en-US"/>
              </w:rPr>
            </w:pPr>
            <w:r w:rsidRPr="009A4817">
              <w:rPr>
                <w:sz w:val="18"/>
              </w:rPr>
              <w:t>135</w:t>
            </w:r>
          </w:p>
        </w:tc>
        <w:tc>
          <w:tcPr>
            <w:tcW w:w="610" w:type="dxa"/>
            <w:shd w:val="clear" w:color="auto" w:fill="auto"/>
            <w:vAlign w:val="bottom"/>
          </w:tcPr>
          <w:p w14:paraId="51E5883D" w14:textId="77777777" w:rsidR="009C5AAD" w:rsidRPr="009A4817" w:rsidRDefault="009C5AAD" w:rsidP="009A4817">
            <w:pPr>
              <w:suppressAutoHyphens w:val="0"/>
              <w:spacing w:before="40" w:after="40" w:line="220" w:lineRule="exact"/>
              <w:jc w:val="right"/>
              <w:rPr>
                <w:sz w:val="18"/>
                <w:lang w:val="en-US"/>
              </w:rPr>
            </w:pPr>
            <w:r w:rsidRPr="009A4817">
              <w:rPr>
                <w:sz w:val="18"/>
              </w:rPr>
              <w:t>166</w:t>
            </w:r>
          </w:p>
        </w:tc>
      </w:tr>
      <w:tr w:rsidR="009C5AAD" w:rsidRPr="009A4817" w14:paraId="31445010" w14:textId="77777777" w:rsidTr="00FA0E7C">
        <w:tc>
          <w:tcPr>
            <w:tcW w:w="4326" w:type="dxa"/>
            <w:shd w:val="clear" w:color="auto" w:fill="auto"/>
          </w:tcPr>
          <w:p w14:paraId="6FD3E5E0" w14:textId="77777777" w:rsidR="009C5AAD" w:rsidRPr="009A4817" w:rsidRDefault="009C5AAD" w:rsidP="009A4817">
            <w:pPr>
              <w:suppressAutoHyphens w:val="0"/>
              <w:spacing w:before="40" w:after="40" w:line="220" w:lineRule="exact"/>
              <w:rPr>
                <w:bCs/>
                <w:sz w:val="18"/>
              </w:rPr>
            </w:pPr>
            <w:r w:rsidRPr="009A4817">
              <w:rPr>
                <w:sz w:val="18"/>
              </w:rPr>
              <w:t xml:space="preserve">Part des dépenses publiques en proportion du PIB </w:t>
            </w:r>
          </w:p>
        </w:tc>
        <w:tc>
          <w:tcPr>
            <w:tcW w:w="609" w:type="dxa"/>
            <w:shd w:val="clear" w:color="auto" w:fill="auto"/>
            <w:vAlign w:val="bottom"/>
          </w:tcPr>
          <w:p w14:paraId="2F26C846" w14:textId="381D79D7" w:rsidR="009C5AAD" w:rsidRPr="009A4817" w:rsidRDefault="009C5AAD" w:rsidP="009A4817">
            <w:pPr>
              <w:suppressAutoHyphens w:val="0"/>
              <w:spacing w:before="40" w:after="40" w:line="220" w:lineRule="exact"/>
              <w:jc w:val="right"/>
              <w:rPr>
                <w:sz w:val="18"/>
                <w:lang w:val="en-US"/>
              </w:rPr>
            </w:pPr>
            <w:r w:rsidRPr="009A4817">
              <w:rPr>
                <w:sz w:val="18"/>
              </w:rPr>
              <w:t>2</w:t>
            </w:r>
            <w:r w:rsidR="00FA0E7C">
              <w:rPr>
                <w:sz w:val="18"/>
              </w:rPr>
              <w:t>,</w:t>
            </w:r>
            <w:r w:rsidRPr="009A4817">
              <w:rPr>
                <w:sz w:val="18"/>
              </w:rPr>
              <w:t>9</w:t>
            </w:r>
            <w:r w:rsidR="007812AB" w:rsidRPr="009A4817">
              <w:rPr>
                <w:sz w:val="18"/>
              </w:rPr>
              <w:t> %</w:t>
            </w:r>
          </w:p>
        </w:tc>
        <w:tc>
          <w:tcPr>
            <w:tcW w:w="609" w:type="dxa"/>
            <w:shd w:val="clear" w:color="auto" w:fill="auto"/>
            <w:vAlign w:val="bottom"/>
          </w:tcPr>
          <w:p w14:paraId="7DDDEFAE" w14:textId="44E55432" w:rsidR="009C5AAD" w:rsidRPr="009A4817" w:rsidRDefault="009C5AAD" w:rsidP="009A4817">
            <w:pPr>
              <w:suppressAutoHyphens w:val="0"/>
              <w:spacing w:before="40" w:after="40" w:line="220" w:lineRule="exact"/>
              <w:jc w:val="right"/>
              <w:rPr>
                <w:sz w:val="18"/>
                <w:lang w:val="en-US"/>
              </w:rPr>
            </w:pPr>
            <w:r w:rsidRPr="009A4817">
              <w:rPr>
                <w:sz w:val="18"/>
              </w:rPr>
              <w:t>3</w:t>
            </w:r>
            <w:r w:rsidR="00FA0E7C">
              <w:rPr>
                <w:sz w:val="18"/>
              </w:rPr>
              <w:t>,</w:t>
            </w:r>
            <w:r w:rsidRPr="009A4817">
              <w:rPr>
                <w:sz w:val="18"/>
              </w:rPr>
              <w:t>1</w:t>
            </w:r>
            <w:r w:rsidR="007812AB" w:rsidRPr="009A4817">
              <w:rPr>
                <w:sz w:val="18"/>
              </w:rPr>
              <w:t> %</w:t>
            </w:r>
          </w:p>
        </w:tc>
        <w:tc>
          <w:tcPr>
            <w:tcW w:w="609" w:type="dxa"/>
            <w:shd w:val="clear" w:color="auto" w:fill="auto"/>
            <w:vAlign w:val="bottom"/>
          </w:tcPr>
          <w:p w14:paraId="4640E6A3" w14:textId="0AC1B676" w:rsidR="009C5AAD" w:rsidRPr="009A4817" w:rsidRDefault="009C5AAD" w:rsidP="009A4817">
            <w:pPr>
              <w:suppressAutoHyphens w:val="0"/>
              <w:spacing w:before="40" w:after="40" w:line="220" w:lineRule="exact"/>
              <w:jc w:val="right"/>
              <w:rPr>
                <w:sz w:val="18"/>
                <w:lang w:val="en-US"/>
              </w:rPr>
            </w:pPr>
            <w:r w:rsidRPr="009A4817">
              <w:rPr>
                <w:sz w:val="18"/>
              </w:rPr>
              <w:t>2</w:t>
            </w:r>
            <w:r w:rsidR="00FA0E7C">
              <w:rPr>
                <w:sz w:val="18"/>
              </w:rPr>
              <w:t>,</w:t>
            </w:r>
            <w:r w:rsidRPr="009A4817">
              <w:rPr>
                <w:sz w:val="18"/>
              </w:rPr>
              <w:t>9</w:t>
            </w:r>
            <w:r w:rsidR="007812AB" w:rsidRPr="009A4817">
              <w:rPr>
                <w:sz w:val="18"/>
              </w:rPr>
              <w:t> %</w:t>
            </w:r>
          </w:p>
        </w:tc>
        <w:tc>
          <w:tcPr>
            <w:tcW w:w="609" w:type="dxa"/>
            <w:shd w:val="clear" w:color="auto" w:fill="auto"/>
            <w:vAlign w:val="bottom"/>
          </w:tcPr>
          <w:p w14:paraId="42DCE1F1" w14:textId="621E2228" w:rsidR="009C5AAD" w:rsidRPr="009A4817" w:rsidRDefault="009C5AAD" w:rsidP="009A4817">
            <w:pPr>
              <w:suppressAutoHyphens w:val="0"/>
              <w:spacing w:before="40" w:after="40" w:line="220" w:lineRule="exact"/>
              <w:jc w:val="right"/>
              <w:rPr>
                <w:sz w:val="18"/>
                <w:lang w:val="en-US"/>
              </w:rPr>
            </w:pPr>
            <w:r w:rsidRPr="009A4817">
              <w:rPr>
                <w:sz w:val="18"/>
              </w:rPr>
              <w:t>3</w:t>
            </w:r>
            <w:r w:rsidR="007812AB" w:rsidRPr="009A4817">
              <w:rPr>
                <w:sz w:val="18"/>
              </w:rPr>
              <w:t> %</w:t>
            </w:r>
          </w:p>
        </w:tc>
        <w:tc>
          <w:tcPr>
            <w:tcW w:w="610" w:type="dxa"/>
            <w:shd w:val="clear" w:color="auto" w:fill="auto"/>
            <w:vAlign w:val="bottom"/>
          </w:tcPr>
          <w:p w14:paraId="2ED4B584" w14:textId="653627A1" w:rsidR="009C5AAD" w:rsidRPr="009A4817" w:rsidRDefault="009C5AAD" w:rsidP="009A4817">
            <w:pPr>
              <w:suppressAutoHyphens w:val="0"/>
              <w:spacing w:before="40" w:after="40" w:line="220" w:lineRule="exact"/>
              <w:jc w:val="right"/>
              <w:rPr>
                <w:sz w:val="18"/>
                <w:lang w:val="en-US"/>
              </w:rPr>
            </w:pPr>
            <w:r w:rsidRPr="009A4817">
              <w:rPr>
                <w:sz w:val="18"/>
              </w:rPr>
              <w:t>3</w:t>
            </w:r>
            <w:r w:rsidR="007812AB" w:rsidRPr="009A4817">
              <w:rPr>
                <w:sz w:val="18"/>
              </w:rPr>
              <w:t> %</w:t>
            </w:r>
          </w:p>
        </w:tc>
      </w:tr>
      <w:tr w:rsidR="009C5AAD" w:rsidRPr="009A4817" w14:paraId="0F191895" w14:textId="77777777" w:rsidTr="00FA0E7C">
        <w:tc>
          <w:tcPr>
            <w:tcW w:w="4326" w:type="dxa"/>
            <w:tcBorders>
              <w:bottom w:val="single" w:sz="12" w:space="0" w:color="auto"/>
            </w:tcBorders>
            <w:shd w:val="clear" w:color="auto" w:fill="auto"/>
          </w:tcPr>
          <w:p w14:paraId="24C037C0" w14:textId="2DF1C005" w:rsidR="009C5AAD" w:rsidRPr="009A4817" w:rsidRDefault="009C5AAD" w:rsidP="009A4817">
            <w:pPr>
              <w:suppressAutoHyphens w:val="0"/>
              <w:spacing w:before="40" w:after="40" w:line="220" w:lineRule="exact"/>
              <w:rPr>
                <w:bCs/>
                <w:sz w:val="18"/>
              </w:rPr>
            </w:pPr>
            <w:r w:rsidRPr="009A4817">
              <w:rPr>
                <w:sz w:val="18"/>
              </w:rPr>
              <w:t xml:space="preserve">Part des dépenses de santé totales restant à la charge </w:t>
            </w:r>
            <w:r w:rsidR="00FA0E7C">
              <w:rPr>
                <w:sz w:val="18"/>
              </w:rPr>
              <w:br/>
            </w:r>
            <w:r w:rsidRPr="009A4817">
              <w:rPr>
                <w:sz w:val="18"/>
              </w:rPr>
              <w:t xml:space="preserve">des personnes </w:t>
            </w:r>
          </w:p>
        </w:tc>
        <w:tc>
          <w:tcPr>
            <w:tcW w:w="609" w:type="dxa"/>
            <w:tcBorders>
              <w:bottom w:val="single" w:sz="12" w:space="0" w:color="auto"/>
            </w:tcBorders>
            <w:shd w:val="clear" w:color="auto" w:fill="auto"/>
            <w:vAlign w:val="bottom"/>
          </w:tcPr>
          <w:p w14:paraId="7D279497" w14:textId="357934E9" w:rsidR="009C5AAD" w:rsidRPr="009A4817" w:rsidRDefault="009C5AAD" w:rsidP="009A4817">
            <w:pPr>
              <w:suppressAutoHyphens w:val="0"/>
              <w:spacing w:before="40" w:after="40" w:line="220" w:lineRule="exact"/>
              <w:jc w:val="right"/>
              <w:rPr>
                <w:sz w:val="18"/>
                <w:lang w:val="en-US"/>
              </w:rPr>
            </w:pPr>
            <w:r w:rsidRPr="009A4817">
              <w:rPr>
                <w:sz w:val="18"/>
              </w:rPr>
              <w:t>57</w:t>
            </w:r>
            <w:r w:rsidR="00FA0E7C">
              <w:rPr>
                <w:sz w:val="18"/>
              </w:rPr>
              <w:t>,</w:t>
            </w:r>
            <w:r w:rsidRPr="009A4817">
              <w:rPr>
                <w:sz w:val="18"/>
              </w:rPr>
              <w:t>3</w:t>
            </w:r>
            <w:r w:rsidR="007812AB" w:rsidRPr="009A4817">
              <w:rPr>
                <w:sz w:val="18"/>
              </w:rPr>
              <w:t> %</w:t>
            </w:r>
          </w:p>
        </w:tc>
        <w:tc>
          <w:tcPr>
            <w:tcW w:w="609" w:type="dxa"/>
            <w:tcBorders>
              <w:bottom w:val="single" w:sz="12" w:space="0" w:color="auto"/>
            </w:tcBorders>
            <w:shd w:val="clear" w:color="auto" w:fill="auto"/>
            <w:vAlign w:val="bottom"/>
          </w:tcPr>
          <w:p w14:paraId="727C6EDF" w14:textId="5616CF1B" w:rsidR="009C5AAD" w:rsidRPr="009A4817" w:rsidRDefault="009C5AAD" w:rsidP="009A4817">
            <w:pPr>
              <w:suppressAutoHyphens w:val="0"/>
              <w:spacing w:before="40" w:after="40" w:line="220" w:lineRule="exact"/>
              <w:jc w:val="right"/>
              <w:rPr>
                <w:sz w:val="18"/>
                <w:lang w:val="en-US"/>
              </w:rPr>
            </w:pPr>
            <w:r w:rsidRPr="009A4817">
              <w:rPr>
                <w:sz w:val="18"/>
              </w:rPr>
              <w:t>55</w:t>
            </w:r>
            <w:r w:rsidR="00FA0E7C">
              <w:rPr>
                <w:sz w:val="18"/>
              </w:rPr>
              <w:t>,</w:t>
            </w:r>
            <w:r w:rsidRPr="009A4817">
              <w:rPr>
                <w:sz w:val="18"/>
              </w:rPr>
              <w:t>5</w:t>
            </w:r>
            <w:r w:rsidR="007812AB" w:rsidRPr="009A4817">
              <w:rPr>
                <w:sz w:val="18"/>
              </w:rPr>
              <w:t> %</w:t>
            </w:r>
          </w:p>
        </w:tc>
        <w:tc>
          <w:tcPr>
            <w:tcW w:w="609" w:type="dxa"/>
            <w:tcBorders>
              <w:bottom w:val="single" w:sz="12" w:space="0" w:color="auto"/>
            </w:tcBorders>
            <w:shd w:val="clear" w:color="auto" w:fill="auto"/>
            <w:vAlign w:val="bottom"/>
          </w:tcPr>
          <w:p w14:paraId="2AB65155" w14:textId="53CB756A" w:rsidR="009C5AAD" w:rsidRPr="009A4817" w:rsidRDefault="009C5AAD" w:rsidP="009A4817">
            <w:pPr>
              <w:suppressAutoHyphens w:val="0"/>
              <w:spacing w:before="40" w:after="40" w:line="220" w:lineRule="exact"/>
              <w:jc w:val="right"/>
              <w:rPr>
                <w:sz w:val="18"/>
                <w:lang w:val="en-US"/>
              </w:rPr>
            </w:pPr>
            <w:r w:rsidRPr="009A4817">
              <w:rPr>
                <w:sz w:val="18"/>
              </w:rPr>
              <w:t>54</w:t>
            </w:r>
            <w:r w:rsidR="00FA0E7C">
              <w:rPr>
                <w:sz w:val="18"/>
              </w:rPr>
              <w:t>,</w:t>
            </w:r>
            <w:r w:rsidRPr="009A4817">
              <w:rPr>
                <w:sz w:val="18"/>
              </w:rPr>
              <w:t>7</w:t>
            </w:r>
            <w:r w:rsidR="007812AB" w:rsidRPr="009A4817">
              <w:rPr>
                <w:sz w:val="18"/>
              </w:rPr>
              <w:t> %</w:t>
            </w:r>
          </w:p>
        </w:tc>
        <w:tc>
          <w:tcPr>
            <w:tcW w:w="609" w:type="dxa"/>
            <w:tcBorders>
              <w:bottom w:val="single" w:sz="12" w:space="0" w:color="auto"/>
            </w:tcBorders>
            <w:shd w:val="clear" w:color="auto" w:fill="auto"/>
            <w:vAlign w:val="bottom"/>
          </w:tcPr>
          <w:p w14:paraId="2F5AE825" w14:textId="030B3716" w:rsidR="009C5AAD" w:rsidRPr="009A4817" w:rsidRDefault="009C5AAD" w:rsidP="009A4817">
            <w:pPr>
              <w:suppressAutoHyphens w:val="0"/>
              <w:spacing w:before="40" w:after="40" w:line="220" w:lineRule="exact"/>
              <w:jc w:val="right"/>
              <w:rPr>
                <w:sz w:val="18"/>
                <w:lang w:val="en-US"/>
              </w:rPr>
            </w:pPr>
            <w:r w:rsidRPr="009A4817">
              <w:rPr>
                <w:sz w:val="18"/>
              </w:rPr>
              <w:t>47</w:t>
            </w:r>
            <w:r w:rsidR="00FA0E7C">
              <w:rPr>
                <w:sz w:val="18"/>
              </w:rPr>
              <w:t>,</w:t>
            </w:r>
            <w:r w:rsidRPr="009A4817">
              <w:rPr>
                <w:sz w:val="18"/>
              </w:rPr>
              <w:t>6</w:t>
            </w:r>
            <w:r w:rsidR="007812AB" w:rsidRPr="009A4817">
              <w:rPr>
                <w:sz w:val="18"/>
              </w:rPr>
              <w:t> %</w:t>
            </w:r>
          </w:p>
        </w:tc>
        <w:tc>
          <w:tcPr>
            <w:tcW w:w="610" w:type="dxa"/>
            <w:tcBorders>
              <w:bottom w:val="single" w:sz="12" w:space="0" w:color="auto"/>
            </w:tcBorders>
            <w:shd w:val="clear" w:color="auto" w:fill="auto"/>
            <w:vAlign w:val="bottom"/>
          </w:tcPr>
          <w:p w14:paraId="4D88AB1B" w14:textId="04683CD1" w:rsidR="009C5AAD" w:rsidRPr="009A4817" w:rsidRDefault="009C5AAD" w:rsidP="009A4817">
            <w:pPr>
              <w:suppressAutoHyphens w:val="0"/>
              <w:spacing w:before="40" w:after="40" w:line="220" w:lineRule="exact"/>
              <w:jc w:val="right"/>
              <w:rPr>
                <w:sz w:val="18"/>
                <w:lang w:val="en-US"/>
              </w:rPr>
            </w:pPr>
            <w:r w:rsidRPr="009A4817">
              <w:rPr>
                <w:sz w:val="18"/>
              </w:rPr>
              <w:t>48</w:t>
            </w:r>
            <w:r w:rsidR="00FA0E7C">
              <w:rPr>
                <w:sz w:val="18"/>
              </w:rPr>
              <w:t>,</w:t>
            </w:r>
            <w:r w:rsidRPr="009A4817">
              <w:rPr>
                <w:sz w:val="18"/>
              </w:rPr>
              <w:t>4</w:t>
            </w:r>
            <w:r w:rsidR="007812AB" w:rsidRPr="009A4817">
              <w:rPr>
                <w:sz w:val="18"/>
              </w:rPr>
              <w:t> %</w:t>
            </w:r>
          </w:p>
        </w:tc>
      </w:tr>
    </w:tbl>
    <w:p w14:paraId="73EBC820" w14:textId="1F6972E8" w:rsidR="009C5AAD" w:rsidRPr="00340933" w:rsidRDefault="009C5AAD" w:rsidP="00FA0E7C">
      <w:pPr>
        <w:pStyle w:val="Titre1"/>
        <w:spacing w:before="240" w:after="120"/>
        <w:rPr>
          <w:b/>
          <w:bCs/>
        </w:rPr>
      </w:pPr>
      <w:bookmarkStart w:id="129" w:name="_Toc133845830"/>
      <w:bookmarkStart w:id="130" w:name="_Toc133845923"/>
      <w:bookmarkStart w:id="131" w:name="_Toc133846165"/>
      <w:r w:rsidRPr="002C5283">
        <w:lastRenderedPageBreak/>
        <w:t>Table</w:t>
      </w:r>
      <w:r>
        <w:t>au</w:t>
      </w:r>
      <w:r w:rsidRPr="002C5283">
        <w:t xml:space="preserve"> </w:t>
      </w:r>
      <w:r w:rsidRPr="00C95488">
        <w:fldChar w:fldCharType="begin"/>
      </w:r>
      <w:r w:rsidRPr="002C5283">
        <w:instrText xml:space="preserve"> SEQ Table \* ROMAN </w:instrText>
      </w:r>
      <w:r w:rsidRPr="00C95488">
        <w:fldChar w:fldCharType="separate"/>
      </w:r>
      <w:r w:rsidR="00E61EE5">
        <w:rPr>
          <w:noProof/>
        </w:rPr>
        <w:t>XVII</w:t>
      </w:r>
      <w:bookmarkEnd w:id="129"/>
      <w:bookmarkEnd w:id="130"/>
      <w:bookmarkEnd w:id="131"/>
      <w:r w:rsidRPr="00C95488">
        <w:fldChar w:fldCharType="end"/>
      </w:r>
      <w:r w:rsidR="00FA0E7C">
        <w:br/>
      </w:r>
      <w:r w:rsidRPr="00503F3B">
        <w:rPr>
          <w:b/>
          <w:bCs/>
        </w:rPr>
        <w:t>Statistique</w:t>
      </w:r>
      <w:r>
        <w:rPr>
          <w:b/>
          <w:bCs/>
        </w:rPr>
        <w:t>s</w:t>
      </w:r>
      <w:r w:rsidRPr="00503F3B">
        <w:rPr>
          <w:b/>
          <w:bCs/>
        </w:rPr>
        <w:t xml:space="preserve"> du système de s</w:t>
      </w:r>
      <w:r>
        <w:rPr>
          <w:b/>
          <w:bCs/>
        </w:rPr>
        <w:t>anté (2)</w:t>
      </w:r>
    </w:p>
    <w:tbl>
      <w:tblPr>
        <w:tblW w:w="7370" w:type="dxa"/>
        <w:tblInd w:w="1134" w:type="dxa"/>
        <w:tblLayout w:type="fixed"/>
        <w:tblCellMar>
          <w:left w:w="0" w:type="dxa"/>
          <w:right w:w="0" w:type="dxa"/>
        </w:tblCellMar>
        <w:tblLook w:val="04A0" w:firstRow="1" w:lastRow="0" w:firstColumn="1" w:lastColumn="0" w:noHBand="0" w:noVBand="1"/>
      </w:tblPr>
      <w:tblGrid>
        <w:gridCol w:w="2688"/>
        <w:gridCol w:w="780"/>
        <w:gridCol w:w="780"/>
        <w:gridCol w:w="781"/>
        <w:gridCol w:w="780"/>
        <w:gridCol w:w="780"/>
        <w:gridCol w:w="781"/>
      </w:tblGrid>
      <w:tr w:rsidR="009C5AAD" w:rsidRPr="00577648" w14:paraId="6B63C0DD" w14:textId="77777777" w:rsidTr="00670F9C">
        <w:trPr>
          <w:tblHeader/>
        </w:trPr>
        <w:tc>
          <w:tcPr>
            <w:tcW w:w="2688" w:type="dxa"/>
            <w:tcBorders>
              <w:top w:val="single" w:sz="4" w:space="0" w:color="auto"/>
              <w:bottom w:val="single" w:sz="12" w:space="0" w:color="auto"/>
            </w:tcBorders>
            <w:shd w:val="clear" w:color="auto" w:fill="auto"/>
            <w:vAlign w:val="bottom"/>
          </w:tcPr>
          <w:p w14:paraId="376958C7" w14:textId="57BAB666" w:rsidR="009C5AAD" w:rsidRPr="00577648" w:rsidRDefault="009C5AAD" w:rsidP="00577648">
            <w:pPr>
              <w:suppressAutoHyphens w:val="0"/>
              <w:spacing w:before="80" w:after="80" w:line="200" w:lineRule="exact"/>
              <w:rPr>
                <w:i/>
                <w:sz w:val="16"/>
              </w:rPr>
            </w:pPr>
            <w:r w:rsidRPr="00577648">
              <w:rPr>
                <w:i/>
                <w:sz w:val="16"/>
              </w:rPr>
              <w:t>Par millier d’habitants</w:t>
            </w:r>
          </w:p>
        </w:tc>
        <w:tc>
          <w:tcPr>
            <w:tcW w:w="780" w:type="dxa"/>
            <w:tcBorders>
              <w:top w:val="single" w:sz="4" w:space="0" w:color="auto"/>
              <w:bottom w:val="single" w:sz="12" w:space="0" w:color="auto"/>
            </w:tcBorders>
            <w:shd w:val="clear" w:color="auto" w:fill="auto"/>
            <w:vAlign w:val="bottom"/>
          </w:tcPr>
          <w:p w14:paraId="5F7FAC86" w14:textId="77777777" w:rsidR="009C5AAD" w:rsidRPr="00577648" w:rsidRDefault="009C5AAD" w:rsidP="00577648">
            <w:pPr>
              <w:suppressAutoHyphens w:val="0"/>
              <w:spacing w:before="80" w:after="80" w:line="200" w:lineRule="exact"/>
              <w:jc w:val="right"/>
              <w:rPr>
                <w:i/>
                <w:sz w:val="16"/>
              </w:rPr>
            </w:pPr>
            <w:r w:rsidRPr="00577648">
              <w:rPr>
                <w:i/>
                <w:sz w:val="16"/>
              </w:rPr>
              <w:t>2015</w:t>
            </w:r>
          </w:p>
        </w:tc>
        <w:tc>
          <w:tcPr>
            <w:tcW w:w="780" w:type="dxa"/>
            <w:tcBorders>
              <w:top w:val="single" w:sz="4" w:space="0" w:color="auto"/>
              <w:bottom w:val="single" w:sz="12" w:space="0" w:color="auto"/>
            </w:tcBorders>
            <w:shd w:val="clear" w:color="auto" w:fill="auto"/>
            <w:vAlign w:val="bottom"/>
          </w:tcPr>
          <w:p w14:paraId="400A6F8A" w14:textId="77777777" w:rsidR="009C5AAD" w:rsidRPr="00577648" w:rsidRDefault="009C5AAD" w:rsidP="00577648">
            <w:pPr>
              <w:suppressAutoHyphens w:val="0"/>
              <w:spacing w:before="80" w:after="80" w:line="200" w:lineRule="exact"/>
              <w:jc w:val="right"/>
              <w:rPr>
                <w:i/>
                <w:sz w:val="16"/>
              </w:rPr>
            </w:pPr>
            <w:r w:rsidRPr="00577648">
              <w:rPr>
                <w:i/>
                <w:sz w:val="16"/>
              </w:rPr>
              <w:t>2016</w:t>
            </w:r>
          </w:p>
        </w:tc>
        <w:tc>
          <w:tcPr>
            <w:tcW w:w="781" w:type="dxa"/>
            <w:tcBorders>
              <w:top w:val="single" w:sz="4" w:space="0" w:color="auto"/>
              <w:bottom w:val="single" w:sz="12" w:space="0" w:color="auto"/>
            </w:tcBorders>
            <w:shd w:val="clear" w:color="auto" w:fill="auto"/>
            <w:vAlign w:val="bottom"/>
          </w:tcPr>
          <w:p w14:paraId="6B65D952" w14:textId="77777777" w:rsidR="009C5AAD" w:rsidRPr="00577648" w:rsidRDefault="009C5AAD" w:rsidP="00577648">
            <w:pPr>
              <w:suppressAutoHyphens w:val="0"/>
              <w:spacing w:before="80" w:after="80" w:line="200" w:lineRule="exact"/>
              <w:jc w:val="right"/>
              <w:rPr>
                <w:i/>
                <w:sz w:val="16"/>
              </w:rPr>
            </w:pPr>
            <w:r w:rsidRPr="00577648">
              <w:rPr>
                <w:i/>
                <w:sz w:val="16"/>
              </w:rPr>
              <w:t>2017</w:t>
            </w:r>
          </w:p>
        </w:tc>
        <w:tc>
          <w:tcPr>
            <w:tcW w:w="780" w:type="dxa"/>
            <w:tcBorders>
              <w:top w:val="single" w:sz="4" w:space="0" w:color="auto"/>
              <w:bottom w:val="single" w:sz="12" w:space="0" w:color="auto"/>
            </w:tcBorders>
            <w:shd w:val="clear" w:color="auto" w:fill="auto"/>
            <w:vAlign w:val="bottom"/>
          </w:tcPr>
          <w:p w14:paraId="3D4F16F9" w14:textId="77777777" w:rsidR="009C5AAD" w:rsidRPr="00577648" w:rsidRDefault="009C5AAD" w:rsidP="00577648">
            <w:pPr>
              <w:suppressAutoHyphens w:val="0"/>
              <w:spacing w:before="80" w:after="80" w:line="200" w:lineRule="exact"/>
              <w:jc w:val="right"/>
              <w:rPr>
                <w:i/>
                <w:sz w:val="16"/>
              </w:rPr>
            </w:pPr>
            <w:r w:rsidRPr="00577648">
              <w:rPr>
                <w:i/>
                <w:sz w:val="16"/>
              </w:rPr>
              <w:t>2018</w:t>
            </w:r>
          </w:p>
        </w:tc>
        <w:tc>
          <w:tcPr>
            <w:tcW w:w="780" w:type="dxa"/>
            <w:tcBorders>
              <w:top w:val="single" w:sz="4" w:space="0" w:color="auto"/>
              <w:bottom w:val="single" w:sz="12" w:space="0" w:color="auto"/>
            </w:tcBorders>
            <w:shd w:val="clear" w:color="auto" w:fill="auto"/>
            <w:vAlign w:val="bottom"/>
          </w:tcPr>
          <w:p w14:paraId="1E3135C9" w14:textId="77777777" w:rsidR="009C5AAD" w:rsidRPr="00577648" w:rsidRDefault="009C5AAD" w:rsidP="00577648">
            <w:pPr>
              <w:suppressAutoHyphens w:val="0"/>
              <w:spacing w:before="80" w:after="80" w:line="200" w:lineRule="exact"/>
              <w:jc w:val="right"/>
              <w:rPr>
                <w:i/>
                <w:sz w:val="16"/>
              </w:rPr>
            </w:pPr>
            <w:r w:rsidRPr="00577648">
              <w:rPr>
                <w:i/>
                <w:sz w:val="16"/>
              </w:rPr>
              <w:t>2019</w:t>
            </w:r>
          </w:p>
        </w:tc>
        <w:tc>
          <w:tcPr>
            <w:tcW w:w="781" w:type="dxa"/>
            <w:tcBorders>
              <w:top w:val="single" w:sz="4" w:space="0" w:color="auto"/>
              <w:bottom w:val="single" w:sz="12" w:space="0" w:color="auto"/>
            </w:tcBorders>
            <w:shd w:val="clear" w:color="auto" w:fill="auto"/>
            <w:vAlign w:val="bottom"/>
          </w:tcPr>
          <w:p w14:paraId="60E92600" w14:textId="77777777" w:rsidR="009C5AAD" w:rsidRPr="00577648" w:rsidRDefault="009C5AAD" w:rsidP="00577648">
            <w:pPr>
              <w:suppressAutoHyphens w:val="0"/>
              <w:spacing w:before="80" w:after="80" w:line="200" w:lineRule="exact"/>
              <w:jc w:val="right"/>
              <w:rPr>
                <w:i/>
                <w:sz w:val="16"/>
              </w:rPr>
            </w:pPr>
            <w:r w:rsidRPr="00577648">
              <w:rPr>
                <w:i/>
                <w:sz w:val="16"/>
              </w:rPr>
              <w:t>2020</w:t>
            </w:r>
          </w:p>
        </w:tc>
      </w:tr>
      <w:tr w:rsidR="009C5AAD" w:rsidRPr="00577648" w14:paraId="401ECA74" w14:textId="77777777" w:rsidTr="00670F9C">
        <w:tc>
          <w:tcPr>
            <w:tcW w:w="2688" w:type="dxa"/>
            <w:tcBorders>
              <w:top w:val="single" w:sz="12" w:space="0" w:color="auto"/>
            </w:tcBorders>
            <w:shd w:val="clear" w:color="auto" w:fill="auto"/>
          </w:tcPr>
          <w:p w14:paraId="6CEAC994" w14:textId="77777777" w:rsidR="009C5AAD" w:rsidRPr="00577648" w:rsidRDefault="009C5AAD" w:rsidP="00577648">
            <w:pPr>
              <w:suppressAutoHyphens w:val="0"/>
              <w:spacing w:before="40" w:after="40" w:line="220" w:lineRule="exact"/>
              <w:rPr>
                <w:sz w:val="18"/>
              </w:rPr>
            </w:pPr>
            <w:r w:rsidRPr="00577648">
              <w:rPr>
                <w:sz w:val="18"/>
              </w:rPr>
              <w:t>Nombre de lits d’hôpital</w:t>
            </w:r>
          </w:p>
        </w:tc>
        <w:tc>
          <w:tcPr>
            <w:tcW w:w="780" w:type="dxa"/>
            <w:tcBorders>
              <w:top w:val="single" w:sz="12" w:space="0" w:color="auto"/>
            </w:tcBorders>
            <w:shd w:val="clear" w:color="auto" w:fill="auto"/>
            <w:vAlign w:val="bottom"/>
          </w:tcPr>
          <w:p w14:paraId="0644372B" w14:textId="465DD310" w:rsidR="009C5AAD" w:rsidRPr="00577648" w:rsidRDefault="009C5AAD" w:rsidP="00577648">
            <w:pPr>
              <w:suppressAutoHyphens w:val="0"/>
              <w:spacing w:before="40" w:after="40" w:line="220" w:lineRule="exact"/>
              <w:jc w:val="right"/>
              <w:rPr>
                <w:sz w:val="18"/>
              </w:rPr>
            </w:pPr>
            <w:r w:rsidRPr="00577648">
              <w:rPr>
                <w:sz w:val="18"/>
              </w:rPr>
              <w:t>3</w:t>
            </w:r>
            <w:r w:rsidR="009574E8">
              <w:rPr>
                <w:sz w:val="18"/>
              </w:rPr>
              <w:t>,</w:t>
            </w:r>
            <w:r w:rsidRPr="00577648">
              <w:rPr>
                <w:sz w:val="18"/>
              </w:rPr>
              <w:t>4</w:t>
            </w:r>
          </w:p>
        </w:tc>
        <w:tc>
          <w:tcPr>
            <w:tcW w:w="780" w:type="dxa"/>
            <w:tcBorders>
              <w:top w:val="single" w:sz="12" w:space="0" w:color="auto"/>
            </w:tcBorders>
            <w:shd w:val="clear" w:color="auto" w:fill="auto"/>
            <w:vAlign w:val="bottom"/>
          </w:tcPr>
          <w:p w14:paraId="02051E9A" w14:textId="239290D1" w:rsidR="009C5AAD" w:rsidRPr="00577648" w:rsidRDefault="009C5AAD" w:rsidP="00577648">
            <w:pPr>
              <w:suppressAutoHyphens w:val="0"/>
              <w:spacing w:before="40" w:after="40" w:line="220" w:lineRule="exact"/>
              <w:jc w:val="right"/>
              <w:rPr>
                <w:sz w:val="18"/>
              </w:rPr>
            </w:pPr>
            <w:r w:rsidRPr="00577648">
              <w:rPr>
                <w:sz w:val="18"/>
              </w:rPr>
              <w:t>3</w:t>
            </w:r>
            <w:r w:rsidR="009574E8">
              <w:rPr>
                <w:sz w:val="18"/>
              </w:rPr>
              <w:t>,</w:t>
            </w:r>
            <w:r w:rsidRPr="00577648">
              <w:rPr>
                <w:sz w:val="18"/>
              </w:rPr>
              <w:t>7</w:t>
            </w:r>
          </w:p>
        </w:tc>
        <w:tc>
          <w:tcPr>
            <w:tcW w:w="781" w:type="dxa"/>
            <w:tcBorders>
              <w:top w:val="single" w:sz="12" w:space="0" w:color="auto"/>
            </w:tcBorders>
            <w:shd w:val="clear" w:color="auto" w:fill="auto"/>
            <w:vAlign w:val="bottom"/>
          </w:tcPr>
          <w:p w14:paraId="1973B358" w14:textId="1931D471" w:rsidR="009C5AAD" w:rsidRPr="00577648" w:rsidRDefault="009C5AAD" w:rsidP="00577648">
            <w:pPr>
              <w:suppressAutoHyphens w:val="0"/>
              <w:spacing w:before="40" w:after="40" w:line="220" w:lineRule="exact"/>
              <w:jc w:val="right"/>
              <w:rPr>
                <w:sz w:val="18"/>
              </w:rPr>
            </w:pPr>
            <w:r w:rsidRPr="00577648">
              <w:rPr>
                <w:sz w:val="18"/>
              </w:rPr>
              <w:t>4</w:t>
            </w:r>
            <w:r w:rsidR="009574E8">
              <w:rPr>
                <w:sz w:val="18"/>
              </w:rPr>
              <w:t>,</w:t>
            </w:r>
            <w:r w:rsidRPr="00577648">
              <w:rPr>
                <w:sz w:val="18"/>
              </w:rPr>
              <w:t>0</w:t>
            </w:r>
          </w:p>
        </w:tc>
        <w:tc>
          <w:tcPr>
            <w:tcW w:w="780" w:type="dxa"/>
            <w:tcBorders>
              <w:top w:val="single" w:sz="12" w:space="0" w:color="auto"/>
            </w:tcBorders>
            <w:shd w:val="clear" w:color="auto" w:fill="auto"/>
            <w:vAlign w:val="bottom"/>
          </w:tcPr>
          <w:p w14:paraId="06B3EFB2" w14:textId="18F8F631" w:rsidR="009C5AAD" w:rsidRPr="00577648" w:rsidRDefault="009C5AAD" w:rsidP="00577648">
            <w:pPr>
              <w:suppressAutoHyphens w:val="0"/>
              <w:spacing w:before="40" w:after="40" w:line="220" w:lineRule="exact"/>
              <w:jc w:val="right"/>
              <w:rPr>
                <w:sz w:val="18"/>
              </w:rPr>
            </w:pPr>
            <w:r w:rsidRPr="00577648">
              <w:rPr>
                <w:sz w:val="18"/>
              </w:rPr>
              <w:t>4</w:t>
            </w:r>
            <w:r w:rsidR="009574E8">
              <w:rPr>
                <w:sz w:val="18"/>
              </w:rPr>
              <w:t>,</w:t>
            </w:r>
            <w:r w:rsidRPr="00577648">
              <w:rPr>
                <w:sz w:val="18"/>
              </w:rPr>
              <w:t>3</w:t>
            </w:r>
          </w:p>
        </w:tc>
        <w:tc>
          <w:tcPr>
            <w:tcW w:w="780" w:type="dxa"/>
            <w:tcBorders>
              <w:top w:val="single" w:sz="12" w:space="0" w:color="auto"/>
            </w:tcBorders>
            <w:shd w:val="clear" w:color="auto" w:fill="auto"/>
            <w:vAlign w:val="bottom"/>
          </w:tcPr>
          <w:p w14:paraId="3FFF3709" w14:textId="5F68EB55" w:rsidR="009C5AAD" w:rsidRPr="00577648" w:rsidRDefault="009C5AAD" w:rsidP="00577648">
            <w:pPr>
              <w:suppressAutoHyphens w:val="0"/>
              <w:spacing w:before="40" w:after="40" w:line="220" w:lineRule="exact"/>
              <w:jc w:val="right"/>
              <w:rPr>
                <w:sz w:val="18"/>
              </w:rPr>
            </w:pPr>
            <w:r w:rsidRPr="00577648">
              <w:rPr>
                <w:sz w:val="18"/>
              </w:rPr>
              <w:t>4</w:t>
            </w:r>
            <w:r w:rsidR="009574E8">
              <w:rPr>
                <w:sz w:val="18"/>
              </w:rPr>
              <w:t>,</w:t>
            </w:r>
            <w:r w:rsidRPr="00577648">
              <w:rPr>
                <w:sz w:val="18"/>
              </w:rPr>
              <w:t>7</w:t>
            </w:r>
          </w:p>
        </w:tc>
        <w:tc>
          <w:tcPr>
            <w:tcW w:w="781" w:type="dxa"/>
            <w:tcBorders>
              <w:top w:val="single" w:sz="12" w:space="0" w:color="auto"/>
            </w:tcBorders>
            <w:shd w:val="clear" w:color="auto" w:fill="auto"/>
            <w:vAlign w:val="bottom"/>
          </w:tcPr>
          <w:p w14:paraId="3CEF3707" w14:textId="760169B5" w:rsidR="009C5AAD" w:rsidRPr="00577648" w:rsidRDefault="009C5AAD" w:rsidP="00577648">
            <w:pPr>
              <w:suppressAutoHyphens w:val="0"/>
              <w:spacing w:before="40" w:after="40" w:line="220" w:lineRule="exact"/>
              <w:jc w:val="right"/>
              <w:rPr>
                <w:sz w:val="18"/>
              </w:rPr>
            </w:pPr>
            <w:r w:rsidRPr="00577648">
              <w:rPr>
                <w:sz w:val="18"/>
              </w:rPr>
              <w:t>5</w:t>
            </w:r>
            <w:r w:rsidR="009574E8">
              <w:rPr>
                <w:sz w:val="18"/>
              </w:rPr>
              <w:t>,</w:t>
            </w:r>
            <w:r w:rsidRPr="00577648">
              <w:rPr>
                <w:sz w:val="18"/>
              </w:rPr>
              <w:t>0</w:t>
            </w:r>
          </w:p>
        </w:tc>
      </w:tr>
      <w:tr w:rsidR="009C5AAD" w:rsidRPr="00577648" w14:paraId="320EC7D4" w14:textId="77777777" w:rsidTr="00670F9C">
        <w:tc>
          <w:tcPr>
            <w:tcW w:w="2688" w:type="dxa"/>
            <w:shd w:val="clear" w:color="auto" w:fill="auto"/>
          </w:tcPr>
          <w:p w14:paraId="7849A5D8" w14:textId="77777777" w:rsidR="009C5AAD" w:rsidRPr="00577648" w:rsidRDefault="009C5AAD" w:rsidP="00577648">
            <w:pPr>
              <w:suppressAutoHyphens w:val="0"/>
              <w:spacing w:before="40" w:after="40" w:line="220" w:lineRule="exact"/>
              <w:rPr>
                <w:sz w:val="18"/>
              </w:rPr>
            </w:pPr>
            <w:r w:rsidRPr="00577648">
              <w:rPr>
                <w:sz w:val="18"/>
              </w:rPr>
              <w:t>Nombre de médecins</w:t>
            </w:r>
          </w:p>
        </w:tc>
        <w:tc>
          <w:tcPr>
            <w:tcW w:w="780" w:type="dxa"/>
            <w:shd w:val="clear" w:color="auto" w:fill="auto"/>
            <w:vAlign w:val="bottom"/>
          </w:tcPr>
          <w:p w14:paraId="3C6C4A47" w14:textId="756123C9" w:rsidR="009C5AAD" w:rsidRPr="00577648" w:rsidRDefault="009C5AAD" w:rsidP="00577648">
            <w:pPr>
              <w:suppressAutoHyphens w:val="0"/>
              <w:spacing w:before="40" w:after="40" w:line="220" w:lineRule="exact"/>
              <w:jc w:val="right"/>
              <w:rPr>
                <w:sz w:val="18"/>
              </w:rPr>
            </w:pPr>
            <w:r w:rsidRPr="00577648">
              <w:rPr>
                <w:sz w:val="18"/>
              </w:rPr>
              <w:t>5</w:t>
            </w:r>
            <w:r w:rsidR="009574E8">
              <w:rPr>
                <w:sz w:val="18"/>
              </w:rPr>
              <w:t>,</w:t>
            </w:r>
            <w:r w:rsidRPr="00577648">
              <w:rPr>
                <w:sz w:val="18"/>
              </w:rPr>
              <w:t>7</w:t>
            </w:r>
          </w:p>
        </w:tc>
        <w:tc>
          <w:tcPr>
            <w:tcW w:w="780" w:type="dxa"/>
            <w:shd w:val="clear" w:color="auto" w:fill="auto"/>
            <w:vAlign w:val="bottom"/>
          </w:tcPr>
          <w:p w14:paraId="216A548B" w14:textId="5CDCC162" w:rsidR="009C5AAD" w:rsidRPr="00577648" w:rsidRDefault="009C5AAD" w:rsidP="00577648">
            <w:pPr>
              <w:suppressAutoHyphens w:val="0"/>
              <w:spacing w:before="40" w:after="40" w:line="220" w:lineRule="exact"/>
              <w:jc w:val="right"/>
              <w:rPr>
                <w:sz w:val="18"/>
              </w:rPr>
            </w:pPr>
            <w:r w:rsidRPr="00577648">
              <w:rPr>
                <w:sz w:val="18"/>
              </w:rPr>
              <w:t>6</w:t>
            </w:r>
            <w:r w:rsidR="009574E8">
              <w:rPr>
                <w:sz w:val="18"/>
              </w:rPr>
              <w:t>,</w:t>
            </w:r>
            <w:r w:rsidRPr="00577648">
              <w:rPr>
                <w:sz w:val="18"/>
              </w:rPr>
              <w:t>6</w:t>
            </w:r>
          </w:p>
        </w:tc>
        <w:tc>
          <w:tcPr>
            <w:tcW w:w="781" w:type="dxa"/>
            <w:shd w:val="clear" w:color="auto" w:fill="auto"/>
            <w:vAlign w:val="bottom"/>
          </w:tcPr>
          <w:p w14:paraId="073A2EAB" w14:textId="6D872BBF" w:rsidR="009C5AAD" w:rsidRPr="00577648" w:rsidRDefault="009C5AAD" w:rsidP="00577648">
            <w:pPr>
              <w:suppressAutoHyphens w:val="0"/>
              <w:spacing w:before="40" w:after="40" w:line="220" w:lineRule="exact"/>
              <w:jc w:val="right"/>
              <w:rPr>
                <w:sz w:val="18"/>
              </w:rPr>
            </w:pPr>
            <w:r w:rsidRPr="00577648">
              <w:rPr>
                <w:sz w:val="18"/>
              </w:rPr>
              <w:t>7</w:t>
            </w:r>
            <w:r w:rsidR="009574E8">
              <w:rPr>
                <w:sz w:val="18"/>
              </w:rPr>
              <w:t>,</w:t>
            </w:r>
            <w:r w:rsidRPr="00577648">
              <w:rPr>
                <w:sz w:val="18"/>
              </w:rPr>
              <w:t>1</w:t>
            </w:r>
          </w:p>
        </w:tc>
        <w:tc>
          <w:tcPr>
            <w:tcW w:w="780" w:type="dxa"/>
            <w:shd w:val="clear" w:color="auto" w:fill="auto"/>
            <w:vAlign w:val="bottom"/>
          </w:tcPr>
          <w:p w14:paraId="5E1D0540" w14:textId="02F5F87A" w:rsidR="009C5AAD" w:rsidRPr="00577648" w:rsidRDefault="009C5AAD" w:rsidP="00577648">
            <w:pPr>
              <w:suppressAutoHyphens w:val="0"/>
              <w:spacing w:before="40" w:after="40" w:line="220" w:lineRule="exact"/>
              <w:jc w:val="right"/>
              <w:rPr>
                <w:sz w:val="18"/>
              </w:rPr>
            </w:pPr>
            <w:r w:rsidRPr="00577648">
              <w:rPr>
                <w:sz w:val="18"/>
              </w:rPr>
              <w:t>8</w:t>
            </w:r>
            <w:r w:rsidR="009574E8">
              <w:rPr>
                <w:sz w:val="18"/>
              </w:rPr>
              <w:t>,</w:t>
            </w:r>
            <w:r w:rsidRPr="00577648">
              <w:rPr>
                <w:sz w:val="18"/>
              </w:rPr>
              <w:t>3</w:t>
            </w:r>
          </w:p>
        </w:tc>
        <w:tc>
          <w:tcPr>
            <w:tcW w:w="780" w:type="dxa"/>
            <w:shd w:val="clear" w:color="auto" w:fill="auto"/>
            <w:vAlign w:val="bottom"/>
          </w:tcPr>
          <w:p w14:paraId="1A5F4BC2" w14:textId="7F28EA56" w:rsidR="009C5AAD" w:rsidRPr="00577648" w:rsidRDefault="009C5AAD" w:rsidP="00577648">
            <w:pPr>
              <w:suppressAutoHyphens w:val="0"/>
              <w:spacing w:before="40" w:after="40" w:line="220" w:lineRule="exact"/>
              <w:jc w:val="right"/>
              <w:rPr>
                <w:sz w:val="18"/>
              </w:rPr>
            </w:pPr>
            <w:r w:rsidRPr="00577648">
              <w:rPr>
                <w:sz w:val="18"/>
              </w:rPr>
              <w:t>8</w:t>
            </w:r>
            <w:r w:rsidR="009574E8">
              <w:rPr>
                <w:sz w:val="18"/>
              </w:rPr>
              <w:t>,</w:t>
            </w:r>
            <w:r w:rsidRPr="00577648">
              <w:rPr>
                <w:sz w:val="18"/>
              </w:rPr>
              <w:t>5</w:t>
            </w:r>
          </w:p>
        </w:tc>
        <w:tc>
          <w:tcPr>
            <w:tcW w:w="781" w:type="dxa"/>
            <w:shd w:val="clear" w:color="auto" w:fill="auto"/>
            <w:vAlign w:val="bottom"/>
          </w:tcPr>
          <w:p w14:paraId="54EA0D58" w14:textId="6BF10567" w:rsidR="009C5AAD" w:rsidRPr="00577648" w:rsidRDefault="009C5AAD" w:rsidP="00577648">
            <w:pPr>
              <w:suppressAutoHyphens w:val="0"/>
              <w:spacing w:before="40" w:after="40" w:line="220" w:lineRule="exact"/>
              <w:jc w:val="right"/>
              <w:rPr>
                <w:sz w:val="18"/>
              </w:rPr>
            </w:pPr>
            <w:r w:rsidRPr="00577648">
              <w:rPr>
                <w:sz w:val="18"/>
              </w:rPr>
              <w:t>8</w:t>
            </w:r>
            <w:r w:rsidR="009574E8">
              <w:rPr>
                <w:sz w:val="18"/>
              </w:rPr>
              <w:t>,</w:t>
            </w:r>
            <w:r w:rsidRPr="00577648">
              <w:rPr>
                <w:sz w:val="18"/>
              </w:rPr>
              <w:t>4</w:t>
            </w:r>
          </w:p>
        </w:tc>
      </w:tr>
      <w:tr w:rsidR="009C5AAD" w:rsidRPr="00577648" w14:paraId="0F97754A" w14:textId="77777777" w:rsidTr="00670F9C">
        <w:tc>
          <w:tcPr>
            <w:tcW w:w="2688" w:type="dxa"/>
            <w:tcBorders>
              <w:bottom w:val="single" w:sz="12" w:space="0" w:color="auto"/>
            </w:tcBorders>
            <w:shd w:val="clear" w:color="auto" w:fill="auto"/>
          </w:tcPr>
          <w:p w14:paraId="7C14E834" w14:textId="77777777" w:rsidR="009C5AAD" w:rsidRPr="00577648" w:rsidRDefault="009C5AAD" w:rsidP="00577648">
            <w:pPr>
              <w:suppressAutoHyphens w:val="0"/>
              <w:spacing w:before="40" w:after="40" w:line="220" w:lineRule="exact"/>
              <w:rPr>
                <w:sz w:val="18"/>
              </w:rPr>
            </w:pPr>
            <w:r w:rsidRPr="00577648">
              <w:rPr>
                <w:sz w:val="18"/>
              </w:rPr>
              <w:t>Nombre d’infirmières</w:t>
            </w:r>
          </w:p>
        </w:tc>
        <w:tc>
          <w:tcPr>
            <w:tcW w:w="780" w:type="dxa"/>
            <w:tcBorders>
              <w:bottom w:val="single" w:sz="12" w:space="0" w:color="auto"/>
            </w:tcBorders>
            <w:shd w:val="clear" w:color="auto" w:fill="auto"/>
            <w:vAlign w:val="bottom"/>
          </w:tcPr>
          <w:p w14:paraId="491D0B13" w14:textId="192E8218" w:rsidR="009C5AAD" w:rsidRPr="00577648" w:rsidRDefault="009C5AAD" w:rsidP="00577648">
            <w:pPr>
              <w:suppressAutoHyphens w:val="0"/>
              <w:spacing w:before="40" w:after="40" w:line="220" w:lineRule="exact"/>
              <w:jc w:val="right"/>
              <w:rPr>
                <w:sz w:val="18"/>
              </w:rPr>
            </w:pPr>
            <w:r w:rsidRPr="00577648">
              <w:rPr>
                <w:sz w:val="18"/>
              </w:rPr>
              <w:t>5</w:t>
            </w:r>
            <w:r w:rsidR="009574E8">
              <w:rPr>
                <w:sz w:val="18"/>
              </w:rPr>
              <w:t>,</w:t>
            </w:r>
            <w:r w:rsidRPr="00577648">
              <w:rPr>
                <w:sz w:val="18"/>
              </w:rPr>
              <w:t>7</w:t>
            </w:r>
          </w:p>
        </w:tc>
        <w:tc>
          <w:tcPr>
            <w:tcW w:w="780" w:type="dxa"/>
            <w:tcBorders>
              <w:bottom w:val="single" w:sz="12" w:space="0" w:color="auto"/>
            </w:tcBorders>
            <w:shd w:val="clear" w:color="auto" w:fill="auto"/>
            <w:vAlign w:val="bottom"/>
          </w:tcPr>
          <w:p w14:paraId="7A3EBF3A" w14:textId="775DFFF5" w:rsidR="009C5AAD" w:rsidRPr="00577648" w:rsidRDefault="009C5AAD" w:rsidP="00577648">
            <w:pPr>
              <w:suppressAutoHyphens w:val="0"/>
              <w:spacing w:before="40" w:after="40" w:line="220" w:lineRule="exact"/>
              <w:jc w:val="right"/>
              <w:rPr>
                <w:sz w:val="18"/>
              </w:rPr>
            </w:pPr>
            <w:r w:rsidRPr="00577648">
              <w:rPr>
                <w:sz w:val="18"/>
              </w:rPr>
              <w:t>5</w:t>
            </w:r>
            <w:r w:rsidR="009574E8">
              <w:rPr>
                <w:sz w:val="18"/>
              </w:rPr>
              <w:t>,</w:t>
            </w:r>
            <w:r w:rsidRPr="00577648">
              <w:rPr>
                <w:sz w:val="18"/>
              </w:rPr>
              <w:t>2</w:t>
            </w:r>
          </w:p>
        </w:tc>
        <w:tc>
          <w:tcPr>
            <w:tcW w:w="781" w:type="dxa"/>
            <w:tcBorders>
              <w:bottom w:val="single" w:sz="12" w:space="0" w:color="auto"/>
            </w:tcBorders>
            <w:shd w:val="clear" w:color="auto" w:fill="auto"/>
            <w:vAlign w:val="bottom"/>
          </w:tcPr>
          <w:p w14:paraId="543B006A" w14:textId="3D5E496B" w:rsidR="009C5AAD" w:rsidRPr="00577648" w:rsidRDefault="009C5AAD" w:rsidP="00577648">
            <w:pPr>
              <w:suppressAutoHyphens w:val="0"/>
              <w:spacing w:before="40" w:after="40" w:line="220" w:lineRule="exact"/>
              <w:jc w:val="right"/>
              <w:rPr>
                <w:sz w:val="18"/>
              </w:rPr>
            </w:pPr>
            <w:r w:rsidRPr="00577648">
              <w:rPr>
                <w:sz w:val="18"/>
              </w:rPr>
              <w:t>5</w:t>
            </w:r>
            <w:r w:rsidR="009574E8">
              <w:rPr>
                <w:sz w:val="18"/>
              </w:rPr>
              <w:t>,</w:t>
            </w:r>
            <w:r w:rsidRPr="00577648">
              <w:rPr>
                <w:sz w:val="18"/>
              </w:rPr>
              <w:t>2</w:t>
            </w:r>
          </w:p>
        </w:tc>
        <w:tc>
          <w:tcPr>
            <w:tcW w:w="780" w:type="dxa"/>
            <w:tcBorders>
              <w:bottom w:val="single" w:sz="12" w:space="0" w:color="auto"/>
            </w:tcBorders>
            <w:shd w:val="clear" w:color="auto" w:fill="auto"/>
            <w:vAlign w:val="bottom"/>
          </w:tcPr>
          <w:p w14:paraId="768BD585" w14:textId="7CD7288C" w:rsidR="009C5AAD" w:rsidRPr="00577648" w:rsidRDefault="009C5AAD" w:rsidP="00577648">
            <w:pPr>
              <w:suppressAutoHyphens w:val="0"/>
              <w:spacing w:before="40" w:after="40" w:line="220" w:lineRule="exact"/>
              <w:jc w:val="right"/>
              <w:rPr>
                <w:sz w:val="18"/>
              </w:rPr>
            </w:pPr>
            <w:r w:rsidRPr="00577648">
              <w:rPr>
                <w:sz w:val="18"/>
              </w:rPr>
              <w:t>4</w:t>
            </w:r>
            <w:r w:rsidR="009574E8">
              <w:rPr>
                <w:sz w:val="18"/>
              </w:rPr>
              <w:t>,</w:t>
            </w:r>
            <w:r w:rsidRPr="00577648">
              <w:rPr>
                <w:sz w:val="18"/>
              </w:rPr>
              <w:t>8</w:t>
            </w:r>
          </w:p>
        </w:tc>
        <w:tc>
          <w:tcPr>
            <w:tcW w:w="780" w:type="dxa"/>
            <w:tcBorders>
              <w:bottom w:val="single" w:sz="12" w:space="0" w:color="auto"/>
            </w:tcBorders>
            <w:shd w:val="clear" w:color="auto" w:fill="auto"/>
            <w:vAlign w:val="bottom"/>
          </w:tcPr>
          <w:p w14:paraId="6D8B488C" w14:textId="392AF706" w:rsidR="009C5AAD" w:rsidRPr="00577648" w:rsidRDefault="009C5AAD" w:rsidP="00577648">
            <w:pPr>
              <w:suppressAutoHyphens w:val="0"/>
              <w:spacing w:before="40" w:after="40" w:line="220" w:lineRule="exact"/>
              <w:jc w:val="right"/>
              <w:rPr>
                <w:sz w:val="18"/>
              </w:rPr>
            </w:pPr>
            <w:r w:rsidRPr="00577648">
              <w:rPr>
                <w:sz w:val="18"/>
              </w:rPr>
              <w:t>5</w:t>
            </w:r>
            <w:r w:rsidR="009574E8">
              <w:rPr>
                <w:sz w:val="18"/>
              </w:rPr>
              <w:t>,</w:t>
            </w:r>
            <w:r w:rsidRPr="00577648">
              <w:rPr>
                <w:sz w:val="18"/>
              </w:rPr>
              <w:t>3</w:t>
            </w:r>
          </w:p>
        </w:tc>
        <w:tc>
          <w:tcPr>
            <w:tcW w:w="781" w:type="dxa"/>
            <w:tcBorders>
              <w:bottom w:val="single" w:sz="12" w:space="0" w:color="auto"/>
            </w:tcBorders>
            <w:shd w:val="clear" w:color="auto" w:fill="auto"/>
            <w:vAlign w:val="bottom"/>
          </w:tcPr>
          <w:p w14:paraId="136B1F2B" w14:textId="5B72B9B5" w:rsidR="009C5AAD" w:rsidRPr="00577648" w:rsidRDefault="009C5AAD" w:rsidP="00577648">
            <w:pPr>
              <w:suppressAutoHyphens w:val="0"/>
              <w:spacing w:before="40" w:after="40" w:line="220" w:lineRule="exact"/>
              <w:jc w:val="right"/>
              <w:rPr>
                <w:sz w:val="18"/>
              </w:rPr>
            </w:pPr>
            <w:r w:rsidRPr="00577648">
              <w:rPr>
                <w:sz w:val="18"/>
              </w:rPr>
              <w:t>5</w:t>
            </w:r>
            <w:r w:rsidR="009574E8">
              <w:rPr>
                <w:sz w:val="18"/>
              </w:rPr>
              <w:t>,</w:t>
            </w:r>
            <w:r w:rsidRPr="00577648">
              <w:rPr>
                <w:sz w:val="18"/>
              </w:rPr>
              <w:t>2</w:t>
            </w:r>
          </w:p>
        </w:tc>
      </w:tr>
    </w:tbl>
    <w:p w14:paraId="539F8A42" w14:textId="77777777" w:rsidR="009C5AAD" w:rsidRPr="00936718" w:rsidRDefault="009C5AAD" w:rsidP="009574E8">
      <w:pPr>
        <w:pStyle w:val="SingleTxtG"/>
        <w:spacing w:before="240"/>
        <w:rPr>
          <w:i/>
          <w:iCs/>
        </w:rPr>
      </w:pPr>
      <w:r w:rsidRPr="00936718">
        <w:t>253.</w:t>
      </w:r>
      <w:r w:rsidRPr="00936718">
        <w:tab/>
      </w:r>
      <w:r>
        <w:t>Le tableau ci-après indique le s</w:t>
      </w:r>
      <w:r w:rsidRPr="00936718">
        <w:t xml:space="preserve">alaire nominal moyen mensuel des </w:t>
      </w:r>
      <w:r>
        <w:t xml:space="preserve">travailleurs </w:t>
      </w:r>
      <w:r w:rsidRPr="00936718">
        <w:t>du secteur de la santé et des services sociaux</w:t>
      </w:r>
      <w:r>
        <w:t>.</w:t>
      </w:r>
    </w:p>
    <w:p w14:paraId="3C066B0D" w14:textId="551AB05A" w:rsidR="009C5AAD" w:rsidRPr="007C013D" w:rsidRDefault="009C5AAD" w:rsidP="009574E8">
      <w:pPr>
        <w:pStyle w:val="Titre1"/>
        <w:spacing w:after="120"/>
        <w:rPr>
          <w:b/>
          <w:bCs/>
        </w:rPr>
      </w:pPr>
      <w:bookmarkStart w:id="132" w:name="_Toc133845831"/>
      <w:bookmarkStart w:id="133" w:name="_Toc133845924"/>
      <w:bookmarkStart w:id="134" w:name="_Toc133846166"/>
      <w:r w:rsidRPr="007C013D">
        <w:t xml:space="preserve">Tableau </w:t>
      </w:r>
      <w:r w:rsidRPr="00C95488">
        <w:fldChar w:fldCharType="begin"/>
      </w:r>
      <w:r w:rsidRPr="007C013D">
        <w:instrText xml:space="preserve"> SEQ Table \* ROMAN </w:instrText>
      </w:r>
      <w:r w:rsidRPr="00C95488">
        <w:fldChar w:fldCharType="separate"/>
      </w:r>
      <w:r w:rsidR="00E61EE5">
        <w:rPr>
          <w:noProof/>
        </w:rPr>
        <w:t>XVIII</w:t>
      </w:r>
      <w:bookmarkEnd w:id="132"/>
      <w:bookmarkEnd w:id="133"/>
      <w:bookmarkEnd w:id="134"/>
      <w:r w:rsidRPr="00C95488">
        <w:fldChar w:fldCharType="end"/>
      </w:r>
      <w:r w:rsidR="009574E8">
        <w:br/>
      </w:r>
      <w:r w:rsidRPr="007C013D">
        <w:rPr>
          <w:b/>
          <w:bCs/>
        </w:rPr>
        <w:t xml:space="preserve">Montant </w:t>
      </w:r>
      <w:r>
        <w:rPr>
          <w:b/>
          <w:bCs/>
        </w:rPr>
        <w:t>de la rémunération des travailleurs du système de santé</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694"/>
        <w:gridCol w:w="779"/>
        <w:gridCol w:w="779"/>
        <w:gridCol w:w="780"/>
        <w:gridCol w:w="779"/>
        <w:gridCol w:w="779"/>
        <w:gridCol w:w="780"/>
      </w:tblGrid>
      <w:tr w:rsidR="009C5AAD" w:rsidRPr="009574E8" w14:paraId="25B11D30" w14:textId="77777777" w:rsidTr="00670F9C">
        <w:trPr>
          <w:tblHeader/>
        </w:trPr>
        <w:tc>
          <w:tcPr>
            <w:tcW w:w="2694" w:type="dxa"/>
            <w:shd w:val="clear" w:color="auto" w:fill="auto"/>
            <w:vAlign w:val="bottom"/>
          </w:tcPr>
          <w:p w14:paraId="5D45AFAE" w14:textId="77777777" w:rsidR="009C5AAD" w:rsidRPr="009574E8" w:rsidRDefault="009C5AAD" w:rsidP="009574E8">
            <w:pPr>
              <w:suppressAutoHyphens w:val="0"/>
              <w:spacing w:before="80" w:after="80" w:line="200" w:lineRule="exact"/>
              <w:rPr>
                <w:i/>
                <w:sz w:val="16"/>
                <w:lang w:val="en-US"/>
              </w:rPr>
            </w:pPr>
            <w:r w:rsidRPr="009574E8">
              <w:rPr>
                <w:i/>
                <w:sz w:val="16"/>
              </w:rPr>
              <w:t xml:space="preserve">Année  </w:t>
            </w:r>
          </w:p>
        </w:tc>
        <w:tc>
          <w:tcPr>
            <w:tcW w:w="779" w:type="dxa"/>
            <w:shd w:val="clear" w:color="auto" w:fill="auto"/>
            <w:vAlign w:val="bottom"/>
          </w:tcPr>
          <w:p w14:paraId="55719DDF" w14:textId="77777777" w:rsidR="009C5AAD" w:rsidRPr="009574E8" w:rsidRDefault="009C5AAD" w:rsidP="009574E8">
            <w:pPr>
              <w:suppressAutoHyphens w:val="0"/>
              <w:spacing w:before="80" w:after="80" w:line="200" w:lineRule="exact"/>
              <w:jc w:val="right"/>
              <w:rPr>
                <w:i/>
                <w:sz w:val="16"/>
                <w:lang w:val="en-US"/>
              </w:rPr>
            </w:pPr>
            <w:r w:rsidRPr="009574E8">
              <w:rPr>
                <w:i/>
                <w:sz w:val="16"/>
              </w:rPr>
              <w:t>2015</w:t>
            </w:r>
          </w:p>
        </w:tc>
        <w:tc>
          <w:tcPr>
            <w:tcW w:w="779" w:type="dxa"/>
            <w:shd w:val="clear" w:color="auto" w:fill="auto"/>
            <w:vAlign w:val="bottom"/>
          </w:tcPr>
          <w:p w14:paraId="02C250ED" w14:textId="77777777" w:rsidR="009C5AAD" w:rsidRPr="009574E8" w:rsidRDefault="009C5AAD" w:rsidP="009574E8">
            <w:pPr>
              <w:suppressAutoHyphens w:val="0"/>
              <w:spacing w:before="80" w:after="80" w:line="200" w:lineRule="exact"/>
              <w:jc w:val="right"/>
              <w:rPr>
                <w:i/>
                <w:sz w:val="16"/>
                <w:lang w:val="en-US"/>
              </w:rPr>
            </w:pPr>
            <w:r w:rsidRPr="009574E8">
              <w:rPr>
                <w:i/>
                <w:sz w:val="16"/>
              </w:rPr>
              <w:t>2016</w:t>
            </w:r>
          </w:p>
        </w:tc>
        <w:tc>
          <w:tcPr>
            <w:tcW w:w="780" w:type="dxa"/>
            <w:shd w:val="clear" w:color="auto" w:fill="auto"/>
            <w:vAlign w:val="bottom"/>
          </w:tcPr>
          <w:p w14:paraId="73A75090" w14:textId="77777777" w:rsidR="009C5AAD" w:rsidRPr="009574E8" w:rsidRDefault="009C5AAD" w:rsidP="009574E8">
            <w:pPr>
              <w:suppressAutoHyphens w:val="0"/>
              <w:spacing w:before="80" w:after="80" w:line="200" w:lineRule="exact"/>
              <w:jc w:val="right"/>
              <w:rPr>
                <w:i/>
                <w:sz w:val="16"/>
                <w:lang w:val="en-US"/>
              </w:rPr>
            </w:pPr>
            <w:r w:rsidRPr="009574E8">
              <w:rPr>
                <w:i/>
                <w:sz w:val="16"/>
              </w:rPr>
              <w:t>2017</w:t>
            </w:r>
          </w:p>
        </w:tc>
        <w:tc>
          <w:tcPr>
            <w:tcW w:w="779" w:type="dxa"/>
            <w:shd w:val="clear" w:color="auto" w:fill="auto"/>
            <w:vAlign w:val="bottom"/>
          </w:tcPr>
          <w:p w14:paraId="74CA948E" w14:textId="77777777" w:rsidR="009C5AAD" w:rsidRPr="009574E8" w:rsidRDefault="009C5AAD" w:rsidP="009574E8">
            <w:pPr>
              <w:suppressAutoHyphens w:val="0"/>
              <w:spacing w:before="80" w:after="80" w:line="200" w:lineRule="exact"/>
              <w:jc w:val="right"/>
              <w:rPr>
                <w:i/>
                <w:sz w:val="16"/>
                <w:lang w:val="en-US"/>
              </w:rPr>
            </w:pPr>
            <w:r w:rsidRPr="009574E8">
              <w:rPr>
                <w:i/>
                <w:sz w:val="16"/>
              </w:rPr>
              <w:t>2018</w:t>
            </w:r>
          </w:p>
        </w:tc>
        <w:tc>
          <w:tcPr>
            <w:tcW w:w="779" w:type="dxa"/>
            <w:shd w:val="clear" w:color="auto" w:fill="auto"/>
            <w:vAlign w:val="bottom"/>
          </w:tcPr>
          <w:p w14:paraId="1AB20040" w14:textId="77777777" w:rsidR="009C5AAD" w:rsidRPr="009574E8" w:rsidRDefault="009C5AAD" w:rsidP="009574E8">
            <w:pPr>
              <w:suppressAutoHyphens w:val="0"/>
              <w:spacing w:before="80" w:after="80" w:line="200" w:lineRule="exact"/>
              <w:jc w:val="right"/>
              <w:rPr>
                <w:i/>
                <w:sz w:val="16"/>
                <w:lang w:val="en-US"/>
              </w:rPr>
            </w:pPr>
            <w:r w:rsidRPr="009574E8">
              <w:rPr>
                <w:i/>
                <w:sz w:val="16"/>
              </w:rPr>
              <w:t>2019</w:t>
            </w:r>
          </w:p>
        </w:tc>
        <w:tc>
          <w:tcPr>
            <w:tcW w:w="780" w:type="dxa"/>
            <w:shd w:val="clear" w:color="auto" w:fill="auto"/>
            <w:vAlign w:val="bottom"/>
          </w:tcPr>
          <w:p w14:paraId="39C06A0C" w14:textId="77777777" w:rsidR="009C5AAD" w:rsidRPr="009574E8" w:rsidRDefault="009C5AAD" w:rsidP="009574E8">
            <w:pPr>
              <w:suppressAutoHyphens w:val="0"/>
              <w:spacing w:before="80" w:after="80" w:line="200" w:lineRule="exact"/>
              <w:jc w:val="right"/>
              <w:rPr>
                <w:i/>
                <w:sz w:val="16"/>
              </w:rPr>
            </w:pPr>
            <w:r w:rsidRPr="009574E8">
              <w:rPr>
                <w:i/>
                <w:sz w:val="16"/>
              </w:rPr>
              <w:t>2020</w:t>
            </w:r>
          </w:p>
        </w:tc>
      </w:tr>
      <w:tr w:rsidR="009C5AAD" w:rsidRPr="009574E8" w14:paraId="45C32038" w14:textId="77777777" w:rsidTr="00670F9C">
        <w:tc>
          <w:tcPr>
            <w:tcW w:w="2694" w:type="dxa"/>
            <w:shd w:val="clear" w:color="auto" w:fill="auto"/>
          </w:tcPr>
          <w:p w14:paraId="16B97137" w14:textId="77777777" w:rsidR="009C5AAD" w:rsidRPr="009574E8" w:rsidRDefault="009C5AAD" w:rsidP="009574E8">
            <w:pPr>
              <w:suppressAutoHyphens w:val="0"/>
              <w:spacing w:before="40" w:after="40" w:line="220" w:lineRule="exact"/>
              <w:rPr>
                <w:b/>
                <w:sz w:val="18"/>
              </w:rPr>
            </w:pPr>
            <w:r w:rsidRPr="009574E8">
              <w:rPr>
                <w:sz w:val="18"/>
              </w:rPr>
              <w:t>Montant de la rémunération en lari</w:t>
            </w:r>
          </w:p>
        </w:tc>
        <w:tc>
          <w:tcPr>
            <w:tcW w:w="779" w:type="dxa"/>
            <w:shd w:val="clear" w:color="auto" w:fill="auto"/>
            <w:vAlign w:val="bottom"/>
          </w:tcPr>
          <w:p w14:paraId="6338F5FD" w14:textId="0C1FCD86" w:rsidR="009C5AAD" w:rsidRPr="009574E8" w:rsidRDefault="009C5AAD" w:rsidP="009574E8">
            <w:pPr>
              <w:suppressAutoHyphens w:val="0"/>
              <w:spacing w:before="40" w:after="40" w:line="220" w:lineRule="exact"/>
              <w:jc w:val="right"/>
              <w:rPr>
                <w:sz w:val="18"/>
                <w:lang w:val="en-US"/>
              </w:rPr>
            </w:pPr>
            <w:r w:rsidRPr="009574E8">
              <w:rPr>
                <w:sz w:val="18"/>
              </w:rPr>
              <w:t>845</w:t>
            </w:r>
            <w:r w:rsidR="00670F9C">
              <w:rPr>
                <w:sz w:val="18"/>
              </w:rPr>
              <w:t>,</w:t>
            </w:r>
            <w:r w:rsidRPr="009574E8">
              <w:rPr>
                <w:sz w:val="18"/>
              </w:rPr>
              <w:t>7</w:t>
            </w:r>
          </w:p>
        </w:tc>
        <w:tc>
          <w:tcPr>
            <w:tcW w:w="779" w:type="dxa"/>
            <w:shd w:val="clear" w:color="auto" w:fill="auto"/>
            <w:vAlign w:val="bottom"/>
          </w:tcPr>
          <w:p w14:paraId="1B41CECB" w14:textId="454FF4F6" w:rsidR="009C5AAD" w:rsidRPr="009574E8" w:rsidRDefault="009C5AAD" w:rsidP="009574E8">
            <w:pPr>
              <w:suppressAutoHyphens w:val="0"/>
              <w:spacing w:before="40" w:after="40" w:line="220" w:lineRule="exact"/>
              <w:jc w:val="right"/>
              <w:rPr>
                <w:sz w:val="18"/>
                <w:lang w:val="en-US"/>
              </w:rPr>
            </w:pPr>
            <w:r w:rsidRPr="009574E8">
              <w:rPr>
                <w:sz w:val="18"/>
              </w:rPr>
              <w:t>914</w:t>
            </w:r>
            <w:r w:rsidR="00670F9C">
              <w:rPr>
                <w:sz w:val="18"/>
              </w:rPr>
              <w:t>,</w:t>
            </w:r>
            <w:r w:rsidRPr="009574E8">
              <w:rPr>
                <w:sz w:val="18"/>
              </w:rPr>
              <w:t>6</w:t>
            </w:r>
          </w:p>
        </w:tc>
        <w:tc>
          <w:tcPr>
            <w:tcW w:w="780" w:type="dxa"/>
            <w:shd w:val="clear" w:color="auto" w:fill="auto"/>
            <w:vAlign w:val="bottom"/>
          </w:tcPr>
          <w:p w14:paraId="46A6FA18" w14:textId="5EB6F537" w:rsidR="009C5AAD" w:rsidRPr="009574E8" w:rsidRDefault="009C5AAD" w:rsidP="009574E8">
            <w:pPr>
              <w:suppressAutoHyphens w:val="0"/>
              <w:spacing w:before="40" w:after="40" w:line="220" w:lineRule="exact"/>
              <w:jc w:val="right"/>
              <w:rPr>
                <w:sz w:val="18"/>
                <w:lang w:val="en-US"/>
              </w:rPr>
            </w:pPr>
            <w:r w:rsidRPr="009574E8">
              <w:rPr>
                <w:sz w:val="18"/>
              </w:rPr>
              <w:t>953</w:t>
            </w:r>
            <w:r w:rsidR="00670F9C">
              <w:rPr>
                <w:sz w:val="18"/>
              </w:rPr>
              <w:t>,</w:t>
            </w:r>
            <w:r w:rsidRPr="009574E8">
              <w:rPr>
                <w:sz w:val="18"/>
              </w:rPr>
              <w:t>3</w:t>
            </w:r>
          </w:p>
        </w:tc>
        <w:tc>
          <w:tcPr>
            <w:tcW w:w="779" w:type="dxa"/>
            <w:shd w:val="clear" w:color="auto" w:fill="auto"/>
            <w:vAlign w:val="bottom"/>
          </w:tcPr>
          <w:p w14:paraId="0ED534FA" w14:textId="4F95F8A6" w:rsidR="009C5AAD" w:rsidRPr="009574E8" w:rsidRDefault="009C5AAD" w:rsidP="009574E8">
            <w:pPr>
              <w:suppressAutoHyphens w:val="0"/>
              <w:spacing w:before="40" w:after="40" w:line="220" w:lineRule="exact"/>
              <w:jc w:val="right"/>
              <w:rPr>
                <w:sz w:val="18"/>
                <w:lang w:val="en-US"/>
              </w:rPr>
            </w:pPr>
            <w:r w:rsidRPr="009574E8">
              <w:rPr>
                <w:sz w:val="18"/>
              </w:rPr>
              <w:t>983</w:t>
            </w:r>
            <w:r w:rsidR="00670F9C">
              <w:rPr>
                <w:sz w:val="18"/>
              </w:rPr>
              <w:t>,</w:t>
            </w:r>
            <w:r w:rsidRPr="009574E8">
              <w:rPr>
                <w:sz w:val="18"/>
              </w:rPr>
              <w:t>6</w:t>
            </w:r>
          </w:p>
        </w:tc>
        <w:tc>
          <w:tcPr>
            <w:tcW w:w="779" w:type="dxa"/>
            <w:shd w:val="clear" w:color="auto" w:fill="auto"/>
            <w:vAlign w:val="bottom"/>
          </w:tcPr>
          <w:p w14:paraId="245E0E86" w14:textId="4FB0564D" w:rsidR="009C5AAD" w:rsidRPr="009574E8" w:rsidRDefault="009C5AAD" w:rsidP="009574E8">
            <w:pPr>
              <w:suppressAutoHyphens w:val="0"/>
              <w:spacing w:before="40" w:after="40" w:line="220" w:lineRule="exact"/>
              <w:jc w:val="right"/>
              <w:rPr>
                <w:sz w:val="18"/>
                <w:lang w:val="en-US"/>
              </w:rPr>
            </w:pPr>
            <w:r w:rsidRPr="009574E8">
              <w:rPr>
                <w:sz w:val="18"/>
              </w:rPr>
              <w:t>1 049</w:t>
            </w:r>
            <w:r w:rsidR="00670F9C">
              <w:rPr>
                <w:sz w:val="18"/>
              </w:rPr>
              <w:t>,</w:t>
            </w:r>
            <w:r w:rsidRPr="009574E8">
              <w:rPr>
                <w:sz w:val="18"/>
              </w:rPr>
              <w:t>5</w:t>
            </w:r>
          </w:p>
        </w:tc>
        <w:tc>
          <w:tcPr>
            <w:tcW w:w="780" w:type="dxa"/>
            <w:shd w:val="clear" w:color="auto" w:fill="auto"/>
            <w:vAlign w:val="bottom"/>
          </w:tcPr>
          <w:p w14:paraId="475FEAE5" w14:textId="7CCDF8AE" w:rsidR="009C5AAD" w:rsidRPr="009574E8" w:rsidRDefault="009C5AAD" w:rsidP="009574E8">
            <w:pPr>
              <w:suppressAutoHyphens w:val="0"/>
              <w:spacing w:before="40" w:after="40" w:line="220" w:lineRule="exact"/>
              <w:jc w:val="right"/>
              <w:rPr>
                <w:sz w:val="18"/>
              </w:rPr>
            </w:pPr>
            <w:r w:rsidRPr="009574E8">
              <w:rPr>
                <w:sz w:val="18"/>
              </w:rPr>
              <w:t>1 101</w:t>
            </w:r>
            <w:r w:rsidR="00670F9C">
              <w:rPr>
                <w:sz w:val="18"/>
              </w:rPr>
              <w:t>,</w:t>
            </w:r>
            <w:r w:rsidRPr="009574E8">
              <w:rPr>
                <w:sz w:val="18"/>
              </w:rPr>
              <w:t>4</w:t>
            </w:r>
          </w:p>
        </w:tc>
      </w:tr>
    </w:tbl>
    <w:p w14:paraId="69B7D3B1" w14:textId="75079A9E" w:rsidR="009C5AAD" w:rsidRPr="00EF53D3" w:rsidRDefault="009C5AAD" w:rsidP="00DE6657">
      <w:pPr>
        <w:pStyle w:val="SingleTxtG"/>
        <w:spacing w:before="240"/>
      </w:pPr>
      <w:r w:rsidRPr="006E7514">
        <w:rPr>
          <w:bCs/>
        </w:rPr>
        <w:t>254.</w:t>
      </w:r>
      <w:r w:rsidRPr="006E7514">
        <w:rPr>
          <w:bCs/>
        </w:rPr>
        <w:tab/>
      </w:r>
      <w:r>
        <w:t xml:space="preserve">En </w:t>
      </w:r>
      <w:r w:rsidRPr="00EF53D3">
        <w:t xml:space="preserve">2020, le nombre </w:t>
      </w:r>
      <w:r>
        <w:t>d’établissements de soins</w:t>
      </w:r>
      <w:r w:rsidRPr="00EF53D3">
        <w:t xml:space="preserve"> ambulatoires s</w:t>
      </w:r>
      <w:r>
        <w:t>’</w:t>
      </w:r>
      <w:r w:rsidRPr="00EF53D3">
        <w:t>élev</w:t>
      </w:r>
      <w:r>
        <w:t>ait</w:t>
      </w:r>
      <w:r w:rsidRPr="00EF53D3">
        <w:t xml:space="preserve"> en Géorgie à 265, dont 86</w:t>
      </w:r>
      <w:r w:rsidR="007812AB">
        <w:t> %</w:t>
      </w:r>
      <w:r w:rsidRPr="00EF53D3">
        <w:t xml:space="preserve"> appart</w:t>
      </w:r>
      <w:r>
        <w:t xml:space="preserve">enant </w:t>
      </w:r>
      <w:r w:rsidRPr="00EF53D3">
        <w:t>au secteur privé. Le nombre de lits dans les établissements médicaux s</w:t>
      </w:r>
      <w:r>
        <w:t>’</w:t>
      </w:r>
      <w:r w:rsidRPr="00EF53D3">
        <w:t>élève à 4,9 pour 1</w:t>
      </w:r>
      <w:r w:rsidR="008A6490">
        <w:t> </w:t>
      </w:r>
      <w:r w:rsidRPr="00EF53D3">
        <w:t>000</w:t>
      </w:r>
      <w:r w:rsidR="008A6490">
        <w:t> </w:t>
      </w:r>
      <w:r w:rsidRPr="00EF53D3">
        <w:t xml:space="preserve">habitants, </w:t>
      </w:r>
      <w:r>
        <w:t xml:space="preserve">le taux d’occupation des lits à </w:t>
      </w:r>
      <w:r w:rsidRPr="00EF53D3">
        <w:t>190,7</w:t>
      </w:r>
      <w:r w:rsidR="008A6490">
        <w:t> </w:t>
      </w:r>
      <w:r>
        <w:t>jours</w:t>
      </w:r>
      <w:r w:rsidRPr="00EF53D3">
        <w:t xml:space="preserve">, </w:t>
      </w:r>
      <w:r>
        <w:t>et le délai de prise en charge à</w:t>
      </w:r>
      <w:r w:rsidRPr="00EF53D3">
        <w:t xml:space="preserve"> 5,6</w:t>
      </w:r>
      <w:r w:rsidR="008A6490">
        <w:t> </w:t>
      </w:r>
      <w:r w:rsidRPr="00EF53D3">
        <w:t>jours.</w:t>
      </w:r>
    </w:p>
    <w:p w14:paraId="4C4114DA" w14:textId="58029F5E" w:rsidR="009C5AAD" w:rsidRPr="00BF5AC0" w:rsidRDefault="009C5AAD" w:rsidP="00DE6657">
      <w:pPr>
        <w:pStyle w:val="SingleTxtG"/>
      </w:pPr>
      <w:r w:rsidRPr="00AE75BF">
        <w:rPr>
          <w:bCs/>
        </w:rPr>
        <w:t>255.</w:t>
      </w:r>
      <w:r w:rsidRPr="00AE75BF">
        <w:rPr>
          <w:bCs/>
        </w:rPr>
        <w:tab/>
      </w:r>
      <w:r w:rsidRPr="00BF5AC0">
        <w:t>L</w:t>
      </w:r>
      <w:r>
        <w:t>’</w:t>
      </w:r>
      <w:r w:rsidRPr="00BF5AC0">
        <w:t xml:space="preserve">État </w:t>
      </w:r>
      <w:r>
        <w:t xml:space="preserve">ne détient </w:t>
      </w:r>
      <w:r w:rsidRPr="00BF5AC0">
        <w:t>que 30</w:t>
      </w:r>
      <w:r w:rsidR="007812AB">
        <w:t> %</w:t>
      </w:r>
      <w:r w:rsidRPr="00BF5AC0">
        <w:t xml:space="preserve"> des établissements de soins de santé primaires. Il existe 320</w:t>
      </w:r>
      <w:r w:rsidR="008A6490">
        <w:t> </w:t>
      </w:r>
      <w:r w:rsidRPr="00BF5AC0">
        <w:t>polycliniques, 11 c</w:t>
      </w:r>
      <w:r>
        <w:t xml:space="preserve">entres de services de consultation pour </w:t>
      </w:r>
      <w:r w:rsidRPr="00BF5AC0">
        <w:t>femmes et 1</w:t>
      </w:r>
      <w:r w:rsidR="008A6490">
        <w:t> </w:t>
      </w:r>
      <w:r w:rsidRPr="00BF5AC0">
        <w:t xml:space="preserve">264 équipes de médecins </w:t>
      </w:r>
      <w:r>
        <w:t>ruraux</w:t>
      </w:r>
      <w:r w:rsidRPr="00BF5AC0">
        <w:t>. Plus de 400</w:t>
      </w:r>
      <w:r w:rsidR="008A6490">
        <w:t> </w:t>
      </w:r>
      <w:r w:rsidRPr="00BF5AC0">
        <w:t xml:space="preserve">établissements </w:t>
      </w:r>
      <w:r>
        <w:t xml:space="preserve">ruraux de soins </w:t>
      </w:r>
      <w:r w:rsidRPr="00BF5AC0">
        <w:t>ambulatoires ont été construits et équipés en 2020-2021.</w:t>
      </w:r>
    </w:p>
    <w:p w14:paraId="77C9CA15" w14:textId="77777777" w:rsidR="009C5AAD" w:rsidRPr="00E81C3C" w:rsidRDefault="009C5AAD" w:rsidP="00DE6657">
      <w:pPr>
        <w:pStyle w:val="SingleTxtG"/>
      </w:pPr>
      <w:r w:rsidRPr="00B1734D">
        <w:rPr>
          <w:bCs/>
        </w:rPr>
        <w:t>256.</w:t>
      </w:r>
      <w:r w:rsidRPr="00B1734D">
        <w:rPr>
          <w:bCs/>
        </w:rPr>
        <w:tab/>
      </w:r>
      <w:r w:rsidRPr="00422B41">
        <w:t>La loi sur la santé</w:t>
      </w:r>
      <w:r>
        <w:t xml:space="preserve"> dispose que </w:t>
      </w:r>
      <w:r w:rsidRPr="00422B41">
        <w:t>les établissements médicaux jouissent de l</w:t>
      </w:r>
      <w:r>
        <w:t>’</w:t>
      </w:r>
      <w:r w:rsidRPr="00422B41">
        <w:t xml:space="preserve">indépendance professionnelle et financière </w:t>
      </w:r>
      <w:r>
        <w:t>conformément à la loi</w:t>
      </w:r>
      <w:r w:rsidRPr="00422B41">
        <w:t xml:space="preserve">. </w:t>
      </w:r>
      <w:r>
        <w:t xml:space="preserve">Les </w:t>
      </w:r>
      <w:r w:rsidRPr="00422B41">
        <w:t xml:space="preserve">établissements médicaux </w:t>
      </w:r>
      <w:r>
        <w:t xml:space="preserve">exercent leurs </w:t>
      </w:r>
      <w:r w:rsidRPr="00E81C3C">
        <w:t xml:space="preserve">activités conformément à </w:t>
      </w:r>
      <w:r>
        <w:t xml:space="preserve">leurs </w:t>
      </w:r>
      <w:r w:rsidRPr="00E81C3C">
        <w:t xml:space="preserve">statuts </w:t>
      </w:r>
      <w:r>
        <w:t>dans les conditions prévues par la loi</w:t>
      </w:r>
      <w:r w:rsidRPr="00E81C3C">
        <w:t xml:space="preserve">. </w:t>
      </w:r>
      <w:r>
        <w:t xml:space="preserve">Ils fixent les modalités </w:t>
      </w:r>
      <w:r w:rsidRPr="00E81C3C">
        <w:t>d</w:t>
      </w:r>
      <w:r>
        <w:t>’</w:t>
      </w:r>
      <w:r w:rsidRPr="00E81C3C">
        <w:t xml:space="preserve">organisation du travail </w:t>
      </w:r>
      <w:r>
        <w:t xml:space="preserve">et déterminent les conditions et le montant de la </w:t>
      </w:r>
      <w:r w:rsidRPr="00E81C3C">
        <w:t xml:space="preserve">rémunération dans </w:t>
      </w:r>
      <w:r>
        <w:t xml:space="preserve">la limite de leurs </w:t>
      </w:r>
      <w:r w:rsidRPr="00E81C3C">
        <w:t>revenus</w:t>
      </w:r>
      <w:r>
        <w:t xml:space="preserve"> conformément à la loi</w:t>
      </w:r>
      <w:r w:rsidRPr="00E81C3C">
        <w:t>.</w:t>
      </w:r>
    </w:p>
    <w:p w14:paraId="135A6E22" w14:textId="53ED142D" w:rsidR="009C5AAD" w:rsidRPr="00B1734D" w:rsidRDefault="009C5AAD" w:rsidP="00DE6657">
      <w:pPr>
        <w:pStyle w:val="SingleTxtG"/>
      </w:pPr>
      <w:r w:rsidRPr="00FE6E5B">
        <w:rPr>
          <w:bCs/>
        </w:rPr>
        <w:t>257.</w:t>
      </w:r>
      <w:r w:rsidRPr="00FE6E5B">
        <w:rPr>
          <w:bCs/>
        </w:rPr>
        <w:tab/>
      </w:r>
      <w:r w:rsidRPr="00B1734D">
        <w:t xml:space="preserve">Les </w:t>
      </w:r>
      <w:r>
        <w:t xml:space="preserve">crédits </w:t>
      </w:r>
      <w:r w:rsidRPr="00B1734D">
        <w:t xml:space="preserve">budgétaires </w:t>
      </w:r>
      <w:r>
        <w:t xml:space="preserve">alloués au </w:t>
      </w:r>
      <w:r w:rsidRPr="00B1734D">
        <w:t xml:space="preserve">secteur </w:t>
      </w:r>
      <w:r>
        <w:t xml:space="preserve">de la </w:t>
      </w:r>
      <w:r w:rsidRPr="00B1734D">
        <w:t xml:space="preserve">santé ont </w:t>
      </w:r>
      <w:r>
        <w:t xml:space="preserve">nettement </w:t>
      </w:r>
      <w:r w:rsidRPr="00B1734D">
        <w:t>augmenté depuis 2013</w:t>
      </w:r>
      <w:r>
        <w:t xml:space="preserve">, étant passés de </w:t>
      </w:r>
      <w:r w:rsidRPr="00B1734D">
        <w:t>45</w:t>
      </w:r>
      <w:r>
        <w:t> millions</w:t>
      </w:r>
      <w:r w:rsidRPr="00B1734D">
        <w:t xml:space="preserve"> </w:t>
      </w:r>
      <w:r>
        <w:t xml:space="preserve">de lari en 2012 </w:t>
      </w:r>
      <w:r w:rsidRPr="00EF6B0C">
        <w:t>à</w:t>
      </w:r>
      <w:r>
        <w:t xml:space="preserve"> </w:t>
      </w:r>
      <w:r w:rsidRPr="00B1734D">
        <w:t>1</w:t>
      </w:r>
      <w:r>
        <w:t> </w:t>
      </w:r>
      <w:r w:rsidRPr="00B1734D">
        <w:t>425</w:t>
      </w:r>
      <w:r>
        <w:t xml:space="preserve"> millions de lari en </w:t>
      </w:r>
      <w:r w:rsidRPr="00B1734D">
        <w:t>2019. Le montant des dépenses de l</w:t>
      </w:r>
      <w:r>
        <w:t>’</w:t>
      </w:r>
      <w:r w:rsidRPr="00B1734D">
        <w:t xml:space="preserve">État </w:t>
      </w:r>
      <w:r>
        <w:t xml:space="preserve">en proportion du </w:t>
      </w:r>
      <w:r w:rsidRPr="00B1734D">
        <w:t xml:space="preserve">PIB et </w:t>
      </w:r>
      <w:r>
        <w:t xml:space="preserve">le </w:t>
      </w:r>
      <w:r w:rsidRPr="00B1734D">
        <w:t>budget de l</w:t>
      </w:r>
      <w:r>
        <w:t>’</w:t>
      </w:r>
      <w:r w:rsidRPr="00B1734D">
        <w:t xml:space="preserve">État </w:t>
      </w:r>
      <w:r>
        <w:t xml:space="preserve">ont augmenté, passant de </w:t>
      </w:r>
      <w:r w:rsidRPr="00B1734D">
        <w:t>1,7</w:t>
      </w:r>
      <w:r w:rsidR="007812AB">
        <w:t> %</w:t>
      </w:r>
      <w:r w:rsidRPr="00B1734D">
        <w:t xml:space="preserve"> en 2012</w:t>
      </w:r>
      <w:r>
        <w:t xml:space="preserve"> à </w:t>
      </w:r>
      <w:r w:rsidRPr="00B1734D">
        <w:t>3</w:t>
      </w:r>
      <w:r w:rsidR="007812AB">
        <w:t> %</w:t>
      </w:r>
      <w:r>
        <w:t xml:space="preserve"> en </w:t>
      </w:r>
      <w:r w:rsidRPr="00B1734D">
        <w:t>2020).</w:t>
      </w:r>
    </w:p>
    <w:p w14:paraId="0F3FD46A" w14:textId="77777777" w:rsidR="009C5AAD" w:rsidRPr="00507F6C" w:rsidRDefault="009C5AAD" w:rsidP="00DE6657">
      <w:pPr>
        <w:pStyle w:val="SingleTxtG"/>
      </w:pPr>
      <w:r w:rsidRPr="00B4444D">
        <w:rPr>
          <w:bCs/>
        </w:rPr>
        <w:t>258.</w:t>
      </w:r>
      <w:r w:rsidRPr="00B4444D">
        <w:rPr>
          <w:bCs/>
        </w:rPr>
        <w:tab/>
      </w:r>
      <w:r w:rsidRPr="001A3200">
        <w:rPr>
          <w:bCs/>
          <w:spacing w:val="-1"/>
        </w:rPr>
        <w:t>D’après l’OMS et la Banque mondiale, le pays a amélioré l’accès aux soins de santé et mieux garanti la sécurité financière en menant des réformes efficaces. Une tendance robuste de progression de l’utilisation des services médicaux est observée et le niveau de satisfaction de la population en ce qui concerne les services médicaux a sensiblement augmenté</w:t>
      </w:r>
      <w:r>
        <w:rPr>
          <w:bCs/>
        </w:rPr>
        <w:t>.</w:t>
      </w:r>
    </w:p>
    <w:p w14:paraId="1EC4939E" w14:textId="37589C94" w:rsidR="009C5AAD" w:rsidRPr="000239D6" w:rsidRDefault="009C5AAD" w:rsidP="001A3200">
      <w:pPr>
        <w:pStyle w:val="H1G"/>
        <w:spacing w:before="320" w:after="200"/>
      </w:pPr>
      <w:bookmarkStart w:id="135" w:name="_Toc117861620"/>
      <w:r w:rsidRPr="00507F6C">
        <w:tab/>
      </w:r>
      <w:r w:rsidRPr="00507F6C">
        <w:tab/>
      </w:r>
      <w:bookmarkStart w:id="136" w:name="_Toc133845832"/>
      <w:bookmarkStart w:id="137" w:name="_Toc133845925"/>
      <w:bookmarkStart w:id="138" w:name="_Toc133846167"/>
      <w:bookmarkStart w:id="139" w:name="_Hlk141362959"/>
      <w:r>
        <w:t>P</w:t>
      </w:r>
      <w:r w:rsidRPr="000239D6">
        <w:t xml:space="preserve">oints soulevés au paragraphe 43 </w:t>
      </w:r>
      <w:r w:rsidR="00C17365">
        <w:t>−</w:t>
      </w:r>
      <w:r w:rsidRPr="000239D6">
        <w:t xml:space="preserve"> </w:t>
      </w:r>
      <w:bookmarkEnd w:id="135"/>
      <w:bookmarkEnd w:id="136"/>
      <w:bookmarkEnd w:id="137"/>
      <w:bookmarkEnd w:id="138"/>
      <w:r>
        <w:t>Prise en charge des personnes atteintes de maladies mentales</w:t>
      </w:r>
      <w:bookmarkEnd w:id="139"/>
    </w:p>
    <w:p w14:paraId="765FD535" w14:textId="77777777" w:rsidR="009C5AAD" w:rsidRPr="006F3042" w:rsidRDefault="009C5AAD" w:rsidP="00DE6657">
      <w:pPr>
        <w:pStyle w:val="SingleTxtG"/>
      </w:pPr>
      <w:r w:rsidRPr="006F3042">
        <w:rPr>
          <w:bCs/>
        </w:rPr>
        <w:t>259.</w:t>
      </w:r>
      <w:r w:rsidRPr="006F3042">
        <w:rPr>
          <w:bCs/>
        </w:rPr>
        <w:tab/>
      </w:r>
      <w:r w:rsidRPr="006F3042">
        <w:t xml:space="preserve">Le </w:t>
      </w:r>
      <w:r>
        <w:t xml:space="preserve">tableau ci-après indique le </w:t>
      </w:r>
      <w:r w:rsidRPr="006F3042">
        <w:t xml:space="preserve">budget du programme national </w:t>
      </w:r>
      <w:r>
        <w:t>relatif à la</w:t>
      </w:r>
      <w:r w:rsidRPr="006F3042">
        <w:t xml:space="preserve"> santé mentale pour la période 2015-2020</w:t>
      </w:r>
      <w:r>
        <w:t>.</w:t>
      </w:r>
    </w:p>
    <w:p w14:paraId="2AAE7C4A" w14:textId="55EA4AA7" w:rsidR="009C5AAD" w:rsidRPr="006F3042" w:rsidRDefault="009C5AAD" w:rsidP="00C17365">
      <w:pPr>
        <w:pStyle w:val="Titre1"/>
        <w:spacing w:after="120"/>
        <w:rPr>
          <w:b/>
          <w:bCs/>
        </w:rPr>
      </w:pPr>
      <w:bookmarkStart w:id="140" w:name="_Toc133845833"/>
      <w:bookmarkStart w:id="141" w:name="_Toc133845926"/>
      <w:bookmarkStart w:id="142" w:name="_Toc133846168"/>
      <w:r w:rsidRPr="00AD50FD">
        <w:t xml:space="preserve">Tableau </w:t>
      </w:r>
      <w:r w:rsidRPr="00C95488">
        <w:fldChar w:fldCharType="begin"/>
      </w:r>
      <w:r w:rsidRPr="00AD50FD">
        <w:instrText xml:space="preserve"> SEQ Table \* ROMAN </w:instrText>
      </w:r>
      <w:r w:rsidRPr="00C95488">
        <w:fldChar w:fldCharType="separate"/>
      </w:r>
      <w:r w:rsidR="00E61EE5">
        <w:rPr>
          <w:noProof/>
        </w:rPr>
        <w:t>XIX</w:t>
      </w:r>
      <w:bookmarkEnd w:id="140"/>
      <w:bookmarkEnd w:id="141"/>
      <w:bookmarkEnd w:id="142"/>
      <w:r w:rsidRPr="00C95488">
        <w:fldChar w:fldCharType="end"/>
      </w:r>
      <w:r w:rsidR="00C17365">
        <w:br/>
      </w:r>
      <w:r w:rsidRPr="006F3042">
        <w:rPr>
          <w:b/>
          <w:bCs/>
        </w:rPr>
        <w:t>Budget du programme national relatif à la santé mentale</w:t>
      </w:r>
    </w:p>
    <w:tbl>
      <w:tblPr>
        <w:tblW w:w="7370" w:type="dxa"/>
        <w:tblInd w:w="1134" w:type="dxa"/>
        <w:tblLayout w:type="fixed"/>
        <w:tblCellMar>
          <w:left w:w="0" w:type="dxa"/>
          <w:right w:w="0" w:type="dxa"/>
        </w:tblCellMar>
        <w:tblLook w:val="01E0" w:firstRow="1" w:lastRow="1" w:firstColumn="1" w:lastColumn="1" w:noHBand="0" w:noVBand="0"/>
      </w:tblPr>
      <w:tblGrid>
        <w:gridCol w:w="3543"/>
        <w:gridCol w:w="3827"/>
      </w:tblGrid>
      <w:tr w:rsidR="009C5AAD" w:rsidRPr="00C17365" w14:paraId="55C75C41" w14:textId="77777777" w:rsidTr="00C17365">
        <w:trPr>
          <w:tblHeader/>
        </w:trPr>
        <w:tc>
          <w:tcPr>
            <w:tcW w:w="7370" w:type="dxa"/>
            <w:gridSpan w:val="2"/>
            <w:tcBorders>
              <w:top w:val="single" w:sz="4" w:space="0" w:color="auto"/>
              <w:bottom w:val="single" w:sz="12" w:space="0" w:color="auto"/>
            </w:tcBorders>
            <w:shd w:val="clear" w:color="auto" w:fill="auto"/>
            <w:vAlign w:val="bottom"/>
          </w:tcPr>
          <w:p w14:paraId="02E2E712" w14:textId="77777777" w:rsidR="009C5AAD" w:rsidRPr="00C17365" w:rsidRDefault="009C5AAD" w:rsidP="001A3200">
            <w:pPr>
              <w:suppressAutoHyphens w:val="0"/>
              <w:spacing w:before="60" w:after="60" w:line="200" w:lineRule="exact"/>
              <w:rPr>
                <w:i/>
                <w:sz w:val="16"/>
              </w:rPr>
            </w:pPr>
            <w:r w:rsidRPr="00C17365">
              <w:rPr>
                <w:i/>
                <w:sz w:val="16"/>
              </w:rPr>
              <w:t>Montant annuel en lari</w:t>
            </w:r>
          </w:p>
        </w:tc>
      </w:tr>
      <w:tr w:rsidR="009C5AAD" w:rsidRPr="00C17365" w14:paraId="22D26764" w14:textId="77777777" w:rsidTr="00C17365">
        <w:tc>
          <w:tcPr>
            <w:tcW w:w="3543" w:type="dxa"/>
            <w:tcBorders>
              <w:top w:val="single" w:sz="12" w:space="0" w:color="auto"/>
            </w:tcBorders>
            <w:shd w:val="clear" w:color="auto" w:fill="auto"/>
          </w:tcPr>
          <w:p w14:paraId="5C2B04BA" w14:textId="77777777" w:rsidR="009C5AAD" w:rsidRPr="00C17365" w:rsidRDefault="009C5AAD" w:rsidP="00C17365">
            <w:pPr>
              <w:suppressAutoHyphens w:val="0"/>
              <w:spacing w:before="40" w:after="40" w:line="220" w:lineRule="exact"/>
              <w:rPr>
                <w:sz w:val="18"/>
              </w:rPr>
            </w:pPr>
            <w:r w:rsidRPr="00C17365">
              <w:rPr>
                <w:sz w:val="18"/>
              </w:rPr>
              <w:t>2015</w:t>
            </w:r>
          </w:p>
        </w:tc>
        <w:tc>
          <w:tcPr>
            <w:tcW w:w="3827" w:type="dxa"/>
            <w:tcBorders>
              <w:top w:val="single" w:sz="12" w:space="0" w:color="auto"/>
            </w:tcBorders>
            <w:shd w:val="clear" w:color="auto" w:fill="auto"/>
          </w:tcPr>
          <w:p w14:paraId="79613F9D" w14:textId="77777777" w:rsidR="009C5AAD" w:rsidRPr="00C17365" w:rsidRDefault="009C5AAD" w:rsidP="00C17365">
            <w:pPr>
              <w:suppressAutoHyphens w:val="0"/>
              <w:spacing w:before="40" w:after="40" w:line="220" w:lineRule="exact"/>
              <w:jc w:val="right"/>
              <w:rPr>
                <w:sz w:val="18"/>
              </w:rPr>
            </w:pPr>
            <w:r w:rsidRPr="00C17365">
              <w:rPr>
                <w:sz w:val="18"/>
              </w:rPr>
              <w:t>16 170 450</w:t>
            </w:r>
          </w:p>
        </w:tc>
      </w:tr>
      <w:tr w:rsidR="009C5AAD" w:rsidRPr="00C17365" w14:paraId="448278FA" w14:textId="77777777" w:rsidTr="00C17365">
        <w:tc>
          <w:tcPr>
            <w:tcW w:w="3543" w:type="dxa"/>
            <w:shd w:val="clear" w:color="auto" w:fill="auto"/>
          </w:tcPr>
          <w:p w14:paraId="7CD53CD1" w14:textId="77777777" w:rsidR="009C5AAD" w:rsidRPr="00C17365" w:rsidRDefault="009C5AAD" w:rsidP="00C17365">
            <w:pPr>
              <w:suppressAutoHyphens w:val="0"/>
              <w:spacing w:before="40" w:after="40" w:line="220" w:lineRule="exact"/>
              <w:rPr>
                <w:sz w:val="18"/>
              </w:rPr>
            </w:pPr>
            <w:r w:rsidRPr="00C17365">
              <w:rPr>
                <w:sz w:val="18"/>
              </w:rPr>
              <w:t>2016</w:t>
            </w:r>
          </w:p>
        </w:tc>
        <w:tc>
          <w:tcPr>
            <w:tcW w:w="3827" w:type="dxa"/>
            <w:shd w:val="clear" w:color="auto" w:fill="auto"/>
          </w:tcPr>
          <w:p w14:paraId="1B8B27CC" w14:textId="77777777" w:rsidR="009C5AAD" w:rsidRPr="00C17365" w:rsidRDefault="009C5AAD" w:rsidP="00C17365">
            <w:pPr>
              <w:suppressAutoHyphens w:val="0"/>
              <w:spacing w:before="40" w:after="40" w:line="220" w:lineRule="exact"/>
              <w:jc w:val="right"/>
              <w:rPr>
                <w:sz w:val="18"/>
              </w:rPr>
            </w:pPr>
            <w:r w:rsidRPr="00C17365">
              <w:rPr>
                <w:sz w:val="18"/>
              </w:rPr>
              <w:t>16 483 255</w:t>
            </w:r>
          </w:p>
        </w:tc>
      </w:tr>
      <w:tr w:rsidR="009C5AAD" w:rsidRPr="00C17365" w14:paraId="59B3B53D" w14:textId="77777777" w:rsidTr="00C17365">
        <w:tc>
          <w:tcPr>
            <w:tcW w:w="3543" w:type="dxa"/>
            <w:shd w:val="clear" w:color="auto" w:fill="auto"/>
          </w:tcPr>
          <w:p w14:paraId="5C67EDAE" w14:textId="77777777" w:rsidR="009C5AAD" w:rsidRPr="00C17365" w:rsidRDefault="009C5AAD" w:rsidP="00C17365">
            <w:pPr>
              <w:suppressAutoHyphens w:val="0"/>
              <w:spacing w:before="40" w:after="40" w:line="220" w:lineRule="exact"/>
              <w:rPr>
                <w:sz w:val="18"/>
              </w:rPr>
            </w:pPr>
            <w:r w:rsidRPr="00C17365">
              <w:rPr>
                <w:sz w:val="18"/>
              </w:rPr>
              <w:t>2017</w:t>
            </w:r>
          </w:p>
        </w:tc>
        <w:tc>
          <w:tcPr>
            <w:tcW w:w="3827" w:type="dxa"/>
            <w:shd w:val="clear" w:color="auto" w:fill="auto"/>
          </w:tcPr>
          <w:p w14:paraId="1A160467" w14:textId="77777777" w:rsidR="009C5AAD" w:rsidRPr="00C17365" w:rsidRDefault="009C5AAD" w:rsidP="00C17365">
            <w:pPr>
              <w:suppressAutoHyphens w:val="0"/>
              <w:spacing w:before="40" w:after="40" w:line="220" w:lineRule="exact"/>
              <w:jc w:val="right"/>
              <w:rPr>
                <w:sz w:val="18"/>
              </w:rPr>
            </w:pPr>
            <w:r w:rsidRPr="00C17365">
              <w:rPr>
                <w:sz w:val="18"/>
              </w:rPr>
              <w:t>15 794 160</w:t>
            </w:r>
          </w:p>
        </w:tc>
      </w:tr>
      <w:tr w:rsidR="009C5AAD" w:rsidRPr="00C17365" w14:paraId="370BF832" w14:textId="77777777" w:rsidTr="00C17365">
        <w:tc>
          <w:tcPr>
            <w:tcW w:w="3543" w:type="dxa"/>
            <w:shd w:val="clear" w:color="auto" w:fill="auto"/>
          </w:tcPr>
          <w:p w14:paraId="5E3CCC7C" w14:textId="77777777" w:rsidR="009C5AAD" w:rsidRPr="00C17365" w:rsidRDefault="009C5AAD" w:rsidP="00C17365">
            <w:pPr>
              <w:suppressAutoHyphens w:val="0"/>
              <w:spacing w:before="40" w:after="40" w:line="220" w:lineRule="exact"/>
              <w:rPr>
                <w:sz w:val="18"/>
              </w:rPr>
            </w:pPr>
            <w:r w:rsidRPr="00C17365">
              <w:rPr>
                <w:sz w:val="18"/>
              </w:rPr>
              <w:t>2018</w:t>
            </w:r>
          </w:p>
        </w:tc>
        <w:tc>
          <w:tcPr>
            <w:tcW w:w="3827" w:type="dxa"/>
            <w:shd w:val="clear" w:color="auto" w:fill="auto"/>
          </w:tcPr>
          <w:p w14:paraId="5D7D9D64" w14:textId="77777777" w:rsidR="009C5AAD" w:rsidRPr="00C17365" w:rsidRDefault="009C5AAD" w:rsidP="00C17365">
            <w:pPr>
              <w:suppressAutoHyphens w:val="0"/>
              <w:spacing w:before="40" w:after="40" w:line="220" w:lineRule="exact"/>
              <w:jc w:val="right"/>
              <w:rPr>
                <w:sz w:val="18"/>
              </w:rPr>
            </w:pPr>
            <w:r w:rsidRPr="00C17365">
              <w:rPr>
                <w:sz w:val="18"/>
              </w:rPr>
              <w:t>20 550 700</w:t>
            </w:r>
          </w:p>
        </w:tc>
      </w:tr>
      <w:tr w:rsidR="009C5AAD" w:rsidRPr="00C17365" w14:paraId="71C3D329" w14:textId="77777777" w:rsidTr="00C17365">
        <w:tc>
          <w:tcPr>
            <w:tcW w:w="3543" w:type="dxa"/>
            <w:shd w:val="clear" w:color="auto" w:fill="auto"/>
          </w:tcPr>
          <w:p w14:paraId="613D5B19" w14:textId="77777777" w:rsidR="009C5AAD" w:rsidRPr="00C17365" w:rsidRDefault="009C5AAD" w:rsidP="00C17365">
            <w:pPr>
              <w:suppressAutoHyphens w:val="0"/>
              <w:spacing w:before="40" w:after="40" w:line="220" w:lineRule="exact"/>
              <w:rPr>
                <w:sz w:val="18"/>
              </w:rPr>
            </w:pPr>
            <w:r w:rsidRPr="00C17365">
              <w:rPr>
                <w:sz w:val="18"/>
              </w:rPr>
              <w:t>2019</w:t>
            </w:r>
          </w:p>
        </w:tc>
        <w:tc>
          <w:tcPr>
            <w:tcW w:w="3827" w:type="dxa"/>
            <w:shd w:val="clear" w:color="auto" w:fill="auto"/>
          </w:tcPr>
          <w:p w14:paraId="09DCAC1F" w14:textId="77777777" w:rsidR="009C5AAD" w:rsidRPr="00C17365" w:rsidRDefault="009C5AAD" w:rsidP="00C17365">
            <w:pPr>
              <w:suppressAutoHyphens w:val="0"/>
              <w:spacing w:before="40" w:after="40" w:line="220" w:lineRule="exact"/>
              <w:jc w:val="right"/>
              <w:rPr>
                <w:sz w:val="18"/>
              </w:rPr>
            </w:pPr>
            <w:r w:rsidRPr="00C17365">
              <w:rPr>
                <w:sz w:val="18"/>
              </w:rPr>
              <w:t>23 842 060</w:t>
            </w:r>
          </w:p>
        </w:tc>
      </w:tr>
      <w:tr w:rsidR="009C5AAD" w:rsidRPr="00C17365" w14:paraId="7BBB56E7" w14:textId="77777777" w:rsidTr="00C17365">
        <w:tc>
          <w:tcPr>
            <w:tcW w:w="3543" w:type="dxa"/>
            <w:tcBorders>
              <w:bottom w:val="single" w:sz="12" w:space="0" w:color="auto"/>
            </w:tcBorders>
            <w:shd w:val="clear" w:color="auto" w:fill="auto"/>
          </w:tcPr>
          <w:p w14:paraId="0088CB0D" w14:textId="77777777" w:rsidR="009C5AAD" w:rsidRPr="00C17365" w:rsidRDefault="009C5AAD" w:rsidP="00C17365">
            <w:pPr>
              <w:suppressAutoHyphens w:val="0"/>
              <w:spacing w:before="40" w:after="40" w:line="220" w:lineRule="exact"/>
              <w:rPr>
                <w:sz w:val="18"/>
              </w:rPr>
            </w:pPr>
            <w:r w:rsidRPr="00C17365">
              <w:rPr>
                <w:sz w:val="18"/>
              </w:rPr>
              <w:t>2020</w:t>
            </w:r>
          </w:p>
        </w:tc>
        <w:tc>
          <w:tcPr>
            <w:tcW w:w="3827" w:type="dxa"/>
            <w:tcBorders>
              <w:bottom w:val="single" w:sz="12" w:space="0" w:color="auto"/>
            </w:tcBorders>
            <w:shd w:val="clear" w:color="auto" w:fill="auto"/>
          </w:tcPr>
          <w:p w14:paraId="1AE26EA4" w14:textId="77777777" w:rsidR="009C5AAD" w:rsidRPr="00C17365" w:rsidRDefault="009C5AAD" w:rsidP="00C17365">
            <w:pPr>
              <w:suppressAutoHyphens w:val="0"/>
              <w:spacing w:before="40" w:after="40" w:line="220" w:lineRule="exact"/>
              <w:jc w:val="right"/>
              <w:rPr>
                <w:sz w:val="18"/>
              </w:rPr>
            </w:pPr>
            <w:r w:rsidRPr="00C17365">
              <w:rPr>
                <w:sz w:val="18"/>
              </w:rPr>
              <w:t>27 500 000</w:t>
            </w:r>
          </w:p>
        </w:tc>
      </w:tr>
    </w:tbl>
    <w:p w14:paraId="5D01D2A4" w14:textId="77777777" w:rsidR="009C5AAD" w:rsidRPr="00054F96" w:rsidRDefault="009C5AAD" w:rsidP="00DE6657">
      <w:pPr>
        <w:pStyle w:val="SingleTxtG"/>
        <w:spacing w:before="240"/>
      </w:pPr>
      <w:r w:rsidRPr="00054F96">
        <w:rPr>
          <w:bCs/>
        </w:rPr>
        <w:lastRenderedPageBreak/>
        <w:t>260.</w:t>
      </w:r>
      <w:r w:rsidRPr="00054F96">
        <w:rPr>
          <w:bCs/>
        </w:rPr>
        <w:tab/>
      </w:r>
      <w:r w:rsidRPr="006F3042">
        <w:t xml:space="preserve">Le </w:t>
      </w:r>
      <w:r>
        <w:t xml:space="preserve">tableau ci-après donne des renseignements sur les établissements assurant des soins psychiatriques. </w:t>
      </w:r>
    </w:p>
    <w:p w14:paraId="142740DB" w14:textId="77C87B03" w:rsidR="009C5AAD" w:rsidRPr="00054F96" w:rsidRDefault="009C5AAD" w:rsidP="00C17365">
      <w:pPr>
        <w:pStyle w:val="Titre1"/>
        <w:spacing w:after="120"/>
        <w:rPr>
          <w:b/>
          <w:bCs/>
        </w:rPr>
      </w:pPr>
      <w:bookmarkStart w:id="143" w:name="_Toc133845834"/>
      <w:bookmarkStart w:id="144" w:name="_Toc133845927"/>
      <w:bookmarkStart w:id="145" w:name="_Toc133846169"/>
      <w:r w:rsidRPr="00AD50FD">
        <w:t xml:space="preserve">Tableau </w:t>
      </w:r>
      <w:r w:rsidRPr="00C95488">
        <w:fldChar w:fldCharType="begin"/>
      </w:r>
      <w:r w:rsidRPr="00AD50FD">
        <w:instrText xml:space="preserve"> SEQ Table \* ROMAN </w:instrText>
      </w:r>
      <w:r w:rsidRPr="00C95488">
        <w:fldChar w:fldCharType="separate"/>
      </w:r>
      <w:r w:rsidR="00E61EE5">
        <w:rPr>
          <w:noProof/>
        </w:rPr>
        <w:t>XX</w:t>
      </w:r>
      <w:bookmarkEnd w:id="143"/>
      <w:bookmarkEnd w:id="144"/>
      <w:bookmarkEnd w:id="145"/>
      <w:r w:rsidRPr="00C95488">
        <w:fldChar w:fldCharType="end"/>
      </w:r>
      <w:r w:rsidR="00C17365">
        <w:br/>
      </w:r>
      <w:r w:rsidRPr="00054F96">
        <w:rPr>
          <w:b/>
          <w:bCs/>
          <w:caps/>
        </w:rPr>
        <w:t>é</w:t>
      </w:r>
      <w:r w:rsidRPr="00054F96">
        <w:rPr>
          <w:b/>
          <w:bCs/>
        </w:rPr>
        <w:t>tablissements assurant des soins psychiatriques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081"/>
        <w:gridCol w:w="1289"/>
      </w:tblGrid>
      <w:tr w:rsidR="009C5AAD" w:rsidRPr="00937D54" w14:paraId="1536B518" w14:textId="77777777" w:rsidTr="00A85703">
        <w:trPr>
          <w:tblHeader/>
        </w:trPr>
        <w:tc>
          <w:tcPr>
            <w:tcW w:w="6081" w:type="dxa"/>
            <w:tcBorders>
              <w:top w:val="single" w:sz="4" w:space="0" w:color="auto"/>
              <w:bottom w:val="nil"/>
            </w:tcBorders>
            <w:shd w:val="clear" w:color="auto" w:fill="auto"/>
            <w:vAlign w:val="bottom"/>
          </w:tcPr>
          <w:p w14:paraId="40EFBD64" w14:textId="77777777" w:rsidR="009C5AAD" w:rsidRPr="00937D54" w:rsidRDefault="009C5AAD" w:rsidP="00A85703">
            <w:pPr>
              <w:suppressAutoHyphens w:val="0"/>
              <w:spacing w:before="40" w:after="40" w:line="220" w:lineRule="exact"/>
              <w:ind w:right="113"/>
              <w:rPr>
                <w:sz w:val="18"/>
              </w:rPr>
            </w:pPr>
            <w:proofErr w:type="spellStart"/>
            <w:r w:rsidRPr="00937D54">
              <w:rPr>
                <w:sz w:val="18"/>
              </w:rPr>
              <w:t>Adjara</w:t>
            </w:r>
            <w:proofErr w:type="spellEnd"/>
          </w:p>
        </w:tc>
        <w:tc>
          <w:tcPr>
            <w:tcW w:w="1289" w:type="dxa"/>
            <w:tcBorders>
              <w:top w:val="single" w:sz="4" w:space="0" w:color="auto"/>
              <w:bottom w:val="nil"/>
            </w:tcBorders>
            <w:shd w:val="clear" w:color="auto" w:fill="auto"/>
            <w:vAlign w:val="bottom"/>
          </w:tcPr>
          <w:p w14:paraId="48418922" w14:textId="77777777" w:rsidR="009C5AAD" w:rsidRPr="00937D54" w:rsidRDefault="009C5AAD" w:rsidP="00A85703">
            <w:pPr>
              <w:suppressAutoHyphens w:val="0"/>
              <w:spacing w:before="40" w:after="40" w:line="220" w:lineRule="exact"/>
              <w:ind w:right="113"/>
              <w:jc w:val="right"/>
              <w:rPr>
                <w:sz w:val="18"/>
              </w:rPr>
            </w:pPr>
            <w:r w:rsidRPr="00937D54">
              <w:rPr>
                <w:sz w:val="18"/>
              </w:rPr>
              <w:t>1</w:t>
            </w:r>
          </w:p>
        </w:tc>
      </w:tr>
      <w:tr w:rsidR="009C5AAD" w:rsidRPr="00937D54" w14:paraId="6C6751F4" w14:textId="77777777" w:rsidTr="00A85703">
        <w:tc>
          <w:tcPr>
            <w:tcW w:w="6081" w:type="dxa"/>
            <w:tcBorders>
              <w:top w:val="nil"/>
            </w:tcBorders>
            <w:shd w:val="clear" w:color="auto" w:fill="auto"/>
          </w:tcPr>
          <w:p w14:paraId="6ECE2817" w14:textId="77777777" w:rsidR="009C5AAD" w:rsidRPr="00937D54" w:rsidRDefault="009C5AAD" w:rsidP="00A85703">
            <w:pPr>
              <w:suppressAutoHyphens w:val="0"/>
              <w:spacing w:before="40" w:after="40" w:line="220" w:lineRule="exact"/>
              <w:ind w:right="113"/>
              <w:rPr>
                <w:sz w:val="18"/>
              </w:rPr>
            </w:pPr>
            <w:proofErr w:type="spellStart"/>
            <w:r w:rsidRPr="00937D54">
              <w:rPr>
                <w:sz w:val="18"/>
              </w:rPr>
              <w:t>Guria</w:t>
            </w:r>
            <w:proofErr w:type="spellEnd"/>
          </w:p>
        </w:tc>
        <w:tc>
          <w:tcPr>
            <w:tcW w:w="1289" w:type="dxa"/>
            <w:tcBorders>
              <w:top w:val="nil"/>
            </w:tcBorders>
            <w:shd w:val="clear" w:color="auto" w:fill="auto"/>
            <w:vAlign w:val="bottom"/>
          </w:tcPr>
          <w:p w14:paraId="75E4FA68" w14:textId="77777777" w:rsidR="009C5AAD" w:rsidRPr="00937D54" w:rsidRDefault="009C5AAD" w:rsidP="00A85703">
            <w:pPr>
              <w:suppressAutoHyphens w:val="0"/>
              <w:spacing w:before="40" w:after="40" w:line="220" w:lineRule="exact"/>
              <w:ind w:right="113"/>
              <w:jc w:val="right"/>
              <w:rPr>
                <w:b/>
                <w:bCs/>
                <w:sz w:val="18"/>
              </w:rPr>
            </w:pPr>
            <w:r w:rsidRPr="00937D54">
              <w:rPr>
                <w:sz w:val="18"/>
              </w:rPr>
              <w:t>2</w:t>
            </w:r>
          </w:p>
        </w:tc>
      </w:tr>
      <w:tr w:rsidR="009C5AAD" w:rsidRPr="00937D54" w14:paraId="66C851AB" w14:textId="77777777" w:rsidTr="00A85703">
        <w:tc>
          <w:tcPr>
            <w:tcW w:w="6081" w:type="dxa"/>
            <w:shd w:val="clear" w:color="auto" w:fill="auto"/>
          </w:tcPr>
          <w:p w14:paraId="52BFE651" w14:textId="72B53201" w:rsidR="009C5AAD" w:rsidRPr="00937D54" w:rsidRDefault="009C5AAD" w:rsidP="00A85703">
            <w:pPr>
              <w:suppressAutoHyphens w:val="0"/>
              <w:spacing w:before="40" w:after="40" w:line="220" w:lineRule="exact"/>
              <w:ind w:right="113"/>
              <w:rPr>
                <w:sz w:val="18"/>
              </w:rPr>
            </w:pPr>
            <w:r w:rsidRPr="00937D54">
              <w:rPr>
                <w:sz w:val="18"/>
              </w:rPr>
              <w:t>Tbili</w:t>
            </w:r>
            <w:r w:rsidR="00DD230A">
              <w:rPr>
                <w:sz w:val="18"/>
              </w:rPr>
              <w:t>s</w:t>
            </w:r>
            <w:r w:rsidRPr="00937D54">
              <w:rPr>
                <w:sz w:val="18"/>
              </w:rPr>
              <w:t>si</w:t>
            </w:r>
          </w:p>
        </w:tc>
        <w:tc>
          <w:tcPr>
            <w:tcW w:w="1289" w:type="dxa"/>
            <w:shd w:val="clear" w:color="auto" w:fill="auto"/>
            <w:vAlign w:val="bottom"/>
          </w:tcPr>
          <w:p w14:paraId="26F381D3" w14:textId="77777777" w:rsidR="009C5AAD" w:rsidRPr="00937D54" w:rsidRDefault="009C5AAD" w:rsidP="00A85703">
            <w:pPr>
              <w:suppressAutoHyphens w:val="0"/>
              <w:spacing w:before="40" w:after="40" w:line="220" w:lineRule="exact"/>
              <w:ind w:right="113"/>
              <w:jc w:val="right"/>
              <w:rPr>
                <w:b/>
                <w:bCs/>
                <w:sz w:val="18"/>
              </w:rPr>
            </w:pPr>
            <w:r w:rsidRPr="00937D54">
              <w:rPr>
                <w:sz w:val="18"/>
              </w:rPr>
              <w:t>6</w:t>
            </w:r>
          </w:p>
        </w:tc>
      </w:tr>
      <w:tr w:rsidR="009C5AAD" w:rsidRPr="00937D54" w14:paraId="11875CB9" w14:textId="77777777" w:rsidTr="00A85703">
        <w:tc>
          <w:tcPr>
            <w:tcW w:w="6081" w:type="dxa"/>
            <w:shd w:val="clear" w:color="auto" w:fill="auto"/>
          </w:tcPr>
          <w:p w14:paraId="2DF1FB0B" w14:textId="77777777" w:rsidR="009C5AAD" w:rsidRPr="00937D54" w:rsidRDefault="009C5AAD" w:rsidP="00A85703">
            <w:pPr>
              <w:suppressAutoHyphens w:val="0"/>
              <w:spacing w:before="40" w:after="40" w:line="220" w:lineRule="exact"/>
              <w:ind w:right="113"/>
              <w:rPr>
                <w:sz w:val="18"/>
              </w:rPr>
            </w:pPr>
            <w:proofErr w:type="spellStart"/>
            <w:r w:rsidRPr="00937D54">
              <w:rPr>
                <w:sz w:val="18"/>
              </w:rPr>
              <w:t>Imereti</w:t>
            </w:r>
            <w:proofErr w:type="spellEnd"/>
          </w:p>
        </w:tc>
        <w:tc>
          <w:tcPr>
            <w:tcW w:w="1289" w:type="dxa"/>
            <w:shd w:val="clear" w:color="auto" w:fill="auto"/>
            <w:vAlign w:val="bottom"/>
          </w:tcPr>
          <w:p w14:paraId="37389A61" w14:textId="77777777" w:rsidR="009C5AAD" w:rsidRPr="00937D54" w:rsidRDefault="009C5AAD" w:rsidP="00A85703">
            <w:pPr>
              <w:suppressAutoHyphens w:val="0"/>
              <w:spacing w:before="40" w:after="40" w:line="220" w:lineRule="exact"/>
              <w:ind w:right="113"/>
              <w:jc w:val="right"/>
              <w:rPr>
                <w:b/>
                <w:bCs/>
                <w:sz w:val="18"/>
              </w:rPr>
            </w:pPr>
            <w:r w:rsidRPr="00937D54">
              <w:rPr>
                <w:sz w:val="18"/>
              </w:rPr>
              <w:t>4</w:t>
            </w:r>
          </w:p>
        </w:tc>
      </w:tr>
      <w:tr w:rsidR="009C5AAD" w:rsidRPr="00937D54" w14:paraId="482D79AC" w14:textId="77777777" w:rsidTr="00A85703">
        <w:tc>
          <w:tcPr>
            <w:tcW w:w="6081" w:type="dxa"/>
            <w:shd w:val="clear" w:color="auto" w:fill="auto"/>
          </w:tcPr>
          <w:p w14:paraId="10FCE4C0" w14:textId="77777777" w:rsidR="009C5AAD" w:rsidRPr="00937D54" w:rsidRDefault="009C5AAD" w:rsidP="00A85703">
            <w:pPr>
              <w:suppressAutoHyphens w:val="0"/>
              <w:spacing w:before="40" w:after="40" w:line="220" w:lineRule="exact"/>
              <w:ind w:right="113"/>
              <w:rPr>
                <w:sz w:val="18"/>
              </w:rPr>
            </w:pPr>
            <w:proofErr w:type="spellStart"/>
            <w:r w:rsidRPr="00937D54">
              <w:rPr>
                <w:sz w:val="18"/>
              </w:rPr>
              <w:t>Kakheti</w:t>
            </w:r>
            <w:proofErr w:type="spellEnd"/>
          </w:p>
        </w:tc>
        <w:tc>
          <w:tcPr>
            <w:tcW w:w="1289" w:type="dxa"/>
            <w:shd w:val="clear" w:color="auto" w:fill="auto"/>
            <w:vAlign w:val="bottom"/>
          </w:tcPr>
          <w:p w14:paraId="50E04E6D" w14:textId="77777777" w:rsidR="009C5AAD" w:rsidRPr="00937D54" w:rsidRDefault="009C5AAD" w:rsidP="00A85703">
            <w:pPr>
              <w:suppressAutoHyphens w:val="0"/>
              <w:spacing w:before="40" w:after="40" w:line="220" w:lineRule="exact"/>
              <w:ind w:right="113"/>
              <w:jc w:val="right"/>
              <w:rPr>
                <w:b/>
                <w:bCs/>
                <w:sz w:val="18"/>
              </w:rPr>
            </w:pPr>
            <w:r w:rsidRPr="00937D54">
              <w:rPr>
                <w:sz w:val="18"/>
              </w:rPr>
              <w:t>4</w:t>
            </w:r>
          </w:p>
        </w:tc>
      </w:tr>
      <w:tr w:rsidR="009C5AAD" w:rsidRPr="00937D54" w14:paraId="04D326F5" w14:textId="77777777" w:rsidTr="00A85703">
        <w:tc>
          <w:tcPr>
            <w:tcW w:w="6081" w:type="dxa"/>
            <w:shd w:val="clear" w:color="auto" w:fill="auto"/>
          </w:tcPr>
          <w:p w14:paraId="13A19FAB" w14:textId="77777777" w:rsidR="009C5AAD" w:rsidRPr="00937D54" w:rsidRDefault="009C5AAD" w:rsidP="00A85703">
            <w:pPr>
              <w:suppressAutoHyphens w:val="0"/>
              <w:spacing w:before="40" w:after="40" w:line="220" w:lineRule="exact"/>
              <w:ind w:right="113"/>
              <w:rPr>
                <w:sz w:val="18"/>
              </w:rPr>
            </w:pPr>
            <w:proofErr w:type="spellStart"/>
            <w:r w:rsidRPr="00937D54">
              <w:rPr>
                <w:sz w:val="18"/>
              </w:rPr>
              <w:t>Mtskheta-Mtianeti</w:t>
            </w:r>
            <w:proofErr w:type="spellEnd"/>
          </w:p>
        </w:tc>
        <w:tc>
          <w:tcPr>
            <w:tcW w:w="1289" w:type="dxa"/>
            <w:shd w:val="clear" w:color="auto" w:fill="auto"/>
            <w:vAlign w:val="bottom"/>
          </w:tcPr>
          <w:p w14:paraId="3A7710FA" w14:textId="77777777" w:rsidR="009C5AAD" w:rsidRPr="00937D54" w:rsidRDefault="009C5AAD" w:rsidP="00A85703">
            <w:pPr>
              <w:suppressAutoHyphens w:val="0"/>
              <w:spacing w:before="40" w:after="40" w:line="220" w:lineRule="exact"/>
              <w:ind w:right="113"/>
              <w:jc w:val="right"/>
              <w:rPr>
                <w:b/>
                <w:bCs/>
                <w:sz w:val="18"/>
              </w:rPr>
            </w:pPr>
            <w:r w:rsidRPr="00937D54">
              <w:rPr>
                <w:sz w:val="18"/>
              </w:rPr>
              <w:t>2</w:t>
            </w:r>
          </w:p>
        </w:tc>
      </w:tr>
      <w:tr w:rsidR="009C5AAD" w:rsidRPr="00937D54" w14:paraId="4C2637EF" w14:textId="77777777" w:rsidTr="00A85703">
        <w:tc>
          <w:tcPr>
            <w:tcW w:w="6081" w:type="dxa"/>
            <w:shd w:val="clear" w:color="auto" w:fill="auto"/>
          </w:tcPr>
          <w:p w14:paraId="338A3A34" w14:textId="5757980F" w:rsidR="009C5AAD" w:rsidRPr="00937D54" w:rsidRDefault="009C5AAD" w:rsidP="00A85703">
            <w:pPr>
              <w:suppressAutoHyphens w:val="0"/>
              <w:spacing w:before="40" w:after="40" w:line="220" w:lineRule="exact"/>
              <w:ind w:right="113"/>
              <w:rPr>
                <w:sz w:val="18"/>
              </w:rPr>
            </w:pPr>
            <w:proofErr w:type="spellStart"/>
            <w:r w:rsidRPr="00937D54">
              <w:rPr>
                <w:sz w:val="18"/>
              </w:rPr>
              <w:t>Samegrelo</w:t>
            </w:r>
            <w:proofErr w:type="spellEnd"/>
            <w:r w:rsidRPr="00937D54">
              <w:rPr>
                <w:sz w:val="18"/>
              </w:rPr>
              <w:t xml:space="preserve"> </w:t>
            </w:r>
            <w:r w:rsidR="00DD230A">
              <w:rPr>
                <w:sz w:val="18"/>
              </w:rPr>
              <w:t>et</w:t>
            </w:r>
            <w:r w:rsidRPr="00937D54">
              <w:rPr>
                <w:sz w:val="18"/>
              </w:rPr>
              <w:t xml:space="preserve"> </w:t>
            </w:r>
            <w:proofErr w:type="spellStart"/>
            <w:r w:rsidRPr="00937D54">
              <w:rPr>
                <w:sz w:val="18"/>
              </w:rPr>
              <w:t>Zemo</w:t>
            </w:r>
            <w:proofErr w:type="spellEnd"/>
            <w:r w:rsidRPr="00937D54">
              <w:rPr>
                <w:sz w:val="18"/>
              </w:rPr>
              <w:t xml:space="preserve"> </w:t>
            </w:r>
            <w:proofErr w:type="spellStart"/>
            <w:r w:rsidRPr="00937D54">
              <w:rPr>
                <w:sz w:val="18"/>
              </w:rPr>
              <w:t>Svaneti</w:t>
            </w:r>
            <w:proofErr w:type="spellEnd"/>
          </w:p>
        </w:tc>
        <w:tc>
          <w:tcPr>
            <w:tcW w:w="1289" w:type="dxa"/>
            <w:shd w:val="clear" w:color="auto" w:fill="auto"/>
            <w:vAlign w:val="bottom"/>
          </w:tcPr>
          <w:p w14:paraId="58E7B561" w14:textId="77777777" w:rsidR="009C5AAD" w:rsidRPr="00937D54" w:rsidRDefault="009C5AAD" w:rsidP="00A85703">
            <w:pPr>
              <w:suppressAutoHyphens w:val="0"/>
              <w:spacing w:before="40" w:after="40" w:line="220" w:lineRule="exact"/>
              <w:ind w:right="113"/>
              <w:jc w:val="right"/>
              <w:rPr>
                <w:b/>
                <w:bCs/>
                <w:sz w:val="18"/>
              </w:rPr>
            </w:pPr>
            <w:r w:rsidRPr="00937D54">
              <w:rPr>
                <w:sz w:val="18"/>
              </w:rPr>
              <w:t>3</w:t>
            </w:r>
          </w:p>
        </w:tc>
      </w:tr>
      <w:tr w:rsidR="009C5AAD" w:rsidRPr="00937D54" w14:paraId="359695E0" w14:textId="77777777" w:rsidTr="00A85703">
        <w:tc>
          <w:tcPr>
            <w:tcW w:w="6081" w:type="dxa"/>
            <w:shd w:val="clear" w:color="auto" w:fill="auto"/>
          </w:tcPr>
          <w:p w14:paraId="713CA2AA" w14:textId="77777777" w:rsidR="009C5AAD" w:rsidRPr="00937D54" w:rsidRDefault="009C5AAD" w:rsidP="00A85703">
            <w:pPr>
              <w:suppressAutoHyphens w:val="0"/>
              <w:spacing w:before="40" w:after="40" w:line="220" w:lineRule="exact"/>
              <w:ind w:right="113"/>
              <w:rPr>
                <w:sz w:val="18"/>
              </w:rPr>
            </w:pPr>
            <w:proofErr w:type="spellStart"/>
            <w:r w:rsidRPr="00937D54">
              <w:rPr>
                <w:sz w:val="18"/>
              </w:rPr>
              <w:t>Kvemo</w:t>
            </w:r>
            <w:proofErr w:type="spellEnd"/>
            <w:r w:rsidRPr="00937D54">
              <w:rPr>
                <w:sz w:val="18"/>
              </w:rPr>
              <w:t xml:space="preserve"> Kartli</w:t>
            </w:r>
          </w:p>
        </w:tc>
        <w:tc>
          <w:tcPr>
            <w:tcW w:w="1289" w:type="dxa"/>
            <w:shd w:val="clear" w:color="auto" w:fill="auto"/>
            <w:vAlign w:val="bottom"/>
          </w:tcPr>
          <w:p w14:paraId="3E39419A" w14:textId="77777777" w:rsidR="009C5AAD" w:rsidRPr="00937D54" w:rsidRDefault="009C5AAD" w:rsidP="00A85703">
            <w:pPr>
              <w:suppressAutoHyphens w:val="0"/>
              <w:spacing w:before="40" w:after="40" w:line="220" w:lineRule="exact"/>
              <w:ind w:right="113"/>
              <w:jc w:val="right"/>
              <w:rPr>
                <w:b/>
                <w:bCs/>
                <w:sz w:val="18"/>
              </w:rPr>
            </w:pPr>
            <w:r w:rsidRPr="00937D54">
              <w:rPr>
                <w:sz w:val="18"/>
              </w:rPr>
              <w:t>1</w:t>
            </w:r>
          </w:p>
        </w:tc>
      </w:tr>
      <w:tr w:rsidR="009C5AAD" w:rsidRPr="00937D54" w14:paraId="3654579C" w14:textId="77777777" w:rsidTr="00A85703">
        <w:tc>
          <w:tcPr>
            <w:tcW w:w="6081" w:type="dxa"/>
            <w:tcBorders>
              <w:bottom w:val="single" w:sz="4" w:space="0" w:color="auto"/>
            </w:tcBorders>
            <w:shd w:val="clear" w:color="auto" w:fill="auto"/>
          </w:tcPr>
          <w:p w14:paraId="6D007F8C" w14:textId="77777777" w:rsidR="009C5AAD" w:rsidRPr="00937D54" w:rsidRDefault="009C5AAD" w:rsidP="00A85703">
            <w:pPr>
              <w:suppressAutoHyphens w:val="0"/>
              <w:spacing w:before="40" w:after="40" w:line="220" w:lineRule="exact"/>
              <w:ind w:right="113"/>
              <w:rPr>
                <w:sz w:val="18"/>
              </w:rPr>
            </w:pPr>
            <w:proofErr w:type="spellStart"/>
            <w:r w:rsidRPr="00937D54">
              <w:rPr>
                <w:sz w:val="18"/>
              </w:rPr>
              <w:t>Shida</w:t>
            </w:r>
            <w:proofErr w:type="spellEnd"/>
            <w:r w:rsidRPr="00937D54">
              <w:rPr>
                <w:sz w:val="18"/>
              </w:rPr>
              <w:t xml:space="preserve"> Kartli</w:t>
            </w:r>
          </w:p>
        </w:tc>
        <w:tc>
          <w:tcPr>
            <w:tcW w:w="1289" w:type="dxa"/>
            <w:tcBorders>
              <w:bottom w:val="single" w:sz="4" w:space="0" w:color="auto"/>
            </w:tcBorders>
            <w:shd w:val="clear" w:color="auto" w:fill="auto"/>
            <w:vAlign w:val="bottom"/>
          </w:tcPr>
          <w:p w14:paraId="472A2182" w14:textId="77777777" w:rsidR="009C5AAD" w:rsidRPr="00937D54" w:rsidRDefault="009C5AAD" w:rsidP="00A85703">
            <w:pPr>
              <w:suppressAutoHyphens w:val="0"/>
              <w:spacing w:before="40" w:after="40" w:line="220" w:lineRule="exact"/>
              <w:ind w:right="113"/>
              <w:jc w:val="right"/>
              <w:rPr>
                <w:b/>
                <w:bCs/>
                <w:sz w:val="18"/>
              </w:rPr>
            </w:pPr>
            <w:r w:rsidRPr="00937D54">
              <w:rPr>
                <w:sz w:val="18"/>
              </w:rPr>
              <w:t>2</w:t>
            </w:r>
          </w:p>
        </w:tc>
      </w:tr>
      <w:tr w:rsidR="009C5AAD" w:rsidRPr="00F7621E" w14:paraId="2A024CF0" w14:textId="77777777" w:rsidTr="00A85703">
        <w:tc>
          <w:tcPr>
            <w:tcW w:w="6081" w:type="dxa"/>
            <w:tcBorders>
              <w:top w:val="single" w:sz="4" w:space="0" w:color="auto"/>
              <w:bottom w:val="single" w:sz="12" w:space="0" w:color="auto"/>
            </w:tcBorders>
            <w:shd w:val="clear" w:color="auto" w:fill="auto"/>
          </w:tcPr>
          <w:p w14:paraId="5CB1DE47" w14:textId="77777777" w:rsidR="009C5AAD" w:rsidRPr="00B33F0D" w:rsidRDefault="009C5AAD" w:rsidP="00A85703">
            <w:pPr>
              <w:suppressAutoHyphens w:val="0"/>
              <w:spacing w:before="80" w:after="80" w:line="220" w:lineRule="exact"/>
              <w:ind w:left="283"/>
              <w:rPr>
                <w:b/>
                <w:sz w:val="18"/>
              </w:rPr>
            </w:pPr>
            <w:r w:rsidRPr="00B33F0D">
              <w:rPr>
                <w:b/>
                <w:sz w:val="18"/>
              </w:rPr>
              <w:t>Total</w:t>
            </w:r>
          </w:p>
        </w:tc>
        <w:tc>
          <w:tcPr>
            <w:tcW w:w="1289" w:type="dxa"/>
            <w:tcBorders>
              <w:top w:val="single" w:sz="4" w:space="0" w:color="auto"/>
              <w:bottom w:val="single" w:sz="12" w:space="0" w:color="auto"/>
            </w:tcBorders>
            <w:shd w:val="clear" w:color="auto" w:fill="auto"/>
            <w:vAlign w:val="bottom"/>
          </w:tcPr>
          <w:p w14:paraId="2EA92522" w14:textId="77777777" w:rsidR="009C5AAD" w:rsidRPr="00F7621E" w:rsidRDefault="009C5AAD" w:rsidP="00A85703">
            <w:pPr>
              <w:suppressAutoHyphens w:val="0"/>
              <w:spacing w:before="80" w:after="80" w:line="220" w:lineRule="exact"/>
              <w:ind w:right="113"/>
              <w:jc w:val="right"/>
              <w:rPr>
                <w:b/>
                <w:bCs/>
                <w:sz w:val="18"/>
              </w:rPr>
            </w:pPr>
            <w:r w:rsidRPr="00F7621E">
              <w:rPr>
                <w:b/>
                <w:bCs/>
                <w:sz w:val="18"/>
              </w:rPr>
              <w:t>25</w:t>
            </w:r>
          </w:p>
        </w:tc>
      </w:tr>
    </w:tbl>
    <w:p w14:paraId="354E66E2" w14:textId="77777777" w:rsidR="009C5AAD" w:rsidRPr="00CB2AB9" w:rsidRDefault="009C5AAD" w:rsidP="00DE6657">
      <w:pPr>
        <w:pStyle w:val="SingleTxtG"/>
        <w:spacing w:before="240"/>
      </w:pPr>
      <w:r w:rsidRPr="00816CA1">
        <w:rPr>
          <w:bCs/>
        </w:rPr>
        <w:t>261.</w:t>
      </w:r>
      <w:r w:rsidRPr="00816CA1">
        <w:rPr>
          <w:bCs/>
        </w:rPr>
        <w:tab/>
      </w:r>
      <w:r w:rsidRPr="00CB2AB9">
        <w:t xml:space="preserve">La loi sur les soins psychiatriques, adoptée en 2006, </w:t>
      </w:r>
      <w:r>
        <w:t>dispose</w:t>
      </w:r>
      <w:r w:rsidRPr="00CB2AB9">
        <w:t xml:space="preserve"> que la santé mentale est un aspect fondamental de la santé humaine </w:t>
      </w:r>
      <w:r>
        <w:t xml:space="preserve">et qu’elle est </w:t>
      </w:r>
      <w:r w:rsidRPr="00CB2AB9">
        <w:t xml:space="preserve">indispensable au bien-être de la société, et que </w:t>
      </w:r>
      <w:r>
        <w:t xml:space="preserve">l’État a l’obligation de protéger les </w:t>
      </w:r>
      <w:r w:rsidRPr="00CB2AB9">
        <w:t>droits des personnes atteintes de troubles mentaux.</w:t>
      </w:r>
    </w:p>
    <w:p w14:paraId="1BCDC1D2" w14:textId="77777777" w:rsidR="009C5AAD" w:rsidRPr="00CB2AB9" w:rsidRDefault="009C5AAD" w:rsidP="006C7FB1">
      <w:pPr>
        <w:pStyle w:val="SingleTxtG"/>
      </w:pPr>
      <w:r w:rsidRPr="008C4680">
        <w:rPr>
          <w:bCs/>
        </w:rPr>
        <w:t>262.</w:t>
      </w:r>
      <w:r w:rsidRPr="008C4680">
        <w:rPr>
          <w:bCs/>
        </w:rPr>
        <w:tab/>
      </w:r>
      <w:r w:rsidRPr="00CB2AB9">
        <w:t xml:space="preserve">La loi définit les formes de soins psychiatriques </w:t>
      </w:r>
      <w:r>
        <w:t xml:space="preserve">dont peuvent bénéficier les </w:t>
      </w:r>
      <w:r w:rsidRPr="00CB2AB9">
        <w:t xml:space="preserve">personnes atteintes de troubles mentaux, </w:t>
      </w:r>
      <w:r>
        <w:t xml:space="preserve">les </w:t>
      </w:r>
      <w:r w:rsidRPr="00CB2AB9">
        <w:t>droits</w:t>
      </w:r>
      <w:r>
        <w:t xml:space="preserve"> de ces personnes</w:t>
      </w:r>
      <w:r w:rsidRPr="00CB2AB9">
        <w:t xml:space="preserve">, ainsi que les droits et obligations des personnes travaillant dans le domaine de la psychiatrie. La loi </w:t>
      </w:r>
      <w:r>
        <w:t xml:space="preserve">est applicable </w:t>
      </w:r>
      <w:r w:rsidRPr="00CB2AB9">
        <w:t xml:space="preserve">aux citoyens géorgiens, aux apatrides et aux étrangers </w:t>
      </w:r>
      <w:r>
        <w:t xml:space="preserve">se trouvant </w:t>
      </w:r>
      <w:r w:rsidRPr="00CB2AB9">
        <w:t>sur le territoire de la Géorgie qui ont besoin de soins psychiatriques</w:t>
      </w:r>
      <w:r>
        <w:t>.</w:t>
      </w:r>
    </w:p>
    <w:p w14:paraId="3F916756" w14:textId="77777777" w:rsidR="009C5AAD" w:rsidRPr="00B7033C" w:rsidRDefault="009C5AAD" w:rsidP="00DE6657">
      <w:pPr>
        <w:pStyle w:val="SingleTxtG"/>
      </w:pPr>
      <w:r w:rsidRPr="009B759E">
        <w:rPr>
          <w:bCs/>
        </w:rPr>
        <w:t>263.</w:t>
      </w:r>
      <w:r w:rsidRPr="009B759E">
        <w:rPr>
          <w:bCs/>
        </w:rPr>
        <w:tab/>
      </w:r>
      <w:r w:rsidRPr="00B7033C">
        <w:t>L</w:t>
      </w:r>
      <w:r>
        <w:t>’</w:t>
      </w:r>
      <w:r w:rsidRPr="00B7033C">
        <w:t xml:space="preserve">examen </w:t>
      </w:r>
      <w:r>
        <w:t>initial</w:t>
      </w:r>
      <w:r w:rsidRPr="00B7033C">
        <w:t xml:space="preserve">, le traitement et, si nécessaire, </w:t>
      </w:r>
      <w:r>
        <w:t xml:space="preserve">le maintien en </w:t>
      </w:r>
      <w:r w:rsidRPr="00B7033C">
        <w:t xml:space="preserve">observation </w:t>
      </w:r>
      <w:r>
        <w:t xml:space="preserve">du </w:t>
      </w:r>
      <w:r w:rsidRPr="00B7033C">
        <w:t xml:space="preserve">patient </w:t>
      </w:r>
      <w:r>
        <w:t xml:space="preserve">se déroulent auprès d’un établissement </w:t>
      </w:r>
      <w:r w:rsidRPr="00B7033C">
        <w:t xml:space="preserve">psychiatrique </w:t>
      </w:r>
      <w:r>
        <w:t xml:space="preserve">de soins </w:t>
      </w:r>
      <w:r w:rsidRPr="00B7033C">
        <w:t>ambulatoire</w:t>
      </w:r>
      <w:r>
        <w:t>s</w:t>
      </w:r>
      <w:r w:rsidRPr="00B7033C">
        <w:t xml:space="preserve">. </w:t>
      </w:r>
      <w:r>
        <w:t xml:space="preserve">Le </w:t>
      </w:r>
      <w:r w:rsidRPr="00B7033C">
        <w:t>patient</w:t>
      </w:r>
      <w:r>
        <w:t xml:space="preserve"> capable de prendre une décision autonome </w:t>
      </w:r>
      <w:r w:rsidRPr="00B7033C">
        <w:t>ou son représentant légal</w:t>
      </w:r>
      <w:r>
        <w:t xml:space="preserve"> ont le choix de l’</w:t>
      </w:r>
      <w:r w:rsidRPr="00B7033C">
        <w:t xml:space="preserve">établissement psychiatrique et </w:t>
      </w:r>
      <w:r>
        <w:t xml:space="preserve">du </w:t>
      </w:r>
      <w:r w:rsidRPr="00B7033C">
        <w:t xml:space="preserve">médecin et </w:t>
      </w:r>
      <w:r>
        <w:t xml:space="preserve">peuvent </w:t>
      </w:r>
      <w:r w:rsidRPr="00B7033C">
        <w:t>mettre fin à l</w:t>
      </w:r>
      <w:r>
        <w:t>’</w:t>
      </w:r>
      <w:r w:rsidRPr="00B7033C">
        <w:t>examen ou au traitement à tout moment</w:t>
      </w:r>
      <w:r>
        <w:t>.</w:t>
      </w:r>
    </w:p>
    <w:p w14:paraId="4836241C" w14:textId="77777777" w:rsidR="009C5AAD" w:rsidRPr="009B759E" w:rsidRDefault="009C5AAD" w:rsidP="00DE6657">
      <w:pPr>
        <w:pStyle w:val="SingleTxtG"/>
      </w:pPr>
      <w:r w:rsidRPr="00F00C34">
        <w:rPr>
          <w:bCs/>
        </w:rPr>
        <w:t>264.</w:t>
      </w:r>
      <w:r w:rsidRPr="00F00C34">
        <w:rPr>
          <w:bCs/>
        </w:rPr>
        <w:tab/>
      </w:r>
      <w:r>
        <w:t xml:space="preserve">Les soins </w:t>
      </w:r>
      <w:r w:rsidRPr="009B759E">
        <w:t>psychiatrique</w:t>
      </w:r>
      <w:r>
        <w:t>s</w:t>
      </w:r>
      <w:r w:rsidRPr="009B759E">
        <w:t xml:space="preserve"> </w:t>
      </w:r>
      <w:r>
        <w:t xml:space="preserve">en milieu </w:t>
      </w:r>
      <w:r w:rsidRPr="009B759E">
        <w:t xml:space="preserve">hospitalier </w:t>
      </w:r>
      <w:r>
        <w:t xml:space="preserve">sont librement consentis et sont assurés </w:t>
      </w:r>
      <w:r w:rsidRPr="009B759E">
        <w:t xml:space="preserve">aux patients, </w:t>
      </w:r>
      <w:r>
        <w:t>en cas de nécessité</w:t>
      </w:r>
      <w:r w:rsidRPr="009B759E">
        <w:t xml:space="preserve">, sur indication médicale. </w:t>
      </w:r>
      <w:r>
        <w:t xml:space="preserve">L’hospitalisation pour un traitement avec le consentement du patient a lieu sur demande </w:t>
      </w:r>
      <w:r w:rsidRPr="009B759E">
        <w:t xml:space="preserve">ou </w:t>
      </w:r>
      <w:r>
        <w:t xml:space="preserve">avec le </w:t>
      </w:r>
      <w:r w:rsidRPr="009B759E">
        <w:t>consentement éclairé du patient.</w:t>
      </w:r>
    </w:p>
    <w:p w14:paraId="60142627" w14:textId="628D3304" w:rsidR="009C5AAD" w:rsidRPr="00173121" w:rsidRDefault="009C5AAD" w:rsidP="00DE6657">
      <w:pPr>
        <w:pStyle w:val="SingleTxtG"/>
      </w:pPr>
      <w:r w:rsidRPr="00B34C80">
        <w:rPr>
          <w:bCs/>
        </w:rPr>
        <w:t>265.</w:t>
      </w:r>
      <w:r w:rsidRPr="00B34C80">
        <w:rPr>
          <w:bCs/>
        </w:rPr>
        <w:tab/>
      </w:r>
      <w:r>
        <w:t xml:space="preserve">Les </w:t>
      </w:r>
      <w:r w:rsidRPr="00173121">
        <w:t>psychiatre</w:t>
      </w:r>
      <w:r>
        <w:t>s sont</w:t>
      </w:r>
      <w:r w:rsidRPr="00173121">
        <w:t xml:space="preserve"> autorisé</w:t>
      </w:r>
      <w:r>
        <w:t>s</w:t>
      </w:r>
      <w:r w:rsidRPr="00173121">
        <w:t xml:space="preserve"> à </w:t>
      </w:r>
      <w:r>
        <w:t xml:space="preserve">recourir à </w:t>
      </w:r>
      <w:r w:rsidRPr="00173121">
        <w:t xml:space="preserve">des méthodes de </w:t>
      </w:r>
      <w:r>
        <w:t xml:space="preserve">contention à l’égard de </w:t>
      </w:r>
      <w:r w:rsidRPr="00173121">
        <w:t>patient</w:t>
      </w:r>
      <w:r>
        <w:t>s</w:t>
      </w:r>
      <w:r w:rsidRPr="00173121">
        <w:t xml:space="preserve"> hospitalisé</w:t>
      </w:r>
      <w:r>
        <w:t>s</w:t>
      </w:r>
      <w:r w:rsidRPr="00173121">
        <w:t xml:space="preserve"> (isolement dans une chambre spécialisée ou contention physique) s</w:t>
      </w:r>
      <w:r>
        <w:t>’</w:t>
      </w:r>
      <w:r w:rsidRPr="00173121">
        <w:t xml:space="preserve">il existe un danger réel que le patient </w:t>
      </w:r>
      <w:r>
        <w:t xml:space="preserve">porte atteinte à son intégrité physique ou à celle d’autrui </w:t>
      </w:r>
      <w:r w:rsidRPr="00173121">
        <w:t xml:space="preserve">et que </w:t>
      </w:r>
      <w:r>
        <w:t xml:space="preserve">la mesure </w:t>
      </w:r>
      <w:r w:rsidRPr="00173121">
        <w:t xml:space="preserve">ne peut être </w:t>
      </w:r>
      <w:r>
        <w:t xml:space="preserve">autrement </w:t>
      </w:r>
      <w:r w:rsidRPr="00173121">
        <w:t>évité</w:t>
      </w:r>
      <w:r>
        <w:t>e</w:t>
      </w:r>
      <w:r w:rsidRPr="00173121">
        <w:t xml:space="preserve">. </w:t>
      </w:r>
      <w:r>
        <w:t xml:space="preserve">C’est le </w:t>
      </w:r>
      <w:r w:rsidRPr="00173121">
        <w:t xml:space="preserve">médecin responsable ou le médecin de garde </w:t>
      </w:r>
      <w:r>
        <w:t>de l’</w:t>
      </w:r>
      <w:r w:rsidRPr="00173121">
        <w:t xml:space="preserve">hôpital </w:t>
      </w:r>
      <w:r>
        <w:t xml:space="preserve">qui se prononce sur la </w:t>
      </w:r>
      <w:r w:rsidRPr="00173121">
        <w:t xml:space="preserve">méthode de </w:t>
      </w:r>
      <w:r>
        <w:t>contention</w:t>
      </w:r>
      <w:r w:rsidR="00A24332">
        <w:t> ;</w:t>
      </w:r>
      <w:r w:rsidRPr="00173121">
        <w:t xml:space="preserve"> </w:t>
      </w:r>
      <w:r>
        <w:t xml:space="preserve">il doit joindre la justification au </w:t>
      </w:r>
      <w:r w:rsidRPr="00173121">
        <w:t>dossier médica</w:t>
      </w:r>
      <w:r>
        <w:t>l</w:t>
      </w:r>
      <w:r w:rsidRPr="00173121">
        <w:t>.</w:t>
      </w:r>
    </w:p>
    <w:p w14:paraId="00089A29" w14:textId="0905E157" w:rsidR="009C5AAD" w:rsidRDefault="009C5AAD" w:rsidP="00DE6657">
      <w:pPr>
        <w:pStyle w:val="SingleTxtG"/>
      </w:pPr>
      <w:r w:rsidRPr="00DD4E70">
        <w:rPr>
          <w:bCs/>
        </w:rPr>
        <w:t>266.</w:t>
      </w:r>
      <w:r w:rsidRPr="00DD4E70">
        <w:rPr>
          <w:bCs/>
        </w:rPr>
        <w:tab/>
      </w:r>
      <w:r w:rsidRPr="00B34C80">
        <w:t xml:space="preserve">La nécessité </w:t>
      </w:r>
      <w:r>
        <w:t xml:space="preserve">d’un internement </w:t>
      </w:r>
      <w:r w:rsidRPr="00B34C80">
        <w:t>d</w:t>
      </w:r>
      <w:r>
        <w:t>’</w:t>
      </w:r>
      <w:r w:rsidRPr="00B34C80">
        <w:t xml:space="preserve">office </w:t>
      </w:r>
      <w:r>
        <w:t xml:space="preserve">en hôpital psychiatrique est déterminée par un </w:t>
      </w:r>
      <w:r w:rsidRPr="00B34C80">
        <w:t xml:space="preserve">médecin </w:t>
      </w:r>
      <w:r>
        <w:t xml:space="preserve">des services d’urgence </w:t>
      </w:r>
      <w:r w:rsidRPr="00B34C80">
        <w:t xml:space="preserve">ou un médecin </w:t>
      </w:r>
      <w:r>
        <w:t xml:space="preserve">dûment habilité à cet effet. </w:t>
      </w:r>
      <w:r w:rsidRPr="00B34C80">
        <w:t xml:space="preserve">Les </w:t>
      </w:r>
      <w:r>
        <w:t xml:space="preserve">services chargés de l’application de la loi procèdent obligatoirement </w:t>
      </w:r>
      <w:r w:rsidRPr="00B34C80">
        <w:t>à l</w:t>
      </w:r>
      <w:r>
        <w:t>’</w:t>
      </w:r>
      <w:r w:rsidRPr="00B34C80">
        <w:t>hospitalisation d</w:t>
      </w:r>
      <w:r>
        <w:t>’</w:t>
      </w:r>
      <w:r w:rsidRPr="00B34C80">
        <w:t xml:space="preserve">un patient sur demande. Dans les </w:t>
      </w:r>
      <w:r w:rsidR="005C733F">
        <w:t>quarante-huit</w:t>
      </w:r>
      <w:r w:rsidRPr="00B34C80">
        <w:t xml:space="preserve"> heures suivant l</w:t>
      </w:r>
      <w:r>
        <w:t>’</w:t>
      </w:r>
      <w:r w:rsidRPr="00B34C80">
        <w:t>hospitalisation, une commission de psychiatres étudie l</w:t>
      </w:r>
      <w:r>
        <w:t>’</w:t>
      </w:r>
      <w:r w:rsidRPr="00B34C80">
        <w:t xml:space="preserve">état mental du patient et décide </w:t>
      </w:r>
      <w:r>
        <w:t xml:space="preserve">si l’internement d’office pour des </w:t>
      </w:r>
      <w:r w:rsidRPr="00B34C80">
        <w:t xml:space="preserve">soins psychiatriques </w:t>
      </w:r>
      <w:r>
        <w:t>est ou non indiqué</w:t>
      </w:r>
      <w:r w:rsidRPr="00B34C80">
        <w:t>.</w:t>
      </w:r>
    </w:p>
    <w:p w14:paraId="650ED143" w14:textId="183455C2" w:rsidR="009C5AAD" w:rsidRDefault="009C5AAD" w:rsidP="00DE6657">
      <w:pPr>
        <w:pStyle w:val="SingleTxtG"/>
      </w:pPr>
      <w:r w:rsidRPr="002B6632">
        <w:rPr>
          <w:bCs/>
        </w:rPr>
        <w:t>267.</w:t>
      </w:r>
      <w:r w:rsidRPr="002B6632">
        <w:rPr>
          <w:bCs/>
        </w:rPr>
        <w:tab/>
      </w:r>
      <w:r w:rsidRPr="00B34C80">
        <w:t xml:space="preserve">Si la commission de médecins-psychiatres conclut à la nécessité </w:t>
      </w:r>
      <w:r>
        <w:t xml:space="preserve">d’un internement d’office dans un établissement de soins </w:t>
      </w:r>
      <w:r w:rsidRPr="00B34C80">
        <w:t>psychiatrique</w:t>
      </w:r>
      <w:r>
        <w:t>s</w:t>
      </w:r>
      <w:r w:rsidRPr="00B34C80">
        <w:t>, l</w:t>
      </w:r>
      <w:r>
        <w:t>’</w:t>
      </w:r>
      <w:r w:rsidRPr="00B34C80">
        <w:t xml:space="preserve">administration </w:t>
      </w:r>
      <w:r>
        <w:t>de l’</w:t>
      </w:r>
      <w:r w:rsidRPr="00B34C80">
        <w:t xml:space="preserve">établissement, dans les </w:t>
      </w:r>
      <w:r w:rsidR="00FC05D6">
        <w:t>quarante-huit</w:t>
      </w:r>
      <w:r w:rsidRPr="00B34C80">
        <w:t xml:space="preserve"> heures suivant l</w:t>
      </w:r>
      <w:r>
        <w:t>’</w:t>
      </w:r>
      <w:r w:rsidRPr="00B34C80">
        <w:t xml:space="preserve">hospitalisation </w:t>
      </w:r>
      <w:r>
        <w:t xml:space="preserve">de la </w:t>
      </w:r>
      <w:r w:rsidRPr="00B34C80">
        <w:t>personne, demande au tribunal d</w:t>
      </w:r>
      <w:r>
        <w:t>’</w:t>
      </w:r>
      <w:r w:rsidRPr="00B34C80">
        <w:t xml:space="preserve">émettre </w:t>
      </w:r>
      <w:r>
        <w:t xml:space="preserve">la décision appropriée ordonnant </w:t>
      </w:r>
      <w:r w:rsidRPr="00B34C80">
        <w:t>l</w:t>
      </w:r>
      <w:r>
        <w:t>’</w:t>
      </w:r>
      <w:r w:rsidRPr="00B34C80">
        <w:t xml:space="preserve">hospitalisation de la personne </w:t>
      </w:r>
      <w:r>
        <w:t>pour un traitement psychiatrique au titre d’une mesure d’internement d’office</w:t>
      </w:r>
      <w:r w:rsidRPr="00B34C80">
        <w:t xml:space="preserve">. Dans </w:t>
      </w:r>
      <w:r>
        <w:t xml:space="preserve">un délai de </w:t>
      </w:r>
      <w:r w:rsidR="00FC05D6">
        <w:t>vingt</w:t>
      </w:r>
      <w:r w:rsidR="00FC05D6">
        <w:noBreakHyphen/>
        <w:t xml:space="preserve">quatre </w:t>
      </w:r>
      <w:r w:rsidRPr="00B34C80">
        <w:t xml:space="preserve">heures </w:t>
      </w:r>
      <w:r>
        <w:t xml:space="preserve">après </w:t>
      </w:r>
      <w:r w:rsidRPr="00B34C80">
        <w:t xml:space="preserve">réception de cette demande, le tribunal </w:t>
      </w:r>
      <w:r>
        <w:t>l’</w:t>
      </w:r>
      <w:r w:rsidRPr="00B34C80">
        <w:t xml:space="preserve">examine et adopte une décision </w:t>
      </w:r>
      <w:r>
        <w:t>concernant l’internement d’office pour des soins psychiatriques</w:t>
      </w:r>
      <w:r w:rsidRPr="00B34C80">
        <w:t xml:space="preserve">. La participation du </w:t>
      </w:r>
      <w:r w:rsidRPr="00B34C80">
        <w:lastRenderedPageBreak/>
        <w:t>patient à l</w:t>
      </w:r>
      <w:r>
        <w:t>’</w:t>
      </w:r>
      <w:r w:rsidRPr="00B34C80">
        <w:t>examen d</w:t>
      </w:r>
      <w:r>
        <w:t xml:space="preserve">u dossier </w:t>
      </w:r>
      <w:r w:rsidRPr="00B34C80">
        <w:t>est nécessaire. Un représentant légal</w:t>
      </w:r>
      <w:r>
        <w:t xml:space="preserve"> ou</w:t>
      </w:r>
      <w:r w:rsidR="00FC05D6">
        <w:t>,</w:t>
      </w:r>
      <w:r>
        <w:t xml:space="preserve"> à défaut, </w:t>
      </w:r>
      <w:r w:rsidRPr="00B34C80">
        <w:t xml:space="preserve">un parent et un </w:t>
      </w:r>
      <w:r>
        <w:t xml:space="preserve">conseil </w:t>
      </w:r>
      <w:r w:rsidRPr="00B34C80">
        <w:t xml:space="preserve">représentent les intérêts de la personne </w:t>
      </w:r>
      <w:r>
        <w:t xml:space="preserve">concernée </w:t>
      </w:r>
      <w:r w:rsidRPr="00B34C80">
        <w:t>au tribunal. Si la personne n</w:t>
      </w:r>
      <w:r>
        <w:t>’</w:t>
      </w:r>
      <w:r w:rsidRPr="00B34C80">
        <w:t xml:space="preserve">a pas </w:t>
      </w:r>
      <w:r>
        <w:t>de conseil</w:t>
      </w:r>
      <w:r w:rsidRPr="00B34C80">
        <w:t xml:space="preserve">, le tribunal </w:t>
      </w:r>
      <w:r>
        <w:t>lui en désigne un d’office</w:t>
      </w:r>
      <w:r w:rsidRPr="00B34C80">
        <w:t>. L</w:t>
      </w:r>
      <w:r>
        <w:t xml:space="preserve">’internement d’office en établissement psychiatrique </w:t>
      </w:r>
      <w:r w:rsidRPr="00B34C80">
        <w:t xml:space="preserve">ne doit pas </w:t>
      </w:r>
      <w:r>
        <w:t xml:space="preserve">excéder une durée de </w:t>
      </w:r>
      <w:r w:rsidRPr="00B34C80">
        <w:t>six mois</w:t>
      </w:r>
      <w:r w:rsidRPr="002B6632">
        <w:t>.</w:t>
      </w:r>
    </w:p>
    <w:p w14:paraId="047EE44A" w14:textId="0D0A4C44" w:rsidR="009C5AAD" w:rsidRPr="00AD50FD" w:rsidRDefault="009C5AAD" w:rsidP="00DE6657">
      <w:pPr>
        <w:pStyle w:val="SingleTxtG"/>
      </w:pPr>
      <w:r w:rsidRPr="007F1EC7">
        <w:rPr>
          <w:bCs/>
        </w:rPr>
        <w:t>268.</w:t>
      </w:r>
      <w:r w:rsidRPr="007F1EC7">
        <w:rPr>
          <w:bCs/>
        </w:rPr>
        <w:tab/>
      </w:r>
      <w:r w:rsidRPr="00AD50FD">
        <w:t xml:space="preserve">En 2013, le Parlement géorgien a approuvé </w:t>
      </w:r>
      <w:r>
        <w:t xml:space="preserve">les Principes directeurs pour la santé mentale, et le Gouvernement, </w:t>
      </w:r>
      <w:r w:rsidRPr="00AD50FD">
        <w:t xml:space="preserve">le </w:t>
      </w:r>
      <w:r>
        <w:t>D</w:t>
      </w:r>
      <w:r w:rsidRPr="00AD50FD">
        <w:t>ocument stratégique pour le développement de la santé mentale</w:t>
      </w:r>
      <w:r>
        <w:t xml:space="preserve">, ainsi qu’un </w:t>
      </w:r>
      <w:r w:rsidRPr="00AD50FD">
        <w:t>plan d</w:t>
      </w:r>
      <w:r>
        <w:t>’</w:t>
      </w:r>
      <w:r w:rsidRPr="00AD50FD">
        <w:t xml:space="preserve">action </w:t>
      </w:r>
      <w:r>
        <w:t xml:space="preserve">pour la période </w:t>
      </w:r>
      <w:r w:rsidRPr="00AD50FD">
        <w:t>2015-2020. Les orientations prioritaires de ces documents sont la décentralisation des services et l</w:t>
      </w:r>
      <w:r>
        <w:t>’</w:t>
      </w:r>
      <w:r w:rsidRPr="00AD50FD">
        <w:t xml:space="preserve">amélioration des services ambulatoires, </w:t>
      </w:r>
      <w:r>
        <w:t xml:space="preserve">l’accès aux </w:t>
      </w:r>
      <w:r w:rsidRPr="00AD50FD">
        <w:t>médicaments</w:t>
      </w:r>
      <w:r>
        <w:t xml:space="preserve">, les services psychosociaux, </w:t>
      </w:r>
      <w:r w:rsidRPr="00AD50FD">
        <w:t>le développement de</w:t>
      </w:r>
      <w:r>
        <w:t>s</w:t>
      </w:r>
      <w:r w:rsidRPr="00AD50FD">
        <w:t xml:space="preserve"> services de proximité et </w:t>
      </w:r>
      <w:r>
        <w:t>l’</w:t>
      </w:r>
      <w:r w:rsidRPr="00AD50FD">
        <w:t xml:space="preserve">équilibre entre les services hospitaliers et de proximité, ainsi que les traitements médicamenteux et non médicamenteux. </w:t>
      </w:r>
      <w:r>
        <w:t>L</w:t>
      </w:r>
      <w:r w:rsidRPr="00AD50FD">
        <w:t xml:space="preserve">e </w:t>
      </w:r>
      <w:r>
        <w:t>G</w:t>
      </w:r>
      <w:r w:rsidRPr="00AD50FD">
        <w:t>ouvernement a</w:t>
      </w:r>
      <w:r>
        <w:t>,</w:t>
      </w:r>
      <w:r w:rsidRPr="00AD50FD">
        <w:t xml:space="preserve"> le 18</w:t>
      </w:r>
      <w:r w:rsidR="005812F1">
        <w:t> </w:t>
      </w:r>
      <w:r w:rsidRPr="00AD50FD">
        <w:t>janvier 2022</w:t>
      </w:r>
      <w:r>
        <w:t>, approuvé</w:t>
      </w:r>
      <w:r w:rsidRPr="00AD50FD">
        <w:t xml:space="preserve"> le plan stratégique actualisé pour </w:t>
      </w:r>
      <w:r>
        <w:t xml:space="preserve">la période </w:t>
      </w:r>
      <w:r w:rsidRPr="00AD50FD">
        <w:t>2022-2030.</w:t>
      </w:r>
    </w:p>
    <w:p w14:paraId="1308B00B" w14:textId="5F1C9083" w:rsidR="009C5AAD" w:rsidRPr="001A459C" w:rsidRDefault="009C5AAD" w:rsidP="00DE6657">
      <w:pPr>
        <w:pStyle w:val="SingleTxtG"/>
      </w:pPr>
      <w:r w:rsidRPr="00B82AF4">
        <w:rPr>
          <w:bCs/>
        </w:rPr>
        <w:t>269.</w:t>
      </w:r>
      <w:r w:rsidRPr="00B82AF4">
        <w:rPr>
          <w:bCs/>
        </w:rPr>
        <w:tab/>
      </w:r>
      <w:r>
        <w:t>L</w:t>
      </w:r>
      <w:r w:rsidRPr="001A459C">
        <w:t xml:space="preserve">e programme national </w:t>
      </w:r>
      <w:r>
        <w:t xml:space="preserve">pour la </w:t>
      </w:r>
      <w:r w:rsidRPr="001A459C">
        <w:t>santé mentale</w:t>
      </w:r>
      <w:r>
        <w:t xml:space="preserve">, qui existe </w:t>
      </w:r>
      <w:r w:rsidRPr="001A459C">
        <w:t>depuis 1995</w:t>
      </w:r>
      <w:r w:rsidR="005812F1">
        <w:t>,</w:t>
      </w:r>
      <w:r w:rsidRPr="001A459C">
        <w:t xml:space="preserve"> </w:t>
      </w:r>
      <w:r>
        <w:t xml:space="preserve">vise à rendre les </w:t>
      </w:r>
      <w:r w:rsidRPr="001A459C">
        <w:t xml:space="preserve">services psychiatriques </w:t>
      </w:r>
      <w:r>
        <w:t xml:space="preserve">plus accessibles géographiquement et financièrement à la </w:t>
      </w:r>
      <w:r w:rsidRPr="001A459C">
        <w:t xml:space="preserve">population </w:t>
      </w:r>
      <w:r>
        <w:t>géorgienne</w:t>
      </w:r>
      <w:r w:rsidRPr="001A459C">
        <w:t xml:space="preserve"> (voir annexe XIII)</w:t>
      </w:r>
      <w:r>
        <w:t>.</w:t>
      </w:r>
    </w:p>
    <w:p w14:paraId="4F566292" w14:textId="77777777" w:rsidR="009C5AAD" w:rsidRPr="003A173E" w:rsidRDefault="009C5AAD" w:rsidP="00DE6657">
      <w:pPr>
        <w:pStyle w:val="SingleTxtG"/>
      </w:pPr>
      <w:r w:rsidRPr="003A173E">
        <w:rPr>
          <w:bCs/>
        </w:rPr>
        <w:t>270.</w:t>
      </w:r>
      <w:r w:rsidRPr="003A173E">
        <w:rPr>
          <w:bCs/>
        </w:rPr>
        <w:tab/>
      </w:r>
      <w:r w:rsidRPr="003A173E">
        <w:t>Les normes</w:t>
      </w:r>
      <w:r>
        <w:t xml:space="preserve"> et les </w:t>
      </w:r>
      <w:r w:rsidRPr="003A173E">
        <w:t xml:space="preserve">protocoles </w:t>
      </w:r>
      <w:r>
        <w:t xml:space="preserve">de </w:t>
      </w:r>
      <w:r w:rsidRPr="003A173E">
        <w:t xml:space="preserve">traitement sont </w:t>
      </w:r>
      <w:r>
        <w:t xml:space="preserve">élaborés </w:t>
      </w:r>
      <w:r w:rsidRPr="003A173E">
        <w:t xml:space="preserve">par des spécialistes de terrain </w:t>
      </w:r>
      <w:r>
        <w:t xml:space="preserve">d’après les </w:t>
      </w:r>
      <w:r w:rsidRPr="003A173E">
        <w:t>meilleures pratiques internationales.</w:t>
      </w:r>
    </w:p>
    <w:p w14:paraId="40106D4E" w14:textId="77777777" w:rsidR="009C5AAD" w:rsidRPr="00824BE3" w:rsidRDefault="009C5AAD" w:rsidP="00DE6657">
      <w:pPr>
        <w:pStyle w:val="SingleTxtG"/>
      </w:pPr>
      <w:r w:rsidRPr="006E39CC">
        <w:rPr>
          <w:bCs/>
        </w:rPr>
        <w:t>271.</w:t>
      </w:r>
      <w:r w:rsidRPr="006E39CC">
        <w:rPr>
          <w:bCs/>
        </w:rPr>
        <w:tab/>
      </w:r>
      <w:r w:rsidRPr="00824BE3">
        <w:t xml:space="preserve">En 2020, </w:t>
      </w:r>
      <w:r>
        <w:t xml:space="preserve">il a été entrepris, avec l’appui </w:t>
      </w:r>
      <w:r w:rsidRPr="00824BE3">
        <w:t>financier et technique de l</w:t>
      </w:r>
      <w:r>
        <w:t>’</w:t>
      </w:r>
      <w:r w:rsidRPr="00824BE3">
        <w:t xml:space="preserve">Agence française de développement, </w:t>
      </w:r>
      <w:r>
        <w:t>d’</w:t>
      </w:r>
      <w:r w:rsidRPr="00824BE3">
        <w:t xml:space="preserve">élaborer un registre des maladies mentales. </w:t>
      </w:r>
      <w:r>
        <w:t xml:space="preserve">Il deviendra ainsi possible </w:t>
      </w:r>
      <w:r w:rsidRPr="00824BE3">
        <w:t>d</w:t>
      </w:r>
      <w:r>
        <w:t>’</w:t>
      </w:r>
      <w:r w:rsidRPr="00824BE3">
        <w:t>enregistrer les cas de morbidité et de décès dus aux troubles mentaux.</w:t>
      </w:r>
    </w:p>
    <w:p w14:paraId="513E2340" w14:textId="4D3F20EF" w:rsidR="009C5AAD" w:rsidRPr="000239D6" w:rsidRDefault="009C5AAD" w:rsidP="00041C15">
      <w:pPr>
        <w:pStyle w:val="H1G"/>
      </w:pPr>
      <w:bookmarkStart w:id="146" w:name="_Toc117861621"/>
      <w:r w:rsidRPr="00824BE3">
        <w:tab/>
      </w:r>
      <w:r w:rsidRPr="00824BE3">
        <w:tab/>
      </w:r>
      <w:bookmarkStart w:id="147" w:name="_Toc133845835"/>
      <w:bookmarkStart w:id="148" w:name="_Toc133845928"/>
      <w:bookmarkStart w:id="149" w:name="_Toc133846170"/>
      <w:bookmarkStart w:id="150" w:name="_Hlk141362983"/>
      <w:r>
        <w:t>P</w:t>
      </w:r>
      <w:r w:rsidRPr="000239D6">
        <w:t xml:space="preserve">oints soulevés au paragraphe 44 </w:t>
      </w:r>
      <w:r w:rsidR="00041C15">
        <w:t>−</w:t>
      </w:r>
      <w:r w:rsidRPr="000239D6">
        <w:t xml:space="preserve"> </w:t>
      </w:r>
      <w:bookmarkEnd w:id="146"/>
      <w:bookmarkEnd w:id="147"/>
      <w:bookmarkEnd w:id="148"/>
      <w:bookmarkEnd w:id="149"/>
      <w:r w:rsidRPr="006E39CC">
        <w:t xml:space="preserve">Mesures préventives </w:t>
      </w:r>
      <w:r w:rsidR="00041C15">
        <w:br/>
      </w:r>
      <w:r w:rsidRPr="006E39CC">
        <w:t>contre le VIH/</w:t>
      </w:r>
      <w:r w:rsidR="005812F1">
        <w:t>sida</w:t>
      </w:r>
      <w:bookmarkEnd w:id="150"/>
    </w:p>
    <w:p w14:paraId="57DB26E4" w14:textId="45138733" w:rsidR="009C5AAD" w:rsidRPr="006E39CC" w:rsidRDefault="009C5AAD" w:rsidP="00DE6657">
      <w:pPr>
        <w:pStyle w:val="SingleTxtG"/>
      </w:pPr>
      <w:r w:rsidRPr="006E39CC">
        <w:rPr>
          <w:bCs/>
        </w:rPr>
        <w:t>272.</w:t>
      </w:r>
      <w:r w:rsidRPr="006E39CC">
        <w:rPr>
          <w:bCs/>
        </w:rPr>
        <w:tab/>
      </w:r>
      <w:r>
        <w:t>L</w:t>
      </w:r>
      <w:r w:rsidRPr="006E39CC">
        <w:t xml:space="preserve">e tableau </w:t>
      </w:r>
      <w:r>
        <w:t>ci-après renseigne sur l’i</w:t>
      </w:r>
      <w:r w:rsidRPr="006E39CC">
        <w:t>ncidence du VIH/</w:t>
      </w:r>
      <w:r w:rsidR="005812F1">
        <w:t>sida</w:t>
      </w:r>
      <w:r w:rsidRPr="006E39CC">
        <w:t xml:space="preserve"> pour 100</w:t>
      </w:r>
      <w:r w:rsidR="00857783">
        <w:t> </w:t>
      </w:r>
      <w:r w:rsidRPr="006E39CC">
        <w:t>000 habitants</w:t>
      </w:r>
      <w:r>
        <w:t xml:space="preserve"> en</w:t>
      </w:r>
      <w:r w:rsidRPr="006E39CC">
        <w:t xml:space="preserve"> Géorgie</w:t>
      </w:r>
      <w:r w:rsidR="002F4DC0">
        <w:t> :</w:t>
      </w:r>
    </w:p>
    <w:p w14:paraId="154263AF" w14:textId="24EAD8BC" w:rsidR="009C5AAD" w:rsidRPr="006E39CC" w:rsidRDefault="009C5AAD" w:rsidP="00041C15">
      <w:pPr>
        <w:pStyle w:val="Titre1"/>
        <w:spacing w:after="120"/>
        <w:rPr>
          <w:b/>
          <w:bCs/>
        </w:rPr>
      </w:pPr>
      <w:bookmarkStart w:id="151" w:name="_Toc133845836"/>
      <w:bookmarkStart w:id="152" w:name="_Toc133845929"/>
      <w:bookmarkStart w:id="153" w:name="_Toc133846171"/>
      <w:r w:rsidRPr="006E39CC">
        <w:t xml:space="preserve">Tableau </w:t>
      </w:r>
      <w:r w:rsidRPr="00C95488">
        <w:fldChar w:fldCharType="begin"/>
      </w:r>
      <w:r w:rsidRPr="006E39CC">
        <w:instrText xml:space="preserve"> SEQ Table \* ROMAN </w:instrText>
      </w:r>
      <w:r w:rsidRPr="00C95488">
        <w:fldChar w:fldCharType="separate"/>
      </w:r>
      <w:r w:rsidR="00E61EE5">
        <w:rPr>
          <w:noProof/>
        </w:rPr>
        <w:t>XXI</w:t>
      </w:r>
      <w:bookmarkEnd w:id="151"/>
      <w:bookmarkEnd w:id="152"/>
      <w:bookmarkEnd w:id="153"/>
      <w:r w:rsidRPr="00C95488">
        <w:fldChar w:fldCharType="end"/>
      </w:r>
      <w:r w:rsidR="00041C15">
        <w:br/>
      </w:r>
      <w:r w:rsidRPr="006E39CC">
        <w:rPr>
          <w:b/>
          <w:bCs/>
        </w:rPr>
        <w:t xml:space="preserve">Statistiques du VIH/sida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26"/>
        <w:gridCol w:w="693"/>
        <w:gridCol w:w="693"/>
        <w:gridCol w:w="694"/>
        <w:gridCol w:w="694"/>
        <w:gridCol w:w="694"/>
        <w:gridCol w:w="694"/>
        <w:gridCol w:w="694"/>
        <w:gridCol w:w="694"/>
        <w:gridCol w:w="694"/>
      </w:tblGrid>
      <w:tr w:rsidR="009C5AAD" w:rsidRPr="00D11FDC" w14:paraId="17A679F3" w14:textId="77777777" w:rsidTr="00A85703">
        <w:trPr>
          <w:tblHeader/>
        </w:trPr>
        <w:tc>
          <w:tcPr>
            <w:tcW w:w="1126" w:type="dxa"/>
            <w:tcBorders>
              <w:top w:val="single" w:sz="4" w:space="0" w:color="auto"/>
              <w:bottom w:val="single" w:sz="12" w:space="0" w:color="auto"/>
            </w:tcBorders>
            <w:shd w:val="clear" w:color="auto" w:fill="auto"/>
            <w:vAlign w:val="bottom"/>
          </w:tcPr>
          <w:p w14:paraId="2EF6F8CE" w14:textId="77777777" w:rsidR="009C5AAD" w:rsidRPr="00D11FDC" w:rsidRDefault="009C5AAD" w:rsidP="00A85703">
            <w:pPr>
              <w:suppressAutoHyphens w:val="0"/>
              <w:spacing w:before="80" w:after="80" w:line="200" w:lineRule="exact"/>
              <w:ind w:right="113"/>
              <w:rPr>
                <w:i/>
                <w:sz w:val="16"/>
              </w:rPr>
            </w:pPr>
            <w:r>
              <w:rPr>
                <w:i/>
                <w:sz w:val="16"/>
              </w:rPr>
              <w:t>Année</w:t>
            </w:r>
          </w:p>
        </w:tc>
        <w:tc>
          <w:tcPr>
            <w:tcW w:w="693" w:type="dxa"/>
            <w:tcBorders>
              <w:top w:val="single" w:sz="4" w:space="0" w:color="auto"/>
              <w:bottom w:val="single" w:sz="12" w:space="0" w:color="auto"/>
            </w:tcBorders>
            <w:shd w:val="clear" w:color="auto" w:fill="auto"/>
            <w:vAlign w:val="bottom"/>
          </w:tcPr>
          <w:p w14:paraId="53B3D492" w14:textId="77777777" w:rsidR="009C5AAD" w:rsidRPr="00D11FDC" w:rsidRDefault="009C5AAD" w:rsidP="00A85703">
            <w:pPr>
              <w:suppressAutoHyphens w:val="0"/>
              <w:spacing w:before="80" w:after="80" w:line="200" w:lineRule="exact"/>
              <w:ind w:right="113"/>
              <w:jc w:val="right"/>
              <w:rPr>
                <w:i/>
                <w:sz w:val="16"/>
              </w:rPr>
            </w:pPr>
            <w:r w:rsidRPr="00D11FDC">
              <w:rPr>
                <w:i/>
                <w:sz w:val="16"/>
              </w:rPr>
              <w:t>1990</w:t>
            </w:r>
          </w:p>
        </w:tc>
        <w:tc>
          <w:tcPr>
            <w:tcW w:w="693" w:type="dxa"/>
            <w:tcBorders>
              <w:top w:val="single" w:sz="4" w:space="0" w:color="auto"/>
              <w:bottom w:val="single" w:sz="12" w:space="0" w:color="auto"/>
            </w:tcBorders>
            <w:shd w:val="clear" w:color="auto" w:fill="auto"/>
            <w:vAlign w:val="bottom"/>
          </w:tcPr>
          <w:p w14:paraId="34EEC7CC" w14:textId="77777777" w:rsidR="009C5AAD" w:rsidRPr="00D11FDC" w:rsidRDefault="009C5AAD" w:rsidP="00A85703">
            <w:pPr>
              <w:suppressAutoHyphens w:val="0"/>
              <w:spacing w:before="80" w:after="80" w:line="200" w:lineRule="exact"/>
              <w:ind w:right="113"/>
              <w:jc w:val="right"/>
              <w:rPr>
                <w:i/>
                <w:sz w:val="16"/>
              </w:rPr>
            </w:pPr>
            <w:r w:rsidRPr="00D11FDC">
              <w:rPr>
                <w:i/>
                <w:sz w:val="16"/>
              </w:rPr>
              <w:t>2000</w:t>
            </w:r>
          </w:p>
        </w:tc>
        <w:tc>
          <w:tcPr>
            <w:tcW w:w="694" w:type="dxa"/>
            <w:tcBorders>
              <w:top w:val="single" w:sz="4" w:space="0" w:color="auto"/>
              <w:bottom w:val="single" w:sz="12" w:space="0" w:color="auto"/>
            </w:tcBorders>
            <w:shd w:val="clear" w:color="auto" w:fill="auto"/>
            <w:vAlign w:val="bottom"/>
          </w:tcPr>
          <w:p w14:paraId="4773A005" w14:textId="77777777" w:rsidR="009C5AAD" w:rsidRPr="00D11FDC" w:rsidRDefault="009C5AAD" w:rsidP="00A85703">
            <w:pPr>
              <w:suppressAutoHyphens w:val="0"/>
              <w:spacing w:before="80" w:after="80" w:line="200" w:lineRule="exact"/>
              <w:ind w:right="113"/>
              <w:jc w:val="right"/>
              <w:rPr>
                <w:i/>
                <w:sz w:val="16"/>
              </w:rPr>
            </w:pPr>
            <w:r w:rsidRPr="00D11FDC">
              <w:rPr>
                <w:i/>
                <w:sz w:val="16"/>
              </w:rPr>
              <w:t>2010</w:t>
            </w:r>
          </w:p>
        </w:tc>
        <w:tc>
          <w:tcPr>
            <w:tcW w:w="694" w:type="dxa"/>
            <w:tcBorders>
              <w:top w:val="single" w:sz="4" w:space="0" w:color="auto"/>
              <w:bottom w:val="single" w:sz="12" w:space="0" w:color="auto"/>
            </w:tcBorders>
            <w:shd w:val="clear" w:color="auto" w:fill="auto"/>
            <w:vAlign w:val="bottom"/>
          </w:tcPr>
          <w:p w14:paraId="39CEC186" w14:textId="77777777" w:rsidR="009C5AAD" w:rsidRPr="00D11FDC" w:rsidRDefault="009C5AAD" w:rsidP="00A85703">
            <w:pPr>
              <w:suppressAutoHyphens w:val="0"/>
              <w:spacing w:before="80" w:after="80" w:line="200" w:lineRule="exact"/>
              <w:ind w:right="113"/>
              <w:jc w:val="right"/>
              <w:rPr>
                <w:i/>
                <w:sz w:val="16"/>
              </w:rPr>
            </w:pPr>
            <w:r w:rsidRPr="00D11FDC">
              <w:rPr>
                <w:i/>
                <w:sz w:val="16"/>
              </w:rPr>
              <w:t>2015</w:t>
            </w:r>
          </w:p>
        </w:tc>
        <w:tc>
          <w:tcPr>
            <w:tcW w:w="694" w:type="dxa"/>
            <w:tcBorders>
              <w:top w:val="single" w:sz="4" w:space="0" w:color="auto"/>
              <w:bottom w:val="single" w:sz="12" w:space="0" w:color="auto"/>
            </w:tcBorders>
            <w:shd w:val="clear" w:color="auto" w:fill="auto"/>
            <w:vAlign w:val="bottom"/>
          </w:tcPr>
          <w:p w14:paraId="4BE30620" w14:textId="77777777" w:rsidR="009C5AAD" w:rsidRPr="00D11FDC" w:rsidRDefault="009C5AAD" w:rsidP="00A85703">
            <w:pPr>
              <w:suppressAutoHyphens w:val="0"/>
              <w:spacing w:before="80" w:after="80" w:line="200" w:lineRule="exact"/>
              <w:ind w:right="113"/>
              <w:jc w:val="right"/>
              <w:rPr>
                <w:i/>
                <w:sz w:val="16"/>
              </w:rPr>
            </w:pPr>
            <w:r w:rsidRPr="00D11FDC">
              <w:rPr>
                <w:i/>
                <w:sz w:val="16"/>
              </w:rPr>
              <w:t>2016</w:t>
            </w:r>
          </w:p>
        </w:tc>
        <w:tc>
          <w:tcPr>
            <w:tcW w:w="694" w:type="dxa"/>
            <w:tcBorders>
              <w:top w:val="single" w:sz="4" w:space="0" w:color="auto"/>
              <w:bottom w:val="single" w:sz="12" w:space="0" w:color="auto"/>
            </w:tcBorders>
            <w:shd w:val="clear" w:color="auto" w:fill="auto"/>
            <w:vAlign w:val="bottom"/>
          </w:tcPr>
          <w:p w14:paraId="5F6EC84C" w14:textId="77777777" w:rsidR="009C5AAD" w:rsidRPr="00D11FDC" w:rsidRDefault="009C5AAD" w:rsidP="00A85703">
            <w:pPr>
              <w:suppressAutoHyphens w:val="0"/>
              <w:spacing w:before="80" w:after="80" w:line="200" w:lineRule="exact"/>
              <w:ind w:right="113"/>
              <w:jc w:val="right"/>
              <w:rPr>
                <w:i/>
                <w:sz w:val="16"/>
              </w:rPr>
            </w:pPr>
            <w:r w:rsidRPr="00D11FDC">
              <w:rPr>
                <w:i/>
                <w:sz w:val="16"/>
              </w:rPr>
              <w:t>2017</w:t>
            </w:r>
          </w:p>
        </w:tc>
        <w:tc>
          <w:tcPr>
            <w:tcW w:w="694" w:type="dxa"/>
            <w:tcBorders>
              <w:top w:val="single" w:sz="4" w:space="0" w:color="auto"/>
              <w:bottom w:val="single" w:sz="12" w:space="0" w:color="auto"/>
            </w:tcBorders>
            <w:shd w:val="clear" w:color="auto" w:fill="auto"/>
            <w:vAlign w:val="bottom"/>
          </w:tcPr>
          <w:p w14:paraId="3807012C" w14:textId="77777777" w:rsidR="009C5AAD" w:rsidRPr="00D11FDC" w:rsidRDefault="009C5AAD" w:rsidP="00A85703">
            <w:pPr>
              <w:suppressAutoHyphens w:val="0"/>
              <w:spacing w:before="80" w:after="80" w:line="200" w:lineRule="exact"/>
              <w:ind w:right="113"/>
              <w:jc w:val="right"/>
              <w:rPr>
                <w:i/>
                <w:sz w:val="16"/>
              </w:rPr>
            </w:pPr>
            <w:r w:rsidRPr="00D11FDC">
              <w:rPr>
                <w:i/>
                <w:sz w:val="16"/>
              </w:rPr>
              <w:t>2018</w:t>
            </w:r>
          </w:p>
        </w:tc>
        <w:tc>
          <w:tcPr>
            <w:tcW w:w="694" w:type="dxa"/>
            <w:tcBorders>
              <w:top w:val="single" w:sz="4" w:space="0" w:color="auto"/>
              <w:bottom w:val="single" w:sz="12" w:space="0" w:color="auto"/>
            </w:tcBorders>
            <w:shd w:val="clear" w:color="auto" w:fill="auto"/>
            <w:vAlign w:val="bottom"/>
          </w:tcPr>
          <w:p w14:paraId="7FC4CE98" w14:textId="77777777" w:rsidR="009C5AAD" w:rsidRPr="00D11FDC" w:rsidRDefault="009C5AAD" w:rsidP="00A85703">
            <w:pPr>
              <w:suppressAutoHyphens w:val="0"/>
              <w:spacing w:before="80" w:after="80" w:line="200" w:lineRule="exact"/>
              <w:ind w:right="113"/>
              <w:jc w:val="right"/>
              <w:rPr>
                <w:i/>
                <w:sz w:val="16"/>
              </w:rPr>
            </w:pPr>
            <w:r w:rsidRPr="00D11FDC">
              <w:rPr>
                <w:i/>
                <w:sz w:val="16"/>
              </w:rPr>
              <w:t>2019</w:t>
            </w:r>
          </w:p>
        </w:tc>
        <w:tc>
          <w:tcPr>
            <w:tcW w:w="694" w:type="dxa"/>
            <w:tcBorders>
              <w:top w:val="single" w:sz="4" w:space="0" w:color="auto"/>
              <w:bottom w:val="single" w:sz="12" w:space="0" w:color="auto"/>
            </w:tcBorders>
            <w:shd w:val="clear" w:color="auto" w:fill="auto"/>
            <w:vAlign w:val="bottom"/>
          </w:tcPr>
          <w:p w14:paraId="3C36A6B6" w14:textId="77777777" w:rsidR="009C5AAD" w:rsidRPr="00D11FDC" w:rsidRDefault="009C5AAD" w:rsidP="00A85703">
            <w:pPr>
              <w:suppressAutoHyphens w:val="0"/>
              <w:spacing w:before="80" w:after="80" w:line="200" w:lineRule="exact"/>
              <w:ind w:right="113"/>
              <w:jc w:val="right"/>
              <w:rPr>
                <w:i/>
                <w:sz w:val="16"/>
              </w:rPr>
            </w:pPr>
            <w:r w:rsidRPr="00D11FDC">
              <w:rPr>
                <w:i/>
                <w:sz w:val="16"/>
              </w:rPr>
              <w:t>2020*</w:t>
            </w:r>
          </w:p>
        </w:tc>
      </w:tr>
      <w:tr w:rsidR="009C5AAD" w:rsidRPr="005F6C5B" w14:paraId="790879E1" w14:textId="77777777" w:rsidTr="00A85703">
        <w:tc>
          <w:tcPr>
            <w:tcW w:w="1126" w:type="dxa"/>
            <w:tcBorders>
              <w:top w:val="single" w:sz="12" w:space="0" w:color="auto"/>
            </w:tcBorders>
            <w:shd w:val="clear" w:color="auto" w:fill="auto"/>
          </w:tcPr>
          <w:p w14:paraId="68A10CFB" w14:textId="77777777" w:rsidR="009C5AAD" w:rsidRPr="005F6C5B" w:rsidRDefault="009C5AAD" w:rsidP="00A85703">
            <w:pPr>
              <w:suppressAutoHyphens w:val="0"/>
              <w:spacing w:before="40" w:after="40" w:line="220" w:lineRule="exact"/>
              <w:ind w:right="113"/>
              <w:rPr>
                <w:bCs/>
                <w:sz w:val="18"/>
              </w:rPr>
            </w:pPr>
            <w:r w:rsidRPr="005F6C5B">
              <w:rPr>
                <w:bCs/>
                <w:sz w:val="18"/>
              </w:rPr>
              <w:t>Indicat</w:t>
            </w:r>
            <w:r>
              <w:rPr>
                <w:bCs/>
                <w:sz w:val="18"/>
              </w:rPr>
              <w:t>eu</w:t>
            </w:r>
            <w:r w:rsidRPr="005F6C5B">
              <w:rPr>
                <w:bCs/>
                <w:sz w:val="18"/>
              </w:rPr>
              <w:t>r</w:t>
            </w:r>
          </w:p>
        </w:tc>
        <w:tc>
          <w:tcPr>
            <w:tcW w:w="693" w:type="dxa"/>
            <w:tcBorders>
              <w:top w:val="single" w:sz="12" w:space="0" w:color="auto"/>
            </w:tcBorders>
            <w:shd w:val="clear" w:color="auto" w:fill="auto"/>
            <w:vAlign w:val="bottom"/>
          </w:tcPr>
          <w:p w14:paraId="057BF1BF" w14:textId="77777777" w:rsidR="009C5AAD" w:rsidRPr="005F6C5B" w:rsidRDefault="009C5AAD" w:rsidP="00A85703">
            <w:pPr>
              <w:suppressAutoHyphens w:val="0"/>
              <w:spacing w:before="40" w:after="40" w:line="220" w:lineRule="exact"/>
              <w:ind w:right="113"/>
              <w:jc w:val="right"/>
              <w:rPr>
                <w:bCs/>
                <w:sz w:val="18"/>
              </w:rPr>
            </w:pPr>
            <w:r w:rsidRPr="005F6C5B">
              <w:rPr>
                <w:bCs/>
                <w:sz w:val="18"/>
              </w:rPr>
              <w:t>0</w:t>
            </w:r>
          </w:p>
        </w:tc>
        <w:tc>
          <w:tcPr>
            <w:tcW w:w="693" w:type="dxa"/>
            <w:tcBorders>
              <w:top w:val="single" w:sz="12" w:space="0" w:color="auto"/>
            </w:tcBorders>
            <w:shd w:val="clear" w:color="auto" w:fill="auto"/>
            <w:vAlign w:val="bottom"/>
          </w:tcPr>
          <w:p w14:paraId="7EF5E9D3" w14:textId="77777777" w:rsidR="009C5AAD" w:rsidRPr="005F6C5B" w:rsidRDefault="009C5AAD" w:rsidP="00A85703">
            <w:pPr>
              <w:suppressAutoHyphens w:val="0"/>
              <w:spacing w:before="40" w:after="40" w:line="220" w:lineRule="exact"/>
              <w:ind w:right="113"/>
              <w:jc w:val="right"/>
              <w:rPr>
                <w:bCs/>
                <w:sz w:val="18"/>
              </w:rPr>
            </w:pPr>
            <w:r w:rsidRPr="005F6C5B">
              <w:rPr>
                <w:bCs/>
                <w:sz w:val="18"/>
              </w:rPr>
              <w:t>2</w:t>
            </w:r>
          </w:p>
        </w:tc>
        <w:tc>
          <w:tcPr>
            <w:tcW w:w="694" w:type="dxa"/>
            <w:tcBorders>
              <w:top w:val="single" w:sz="12" w:space="0" w:color="auto"/>
            </w:tcBorders>
            <w:shd w:val="clear" w:color="auto" w:fill="auto"/>
            <w:vAlign w:val="bottom"/>
          </w:tcPr>
          <w:p w14:paraId="3B1841C2" w14:textId="4F3BC338" w:rsidR="009C5AAD" w:rsidRPr="005F6C5B" w:rsidRDefault="009C5AAD" w:rsidP="00A85703">
            <w:pPr>
              <w:suppressAutoHyphens w:val="0"/>
              <w:spacing w:before="40" w:after="40" w:line="220" w:lineRule="exact"/>
              <w:ind w:right="113"/>
              <w:jc w:val="right"/>
              <w:rPr>
                <w:bCs/>
                <w:sz w:val="18"/>
              </w:rPr>
            </w:pPr>
            <w:r w:rsidRPr="005F6C5B">
              <w:rPr>
                <w:bCs/>
                <w:sz w:val="18"/>
              </w:rPr>
              <w:t>11</w:t>
            </w:r>
            <w:r w:rsidR="00487343">
              <w:rPr>
                <w:bCs/>
                <w:sz w:val="18"/>
              </w:rPr>
              <w:t>,</w:t>
            </w:r>
            <w:r w:rsidRPr="005F6C5B">
              <w:rPr>
                <w:bCs/>
                <w:sz w:val="18"/>
              </w:rPr>
              <w:t>6</w:t>
            </w:r>
          </w:p>
        </w:tc>
        <w:tc>
          <w:tcPr>
            <w:tcW w:w="694" w:type="dxa"/>
            <w:tcBorders>
              <w:top w:val="single" w:sz="12" w:space="0" w:color="auto"/>
            </w:tcBorders>
            <w:shd w:val="clear" w:color="auto" w:fill="auto"/>
            <w:vAlign w:val="bottom"/>
          </w:tcPr>
          <w:p w14:paraId="2C9F7DEE" w14:textId="6B979599" w:rsidR="009C5AAD" w:rsidRPr="005F6C5B" w:rsidRDefault="009C5AAD" w:rsidP="00A85703">
            <w:pPr>
              <w:suppressAutoHyphens w:val="0"/>
              <w:spacing w:before="40" w:after="40" w:line="220" w:lineRule="exact"/>
              <w:ind w:right="113"/>
              <w:jc w:val="right"/>
              <w:rPr>
                <w:bCs/>
                <w:sz w:val="18"/>
              </w:rPr>
            </w:pPr>
            <w:r w:rsidRPr="005F6C5B">
              <w:rPr>
                <w:bCs/>
                <w:sz w:val="18"/>
              </w:rPr>
              <w:t>19</w:t>
            </w:r>
            <w:r w:rsidR="00487343">
              <w:rPr>
                <w:bCs/>
                <w:sz w:val="18"/>
              </w:rPr>
              <w:t>,</w:t>
            </w:r>
            <w:r w:rsidRPr="005F6C5B">
              <w:rPr>
                <w:bCs/>
                <w:sz w:val="18"/>
              </w:rPr>
              <w:t>2</w:t>
            </w:r>
          </w:p>
        </w:tc>
        <w:tc>
          <w:tcPr>
            <w:tcW w:w="694" w:type="dxa"/>
            <w:tcBorders>
              <w:top w:val="single" w:sz="12" w:space="0" w:color="auto"/>
            </w:tcBorders>
            <w:shd w:val="clear" w:color="auto" w:fill="auto"/>
            <w:vAlign w:val="bottom"/>
          </w:tcPr>
          <w:p w14:paraId="7DAECDC0" w14:textId="55F01A4B" w:rsidR="009C5AAD" w:rsidRPr="005F6C5B" w:rsidRDefault="009C5AAD" w:rsidP="00A85703">
            <w:pPr>
              <w:suppressAutoHyphens w:val="0"/>
              <w:spacing w:before="40" w:after="40" w:line="220" w:lineRule="exact"/>
              <w:ind w:right="113"/>
              <w:jc w:val="right"/>
              <w:rPr>
                <w:bCs/>
                <w:sz w:val="18"/>
              </w:rPr>
            </w:pPr>
            <w:r w:rsidRPr="005F6C5B">
              <w:rPr>
                <w:bCs/>
                <w:sz w:val="18"/>
              </w:rPr>
              <w:t>19</w:t>
            </w:r>
            <w:r w:rsidR="00487343">
              <w:rPr>
                <w:bCs/>
                <w:sz w:val="18"/>
              </w:rPr>
              <w:t>,</w:t>
            </w:r>
            <w:r w:rsidRPr="005F6C5B">
              <w:rPr>
                <w:bCs/>
                <w:sz w:val="18"/>
              </w:rPr>
              <w:t>3</w:t>
            </w:r>
          </w:p>
        </w:tc>
        <w:tc>
          <w:tcPr>
            <w:tcW w:w="694" w:type="dxa"/>
            <w:tcBorders>
              <w:top w:val="single" w:sz="12" w:space="0" w:color="auto"/>
            </w:tcBorders>
            <w:shd w:val="clear" w:color="auto" w:fill="auto"/>
            <w:vAlign w:val="bottom"/>
          </w:tcPr>
          <w:p w14:paraId="36184B17" w14:textId="28138CA0" w:rsidR="009C5AAD" w:rsidRPr="005F6C5B" w:rsidRDefault="009C5AAD" w:rsidP="00A85703">
            <w:pPr>
              <w:suppressAutoHyphens w:val="0"/>
              <w:spacing w:before="40" w:after="40" w:line="220" w:lineRule="exact"/>
              <w:ind w:right="113"/>
              <w:jc w:val="right"/>
              <w:rPr>
                <w:bCs/>
                <w:sz w:val="18"/>
              </w:rPr>
            </w:pPr>
            <w:r w:rsidRPr="005F6C5B">
              <w:rPr>
                <w:bCs/>
                <w:sz w:val="18"/>
              </w:rPr>
              <w:t>16</w:t>
            </w:r>
            <w:r w:rsidR="00487343">
              <w:rPr>
                <w:bCs/>
                <w:sz w:val="18"/>
              </w:rPr>
              <w:t>,</w:t>
            </w:r>
            <w:r w:rsidRPr="005F6C5B">
              <w:rPr>
                <w:bCs/>
                <w:sz w:val="18"/>
              </w:rPr>
              <w:t>9</w:t>
            </w:r>
          </w:p>
        </w:tc>
        <w:tc>
          <w:tcPr>
            <w:tcW w:w="694" w:type="dxa"/>
            <w:tcBorders>
              <w:top w:val="single" w:sz="12" w:space="0" w:color="auto"/>
            </w:tcBorders>
            <w:shd w:val="clear" w:color="auto" w:fill="auto"/>
            <w:vAlign w:val="bottom"/>
          </w:tcPr>
          <w:p w14:paraId="5D05936F" w14:textId="77777777" w:rsidR="009C5AAD" w:rsidRPr="005F6C5B" w:rsidRDefault="009C5AAD" w:rsidP="00A85703">
            <w:pPr>
              <w:suppressAutoHyphens w:val="0"/>
              <w:spacing w:before="40" w:after="40" w:line="220" w:lineRule="exact"/>
              <w:ind w:right="113"/>
              <w:jc w:val="right"/>
              <w:rPr>
                <w:bCs/>
                <w:sz w:val="18"/>
              </w:rPr>
            </w:pPr>
            <w:r w:rsidRPr="005F6C5B">
              <w:rPr>
                <w:bCs/>
                <w:sz w:val="18"/>
              </w:rPr>
              <w:t>18</w:t>
            </w:r>
          </w:p>
        </w:tc>
        <w:tc>
          <w:tcPr>
            <w:tcW w:w="694" w:type="dxa"/>
            <w:tcBorders>
              <w:top w:val="single" w:sz="12" w:space="0" w:color="auto"/>
            </w:tcBorders>
            <w:shd w:val="clear" w:color="auto" w:fill="auto"/>
            <w:vAlign w:val="bottom"/>
          </w:tcPr>
          <w:p w14:paraId="39F6009C" w14:textId="77777777" w:rsidR="009C5AAD" w:rsidRPr="005F6C5B" w:rsidRDefault="009C5AAD" w:rsidP="00A85703">
            <w:pPr>
              <w:suppressAutoHyphens w:val="0"/>
              <w:spacing w:before="40" w:after="40" w:line="220" w:lineRule="exact"/>
              <w:ind w:right="113"/>
              <w:jc w:val="right"/>
              <w:rPr>
                <w:bCs/>
                <w:sz w:val="18"/>
              </w:rPr>
            </w:pPr>
            <w:r w:rsidRPr="005F6C5B">
              <w:rPr>
                <w:bCs/>
                <w:sz w:val="18"/>
              </w:rPr>
              <w:t>18</w:t>
            </w:r>
          </w:p>
        </w:tc>
        <w:tc>
          <w:tcPr>
            <w:tcW w:w="694" w:type="dxa"/>
            <w:tcBorders>
              <w:top w:val="single" w:sz="12" w:space="0" w:color="auto"/>
            </w:tcBorders>
            <w:shd w:val="clear" w:color="auto" w:fill="auto"/>
            <w:vAlign w:val="bottom"/>
          </w:tcPr>
          <w:p w14:paraId="2D82411B" w14:textId="445AD94A" w:rsidR="009C5AAD" w:rsidRPr="005F6C5B" w:rsidRDefault="009C5AAD" w:rsidP="00A85703">
            <w:pPr>
              <w:suppressAutoHyphens w:val="0"/>
              <w:spacing w:before="40" w:after="40" w:line="220" w:lineRule="exact"/>
              <w:ind w:right="113"/>
              <w:jc w:val="right"/>
              <w:rPr>
                <w:bCs/>
                <w:sz w:val="18"/>
              </w:rPr>
            </w:pPr>
            <w:r w:rsidRPr="005F6C5B">
              <w:rPr>
                <w:bCs/>
                <w:sz w:val="18"/>
              </w:rPr>
              <w:t>14</w:t>
            </w:r>
            <w:r w:rsidR="00487343">
              <w:rPr>
                <w:bCs/>
                <w:sz w:val="18"/>
              </w:rPr>
              <w:t>,</w:t>
            </w:r>
            <w:r w:rsidRPr="005F6C5B">
              <w:rPr>
                <w:bCs/>
                <w:sz w:val="18"/>
              </w:rPr>
              <w:t>2</w:t>
            </w:r>
          </w:p>
        </w:tc>
      </w:tr>
    </w:tbl>
    <w:p w14:paraId="55389B1B" w14:textId="77777777" w:rsidR="009C5AAD" w:rsidRPr="00041C15" w:rsidRDefault="009C5AAD" w:rsidP="00041C15">
      <w:pPr>
        <w:pStyle w:val="Lgende"/>
        <w:spacing w:before="120" w:after="240" w:line="220" w:lineRule="exact"/>
        <w:ind w:left="1134" w:right="1134" w:firstLine="170"/>
        <w:rPr>
          <w:color w:val="auto"/>
        </w:rPr>
      </w:pPr>
      <w:r w:rsidRPr="00041C15">
        <w:rPr>
          <w:color w:val="auto"/>
        </w:rPr>
        <w:t xml:space="preserve">* </w:t>
      </w:r>
      <w:r w:rsidRPr="00857783">
        <w:rPr>
          <w:i w:val="0"/>
          <w:iCs w:val="0"/>
          <w:color w:val="auto"/>
        </w:rPr>
        <w:t>Estimation d’après les données moyennes de 2019</w:t>
      </w:r>
      <w:r w:rsidRPr="00041C15">
        <w:rPr>
          <w:color w:val="auto"/>
        </w:rPr>
        <w:t>.</w:t>
      </w:r>
    </w:p>
    <w:p w14:paraId="77A34A13" w14:textId="188B47F4" w:rsidR="009C5AAD" w:rsidRPr="0009544A" w:rsidRDefault="009C5AAD" w:rsidP="00DE6657">
      <w:pPr>
        <w:pStyle w:val="SingleTxtG"/>
      </w:pPr>
      <w:r w:rsidRPr="00764F40">
        <w:rPr>
          <w:bCs/>
        </w:rPr>
        <w:t>273.</w:t>
      </w:r>
      <w:r w:rsidRPr="00764F40">
        <w:rPr>
          <w:bCs/>
        </w:rPr>
        <w:tab/>
      </w:r>
      <w:r w:rsidRPr="0009544A">
        <w:t>Au 1</w:t>
      </w:r>
      <w:r w:rsidRPr="0009544A">
        <w:rPr>
          <w:vertAlign w:val="superscript"/>
        </w:rPr>
        <w:t>er</w:t>
      </w:r>
      <w:r w:rsidRPr="0009544A">
        <w:t xml:space="preserve"> décembre 2020, 8</w:t>
      </w:r>
      <w:r w:rsidR="00623EED">
        <w:t> </w:t>
      </w:r>
      <w:r w:rsidRPr="0009544A">
        <w:t xml:space="preserve">598 cas </w:t>
      </w:r>
      <w:r>
        <w:t xml:space="preserve">de </w:t>
      </w:r>
      <w:r w:rsidRPr="0009544A">
        <w:t>VIH (</w:t>
      </w:r>
      <w:r>
        <w:t xml:space="preserve">dont </w:t>
      </w:r>
      <w:r w:rsidRPr="0009544A">
        <w:t>6</w:t>
      </w:r>
      <w:r w:rsidR="00623EED">
        <w:t> </w:t>
      </w:r>
      <w:r w:rsidRPr="0009544A">
        <w:t>422 hommes</w:t>
      </w:r>
      <w:r>
        <w:t xml:space="preserve"> et</w:t>
      </w:r>
      <w:r w:rsidRPr="0009544A">
        <w:t xml:space="preserve"> 2</w:t>
      </w:r>
      <w:r w:rsidR="00623EED">
        <w:t> </w:t>
      </w:r>
      <w:r w:rsidRPr="0009544A">
        <w:t>176</w:t>
      </w:r>
      <w:r w:rsidR="00623EED">
        <w:t> </w:t>
      </w:r>
      <w:r w:rsidRPr="0009544A">
        <w:t xml:space="preserve">femmes) ont été enregistrés </w:t>
      </w:r>
      <w:r>
        <w:t xml:space="preserve">par le </w:t>
      </w:r>
      <w:r w:rsidRPr="0009544A">
        <w:t>Centre des maladies infectieuses et du sida</w:t>
      </w:r>
      <w:r w:rsidR="00A24332">
        <w:t> ;</w:t>
      </w:r>
      <w:r w:rsidRPr="0009544A">
        <w:t xml:space="preserve"> la </w:t>
      </w:r>
      <w:r>
        <w:t xml:space="preserve">plupart </w:t>
      </w:r>
      <w:r w:rsidRPr="0009544A">
        <w:t>des patients ont entre 29 et 40</w:t>
      </w:r>
      <w:r w:rsidR="00623EED">
        <w:t> </w:t>
      </w:r>
      <w:r w:rsidRPr="0009544A">
        <w:t>ans.</w:t>
      </w:r>
    </w:p>
    <w:p w14:paraId="4E5DB0FD" w14:textId="77777777" w:rsidR="009C5AAD" w:rsidRPr="008F01AC" w:rsidRDefault="009C5AAD" w:rsidP="00DE6657">
      <w:pPr>
        <w:pStyle w:val="SingleTxtG"/>
      </w:pPr>
      <w:r w:rsidRPr="008F01AC">
        <w:rPr>
          <w:bCs/>
        </w:rPr>
        <w:t>274.</w:t>
      </w:r>
      <w:r w:rsidRPr="008F01AC">
        <w:rPr>
          <w:bCs/>
        </w:rPr>
        <w:tab/>
      </w:r>
      <w:r w:rsidRPr="0009544A">
        <w:t xml:space="preserve">Depuis 2003, dans le cadre du programme du </w:t>
      </w:r>
      <w:r w:rsidRPr="00FD1F03">
        <w:t>Fonds mondial de lutte contre le sida, la tuberculose et le paludisme</w:t>
      </w:r>
      <w:r w:rsidRPr="0009544A">
        <w:t>, toutes les personnes séropositives ont accès</w:t>
      </w:r>
      <w:r>
        <w:t xml:space="preserve"> gratuitement au </w:t>
      </w:r>
      <w:r w:rsidRPr="0009544A">
        <w:t xml:space="preserve">traitement antirétroviral </w:t>
      </w:r>
      <w:r>
        <w:t xml:space="preserve">indispensable de haute efficacité ainsi </w:t>
      </w:r>
      <w:r w:rsidRPr="0009544A">
        <w:t>qu</w:t>
      </w:r>
      <w:r>
        <w:t>’</w:t>
      </w:r>
      <w:r w:rsidRPr="0009544A">
        <w:t xml:space="preserve">à des </w:t>
      </w:r>
      <w:r>
        <w:t xml:space="preserve">analyses de </w:t>
      </w:r>
      <w:r w:rsidRPr="0009544A">
        <w:t>laboratoire de qualité et à un suivi de l</w:t>
      </w:r>
      <w:r>
        <w:t>’</w:t>
      </w:r>
      <w:r w:rsidRPr="0009544A">
        <w:t>observance du traitement. Les patients sont traités à Tbilissi et dans quatre régions</w:t>
      </w:r>
      <w:r w:rsidRPr="008F01AC">
        <w:t>.</w:t>
      </w:r>
    </w:p>
    <w:p w14:paraId="7B5BBDF0" w14:textId="4DFE7DB6" w:rsidR="009C5AAD" w:rsidRPr="003E4818" w:rsidRDefault="009C5AAD" w:rsidP="00DE6657">
      <w:pPr>
        <w:pStyle w:val="SingleTxtG"/>
      </w:pPr>
      <w:r w:rsidRPr="00241F9C">
        <w:rPr>
          <w:bCs/>
        </w:rPr>
        <w:t>275.</w:t>
      </w:r>
      <w:r w:rsidRPr="00241F9C">
        <w:rPr>
          <w:bCs/>
        </w:rPr>
        <w:tab/>
      </w:r>
      <w:r w:rsidRPr="0009544A">
        <w:t>Au 31</w:t>
      </w:r>
      <w:r w:rsidR="00623EED">
        <w:t> </w:t>
      </w:r>
      <w:r w:rsidRPr="0009544A">
        <w:t>décembre 2020, 5</w:t>
      </w:r>
      <w:r w:rsidR="00623EED">
        <w:t> </w:t>
      </w:r>
      <w:r w:rsidRPr="0009544A">
        <w:t xml:space="preserve">442 patients atteints du VIH/sida suivaient un traitement antirétroviral. Le pays </w:t>
      </w:r>
      <w:r>
        <w:t xml:space="preserve">se maintient aux premiers rangs pour ce qui est de </w:t>
      </w:r>
      <w:r w:rsidRPr="0009544A">
        <w:t xml:space="preserve">la couverture du traitement </w:t>
      </w:r>
      <w:r>
        <w:t xml:space="preserve">antirétroviral </w:t>
      </w:r>
      <w:r w:rsidRPr="0009544A">
        <w:t xml:space="preserve">des personnes infectées par le VIH/sida et </w:t>
      </w:r>
      <w:r>
        <w:t xml:space="preserve">des </w:t>
      </w:r>
      <w:r w:rsidRPr="0009544A">
        <w:t xml:space="preserve">indicateurs </w:t>
      </w:r>
      <w:r>
        <w:t xml:space="preserve">d’observance du </w:t>
      </w:r>
      <w:r w:rsidRPr="0009544A">
        <w:t>traitement</w:t>
      </w:r>
      <w:r w:rsidR="00A24332">
        <w:t> ;</w:t>
      </w:r>
      <w:r w:rsidRPr="0009544A">
        <w:t xml:space="preserve"> cependant, le fait qu</w:t>
      </w:r>
      <w:r>
        <w:t>’</w:t>
      </w:r>
      <w:r w:rsidRPr="0009544A">
        <w:t>environ 45</w:t>
      </w:r>
      <w:r w:rsidR="007812AB">
        <w:t> %</w:t>
      </w:r>
      <w:r w:rsidRPr="0009544A">
        <w:t xml:space="preserve"> des cas d</w:t>
      </w:r>
      <w:r>
        <w:t>’</w:t>
      </w:r>
      <w:r w:rsidRPr="0009544A">
        <w:t xml:space="preserve">infection soient diagnostiqués à un stade tardif </w:t>
      </w:r>
      <w:r>
        <w:t xml:space="preserve">a une incidence défavorable sur le </w:t>
      </w:r>
      <w:r w:rsidRPr="0009544A">
        <w:t>taux de traitement</w:t>
      </w:r>
      <w:r>
        <w:t xml:space="preserve"> et la </w:t>
      </w:r>
      <w:r w:rsidRPr="0009544A">
        <w:t>mortalité</w:t>
      </w:r>
      <w:r>
        <w:t>.</w:t>
      </w:r>
    </w:p>
    <w:p w14:paraId="09928CD6" w14:textId="77777777" w:rsidR="009C5AAD" w:rsidRPr="00241F9C" w:rsidRDefault="009C5AAD" w:rsidP="00DE6657">
      <w:pPr>
        <w:pStyle w:val="SingleTxtG"/>
      </w:pPr>
      <w:r w:rsidRPr="00BA15C0">
        <w:rPr>
          <w:bCs/>
        </w:rPr>
        <w:t>276.</w:t>
      </w:r>
      <w:r w:rsidRPr="00BA15C0">
        <w:rPr>
          <w:bCs/>
        </w:rPr>
        <w:tab/>
      </w:r>
      <w:r w:rsidRPr="00241F9C">
        <w:t xml:space="preserve">Selon </w:t>
      </w:r>
      <w:r>
        <w:t xml:space="preserve">la recommandation du </w:t>
      </w:r>
      <w:r w:rsidRPr="00241F9C">
        <w:t>programme des Nations Unies sur le VIH</w:t>
      </w:r>
      <w:r>
        <w:t>/sida</w:t>
      </w:r>
      <w:r w:rsidRPr="00241F9C">
        <w:t xml:space="preserve"> et de l</w:t>
      </w:r>
      <w:r>
        <w:t>’</w:t>
      </w:r>
      <w:r w:rsidRPr="00241F9C">
        <w:t xml:space="preserve">OMS, la Géorgie est passée </w:t>
      </w:r>
      <w:r>
        <w:t xml:space="preserve">intégralement en 2016 </w:t>
      </w:r>
      <w:r w:rsidRPr="00241F9C">
        <w:t xml:space="preserve">à </w:t>
      </w:r>
      <w:r>
        <w:t xml:space="preserve">l’application </w:t>
      </w:r>
      <w:r w:rsidRPr="00241F9C">
        <w:t>d</w:t>
      </w:r>
      <w:r>
        <w:t>’</w:t>
      </w:r>
      <w:r w:rsidRPr="00241F9C">
        <w:t xml:space="preserve">une stratégie de </w:t>
      </w:r>
      <w:r>
        <w:t>« </w:t>
      </w:r>
      <w:r w:rsidRPr="00241F9C">
        <w:t>traitement pour tous</w:t>
      </w:r>
      <w:r>
        <w:t> »</w:t>
      </w:r>
      <w:r w:rsidRPr="00241F9C">
        <w:t xml:space="preserve">, </w:t>
      </w:r>
      <w:r>
        <w:t xml:space="preserve">qui suppose </w:t>
      </w:r>
      <w:r w:rsidRPr="00241F9C">
        <w:t>d</w:t>
      </w:r>
      <w:r>
        <w:t>’</w:t>
      </w:r>
      <w:r w:rsidRPr="00241F9C">
        <w:t xml:space="preserve">offrir un traitement </w:t>
      </w:r>
      <w:r>
        <w:t xml:space="preserve">antirétroviral </w:t>
      </w:r>
      <w:r w:rsidRPr="00241F9C">
        <w:t xml:space="preserve">à tous les patients infectés par le VIH </w:t>
      </w:r>
      <w:r>
        <w:t xml:space="preserve">indépendamment du taux mesuré </w:t>
      </w:r>
      <w:r w:rsidRPr="00241F9C">
        <w:t>de lymphocytes CD4.</w:t>
      </w:r>
    </w:p>
    <w:p w14:paraId="5631AFE7" w14:textId="77777777" w:rsidR="009C5AAD" w:rsidRPr="00241F9C" w:rsidRDefault="009C5AAD" w:rsidP="00DE6657">
      <w:pPr>
        <w:pStyle w:val="SingleTxtG"/>
      </w:pPr>
      <w:r w:rsidRPr="00115FE6">
        <w:rPr>
          <w:bCs/>
        </w:rPr>
        <w:lastRenderedPageBreak/>
        <w:t>277.</w:t>
      </w:r>
      <w:r w:rsidRPr="00115FE6">
        <w:rPr>
          <w:bCs/>
        </w:rPr>
        <w:tab/>
      </w:r>
      <w:r w:rsidRPr="00241F9C">
        <w:t xml:space="preserve">Dans le cadre du transfert progressif </w:t>
      </w:r>
      <w:r>
        <w:t xml:space="preserve">de la responsabilité </w:t>
      </w:r>
      <w:r w:rsidRPr="00241F9C">
        <w:t xml:space="preserve">des mesures financées par le </w:t>
      </w:r>
      <w:r>
        <w:t xml:space="preserve">Fonds mondial </w:t>
      </w:r>
      <w:r w:rsidRPr="00FD1F03">
        <w:t>de lutte contre le sida, la tuberculose et le paludisme</w:t>
      </w:r>
      <w:r w:rsidRPr="00241F9C">
        <w:t>, l</w:t>
      </w:r>
      <w:r>
        <w:t>’</w:t>
      </w:r>
      <w:r w:rsidRPr="00241F9C">
        <w:t>État cofinance depuis 2015 l</w:t>
      </w:r>
      <w:r>
        <w:t>’</w:t>
      </w:r>
      <w:r w:rsidRPr="00241F9C">
        <w:t>achat des médicaments antirétroviraux de première et de deuxième intention.</w:t>
      </w:r>
    </w:p>
    <w:p w14:paraId="4B3619AB" w14:textId="77777777" w:rsidR="009C5AAD" w:rsidRPr="007B3CBC" w:rsidRDefault="009C5AAD" w:rsidP="00DE6657">
      <w:pPr>
        <w:pStyle w:val="SingleTxtG"/>
      </w:pPr>
      <w:r w:rsidRPr="0032518F">
        <w:rPr>
          <w:bCs/>
        </w:rPr>
        <w:t>278.</w:t>
      </w:r>
      <w:r w:rsidRPr="0032518F">
        <w:rPr>
          <w:bCs/>
        </w:rPr>
        <w:tab/>
      </w:r>
      <w:r w:rsidRPr="007B3CBC">
        <w:t xml:space="preserve">La stratégie nationale de lutte contre le VIH/sida </w:t>
      </w:r>
      <w:r>
        <w:t xml:space="preserve">pour </w:t>
      </w:r>
      <w:r w:rsidRPr="007B3CBC">
        <w:t xml:space="preserve">2019-2022 </w:t>
      </w:r>
      <w:r>
        <w:t xml:space="preserve">a été conçue </w:t>
      </w:r>
      <w:r w:rsidRPr="007B3CBC">
        <w:t>pour réduire l</w:t>
      </w:r>
      <w:r>
        <w:t>’</w:t>
      </w:r>
      <w:r w:rsidRPr="007B3CBC">
        <w:t xml:space="preserve">épidémie de VIH en Géorgie </w:t>
      </w:r>
      <w:r>
        <w:t>au moyen d’</w:t>
      </w:r>
      <w:r w:rsidRPr="007B3CBC">
        <w:t xml:space="preserve">interventions durables et ciblées </w:t>
      </w:r>
      <w:r>
        <w:t xml:space="preserve">pour les personnes appartenant à des </w:t>
      </w:r>
      <w:r w:rsidRPr="007B3CBC">
        <w:t xml:space="preserve">groupes à haut risque et leurs partenaires sexuels, </w:t>
      </w:r>
      <w:r>
        <w:t xml:space="preserve">en améliorant la </w:t>
      </w:r>
      <w:r w:rsidRPr="007B3CBC">
        <w:t xml:space="preserve">qualité des services et </w:t>
      </w:r>
      <w:r>
        <w:t xml:space="preserve">en rendant les traitements sensiblement plus efficaces. </w:t>
      </w:r>
    </w:p>
    <w:p w14:paraId="75838C69" w14:textId="74EAF60C" w:rsidR="009C5AAD" w:rsidRPr="002066CC" w:rsidRDefault="009C5AAD" w:rsidP="00DE6657">
      <w:pPr>
        <w:pStyle w:val="SingleTxtG"/>
      </w:pPr>
      <w:r w:rsidRPr="00782B32">
        <w:rPr>
          <w:bCs/>
        </w:rPr>
        <w:t>279.</w:t>
      </w:r>
      <w:r w:rsidRPr="00782B32">
        <w:rPr>
          <w:bCs/>
        </w:rPr>
        <w:tab/>
      </w:r>
      <w:r>
        <w:t xml:space="preserve">Les mesures suivantes sont prises dans le cadre </w:t>
      </w:r>
      <w:r w:rsidRPr="002066CC">
        <w:t xml:space="preserve">du programme national de gestion </w:t>
      </w:r>
      <w:r>
        <w:t xml:space="preserve">de l’épidémie de </w:t>
      </w:r>
      <w:r w:rsidRPr="002066CC">
        <w:t>VIH/sida</w:t>
      </w:r>
      <w:r w:rsidR="004C3122">
        <w:t> </w:t>
      </w:r>
      <w:r w:rsidRPr="002066CC">
        <w:t xml:space="preserve">: conseils </w:t>
      </w:r>
      <w:r>
        <w:t xml:space="preserve">facultatifs </w:t>
      </w:r>
      <w:r w:rsidRPr="002066CC">
        <w:t>sur l</w:t>
      </w:r>
      <w:r>
        <w:t>’</w:t>
      </w:r>
      <w:r w:rsidRPr="002066CC">
        <w:t xml:space="preserve">infection par le VIH/sida (avant et après le </w:t>
      </w:r>
      <w:r>
        <w:t>dépistage</w:t>
      </w:r>
      <w:r w:rsidRPr="002066CC">
        <w:t xml:space="preserve">) et </w:t>
      </w:r>
      <w:r>
        <w:t xml:space="preserve">services de </w:t>
      </w:r>
      <w:r w:rsidRPr="002066CC">
        <w:t>dépistage</w:t>
      </w:r>
      <w:r w:rsidR="00A24332">
        <w:t> ;</w:t>
      </w:r>
      <w:r w:rsidRPr="002066CC">
        <w:t xml:space="preserve"> achat, réception et transport des médicaments de première intention pour le traitement du VIH/sida, diagnostic et traitement des infections sexuellement transmissibles chez les personnes à haut risque d</w:t>
      </w:r>
      <w:r>
        <w:t>’</w:t>
      </w:r>
      <w:r w:rsidRPr="002066CC">
        <w:t xml:space="preserve">infection par le VIH/sida, </w:t>
      </w:r>
      <w:r>
        <w:t xml:space="preserve">mise à l’essai d’un programme de </w:t>
      </w:r>
      <w:r w:rsidRPr="002066CC">
        <w:t>prévention de l</w:t>
      </w:r>
      <w:r>
        <w:t>’</w:t>
      </w:r>
      <w:r w:rsidRPr="002066CC">
        <w:t xml:space="preserve">infection par le VIH/sida </w:t>
      </w:r>
      <w:r>
        <w:t xml:space="preserve">auprès des </w:t>
      </w:r>
      <w:r w:rsidRPr="002066CC">
        <w:t xml:space="preserve">consommateurs de drogues </w:t>
      </w:r>
      <w:r>
        <w:t xml:space="preserve">par injection </w:t>
      </w:r>
      <w:r w:rsidRPr="002066CC">
        <w:t xml:space="preserve">(à </w:t>
      </w:r>
      <w:r>
        <w:t xml:space="preserve">compter </w:t>
      </w:r>
      <w:r w:rsidRPr="002066CC">
        <w:t>du 1</w:t>
      </w:r>
      <w:r w:rsidRPr="002066CC">
        <w:rPr>
          <w:vertAlign w:val="superscript"/>
        </w:rPr>
        <w:t>er</w:t>
      </w:r>
      <w:r w:rsidRPr="002066CC">
        <w:t xml:space="preserve"> juillet</w:t>
      </w:r>
      <w:r>
        <w:t xml:space="preserve"> 2020</w:t>
      </w:r>
      <w:r w:rsidRPr="002066CC">
        <w:t>)</w:t>
      </w:r>
      <w:r>
        <w:t xml:space="preserve">. </w:t>
      </w:r>
    </w:p>
    <w:p w14:paraId="52AE896F" w14:textId="75ED017D" w:rsidR="009C5AAD" w:rsidRPr="00782B32" w:rsidRDefault="009C5AAD" w:rsidP="00DE6657">
      <w:pPr>
        <w:pStyle w:val="SingleTxtG"/>
      </w:pPr>
      <w:r w:rsidRPr="001E1E67">
        <w:rPr>
          <w:bCs/>
        </w:rPr>
        <w:t>280.</w:t>
      </w:r>
      <w:r w:rsidRPr="001E1E67">
        <w:rPr>
          <w:bCs/>
        </w:rPr>
        <w:tab/>
      </w:r>
      <w:r w:rsidRPr="00782B32">
        <w:t xml:space="preserve">Dans le cadre de ce programme, </w:t>
      </w:r>
      <w:r>
        <w:t>l’association</w:t>
      </w:r>
      <w:r w:rsidRPr="00782B32">
        <w:t xml:space="preserve"> </w:t>
      </w:r>
      <w:r>
        <w:t>« </w:t>
      </w:r>
      <w:proofErr w:type="spellStart"/>
      <w:r w:rsidRPr="00782B32">
        <w:t>Tanadgoma</w:t>
      </w:r>
      <w:proofErr w:type="spellEnd"/>
      <w:r>
        <w:t> »</w:t>
      </w:r>
      <w:r w:rsidRPr="00782B32">
        <w:t xml:space="preserve"> a reçu des médicaments pour le traitement </w:t>
      </w:r>
      <w:r>
        <w:t xml:space="preserve">en première intention </w:t>
      </w:r>
      <w:r w:rsidRPr="00782B32">
        <w:t>du VIH/</w:t>
      </w:r>
      <w:r w:rsidR="000D38E4">
        <w:t>sida</w:t>
      </w:r>
      <w:r>
        <w:t xml:space="preserve"> et</w:t>
      </w:r>
      <w:r w:rsidRPr="00782B32">
        <w:t xml:space="preserve"> des systèmes </w:t>
      </w:r>
      <w:r>
        <w:t xml:space="preserve">d’analyse pour </w:t>
      </w:r>
      <w:r w:rsidRPr="00782B32">
        <w:t xml:space="preserve">le suivi </w:t>
      </w:r>
      <w:r>
        <w:t xml:space="preserve">du traitement antirétroviral </w:t>
      </w:r>
      <w:r w:rsidRPr="00782B32">
        <w:t xml:space="preserve">et la </w:t>
      </w:r>
      <w:r>
        <w:t xml:space="preserve">mesure du taux de </w:t>
      </w:r>
      <w:r w:rsidRPr="00782B32">
        <w:t xml:space="preserve">VIH-1. Cette mesure a été </w:t>
      </w:r>
      <w:r>
        <w:t xml:space="preserve">adoptée afin de donner accès aux traitements à </w:t>
      </w:r>
      <w:r w:rsidRPr="00782B32">
        <w:t>la population vivant dans le territoire occupé d</w:t>
      </w:r>
      <w:r>
        <w:t>e l’</w:t>
      </w:r>
      <w:r w:rsidRPr="00782B32">
        <w:t xml:space="preserve">Abkhazie, de livrer du matériel médical </w:t>
      </w:r>
      <w:r>
        <w:t xml:space="preserve">au </w:t>
      </w:r>
      <w:r w:rsidRPr="00782B32">
        <w:t xml:space="preserve">territoire occupé, </w:t>
      </w:r>
      <w:r>
        <w:t>de garantir</w:t>
      </w:r>
      <w:r w:rsidRPr="00782B32">
        <w:t xml:space="preserve"> la continuité </w:t>
      </w:r>
      <w:r>
        <w:t xml:space="preserve">des </w:t>
      </w:r>
      <w:r w:rsidRPr="00782B32">
        <w:t>traitement</w:t>
      </w:r>
      <w:r>
        <w:t>s</w:t>
      </w:r>
      <w:r w:rsidRPr="00782B32">
        <w:t xml:space="preserve"> et d</w:t>
      </w:r>
      <w:r>
        <w:t>’</w:t>
      </w:r>
      <w:r w:rsidRPr="00782B32">
        <w:t xml:space="preserve">améliorer </w:t>
      </w:r>
      <w:r>
        <w:t>l’observance des traitements par les patients</w:t>
      </w:r>
      <w:r w:rsidRPr="00782B32">
        <w:t>.</w:t>
      </w:r>
    </w:p>
    <w:p w14:paraId="0CDB59BE" w14:textId="22AE36C8" w:rsidR="009C5AAD" w:rsidRPr="000239D6" w:rsidRDefault="009C5AAD" w:rsidP="00B12A5A">
      <w:pPr>
        <w:pStyle w:val="H1G"/>
      </w:pPr>
      <w:bookmarkStart w:id="154" w:name="_Toc117861622"/>
      <w:r w:rsidRPr="00782B32">
        <w:tab/>
      </w:r>
      <w:r w:rsidRPr="00782B32">
        <w:tab/>
      </w:r>
      <w:bookmarkStart w:id="155" w:name="_Toc133845837"/>
      <w:bookmarkStart w:id="156" w:name="_Toc133845930"/>
      <w:bookmarkStart w:id="157" w:name="_Toc133846172"/>
      <w:r>
        <w:t>P</w:t>
      </w:r>
      <w:r w:rsidRPr="000239D6">
        <w:t xml:space="preserve">oints soulevés au paragraphe 45 </w:t>
      </w:r>
      <w:r w:rsidR="00487343">
        <w:t>−</w:t>
      </w:r>
      <w:r w:rsidRPr="000239D6">
        <w:t xml:space="preserve"> Acc</w:t>
      </w:r>
      <w:r>
        <w:t xml:space="preserve">ès à l’éducation primaire </w:t>
      </w:r>
      <w:bookmarkEnd w:id="154"/>
      <w:bookmarkEnd w:id="155"/>
      <w:bookmarkEnd w:id="156"/>
      <w:bookmarkEnd w:id="157"/>
    </w:p>
    <w:p w14:paraId="560E8F82" w14:textId="19012D6A" w:rsidR="009C5AAD" w:rsidRPr="00FD3CD1" w:rsidRDefault="009C5AAD" w:rsidP="00DE6657">
      <w:pPr>
        <w:pStyle w:val="SingleTxtG"/>
      </w:pPr>
      <w:r w:rsidRPr="00FD3CD1">
        <w:rPr>
          <w:bCs/>
        </w:rPr>
        <w:t>281.</w:t>
      </w:r>
      <w:r w:rsidRPr="00FD3CD1">
        <w:rPr>
          <w:bCs/>
        </w:rPr>
        <w:tab/>
      </w:r>
      <w:r>
        <w:t xml:space="preserve">D’après </w:t>
      </w:r>
      <w:r w:rsidRPr="003775F4">
        <w:t xml:space="preserve">la Constitution </w:t>
      </w:r>
      <w:r>
        <w:t xml:space="preserve">géorgienne </w:t>
      </w:r>
      <w:r w:rsidR="00D86458">
        <w:t>(art. </w:t>
      </w:r>
      <w:r w:rsidRPr="003775F4">
        <w:t xml:space="preserve">26), </w:t>
      </w:r>
      <w:r>
        <w:t xml:space="preserve">chacun </w:t>
      </w:r>
      <w:r w:rsidRPr="003775F4">
        <w:t xml:space="preserve">a le droit de </w:t>
      </w:r>
      <w:r>
        <w:t>bénéficier</w:t>
      </w:r>
      <w:r w:rsidRPr="003775F4">
        <w:t xml:space="preserve"> </w:t>
      </w:r>
      <w:r>
        <w:t>d’</w:t>
      </w:r>
      <w:r w:rsidRPr="003775F4">
        <w:t>une éducation et de choisir la forme d</w:t>
      </w:r>
      <w:r>
        <w:t>’</w:t>
      </w:r>
      <w:r w:rsidRPr="003775F4">
        <w:t xml:space="preserve">éducation </w:t>
      </w:r>
      <w:r>
        <w:t>reçue</w:t>
      </w:r>
      <w:r w:rsidRPr="003775F4">
        <w:t>. L</w:t>
      </w:r>
      <w:r>
        <w:t>’</w:t>
      </w:r>
      <w:r w:rsidRPr="003775F4">
        <w:t>éducation élémentaire (6</w:t>
      </w:r>
      <w:r w:rsidR="00B12A5A">
        <w:t> </w:t>
      </w:r>
      <w:r w:rsidRPr="003775F4">
        <w:t>ans) et l</w:t>
      </w:r>
      <w:r>
        <w:t>’</w:t>
      </w:r>
      <w:r w:rsidRPr="003775F4">
        <w:t>éducation de base (3</w:t>
      </w:r>
      <w:r w:rsidR="00B12A5A">
        <w:t> </w:t>
      </w:r>
      <w:r w:rsidRPr="003775F4">
        <w:t xml:space="preserve">ans) sont obligatoires </w:t>
      </w:r>
      <w:r w:rsidR="00D86458">
        <w:t>(art. </w:t>
      </w:r>
      <w:r w:rsidRPr="003775F4">
        <w:t xml:space="preserve">27). </w:t>
      </w:r>
      <w:r>
        <w:t>Conformément à</w:t>
      </w:r>
      <w:r w:rsidRPr="00FD3CD1">
        <w:t xml:space="preserve"> la loi, l</w:t>
      </w:r>
      <w:r>
        <w:t>’</w:t>
      </w:r>
      <w:r w:rsidRPr="00FD3CD1">
        <w:t xml:space="preserve">État finance </w:t>
      </w:r>
      <w:r>
        <w:t xml:space="preserve">intégralement </w:t>
      </w:r>
      <w:r w:rsidRPr="00FD3CD1">
        <w:t>l</w:t>
      </w:r>
      <w:r>
        <w:t>’</w:t>
      </w:r>
      <w:r w:rsidRPr="00FD3CD1">
        <w:t>enseignement général (12</w:t>
      </w:r>
      <w:r w:rsidR="00B12A5A">
        <w:t> </w:t>
      </w:r>
      <w:r w:rsidRPr="00FD3CD1">
        <w:t>ans).</w:t>
      </w:r>
    </w:p>
    <w:p w14:paraId="07A464FE" w14:textId="775B7531" w:rsidR="009C5AAD" w:rsidRPr="00AB7B3A" w:rsidRDefault="009C5AAD" w:rsidP="00DE6657">
      <w:pPr>
        <w:pStyle w:val="SingleTxtG"/>
      </w:pPr>
      <w:r w:rsidRPr="002F41E3">
        <w:rPr>
          <w:bCs/>
        </w:rPr>
        <w:t>282.</w:t>
      </w:r>
      <w:r w:rsidRPr="002F41E3">
        <w:rPr>
          <w:bCs/>
        </w:rPr>
        <w:tab/>
      </w:r>
      <w:r w:rsidRPr="00AB7B3A">
        <w:t>Les études sont gratuites dans les établissements publics d</w:t>
      </w:r>
      <w:r>
        <w:t>’</w:t>
      </w:r>
      <w:r w:rsidRPr="00AB7B3A">
        <w:t xml:space="preserve">enseignement général pour tous les </w:t>
      </w:r>
      <w:r>
        <w:t>élèves</w:t>
      </w:r>
      <w:r w:rsidRPr="00AB7B3A">
        <w:t>, quelle que soit leur nationalité. Depuis l</w:t>
      </w:r>
      <w:r>
        <w:t>’</w:t>
      </w:r>
      <w:r w:rsidRPr="00AB7B3A">
        <w:t xml:space="preserve">année </w:t>
      </w:r>
      <w:r>
        <w:t xml:space="preserve">scolaire </w:t>
      </w:r>
      <w:r w:rsidRPr="00AB7B3A">
        <w:t>2014</w:t>
      </w:r>
      <w:r w:rsidR="00255832">
        <w:t>/</w:t>
      </w:r>
      <w:r w:rsidRPr="00AB7B3A">
        <w:t xml:space="preserve">15, les </w:t>
      </w:r>
      <w:r>
        <w:t>ressortissants</w:t>
      </w:r>
      <w:r w:rsidRPr="00AB7B3A">
        <w:t xml:space="preserve"> étrangers vivant en Géorgie</w:t>
      </w:r>
      <w:r>
        <w:t xml:space="preserve"> bénéficient gratuitement de </w:t>
      </w:r>
      <w:r w:rsidRPr="00AB7B3A">
        <w:t>l</w:t>
      </w:r>
      <w:r>
        <w:t>’</w:t>
      </w:r>
      <w:r w:rsidRPr="00AB7B3A">
        <w:t>enseignement général. L</w:t>
      </w:r>
      <w:r>
        <w:t>’</w:t>
      </w:r>
      <w:r w:rsidRPr="00AB7B3A">
        <w:t xml:space="preserve">État finance </w:t>
      </w:r>
      <w:r>
        <w:t xml:space="preserve">aussi </w:t>
      </w:r>
      <w:r w:rsidRPr="00AB7B3A">
        <w:t xml:space="preserve">les études dans les </w:t>
      </w:r>
      <w:r>
        <w:t>établissements privés agréés selon le statut fiscal déterminé pour chaque</w:t>
      </w:r>
      <w:r w:rsidRPr="00AB7B3A">
        <w:t xml:space="preserve"> élève</w:t>
      </w:r>
      <w:r>
        <w:t>.</w:t>
      </w:r>
    </w:p>
    <w:p w14:paraId="48C313ED" w14:textId="77777777" w:rsidR="009C5AAD" w:rsidRDefault="009C5AAD" w:rsidP="00DE6657">
      <w:pPr>
        <w:pStyle w:val="SingleTxtG"/>
        <w:rPr>
          <w:lang w:val="ka-GE"/>
        </w:rPr>
      </w:pPr>
      <w:r w:rsidRPr="002F41E3">
        <w:rPr>
          <w:bCs/>
        </w:rPr>
        <w:t>283.</w:t>
      </w:r>
      <w:r w:rsidRPr="002F41E3">
        <w:rPr>
          <w:bCs/>
        </w:rPr>
        <w:tab/>
      </w:r>
      <w:r>
        <w:t>La ré</w:t>
      </w:r>
      <w:r w:rsidRPr="002F41E3">
        <w:t xml:space="preserve">partition des élèves par classe et par année est </w:t>
      </w:r>
      <w:r>
        <w:t xml:space="preserve">indiquée dans le tableau ci-après. </w:t>
      </w:r>
    </w:p>
    <w:p w14:paraId="7FC3DA32" w14:textId="272AD8DE" w:rsidR="009C5AAD" w:rsidRPr="002F41E3" w:rsidRDefault="009C5AAD" w:rsidP="00487343">
      <w:pPr>
        <w:pStyle w:val="Titre1"/>
        <w:spacing w:after="120"/>
        <w:rPr>
          <w:b/>
          <w:bCs/>
        </w:rPr>
      </w:pPr>
      <w:bookmarkStart w:id="158" w:name="_Toc133845838"/>
      <w:bookmarkStart w:id="159" w:name="_Toc133845931"/>
      <w:bookmarkStart w:id="160" w:name="_Toc133846173"/>
      <w:r w:rsidRPr="002F41E3">
        <w:t xml:space="preserve">Tableau </w:t>
      </w:r>
      <w:r w:rsidRPr="00C95488">
        <w:fldChar w:fldCharType="begin"/>
      </w:r>
      <w:r w:rsidRPr="002F41E3">
        <w:instrText xml:space="preserve"> SEQ Table \* ROMAN </w:instrText>
      </w:r>
      <w:r w:rsidRPr="00C95488">
        <w:fldChar w:fldCharType="separate"/>
      </w:r>
      <w:r w:rsidR="00E61EE5">
        <w:rPr>
          <w:noProof/>
        </w:rPr>
        <w:t>XXII</w:t>
      </w:r>
      <w:bookmarkEnd w:id="158"/>
      <w:bookmarkEnd w:id="159"/>
      <w:bookmarkEnd w:id="160"/>
      <w:r w:rsidRPr="00C95488">
        <w:fldChar w:fldCharType="end"/>
      </w:r>
      <w:r w:rsidR="00487343">
        <w:br/>
      </w:r>
      <w:r w:rsidRPr="002F41E3">
        <w:rPr>
          <w:b/>
          <w:bCs/>
        </w:rPr>
        <w:t>Données sur les élèves pour l</w:t>
      </w:r>
      <w:r>
        <w:rPr>
          <w:b/>
          <w:bCs/>
        </w:rPr>
        <w:t>’</w:t>
      </w:r>
      <w:r w:rsidRPr="002F41E3">
        <w:rPr>
          <w:b/>
          <w:bCs/>
        </w:rPr>
        <w:t>année scolaire 2020</w:t>
      </w:r>
      <w:r w:rsidR="00487343">
        <w:rPr>
          <w:b/>
          <w:bCs/>
        </w:rPr>
        <w:t>/</w:t>
      </w:r>
      <w:r w:rsidRPr="002F41E3">
        <w:rPr>
          <w:b/>
          <w:bCs/>
        </w:rPr>
        <w:t>21</w:t>
      </w:r>
    </w:p>
    <w:tbl>
      <w:tblPr>
        <w:tblW w:w="736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8"/>
        <w:gridCol w:w="709"/>
        <w:gridCol w:w="708"/>
        <w:gridCol w:w="708"/>
        <w:gridCol w:w="709"/>
        <w:gridCol w:w="708"/>
        <w:gridCol w:w="708"/>
        <w:gridCol w:w="709"/>
      </w:tblGrid>
      <w:tr w:rsidR="009C5AAD" w:rsidRPr="005F6C5B" w14:paraId="42B3EC05" w14:textId="77777777" w:rsidTr="00A85703">
        <w:trPr>
          <w:tblHeader/>
        </w:trPr>
        <w:tc>
          <w:tcPr>
            <w:tcW w:w="993" w:type="dxa"/>
            <w:vMerge w:val="restart"/>
            <w:tcBorders>
              <w:top w:val="single" w:sz="4" w:space="0" w:color="auto"/>
              <w:bottom w:val="single" w:sz="12" w:space="0" w:color="auto"/>
            </w:tcBorders>
            <w:shd w:val="clear" w:color="auto" w:fill="auto"/>
            <w:vAlign w:val="bottom"/>
          </w:tcPr>
          <w:p w14:paraId="1796B829" w14:textId="77777777" w:rsidR="009C5AAD" w:rsidRPr="005F6C5B" w:rsidRDefault="009C5AAD" w:rsidP="00487343">
            <w:pPr>
              <w:suppressAutoHyphens w:val="0"/>
              <w:spacing w:before="80" w:after="80" w:line="200" w:lineRule="atLeast"/>
              <w:rPr>
                <w:i/>
                <w:sz w:val="16"/>
              </w:rPr>
            </w:pPr>
            <w:r w:rsidRPr="005F6C5B">
              <w:rPr>
                <w:i/>
                <w:sz w:val="16"/>
              </w:rPr>
              <w:t>A</w:t>
            </w:r>
            <w:r>
              <w:rPr>
                <w:i/>
                <w:sz w:val="16"/>
              </w:rPr>
              <w:t xml:space="preserve">nnée scolaire </w:t>
            </w:r>
          </w:p>
        </w:tc>
        <w:tc>
          <w:tcPr>
            <w:tcW w:w="2125" w:type="dxa"/>
            <w:gridSpan w:val="3"/>
            <w:tcBorders>
              <w:top w:val="single" w:sz="4" w:space="0" w:color="auto"/>
              <w:bottom w:val="single" w:sz="4" w:space="0" w:color="auto"/>
              <w:right w:val="single" w:sz="24" w:space="0" w:color="FFFFFF" w:themeColor="background1"/>
            </w:tcBorders>
            <w:shd w:val="clear" w:color="auto" w:fill="auto"/>
            <w:vAlign w:val="bottom"/>
          </w:tcPr>
          <w:p w14:paraId="0C23CA73" w14:textId="2820720E" w:rsidR="009C5AAD" w:rsidRPr="00D479A6" w:rsidRDefault="009C5AAD" w:rsidP="00487343">
            <w:pPr>
              <w:suppressAutoHyphens w:val="0"/>
              <w:spacing w:before="80" w:after="80" w:line="200" w:lineRule="atLeast"/>
              <w:ind w:right="113"/>
              <w:jc w:val="center"/>
              <w:rPr>
                <w:i/>
                <w:sz w:val="16"/>
              </w:rPr>
            </w:pPr>
            <w:r w:rsidRPr="00D479A6">
              <w:rPr>
                <w:i/>
                <w:sz w:val="16"/>
              </w:rPr>
              <w:t>1</w:t>
            </w:r>
            <w:r>
              <w:rPr>
                <w:i/>
                <w:sz w:val="16"/>
                <w:vertAlign w:val="superscript"/>
              </w:rPr>
              <w:t>re</w:t>
            </w:r>
            <w:r w:rsidR="00255832">
              <w:rPr>
                <w:i/>
                <w:sz w:val="16"/>
              </w:rPr>
              <w:t>-</w:t>
            </w:r>
            <w:r w:rsidRPr="00D479A6">
              <w:rPr>
                <w:i/>
                <w:sz w:val="16"/>
              </w:rPr>
              <w:t>6</w:t>
            </w:r>
            <w:r w:rsidRPr="00D479A6">
              <w:rPr>
                <w:i/>
                <w:sz w:val="16"/>
                <w:vertAlign w:val="superscript"/>
              </w:rPr>
              <w:t>e</w:t>
            </w:r>
            <w:r w:rsidRPr="00D479A6">
              <w:rPr>
                <w:i/>
                <w:sz w:val="16"/>
              </w:rPr>
              <w:t xml:space="preserve"> année</w:t>
            </w:r>
          </w:p>
        </w:tc>
        <w:tc>
          <w:tcPr>
            <w:tcW w:w="212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41A512D" w14:textId="010185BE" w:rsidR="009C5AAD" w:rsidRPr="005F6C5B" w:rsidRDefault="009C5AAD" w:rsidP="00487343">
            <w:pPr>
              <w:suppressAutoHyphens w:val="0"/>
              <w:spacing w:before="80" w:after="80" w:line="200" w:lineRule="atLeast"/>
              <w:ind w:right="113"/>
              <w:jc w:val="center"/>
              <w:rPr>
                <w:i/>
                <w:sz w:val="16"/>
              </w:rPr>
            </w:pPr>
            <w:r>
              <w:rPr>
                <w:i/>
                <w:sz w:val="16"/>
              </w:rPr>
              <w:t>7</w:t>
            </w:r>
            <w:r w:rsidRPr="00D479A6">
              <w:rPr>
                <w:i/>
                <w:sz w:val="16"/>
                <w:vertAlign w:val="superscript"/>
              </w:rPr>
              <w:t>e</w:t>
            </w:r>
            <w:r w:rsidR="00255832">
              <w:rPr>
                <w:i/>
                <w:sz w:val="16"/>
              </w:rPr>
              <w:t>-</w:t>
            </w:r>
            <w:r>
              <w:rPr>
                <w:i/>
                <w:sz w:val="16"/>
              </w:rPr>
              <w:t>9</w:t>
            </w:r>
            <w:r w:rsidRPr="00D479A6">
              <w:rPr>
                <w:i/>
                <w:sz w:val="16"/>
                <w:vertAlign w:val="superscript"/>
              </w:rPr>
              <w:t>e</w:t>
            </w:r>
            <w:r w:rsidRPr="00D479A6">
              <w:rPr>
                <w:i/>
                <w:sz w:val="16"/>
              </w:rPr>
              <w:t xml:space="preserve"> année</w:t>
            </w:r>
          </w:p>
        </w:tc>
        <w:tc>
          <w:tcPr>
            <w:tcW w:w="2125" w:type="dxa"/>
            <w:gridSpan w:val="3"/>
            <w:tcBorders>
              <w:top w:val="single" w:sz="4" w:space="0" w:color="auto"/>
              <w:left w:val="single" w:sz="24" w:space="0" w:color="FFFFFF" w:themeColor="background1"/>
              <w:bottom w:val="single" w:sz="4" w:space="0" w:color="auto"/>
            </w:tcBorders>
            <w:shd w:val="clear" w:color="auto" w:fill="auto"/>
            <w:vAlign w:val="bottom"/>
          </w:tcPr>
          <w:p w14:paraId="10A91C6B" w14:textId="6E485892" w:rsidR="009C5AAD" w:rsidRPr="005F6C5B" w:rsidRDefault="009C5AAD" w:rsidP="00487343">
            <w:pPr>
              <w:suppressAutoHyphens w:val="0"/>
              <w:spacing w:before="80" w:after="80" w:line="200" w:lineRule="atLeast"/>
              <w:ind w:right="113"/>
              <w:jc w:val="center"/>
              <w:rPr>
                <w:i/>
                <w:sz w:val="16"/>
              </w:rPr>
            </w:pPr>
            <w:r w:rsidRPr="00D479A6">
              <w:rPr>
                <w:i/>
                <w:sz w:val="16"/>
              </w:rPr>
              <w:t>1</w:t>
            </w:r>
            <w:r>
              <w:rPr>
                <w:i/>
                <w:sz w:val="16"/>
              </w:rPr>
              <w:t>0</w:t>
            </w:r>
            <w:r w:rsidRPr="00D479A6">
              <w:rPr>
                <w:i/>
                <w:sz w:val="16"/>
                <w:vertAlign w:val="superscript"/>
              </w:rPr>
              <w:t>e</w:t>
            </w:r>
            <w:r w:rsidR="002F4DC0">
              <w:rPr>
                <w:i/>
                <w:sz w:val="16"/>
              </w:rPr>
              <w:t>-</w:t>
            </w:r>
            <w:r>
              <w:rPr>
                <w:i/>
                <w:sz w:val="16"/>
              </w:rPr>
              <w:t>12</w:t>
            </w:r>
            <w:r w:rsidRPr="00D479A6">
              <w:rPr>
                <w:i/>
                <w:sz w:val="16"/>
                <w:vertAlign w:val="superscript"/>
              </w:rPr>
              <w:t>e</w:t>
            </w:r>
            <w:r w:rsidRPr="00D479A6">
              <w:rPr>
                <w:i/>
                <w:sz w:val="16"/>
              </w:rPr>
              <w:t xml:space="preserve"> année</w:t>
            </w:r>
          </w:p>
        </w:tc>
      </w:tr>
      <w:tr w:rsidR="009C5AAD" w:rsidRPr="005F6C5B" w14:paraId="563171F2" w14:textId="77777777" w:rsidTr="00A85703">
        <w:trPr>
          <w:tblHeader/>
        </w:trPr>
        <w:tc>
          <w:tcPr>
            <w:tcW w:w="993" w:type="dxa"/>
            <w:vMerge/>
            <w:tcBorders>
              <w:top w:val="single" w:sz="12" w:space="0" w:color="auto"/>
              <w:bottom w:val="single" w:sz="12" w:space="0" w:color="auto"/>
            </w:tcBorders>
            <w:shd w:val="clear" w:color="auto" w:fill="auto"/>
            <w:vAlign w:val="bottom"/>
          </w:tcPr>
          <w:p w14:paraId="0B7249AC" w14:textId="77777777" w:rsidR="009C5AAD" w:rsidRPr="005F6C5B" w:rsidRDefault="009C5AAD" w:rsidP="00487343">
            <w:pPr>
              <w:suppressAutoHyphens w:val="0"/>
              <w:spacing w:before="80" w:after="80" w:line="200" w:lineRule="atLeast"/>
              <w:ind w:right="113"/>
              <w:rPr>
                <w:sz w:val="18"/>
              </w:rPr>
            </w:pPr>
          </w:p>
        </w:tc>
        <w:tc>
          <w:tcPr>
            <w:tcW w:w="708" w:type="dxa"/>
            <w:tcBorders>
              <w:top w:val="single" w:sz="4" w:space="0" w:color="auto"/>
              <w:bottom w:val="single" w:sz="12" w:space="0" w:color="auto"/>
            </w:tcBorders>
            <w:shd w:val="clear" w:color="auto" w:fill="auto"/>
            <w:vAlign w:val="bottom"/>
          </w:tcPr>
          <w:p w14:paraId="3A80F465" w14:textId="77777777" w:rsidR="009C5AAD" w:rsidRPr="005F6C5B" w:rsidRDefault="009C5AAD" w:rsidP="002F4DC0">
            <w:pPr>
              <w:suppressAutoHyphens w:val="0"/>
              <w:spacing w:before="80" w:after="80" w:line="200" w:lineRule="atLeast"/>
              <w:ind w:right="57"/>
              <w:jc w:val="right"/>
              <w:rPr>
                <w:i/>
                <w:sz w:val="16"/>
              </w:rPr>
            </w:pPr>
            <w:r>
              <w:rPr>
                <w:i/>
                <w:sz w:val="16"/>
              </w:rPr>
              <w:t>Filles</w:t>
            </w:r>
          </w:p>
        </w:tc>
        <w:tc>
          <w:tcPr>
            <w:tcW w:w="708" w:type="dxa"/>
            <w:tcBorders>
              <w:top w:val="single" w:sz="4" w:space="0" w:color="auto"/>
              <w:bottom w:val="single" w:sz="12" w:space="0" w:color="auto"/>
            </w:tcBorders>
            <w:shd w:val="clear" w:color="auto" w:fill="auto"/>
            <w:vAlign w:val="bottom"/>
          </w:tcPr>
          <w:p w14:paraId="002CA747" w14:textId="77777777" w:rsidR="009C5AAD" w:rsidRPr="005F6C5B" w:rsidRDefault="009C5AAD" w:rsidP="002F4DC0">
            <w:pPr>
              <w:suppressAutoHyphens w:val="0"/>
              <w:spacing w:before="80" w:after="80" w:line="200" w:lineRule="atLeast"/>
              <w:ind w:right="57"/>
              <w:jc w:val="right"/>
              <w:rPr>
                <w:i/>
                <w:sz w:val="16"/>
              </w:rPr>
            </w:pPr>
            <w:r>
              <w:rPr>
                <w:i/>
                <w:sz w:val="16"/>
              </w:rPr>
              <w:t>Garçons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4C1A0770" w14:textId="77777777" w:rsidR="009C5AAD" w:rsidRPr="005F6C5B" w:rsidRDefault="009C5AAD" w:rsidP="002F4DC0">
            <w:pPr>
              <w:suppressAutoHyphens w:val="0"/>
              <w:spacing w:before="80" w:after="80" w:line="200" w:lineRule="atLeast"/>
              <w:ind w:right="57"/>
              <w:jc w:val="right"/>
              <w:rPr>
                <w:i/>
                <w:sz w:val="16"/>
              </w:rPr>
            </w:pPr>
            <w:r w:rsidRPr="005F6C5B">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1D9C39D2" w14:textId="77777777" w:rsidR="009C5AAD" w:rsidRPr="005F6C5B" w:rsidRDefault="009C5AAD" w:rsidP="002F4DC0">
            <w:pPr>
              <w:suppressAutoHyphens w:val="0"/>
              <w:spacing w:before="80" w:after="80" w:line="200" w:lineRule="atLeast"/>
              <w:ind w:right="57"/>
              <w:jc w:val="right"/>
              <w:rPr>
                <w:i/>
                <w:sz w:val="16"/>
              </w:rPr>
            </w:pPr>
            <w:r>
              <w:rPr>
                <w:i/>
                <w:sz w:val="16"/>
              </w:rPr>
              <w:t>Filles</w:t>
            </w:r>
          </w:p>
        </w:tc>
        <w:tc>
          <w:tcPr>
            <w:tcW w:w="708" w:type="dxa"/>
            <w:tcBorders>
              <w:top w:val="single" w:sz="4" w:space="0" w:color="auto"/>
              <w:bottom w:val="single" w:sz="12" w:space="0" w:color="auto"/>
            </w:tcBorders>
            <w:shd w:val="clear" w:color="auto" w:fill="auto"/>
            <w:vAlign w:val="bottom"/>
          </w:tcPr>
          <w:p w14:paraId="0D62DEE5" w14:textId="77777777" w:rsidR="009C5AAD" w:rsidRPr="005F6C5B" w:rsidRDefault="009C5AAD" w:rsidP="002F4DC0">
            <w:pPr>
              <w:suppressAutoHyphens w:val="0"/>
              <w:spacing w:before="80" w:after="80" w:line="200" w:lineRule="atLeast"/>
              <w:ind w:right="57"/>
              <w:jc w:val="right"/>
              <w:rPr>
                <w:i/>
                <w:sz w:val="16"/>
              </w:rPr>
            </w:pPr>
            <w:r>
              <w:rPr>
                <w:i/>
                <w:sz w:val="16"/>
              </w:rPr>
              <w:t>Garçons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250DB41C" w14:textId="77777777" w:rsidR="009C5AAD" w:rsidRPr="005F6C5B" w:rsidRDefault="009C5AAD" w:rsidP="002F4DC0">
            <w:pPr>
              <w:suppressAutoHyphens w:val="0"/>
              <w:spacing w:before="80" w:after="80" w:line="200" w:lineRule="atLeast"/>
              <w:ind w:right="57"/>
              <w:jc w:val="right"/>
              <w:rPr>
                <w:i/>
                <w:sz w:val="16"/>
              </w:rPr>
            </w:pPr>
            <w:r w:rsidRPr="005F6C5B">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19C36380" w14:textId="77777777" w:rsidR="009C5AAD" w:rsidRPr="005F6C5B" w:rsidRDefault="009C5AAD" w:rsidP="002F4DC0">
            <w:pPr>
              <w:suppressAutoHyphens w:val="0"/>
              <w:spacing w:before="80" w:after="80" w:line="200" w:lineRule="atLeast"/>
              <w:ind w:right="57"/>
              <w:jc w:val="right"/>
              <w:rPr>
                <w:i/>
                <w:sz w:val="16"/>
              </w:rPr>
            </w:pPr>
            <w:r>
              <w:rPr>
                <w:i/>
                <w:sz w:val="16"/>
              </w:rPr>
              <w:t>Filles</w:t>
            </w:r>
          </w:p>
        </w:tc>
        <w:tc>
          <w:tcPr>
            <w:tcW w:w="708" w:type="dxa"/>
            <w:tcBorders>
              <w:top w:val="single" w:sz="4" w:space="0" w:color="auto"/>
              <w:bottom w:val="single" w:sz="12" w:space="0" w:color="auto"/>
            </w:tcBorders>
            <w:shd w:val="clear" w:color="auto" w:fill="auto"/>
            <w:vAlign w:val="bottom"/>
          </w:tcPr>
          <w:p w14:paraId="77CCEA5B" w14:textId="77777777" w:rsidR="009C5AAD" w:rsidRPr="005F6C5B" w:rsidRDefault="009C5AAD" w:rsidP="002F4DC0">
            <w:pPr>
              <w:suppressAutoHyphens w:val="0"/>
              <w:spacing w:before="80" w:after="80" w:line="200" w:lineRule="atLeast"/>
              <w:ind w:right="57"/>
              <w:jc w:val="right"/>
              <w:rPr>
                <w:i/>
                <w:sz w:val="16"/>
              </w:rPr>
            </w:pPr>
            <w:r>
              <w:rPr>
                <w:i/>
                <w:sz w:val="16"/>
              </w:rPr>
              <w:t>Garçons</w:t>
            </w:r>
          </w:p>
        </w:tc>
        <w:tc>
          <w:tcPr>
            <w:tcW w:w="708" w:type="dxa"/>
            <w:tcBorders>
              <w:top w:val="single" w:sz="4" w:space="0" w:color="auto"/>
              <w:bottom w:val="single" w:sz="12" w:space="0" w:color="auto"/>
            </w:tcBorders>
            <w:shd w:val="clear" w:color="auto" w:fill="auto"/>
            <w:vAlign w:val="bottom"/>
          </w:tcPr>
          <w:p w14:paraId="0B47A27E" w14:textId="77777777" w:rsidR="009C5AAD" w:rsidRPr="005F6C5B" w:rsidRDefault="009C5AAD" w:rsidP="002F4DC0">
            <w:pPr>
              <w:suppressAutoHyphens w:val="0"/>
              <w:spacing w:before="80" w:after="80" w:line="200" w:lineRule="atLeast"/>
              <w:ind w:right="57"/>
              <w:jc w:val="right"/>
              <w:rPr>
                <w:i/>
                <w:sz w:val="16"/>
              </w:rPr>
            </w:pPr>
            <w:r w:rsidRPr="005F6C5B">
              <w:rPr>
                <w:i/>
                <w:sz w:val="16"/>
              </w:rPr>
              <w:t>Total</w:t>
            </w:r>
          </w:p>
        </w:tc>
      </w:tr>
      <w:tr w:rsidR="009C5AAD" w:rsidRPr="007A758E" w14:paraId="671A4545" w14:textId="77777777" w:rsidTr="00A85703">
        <w:tc>
          <w:tcPr>
            <w:tcW w:w="993" w:type="dxa"/>
            <w:tcBorders>
              <w:top w:val="single" w:sz="12" w:space="0" w:color="auto"/>
              <w:bottom w:val="single" w:sz="12" w:space="0" w:color="auto"/>
            </w:tcBorders>
            <w:shd w:val="clear" w:color="auto" w:fill="auto"/>
          </w:tcPr>
          <w:p w14:paraId="41ED3744" w14:textId="2D5177FB" w:rsidR="009C5AAD" w:rsidRPr="007A758E" w:rsidRDefault="009C5AAD" w:rsidP="00A85703">
            <w:pPr>
              <w:suppressAutoHyphens w:val="0"/>
              <w:spacing w:before="40" w:after="40" w:line="220" w:lineRule="exact"/>
              <w:ind w:right="113"/>
              <w:rPr>
                <w:sz w:val="18"/>
              </w:rPr>
            </w:pPr>
            <w:r w:rsidRPr="007A758E">
              <w:rPr>
                <w:sz w:val="18"/>
              </w:rPr>
              <w:t>2020/21</w:t>
            </w:r>
          </w:p>
        </w:tc>
        <w:tc>
          <w:tcPr>
            <w:tcW w:w="708" w:type="dxa"/>
            <w:tcBorders>
              <w:top w:val="single" w:sz="12" w:space="0" w:color="auto"/>
              <w:bottom w:val="single" w:sz="12" w:space="0" w:color="auto"/>
            </w:tcBorders>
            <w:shd w:val="clear" w:color="auto" w:fill="auto"/>
            <w:vAlign w:val="bottom"/>
          </w:tcPr>
          <w:p w14:paraId="446E0A30" w14:textId="77777777" w:rsidR="009C5AAD" w:rsidRPr="007A758E" w:rsidRDefault="009C5AAD" w:rsidP="002F4DC0">
            <w:pPr>
              <w:suppressAutoHyphens w:val="0"/>
              <w:spacing w:before="40" w:after="40" w:line="220" w:lineRule="exact"/>
              <w:ind w:right="57"/>
              <w:jc w:val="right"/>
              <w:rPr>
                <w:sz w:val="18"/>
              </w:rPr>
            </w:pPr>
            <w:r w:rsidRPr="007A758E">
              <w:rPr>
                <w:sz w:val="18"/>
              </w:rPr>
              <w:t>161</w:t>
            </w:r>
            <w:r>
              <w:rPr>
                <w:sz w:val="18"/>
              </w:rPr>
              <w:t xml:space="preserve"> </w:t>
            </w:r>
            <w:r w:rsidRPr="007A758E">
              <w:rPr>
                <w:sz w:val="18"/>
              </w:rPr>
              <w:t>857</w:t>
            </w:r>
          </w:p>
        </w:tc>
        <w:tc>
          <w:tcPr>
            <w:tcW w:w="708" w:type="dxa"/>
            <w:tcBorders>
              <w:top w:val="single" w:sz="12" w:space="0" w:color="auto"/>
              <w:bottom w:val="single" w:sz="12" w:space="0" w:color="auto"/>
            </w:tcBorders>
            <w:shd w:val="clear" w:color="auto" w:fill="auto"/>
            <w:vAlign w:val="bottom"/>
          </w:tcPr>
          <w:p w14:paraId="4C89AF26" w14:textId="77777777" w:rsidR="009C5AAD" w:rsidRPr="007A758E" w:rsidRDefault="009C5AAD" w:rsidP="002F4DC0">
            <w:pPr>
              <w:suppressAutoHyphens w:val="0"/>
              <w:spacing w:before="40" w:after="40" w:line="220" w:lineRule="exact"/>
              <w:ind w:right="57"/>
              <w:jc w:val="right"/>
              <w:rPr>
                <w:sz w:val="18"/>
              </w:rPr>
            </w:pPr>
            <w:r w:rsidRPr="007A758E">
              <w:rPr>
                <w:sz w:val="18"/>
              </w:rPr>
              <w:t>174</w:t>
            </w:r>
            <w:r>
              <w:rPr>
                <w:sz w:val="18"/>
              </w:rPr>
              <w:t xml:space="preserve"> </w:t>
            </w:r>
            <w:r w:rsidRPr="007A758E">
              <w:rPr>
                <w:sz w:val="18"/>
              </w:rPr>
              <w:t>715</w:t>
            </w:r>
          </w:p>
        </w:tc>
        <w:tc>
          <w:tcPr>
            <w:tcW w:w="708" w:type="dxa"/>
            <w:tcBorders>
              <w:top w:val="single" w:sz="12" w:space="0" w:color="auto"/>
              <w:bottom w:val="single" w:sz="12" w:space="0" w:color="auto"/>
            </w:tcBorders>
            <w:shd w:val="clear" w:color="auto" w:fill="auto"/>
            <w:vAlign w:val="bottom"/>
          </w:tcPr>
          <w:p w14:paraId="59112B3B" w14:textId="77777777" w:rsidR="009C5AAD" w:rsidRPr="007A758E" w:rsidRDefault="009C5AAD" w:rsidP="002F4DC0">
            <w:pPr>
              <w:suppressAutoHyphens w:val="0"/>
              <w:spacing w:before="40" w:after="40" w:line="220" w:lineRule="exact"/>
              <w:ind w:right="57"/>
              <w:jc w:val="right"/>
              <w:rPr>
                <w:sz w:val="18"/>
              </w:rPr>
            </w:pPr>
            <w:r w:rsidRPr="007A758E">
              <w:rPr>
                <w:sz w:val="18"/>
              </w:rPr>
              <w:t>336</w:t>
            </w:r>
            <w:r>
              <w:rPr>
                <w:sz w:val="18"/>
              </w:rPr>
              <w:t xml:space="preserve"> </w:t>
            </w:r>
            <w:r w:rsidRPr="007A758E">
              <w:rPr>
                <w:sz w:val="18"/>
              </w:rPr>
              <w:t>572</w:t>
            </w:r>
          </w:p>
        </w:tc>
        <w:tc>
          <w:tcPr>
            <w:tcW w:w="708" w:type="dxa"/>
            <w:tcBorders>
              <w:top w:val="single" w:sz="12" w:space="0" w:color="auto"/>
              <w:bottom w:val="single" w:sz="12" w:space="0" w:color="auto"/>
            </w:tcBorders>
            <w:shd w:val="clear" w:color="auto" w:fill="auto"/>
            <w:vAlign w:val="bottom"/>
          </w:tcPr>
          <w:p w14:paraId="02B45BE4" w14:textId="77777777" w:rsidR="009C5AAD" w:rsidRPr="007A758E" w:rsidRDefault="009C5AAD" w:rsidP="002F4DC0">
            <w:pPr>
              <w:suppressAutoHyphens w:val="0"/>
              <w:spacing w:before="40" w:after="40" w:line="220" w:lineRule="exact"/>
              <w:ind w:right="57"/>
              <w:jc w:val="right"/>
              <w:rPr>
                <w:sz w:val="18"/>
              </w:rPr>
            </w:pPr>
            <w:r w:rsidRPr="007A758E">
              <w:rPr>
                <w:sz w:val="18"/>
              </w:rPr>
              <w:t>65</w:t>
            </w:r>
            <w:r>
              <w:rPr>
                <w:sz w:val="18"/>
              </w:rPr>
              <w:t xml:space="preserve"> </w:t>
            </w:r>
            <w:r w:rsidRPr="007A758E">
              <w:rPr>
                <w:sz w:val="18"/>
              </w:rPr>
              <w:t>590</w:t>
            </w:r>
          </w:p>
        </w:tc>
        <w:tc>
          <w:tcPr>
            <w:tcW w:w="708" w:type="dxa"/>
            <w:tcBorders>
              <w:top w:val="single" w:sz="12" w:space="0" w:color="auto"/>
              <w:bottom w:val="single" w:sz="12" w:space="0" w:color="auto"/>
            </w:tcBorders>
            <w:shd w:val="clear" w:color="auto" w:fill="auto"/>
            <w:vAlign w:val="bottom"/>
          </w:tcPr>
          <w:p w14:paraId="5C35EB0E" w14:textId="77777777" w:rsidR="009C5AAD" w:rsidRPr="007A758E" w:rsidRDefault="009C5AAD" w:rsidP="002F4DC0">
            <w:pPr>
              <w:suppressAutoHyphens w:val="0"/>
              <w:spacing w:before="40" w:after="40" w:line="220" w:lineRule="exact"/>
              <w:ind w:right="57"/>
              <w:jc w:val="right"/>
              <w:rPr>
                <w:sz w:val="18"/>
              </w:rPr>
            </w:pPr>
            <w:r w:rsidRPr="007A758E">
              <w:rPr>
                <w:sz w:val="18"/>
              </w:rPr>
              <w:t>72</w:t>
            </w:r>
            <w:r>
              <w:rPr>
                <w:sz w:val="18"/>
              </w:rPr>
              <w:t xml:space="preserve"> </w:t>
            </w:r>
            <w:r w:rsidRPr="007A758E">
              <w:rPr>
                <w:sz w:val="18"/>
              </w:rPr>
              <w:t>490</w:t>
            </w:r>
          </w:p>
        </w:tc>
        <w:tc>
          <w:tcPr>
            <w:tcW w:w="708" w:type="dxa"/>
            <w:tcBorders>
              <w:top w:val="single" w:sz="12" w:space="0" w:color="auto"/>
              <w:bottom w:val="single" w:sz="12" w:space="0" w:color="auto"/>
            </w:tcBorders>
            <w:shd w:val="clear" w:color="auto" w:fill="auto"/>
            <w:vAlign w:val="bottom"/>
          </w:tcPr>
          <w:p w14:paraId="1B875EE4" w14:textId="77777777" w:rsidR="009C5AAD" w:rsidRPr="007A758E" w:rsidRDefault="009C5AAD" w:rsidP="002F4DC0">
            <w:pPr>
              <w:suppressAutoHyphens w:val="0"/>
              <w:spacing w:before="40" w:after="40" w:line="220" w:lineRule="exact"/>
              <w:ind w:right="57"/>
              <w:jc w:val="right"/>
              <w:rPr>
                <w:sz w:val="18"/>
              </w:rPr>
            </w:pPr>
            <w:r w:rsidRPr="007A758E">
              <w:rPr>
                <w:sz w:val="18"/>
              </w:rPr>
              <w:t>138</w:t>
            </w:r>
            <w:r>
              <w:rPr>
                <w:sz w:val="18"/>
              </w:rPr>
              <w:t xml:space="preserve"> </w:t>
            </w:r>
            <w:r w:rsidRPr="007A758E">
              <w:rPr>
                <w:sz w:val="18"/>
              </w:rPr>
              <w:t>080</w:t>
            </w:r>
          </w:p>
        </w:tc>
        <w:tc>
          <w:tcPr>
            <w:tcW w:w="708" w:type="dxa"/>
            <w:tcBorders>
              <w:top w:val="single" w:sz="12" w:space="0" w:color="auto"/>
              <w:bottom w:val="single" w:sz="12" w:space="0" w:color="auto"/>
            </w:tcBorders>
            <w:shd w:val="clear" w:color="auto" w:fill="auto"/>
            <w:vAlign w:val="bottom"/>
          </w:tcPr>
          <w:p w14:paraId="33502366" w14:textId="77777777" w:rsidR="009C5AAD" w:rsidRPr="007A758E" w:rsidRDefault="009C5AAD" w:rsidP="002F4DC0">
            <w:pPr>
              <w:suppressAutoHyphens w:val="0"/>
              <w:spacing w:before="40" w:after="40" w:line="220" w:lineRule="exact"/>
              <w:ind w:right="57"/>
              <w:jc w:val="right"/>
              <w:rPr>
                <w:sz w:val="18"/>
              </w:rPr>
            </w:pPr>
            <w:r w:rsidRPr="007A758E">
              <w:rPr>
                <w:sz w:val="18"/>
              </w:rPr>
              <w:t>64</w:t>
            </w:r>
            <w:r>
              <w:rPr>
                <w:sz w:val="18"/>
              </w:rPr>
              <w:t xml:space="preserve"> </w:t>
            </w:r>
            <w:r w:rsidRPr="007A758E">
              <w:rPr>
                <w:sz w:val="18"/>
              </w:rPr>
              <w:t>504</w:t>
            </w:r>
          </w:p>
        </w:tc>
        <w:tc>
          <w:tcPr>
            <w:tcW w:w="708" w:type="dxa"/>
            <w:tcBorders>
              <w:top w:val="single" w:sz="12" w:space="0" w:color="auto"/>
              <w:bottom w:val="single" w:sz="12" w:space="0" w:color="auto"/>
            </w:tcBorders>
            <w:shd w:val="clear" w:color="auto" w:fill="auto"/>
            <w:vAlign w:val="bottom"/>
          </w:tcPr>
          <w:p w14:paraId="246AE057" w14:textId="77777777" w:rsidR="009C5AAD" w:rsidRPr="007A758E" w:rsidRDefault="009C5AAD" w:rsidP="002F4DC0">
            <w:pPr>
              <w:suppressAutoHyphens w:val="0"/>
              <w:spacing w:before="40" w:after="40" w:line="220" w:lineRule="exact"/>
              <w:ind w:right="57"/>
              <w:jc w:val="right"/>
              <w:rPr>
                <w:sz w:val="18"/>
              </w:rPr>
            </w:pPr>
            <w:r w:rsidRPr="007A758E">
              <w:rPr>
                <w:sz w:val="18"/>
              </w:rPr>
              <w:t>69</w:t>
            </w:r>
            <w:r>
              <w:rPr>
                <w:sz w:val="18"/>
              </w:rPr>
              <w:t xml:space="preserve"> </w:t>
            </w:r>
            <w:r w:rsidRPr="007A758E">
              <w:rPr>
                <w:sz w:val="18"/>
              </w:rPr>
              <w:t>939</w:t>
            </w:r>
          </w:p>
        </w:tc>
        <w:tc>
          <w:tcPr>
            <w:tcW w:w="708" w:type="dxa"/>
            <w:tcBorders>
              <w:top w:val="single" w:sz="12" w:space="0" w:color="auto"/>
              <w:bottom w:val="single" w:sz="12" w:space="0" w:color="auto"/>
            </w:tcBorders>
            <w:shd w:val="clear" w:color="auto" w:fill="auto"/>
            <w:vAlign w:val="bottom"/>
          </w:tcPr>
          <w:p w14:paraId="332D2CBE" w14:textId="77777777" w:rsidR="009C5AAD" w:rsidRPr="007A758E" w:rsidRDefault="009C5AAD" w:rsidP="002F4DC0">
            <w:pPr>
              <w:suppressAutoHyphens w:val="0"/>
              <w:spacing w:before="40" w:after="40" w:line="220" w:lineRule="exact"/>
              <w:ind w:right="57"/>
              <w:jc w:val="right"/>
              <w:rPr>
                <w:sz w:val="18"/>
              </w:rPr>
            </w:pPr>
            <w:r w:rsidRPr="007A758E">
              <w:rPr>
                <w:sz w:val="18"/>
              </w:rPr>
              <w:t>134</w:t>
            </w:r>
            <w:r>
              <w:rPr>
                <w:sz w:val="18"/>
              </w:rPr>
              <w:t xml:space="preserve"> </w:t>
            </w:r>
            <w:r w:rsidRPr="007A758E">
              <w:rPr>
                <w:sz w:val="18"/>
              </w:rPr>
              <w:t>443</w:t>
            </w:r>
          </w:p>
        </w:tc>
      </w:tr>
    </w:tbl>
    <w:p w14:paraId="75E05682" w14:textId="4EE667F6" w:rsidR="009C5AAD" w:rsidRPr="007060DF" w:rsidRDefault="009C5AAD" w:rsidP="006C529F">
      <w:pPr>
        <w:pStyle w:val="SingleTxtG"/>
        <w:spacing w:before="120"/>
      </w:pPr>
      <w:r w:rsidRPr="007060DF">
        <w:rPr>
          <w:bCs/>
        </w:rPr>
        <w:t>284.</w:t>
      </w:r>
      <w:r w:rsidRPr="007060DF">
        <w:rPr>
          <w:bCs/>
        </w:rPr>
        <w:tab/>
        <w:t xml:space="preserve">Le tableau ci-après indique le </w:t>
      </w:r>
      <w:r>
        <w:rPr>
          <w:bCs/>
        </w:rPr>
        <w:t>nombre d’élèves abandonnant leurs études</w:t>
      </w:r>
      <w:r w:rsidR="002F4DC0">
        <w:rPr>
          <w:bCs/>
        </w:rPr>
        <w:t> :</w:t>
      </w:r>
    </w:p>
    <w:p w14:paraId="1D4C540A" w14:textId="5582E904" w:rsidR="009C5AAD" w:rsidRPr="00297285" w:rsidRDefault="009C5AAD" w:rsidP="00E51122">
      <w:pPr>
        <w:pStyle w:val="Titre1"/>
        <w:spacing w:after="120"/>
        <w:rPr>
          <w:b/>
          <w:bCs/>
        </w:rPr>
      </w:pPr>
      <w:bookmarkStart w:id="161" w:name="_Toc133845839"/>
      <w:bookmarkStart w:id="162" w:name="_Toc133845932"/>
      <w:bookmarkStart w:id="163" w:name="_Toc133846174"/>
      <w:r w:rsidRPr="00297285">
        <w:t xml:space="preserve">Tableau </w:t>
      </w:r>
      <w:r>
        <w:fldChar w:fldCharType="begin"/>
      </w:r>
      <w:r w:rsidRPr="00297285">
        <w:instrText xml:space="preserve"> SEQ Table \* ROMAN </w:instrText>
      </w:r>
      <w:r>
        <w:fldChar w:fldCharType="separate"/>
      </w:r>
      <w:r w:rsidR="00E61EE5">
        <w:rPr>
          <w:noProof/>
        </w:rPr>
        <w:t>XXIII</w:t>
      </w:r>
      <w:bookmarkEnd w:id="161"/>
      <w:bookmarkEnd w:id="162"/>
      <w:bookmarkEnd w:id="163"/>
      <w:r>
        <w:fldChar w:fldCharType="end"/>
      </w:r>
      <w:r w:rsidR="00E51122">
        <w:br/>
      </w:r>
      <w:r w:rsidRPr="00297285">
        <w:rPr>
          <w:b/>
          <w:bCs/>
        </w:rPr>
        <w:t>Statistiques de l</w:t>
      </w:r>
      <w:r>
        <w:rPr>
          <w:b/>
          <w:bCs/>
        </w:rPr>
        <w:t>’</w:t>
      </w:r>
      <w:r w:rsidRPr="00297285">
        <w:rPr>
          <w:b/>
          <w:bCs/>
        </w:rPr>
        <w:t>abandon sc</w:t>
      </w:r>
      <w:r>
        <w:rPr>
          <w:b/>
          <w:bCs/>
        </w:rPr>
        <w:t>olaire</w:t>
      </w:r>
    </w:p>
    <w:tbl>
      <w:tblPr>
        <w:tblW w:w="7370" w:type="dxa"/>
        <w:tblInd w:w="1134" w:type="dxa"/>
        <w:tblLayout w:type="fixed"/>
        <w:tblCellMar>
          <w:left w:w="0" w:type="dxa"/>
          <w:right w:w="0" w:type="dxa"/>
        </w:tblCellMar>
        <w:tblLook w:val="01E0" w:firstRow="1" w:lastRow="1" w:firstColumn="1" w:lastColumn="1" w:noHBand="0" w:noVBand="0"/>
      </w:tblPr>
      <w:tblGrid>
        <w:gridCol w:w="715"/>
        <w:gridCol w:w="674"/>
        <w:gridCol w:w="657"/>
        <w:gridCol w:w="674"/>
        <w:gridCol w:w="657"/>
        <w:gridCol w:w="674"/>
        <w:gridCol w:w="657"/>
        <w:gridCol w:w="674"/>
        <w:gridCol w:w="657"/>
        <w:gridCol w:w="674"/>
        <w:gridCol w:w="657"/>
      </w:tblGrid>
      <w:tr w:rsidR="009C5AAD" w:rsidRPr="00E51122" w14:paraId="1EE4969F" w14:textId="77777777" w:rsidTr="009E5655">
        <w:trPr>
          <w:tblHeader/>
        </w:trPr>
        <w:tc>
          <w:tcPr>
            <w:tcW w:w="715" w:type="dxa"/>
            <w:vMerge w:val="restart"/>
            <w:tcBorders>
              <w:top w:val="single" w:sz="4" w:space="0" w:color="auto"/>
              <w:bottom w:val="single" w:sz="12" w:space="0" w:color="auto"/>
            </w:tcBorders>
            <w:shd w:val="clear" w:color="auto" w:fill="auto"/>
            <w:vAlign w:val="bottom"/>
          </w:tcPr>
          <w:p w14:paraId="1440CCC4" w14:textId="77777777" w:rsidR="009C5AAD" w:rsidRPr="00E51122" w:rsidRDefault="009C5AAD" w:rsidP="00E51122">
            <w:pPr>
              <w:suppressAutoHyphens w:val="0"/>
              <w:spacing w:before="80" w:after="80" w:line="200" w:lineRule="exact"/>
              <w:rPr>
                <w:i/>
                <w:sz w:val="16"/>
              </w:rPr>
            </w:pPr>
            <w:r w:rsidRPr="00E51122">
              <w:rPr>
                <w:i/>
                <w:sz w:val="16"/>
              </w:rPr>
              <w:t xml:space="preserve">Catégorie </w:t>
            </w:r>
          </w:p>
        </w:tc>
        <w:tc>
          <w:tcPr>
            <w:tcW w:w="1331" w:type="dxa"/>
            <w:gridSpan w:val="2"/>
            <w:tcBorders>
              <w:top w:val="single" w:sz="4" w:space="0" w:color="auto"/>
              <w:bottom w:val="single" w:sz="4" w:space="0" w:color="auto"/>
            </w:tcBorders>
            <w:shd w:val="clear" w:color="auto" w:fill="auto"/>
            <w:vAlign w:val="bottom"/>
          </w:tcPr>
          <w:p w14:paraId="14FC3979" w14:textId="02AAE033" w:rsidR="009C5AAD" w:rsidRPr="00E51122" w:rsidRDefault="009C5AAD" w:rsidP="00E51122">
            <w:pPr>
              <w:suppressAutoHyphens w:val="0"/>
              <w:spacing w:before="80" w:after="80" w:line="200" w:lineRule="exact"/>
              <w:jc w:val="center"/>
              <w:rPr>
                <w:i/>
                <w:sz w:val="16"/>
              </w:rPr>
            </w:pPr>
            <w:r w:rsidRPr="00E51122">
              <w:rPr>
                <w:i/>
                <w:sz w:val="16"/>
              </w:rPr>
              <w:t>2015/16</w:t>
            </w:r>
          </w:p>
        </w:tc>
        <w:tc>
          <w:tcPr>
            <w:tcW w:w="1331" w:type="dxa"/>
            <w:gridSpan w:val="2"/>
            <w:tcBorders>
              <w:top w:val="single" w:sz="4" w:space="0" w:color="auto"/>
              <w:bottom w:val="single" w:sz="4" w:space="0" w:color="auto"/>
            </w:tcBorders>
            <w:shd w:val="clear" w:color="auto" w:fill="auto"/>
            <w:vAlign w:val="bottom"/>
          </w:tcPr>
          <w:p w14:paraId="2B358843" w14:textId="5339507F" w:rsidR="009C5AAD" w:rsidRPr="00E51122" w:rsidRDefault="009C5AAD" w:rsidP="00E51122">
            <w:pPr>
              <w:suppressAutoHyphens w:val="0"/>
              <w:spacing w:before="80" w:after="80" w:line="200" w:lineRule="exact"/>
              <w:jc w:val="center"/>
              <w:rPr>
                <w:i/>
                <w:sz w:val="16"/>
              </w:rPr>
            </w:pPr>
            <w:r w:rsidRPr="00E51122">
              <w:rPr>
                <w:i/>
                <w:sz w:val="16"/>
              </w:rPr>
              <w:t>2016/17</w:t>
            </w:r>
          </w:p>
        </w:tc>
        <w:tc>
          <w:tcPr>
            <w:tcW w:w="1331" w:type="dxa"/>
            <w:gridSpan w:val="2"/>
            <w:tcBorders>
              <w:top w:val="single" w:sz="4" w:space="0" w:color="auto"/>
              <w:bottom w:val="single" w:sz="4" w:space="0" w:color="auto"/>
            </w:tcBorders>
            <w:shd w:val="clear" w:color="auto" w:fill="auto"/>
            <w:vAlign w:val="bottom"/>
          </w:tcPr>
          <w:p w14:paraId="3FB939BF" w14:textId="0C677107" w:rsidR="009C5AAD" w:rsidRPr="00E51122" w:rsidRDefault="009C5AAD" w:rsidP="00E51122">
            <w:pPr>
              <w:suppressAutoHyphens w:val="0"/>
              <w:spacing w:before="80" w:after="80" w:line="200" w:lineRule="exact"/>
              <w:jc w:val="center"/>
              <w:rPr>
                <w:i/>
                <w:sz w:val="16"/>
              </w:rPr>
            </w:pPr>
            <w:r w:rsidRPr="00E51122">
              <w:rPr>
                <w:i/>
                <w:sz w:val="16"/>
              </w:rPr>
              <w:t>2017/18</w:t>
            </w:r>
          </w:p>
        </w:tc>
        <w:tc>
          <w:tcPr>
            <w:tcW w:w="1331" w:type="dxa"/>
            <w:gridSpan w:val="2"/>
            <w:tcBorders>
              <w:top w:val="single" w:sz="4" w:space="0" w:color="auto"/>
              <w:bottom w:val="single" w:sz="4" w:space="0" w:color="auto"/>
            </w:tcBorders>
            <w:shd w:val="clear" w:color="auto" w:fill="auto"/>
            <w:vAlign w:val="bottom"/>
          </w:tcPr>
          <w:p w14:paraId="3FE93233" w14:textId="62709EA9" w:rsidR="009C5AAD" w:rsidRPr="00E51122" w:rsidRDefault="009C5AAD" w:rsidP="00E51122">
            <w:pPr>
              <w:suppressAutoHyphens w:val="0"/>
              <w:spacing w:before="80" w:after="80" w:line="200" w:lineRule="exact"/>
              <w:jc w:val="center"/>
              <w:rPr>
                <w:i/>
                <w:sz w:val="16"/>
              </w:rPr>
            </w:pPr>
            <w:r w:rsidRPr="00E51122">
              <w:rPr>
                <w:i/>
                <w:sz w:val="16"/>
              </w:rPr>
              <w:t>2018/19</w:t>
            </w:r>
          </w:p>
        </w:tc>
        <w:tc>
          <w:tcPr>
            <w:tcW w:w="1331" w:type="dxa"/>
            <w:gridSpan w:val="2"/>
            <w:tcBorders>
              <w:top w:val="single" w:sz="4" w:space="0" w:color="auto"/>
              <w:bottom w:val="single" w:sz="4" w:space="0" w:color="auto"/>
            </w:tcBorders>
            <w:shd w:val="clear" w:color="auto" w:fill="auto"/>
            <w:vAlign w:val="bottom"/>
          </w:tcPr>
          <w:p w14:paraId="703791E3" w14:textId="780404CE" w:rsidR="009C5AAD" w:rsidRPr="00E51122" w:rsidRDefault="009C5AAD" w:rsidP="00E51122">
            <w:pPr>
              <w:suppressAutoHyphens w:val="0"/>
              <w:spacing w:before="80" w:after="80" w:line="200" w:lineRule="exact"/>
              <w:jc w:val="center"/>
              <w:rPr>
                <w:i/>
                <w:sz w:val="16"/>
              </w:rPr>
            </w:pPr>
            <w:r w:rsidRPr="00E51122">
              <w:rPr>
                <w:i/>
                <w:sz w:val="16"/>
              </w:rPr>
              <w:t>2019/20</w:t>
            </w:r>
          </w:p>
        </w:tc>
      </w:tr>
      <w:tr w:rsidR="009C5AAD" w:rsidRPr="00E51122" w14:paraId="0683DFB4" w14:textId="77777777" w:rsidTr="009E5655">
        <w:trPr>
          <w:tblHeader/>
        </w:trPr>
        <w:tc>
          <w:tcPr>
            <w:tcW w:w="715" w:type="dxa"/>
            <w:vMerge/>
            <w:tcBorders>
              <w:top w:val="single" w:sz="12" w:space="0" w:color="auto"/>
              <w:bottom w:val="single" w:sz="12" w:space="0" w:color="auto"/>
            </w:tcBorders>
            <w:shd w:val="clear" w:color="auto" w:fill="auto"/>
            <w:vAlign w:val="bottom"/>
          </w:tcPr>
          <w:p w14:paraId="42730DA1" w14:textId="77777777" w:rsidR="009C5AAD" w:rsidRPr="00E51122" w:rsidRDefault="009C5AAD" w:rsidP="00E51122">
            <w:pPr>
              <w:suppressAutoHyphens w:val="0"/>
              <w:spacing w:before="40" w:after="40" w:line="220" w:lineRule="exact"/>
              <w:rPr>
                <w:sz w:val="18"/>
              </w:rPr>
            </w:pPr>
          </w:p>
        </w:tc>
        <w:tc>
          <w:tcPr>
            <w:tcW w:w="674" w:type="dxa"/>
            <w:tcBorders>
              <w:top w:val="single" w:sz="4" w:space="0" w:color="auto"/>
              <w:bottom w:val="single" w:sz="12" w:space="0" w:color="auto"/>
            </w:tcBorders>
            <w:shd w:val="clear" w:color="auto" w:fill="auto"/>
            <w:vAlign w:val="bottom"/>
          </w:tcPr>
          <w:p w14:paraId="52DEB859" w14:textId="77777777" w:rsidR="009C5AAD" w:rsidRPr="009E5655" w:rsidRDefault="009C5AAD" w:rsidP="006C529F">
            <w:pPr>
              <w:suppressAutoHyphens w:val="0"/>
              <w:spacing w:before="80" w:after="80" w:line="220" w:lineRule="exact"/>
              <w:jc w:val="center"/>
              <w:rPr>
                <w:i/>
                <w:sz w:val="16"/>
              </w:rPr>
            </w:pPr>
            <w:r w:rsidRPr="009E5655">
              <w:rPr>
                <w:i/>
                <w:sz w:val="16"/>
              </w:rPr>
              <w:t>Filles</w:t>
            </w:r>
          </w:p>
        </w:tc>
        <w:tc>
          <w:tcPr>
            <w:tcW w:w="657" w:type="dxa"/>
            <w:tcBorders>
              <w:top w:val="single" w:sz="4" w:space="0" w:color="auto"/>
              <w:bottom w:val="single" w:sz="12" w:space="0" w:color="auto"/>
            </w:tcBorders>
            <w:shd w:val="clear" w:color="auto" w:fill="auto"/>
            <w:vAlign w:val="bottom"/>
          </w:tcPr>
          <w:p w14:paraId="45530686" w14:textId="77777777" w:rsidR="009C5AAD" w:rsidRPr="009E5655" w:rsidRDefault="009C5AAD" w:rsidP="006C529F">
            <w:pPr>
              <w:suppressAutoHyphens w:val="0"/>
              <w:spacing w:before="80" w:after="80" w:line="220" w:lineRule="exact"/>
              <w:jc w:val="center"/>
              <w:rPr>
                <w:i/>
                <w:sz w:val="16"/>
              </w:rPr>
            </w:pPr>
            <w:r w:rsidRPr="009E5655">
              <w:rPr>
                <w:i/>
                <w:sz w:val="16"/>
              </w:rPr>
              <w:t>Garçons</w:t>
            </w:r>
          </w:p>
        </w:tc>
        <w:tc>
          <w:tcPr>
            <w:tcW w:w="674" w:type="dxa"/>
            <w:tcBorders>
              <w:top w:val="single" w:sz="4" w:space="0" w:color="auto"/>
              <w:bottom w:val="single" w:sz="12" w:space="0" w:color="auto"/>
            </w:tcBorders>
            <w:shd w:val="clear" w:color="auto" w:fill="auto"/>
            <w:vAlign w:val="bottom"/>
          </w:tcPr>
          <w:p w14:paraId="1D2E1481" w14:textId="77777777" w:rsidR="009C5AAD" w:rsidRPr="009E5655" w:rsidRDefault="009C5AAD" w:rsidP="006C529F">
            <w:pPr>
              <w:suppressAutoHyphens w:val="0"/>
              <w:spacing w:before="80" w:after="80" w:line="220" w:lineRule="exact"/>
              <w:jc w:val="center"/>
              <w:rPr>
                <w:i/>
                <w:sz w:val="16"/>
              </w:rPr>
            </w:pPr>
            <w:r w:rsidRPr="009E5655">
              <w:rPr>
                <w:i/>
                <w:sz w:val="16"/>
              </w:rPr>
              <w:t>Filles</w:t>
            </w:r>
          </w:p>
        </w:tc>
        <w:tc>
          <w:tcPr>
            <w:tcW w:w="657" w:type="dxa"/>
            <w:tcBorders>
              <w:top w:val="single" w:sz="4" w:space="0" w:color="auto"/>
              <w:bottom w:val="single" w:sz="12" w:space="0" w:color="auto"/>
            </w:tcBorders>
            <w:shd w:val="clear" w:color="auto" w:fill="auto"/>
            <w:vAlign w:val="bottom"/>
          </w:tcPr>
          <w:p w14:paraId="0BD559D4" w14:textId="77777777" w:rsidR="009C5AAD" w:rsidRPr="009E5655" w:rsidRDefault="009C5AAD" w:rsidP="006C529F">
            <w:pPr>
              <w:suppressAutoHyphens w:val="0"/>
              <w:spacing w:before="80" w:after="80" w:line="220" w:lineRule="exact"/>
              <w:jc w:val="center"/>
              <w:rPr>
                <w:i/>
                <w:sz w:val="16"/>
              </w:rPr>
            </w:pPr>
            <w:r w:rsidRPr="009E5655">
              <w:rPr>
                <w:i/>
                <w:sz w:val="16"/>
              </w:rPr>
              <w:t>Garçons</w:t>
            </w:r>
          </w:p>
        </w:tc>
        <w:tc>
          <w:tcPr>
            <w:tcW w:w="674" w:type="dxa"/>
            <w:tcBorders>
              <w:top w:val="single" w:sz="4" w:space="0" w:color="auto"/>
              <w:bottom w:val="single" w:sz="12" w:space="0" w:color="auto"/>
            </w:tcBorders>
            <w:shd w:val="clear" w:color="auto" w:fill="auto"/>
            <w:vAlign w:val="bottom"/>
          </w:tcPr>
          <w:p w14:paraId="12E3E000" w14:textId="77777777" w:rsidR="009C5AAD" w:rsidRPr="009E5655" w:rsidRDefault="009C5AAD" w:rsidP="006C529F">
            <w:pPr>
              <w:suppressAutoHyphens w:val="0"/>
              <w:spacing w:before="80" w:after="80" w:line="220" w:lineRule="exact"/>
              <w:jc w:val="center"/>
              <w:rPr>
                <w:i/>
                <w:sz w:val="16"/>
              </w:rPr>
            </w:pPr>
            <w:r w:rsidRPr="009E5655">
              <w:rPr>
                <w:i/>
                <w:sz w:val="16"/>
              </w:rPr>
              <w:t>Filles</w:t>
            </w:r>
          </w:p>
        </w:tc>
        <w:tc>
          <w:tcPr>
            <w:tcW w:w="657" w:type="dxa"/>
            <w:tcBorders>
              <w:top w:val="single" w:sz="4" w:space="0" w:color="auto"/>
              <w:bottom w:val="single" w:sz="12" w:space="0" w:color="auto"/>
            </w:tcBorders>
            <w:shd w:val="clear" w:color="auto" w:fill="auto"/>
            <w:vAlign w:val="bottom"/>
          </w:tcPr>
          <w:p w14:paraId="4B152C80" w14:textId="77777777" w:rsidR="009C5AAD" w:rsidRPr="009E5655" w:rsidRDefault="009C5AAD" w:rsidP="006C529F">
            <w:pPr>
              <w:suppressAutoHyphens w:val="0"/>
              <w:spacing w:before="80" w:after="80" w:line="220" w:lineRule="exact"/>
              <w:jc w:val="center"/>
              <w:rPr>
                <w:i/>
                <w:sz w:val="16"/>
              </w:rPr>
            </w:pPr>
            <w:r w:rsidRPr="009E5655">
              <w:rPr>
                <w:i/>
                <w:sz w:val="16"/>
              </w:rPr>
              <w:t>Garçons</w:t>
            </w:r>
          </w:p>
        </w:tc>
        <w:tc>
          <w:tcPr>
            <w:tcW w:w="674" w:type="dxa"/>
            <w:tcBorders>
              <w:top w:val="single" w:sz="4" w:space="0" w:color="auto"/>
              <w:bottom w:val="single" w:sz="12" w:space="0" w:color="auto"/>
            </w:tcBorders>
            <w:shd w:val="clear" w:color="auto" w:fill="auto"/>
            <w:vAlign w:val="bottom"/>
          </w:tcPr>
          <w:p w14:paraId="065915CD" w14:textId="77777777" w:rsidR="009C5AAD" w:rsidRPr="009E5655" w:rsidRDefault="009C5AAD" w:rsidP="006C529F">
            <w:pPr>
              <w:suppressAutoHyphens w:val="0"/>
              <w:spacing w:before="80" w:after="80" w:line="220" w:lineRule="exact"/>
              <w:jc w:val="center"/>
              <w:rPr>
                <w:i/>
                <w:sz w:val="16"/>
              </w:rPr>
            </w:pPr>
            <w:r w:rsidRPr="009E5655">
              <w:rPr>
                <w:i/>
                <w:sz w:val="16"/>
              </w:rPr>
              <w:t>Filles</w:t>
            </w:r>
          </w:p>
        </w:tc>
        <w:tc>
          <w:tcPr>
            <w:tcW w:w="657" w:type="dxa"/>
            <w:tcBorders>
              <w:top w:val="single" w:sz="4" w:space="0" w:color="auto"/>
              <w:bottom w:val="single" w:sz="12" w:space="0" w:color="auto"/>
            </w:tcBorders>
            <w:shd w:val="clear" w:color="auto" w:fill="auto"/>
            <w:vAlign w:val="bottom"/>
          </w:tcPr>
          <w:p w14:paraId="22A61126" w14:textId="77777777" w:rsidR="009C5AAD" w:rsidRPr="009E5655" w:rsidRDefault="009C5AAD" w:rsidP="006C529F">
            <w:pPr>
              <w:suppressAutoHyphens w:val="0"/>
              <w:spacing w:before="80" w:after="80" w:line="220" w:lineRule="exact"/>
              <w:jc w:val="center"/>
              <w:rPr>
                <w:i/>
                <w:sz w:val="16"/>
              </w:rPr>
            </w:pPr>
            <w:r w:rsidRPr="009E5655">
              <w:rPr>
                <w:i/>
                <w:sz w:val="16"/>
              </w:rPr>
              <w:t>Garçons</w:t>
            </w:r>
          </w:p>
        </w:tc>
        <w:tc>
          <w:tcPr>
            <w:tcW w:w="674" w:type="dxa"/>
            <w:tcBorders>
              <w:top w:val="single" w:sz="4" w:space="0" w:color="auto"/>
              <w:bottom w:val="single" w:sz="12" w:space="0" w:color="auto"/>
            </w:tcBorders>
            <w:shd w:val="clear" w:color="auto" w:fill="auto"/>
            <w:vAlign w:val="bottom"/>
          </w:tcPr>
          <w:p w14:paraId="57EC90B5" w14:textId="77777777" w:rsidR="009C5AAD" w:rsidRPr="009E5655" w:rsidRDefault="009C5AAD" w:rsidP="006C529F">
            <w:pPr>
              <w:suppressAutoHyphens w:val="0"/>
              <w:spacing w:before="80" w:after="80" w:line="220" w:lineRule="exact"/>
              <w:jc w:val="center"/>
              <w:rPr>
                <w:i/>
                <w:sz w:val="16"/>
              </w:rPr>
            </w:pPr>
            <w:r w:rsidRPr="009E5655">
              <w:rPr>
                <w:i/>
                <w:sz w:val="16"/>
              </w:rPr>
              <w:t>Filles</w:t>
            </w:r>
          </w:p>
        </w:tc>
        <w:tc>
          <w:tcPr>
            <w:tcW w:w="657" w:type="dxa"/>
            <w:tcBorders>
              <w:top w:val="single" w:sz="4" w:space="0" w:color="auto"/>
              <w:bottom w:val="single" w:sz="12" w:space="0" w:color="auto"/>
            </w:tcBorders>
            <w:shd w:val="clear" w:color="auto" w:fill="auto"/>
            <w:vAlign w:val="bottom"/>
          </w:tcPr>
          <w:p w14:paraId="2978488C" w14:textId="77777777" w:rsidR="009C5AAD" w:rsidRPr="009E5655" w:rsidRDefault="009C5AAD" w:rsidP="006C529F">
            <w:pPr>
              <w:suppressAutoHyphens w:val="0"/>
              <w:spacing w:before="80" w:after="80" w:line="220" w:lineRule="exact"/>
              <w:jc w:val="center"/>
              <w:rPr>
                <w:i/>
                <w:sz w:val="16"/>
              </w:rPr>
            </w:pPr>
            <w:r w:rsidRPr="009E5655">
              <w:rPr>
                <w:i/>
                <w:sz w:val="16"/>
              </w:rPr>
              <w:t>Garçons</w:t>
            </w:r>
          </w:p>
        </w:tc>
      </w:tr>
      <w:tr w:rsidR="009C5AAD" w:rsidRPr="00E51122" w14:paraId="6507E463" w14:textId="77777777" w:rsidTr="009E5655">
        <w:tc>
          <w:tcPr>
            <w:tcW w:w="715" w:type="dxa"/>
            <w:tcBorders>
              <w:top w:val="single" w:sz="12" w:space="0" w:color="auto"/>
              <w:bottom w:val="single" w:sz="12" w:space="0" w:color="auto"/>
            </w:tcBorders>
            <w:shd w:val="clear" w:color="auto" w:fill="auto"/>
          </w:tcPr>
          <w:p w14:paraId="0C29C2C0" w14:textId="77777777" w:rsidR="009C5AAD" w:rsidRPr="00E51122" w:rsidRDefault="009C5AAD" w:rsidP="00E51122">
            <w:pPr>
              <w:suppressAutoHyphens w:val="0"/>
              <w:spacing w:before="40" w:after="40" w:line="220" w:lineRule="exact"/>
              <w:rPr>
                <w:sz w:val="18"/>
              </w:rPr>
            </w:pPr>
          </w:p>
        </w:tc>
        <w:tc>
          <w:tcPr>
            <w:tcW w:w="674" w:type="dxa"/>
            <w:tcBorders>
              <w:top w:val="single" w:sz="12" w:space="0" w:color="auto"/>
              <w:bottom w:val="single" w:sz="12" w:space="0" w:color="auto"/>
            </w:tcBorders>
            <w:shd w:val="clear" w:color="auto" w:fill="auto"/>
            <w:vAlign w:val="bottom"/>
          </w:tcPr>
          <w:p w14:paraId="392108BB" w14:textId="77777777" w:rsidR="009C5AAD" w:rsidRPr="00E51122" w:rsidRDefault="009C5AAD" w:rsidP="00E51122">
            <w:pPr>
              <w:suppressAutoHyphens w:val="0"/>
              <w:spacing w:before="40" w:after="40" w:line="220" w:lineRule="exact"/>
              <w:jc w:val="right"/>
              <w:rPr>
                <w:sz w:val="18"/>
              </w:rPr>
            </w:pPr>
            <w:r w:rsidRPr="00E51122">
              <w:rPr>
                <w:sz w:val="18"/>
              </w:rPr>
              <w:t>4 835</w:t>
            </w:r>
          </w:p>
        </w:tc>
        <w:tc>
          <w:tcPr>
            <w:tcW w:w="657" w:type="dxa"/>
            <w:tcBorders>
              <w:top w:val="single" w:sz="12" w:space="0" w:color="auto"/>
              <w:bottom w:val="single" w:sz="12" w:space="0" w:color="auto"/>
            </w:tcBorders>
            <w:shd w:val="clear" w:color="auto" w:fill="auto"/>
            <w:vAlign w:val="bottom"/>
          </w:tcPr>
          <w:p w14:paraId="4358C4A0" w14:textId="77777777" w:rsidR="009C5AAD" w:rsidRPr="00E51122" w:rsidRDefault="009C5AAD" w:rsidP="00E51122">
            <w:pPr>
              <w:suppressAutoHyphens w:val="0"/>
              <w:spacing w:before="40" w:after="40" w:line="220" w:lineRule="exact"/>
              <w:jc w:val="right"/>
              <w:rPr>
                <w:sz w:val="18"/>
              </w:rPr>
            </w:pPr>
            <w:r w:rsidRPr="00E51122">
              <w:rPr>
                <w:sz w:val="18"/>
              </w:rPr>
              <w:t>6 677</w:t>
            </w:r>
          </w:p>
        </w:tc>
        <w:tc>
          <w:tcPr>
            <w:tcW w:w="674" w:type="dxa"/>
            <w:tcBorders>
              <w:top w:val="single" w:sz="12" w:space="0" w:color="auto"/>
              <w:bottom w:val="single" w:sz="12" w:space="0" w:color="auto"/>
            </w:tcBorders>
            <w:shd w:val="clear" w:color="auto" w:fill="auto"/>
            <w:vAlign w:val="bottom"/>
          </w:tcPr>
          <w:p w14:paraId="3F7C0E09" w14:textId="77777777" w:rsidR="009C5AAD" w:rsidRPr="00E51122" w:rsidRDefault="009C5AAD" w:rsidP="00E51122">
            <w:pPr>
              <w:suppressAutoHyphens w:val="0"/>
              <w:spacing w:before="40" w:after="40" w:line="220" w:lineRule="exact"/>
              <w:jc w:val="right"/>
              <w:rPr>
                <w:sz w:val="18"/>
              </w:rPr>
            </w:pPr>
            <w:r w:rsidRPr="00E51122">
              <w:rPr>
                <w:sz w:val="18"/>
              </w:rPr>
              <w:t>4 740</w:t>
            </w:r>
          </w:p>
        </w:tc>
        <w:tc>
          <w:tcPr>
            <w:tcW w:w="657" w:type="dxa"/>
            <w:tcBorders>
              <w:top w:val="single" w:sz="12" w:space="0" w:color="auto"/>
              <w:bottom w:val="single" w:sz="12" w:space="0" w:color="auto"/>
            </w:tcBorders>
            <w:shd w:val="clear" w:color="auto" w:fill="auto"/>
            <w:vAlign w:val="bottom"/>
          </w:tcPr>
          <w:p w14:paraId="153335EE" w14:textId="77777777" w:rsidR="009C5AAD" w:rsidRPr="00E51122" w:rsidRDefault="009C5AAD" w:rsidP="00E51122">
            <w:pPr>
              <w:suppressAutoHyphens w:val="0"/>
              <w:spacing w:before="40" w:after="40" w:line="220" w:lineRule="exact"/>
              <w:jc w:val="right"/>
              <w:rPr>
                <w:sz w:val="18"/>
              </w:rPr>
            </w:pPr>
            <w:r w:rsidRPr="00E51122">
              <w:rPr>
                <w:sz w:val="18"/>
              </w:rPr>
              <w:t>7 056</w:t>
            </w:r>
          </w:p>
        </w:tc>
        <w:tc>
          <w:tcPr>
            <w:tcW w:w="674" w:type="dxa"/>
            <w:tcBorders>
              <w:top w:val="single" w:sz="12" w:space="0" w:color="auto"/>
              <w:bottom w:val="single" w:sz="12" w:space="0" w:color="auto"/>
            </w:tcBorders>
            <w:shd w:val="clear" w:color="auto" w:fill="auto"/>
            <w:vAlign w:val="bottom"/>
          </w:tcPr>
          <w:p w14:paraId="68A8A9F3" w14:textId="77777777" w:rsidR="009C5AAD" w:rsidRPr="00E51122" w:rsidRDefault="009C5AAD" w:rsidP="00E51122">
            <w:pPr>
              <w:suppressAutoHyphens w:val="0"/>
              <w:spacing w:before="40" w:after="40" w:line="220" w:lineRule="exact"/>
              <w:jc w:val="right"/>
              <w:rPr>
                <w:sz w:val="18"/>
              </w:rPr>
            </w:pPr>
            <w:r w:rsidRPr="00E51122">
              <w:rPr>
                <w:sz w:val="18"/>
              </w:rPr>
              <w:t>4 769</w:t>
            </w:r>
          </w:p>
        </w:tc>
        <w:tc>
          <w:tcPr>
            <w:tcW w:w="657" w:type="dxa"/>
            <w:tcBorders>
              <w:top w:val="single" w:sz="12" w:space="0" w:color="auto"/>
              <w:bottom w:val="single" w:sz="12" w:space="0" w:color="auto"/>
            </w:tcBorders>
            <w:shd w:val="clear" w:color="auto" w:fill="auto"/>
            <w:vAlign w:val="bottom"/>
          </w:tcPr>
          <w:p w14:paraId="298CBBDA" w14:textId="77777777" w:rsidR="009C5AAD" w:rsidRPr="00E51122" w:rsidRDefault="009C5AAD" w:rsidP="00E51122">
            <w:pPr>
              <w:suppressAutoHyphens w:val="0"/>
              <w:spacing w:before="40" w:after="40" w:line="220" w:lineRule="exact"/>
              <w:jc w:val="right"/>
              <w:rPr>
                <w:sz w:val="18"/>
              </w:rPr>
            </w:pPr>
            <w:r w:rsidRPr="00E51122">
              <w:rPr>
                <w:sz w:val="18"/>
              </w:rPr>
              <w:t>7 529</w:t>
            </w:r>
          </w:p>
        </w:tc>
        <w:tc>
          <w:tcPr>
            <w:tcW w:w="674" w:type="dxa"/>
            <w:tcBorders>
              <w:top w:val="single" w:sz="12" w:space="0" w:color="auto"/>
              <w:bottom w:val="single" w:sz="12" w:space="0" w:color="auto"/>
            </w:tcBorders>
            <w:shd w:val="clear" w:color="auto" w:fill="auto"/>
            <w:vAlign w:val="bottom"/>
          </w:tcPr>
          <w:p w14:paraId="170F553E" w14:textId="77777777" w:rsidR="009C5AAD" w:rsidRPr="00E51122" w:rsidRDefault="009C5AAD" w:rsidP="00E51122">
            <w:pPr>
              <w:suppressAutoHyphens w:val="0"/>
              <w:spacing w:before="40" w:after="40" w:line="220" w:lineRule="exact"/>
              <w:jc w:val="right"/>
              <w:rPr>
                <w:sz w:val="18"/>
              </w:rPr>
            </w:pPr>
            <w:r w:rsidRPr="00E51122">
              <w:rPr>
                <w:sz w:val="18"/>
              </w:rPr>
              <w:t>4 908</w:t>
            </w:r>
          </w:p>
        </w:tc>
        <w:tc>
          <w:tcPr>
            <w:tcW w:w="657" w:type="dxa"/>
            <w:tcBorders>
              <w:top w:val="single" w:sz="12" w:space="0" w:color="auto"/>
              <w:bottom w:val="single" w:sz="12" w:space="0" w:color="auto"/>
            </w:tcBorders>
            <w:shd w:val="clear" w:color="auto" w:fill="auto"/>
            <w:vAlign w:val="bottom"/>
          </w:tcPr>
          <w:p w14:paraId="4245E418" w14:textId="77777777" w:rsidR="009C5AAD" w:rsidRPr="00E51122" w:rsidRDefault="009C5AAD" w:rsidP="00E51122">
            <w:pPr>
              <w:suppressAutoHyphens w:val="0"/>
              <w:spacing w:before="40" w:after="40" w:line="220" w:lineRule="exact"/>
              <w:jc w:val="right"/>
              <w:rPr>
                <w:sz w:val="18"/>
              </w:rPr>
            </w:pPr>
            <w:r w:rsidRPr="00E51122">
              <w:rPr>
                <w:sz w:val="18"/>
              </w:rPr>
              <w:t>7 141</w:t>
            </w:r>
          </w:p>
        </w:tc>
        <w:tc>
          <w:tcPr>
            <w:tcW w:w="674" w:type="dxa"/>
            <w:tcBorders>
              <w:top w:val="single" w:sz="12" w:space="0" w:color="auto"/>
              <w:bottom w:val="single" w:sz="12" w:space="0" w:color="auto"/>
            </w:tcBorders>
            <w:shd w:val="clear" w:color="auto" w:fill="auto"/>
            <w:vAlign w:val="bottom"/>
          </w:tcPr>
          <w:p w14:paraId="0E4C4BE2" w14:textId="77777777" w:rsidR="009C5AAD" w:rsidRPr="00E51122" w:rsidRDefault="009C5AAD" w:rsidP="00E51122">
            <w:pPr>
              <w:suppressAutoHyphens w:val="0"/>
              <w:spacing w:before="40" w:after="40" w:line="220" w:lineRule="exact"/>
              <w:jc w:val="right"/>
              <w:rPr>
                <w:sz w:val="18"/>
              </w:rPr>
            </w:pPr>
            <w:r w:rsidRPr="00E51122">
              <w:rPr>
                <w:sz w:val="18"/>
              </w:rPr>
              <w:t>3 382</w:t>
            </w:r>
          </w:p>
        </w:tc>
        <w:tc>
          <w:tcPr>
            <w:tcW w:w="657" w:type="dxa"/>
            <w:tcBorders>
              <w:top w:val="single" w:sz="12" w:space="0" w:color="auto"/>
              <w:bottom w:val="single" w:sz="12" w:space="0" w:color="auto"/>
            </w:tcBorders>
            <w:shd w:val="clear" w:color="auto" w:fill="auto"/>
            <w:vAlign w:val="bottom"/>
          </w:tcPr>
          <w:p w14:paraId="2007C471" w14:textId="77777777" w:rsidR="009C5AAD" w:rsidRPr="00E51122" w:rsidRDefault="009C5AAD" w:rsidP="00E51122">
            <w:pPr>
              <w:suppressAutoHyphens w:val="0"/>
              <w:spacing w:before="40" w:after="40" w:line="220" w:lineRule="exact"/>
              <w:jc w:val="right"/>
              <w:rPr>
                <w:sz w:val="18"/>
              </w:rPr>
            </w:pPr>
            <w:r w:rsidRPr="00E51122">
              <w:rPr>
                <w:sz w:val="18"/>
              </w:rPr>
              <w:t>4 865</w:t>
            </w:r>
          </w:p>
        </w:tc>
      </w:tr>
    </w:tbl>
    <w:p w14:paraId="7AD192C9" w14:textId="0EA59198" w:rsidR="009C5AAD" w:rsidRDefault="009C5AAD" w:rsidP="00F2541E">
      <w:pPr>
        <w:pStyle w:val="SingleTxtG"/>
        <w:spacing w:before="120"/>
      </w:pPr>
      <w:r w:rsidRPr="008D6CAD">
        <w:rPr>
          <w:bCs/>
        </w:rPr>
        <w:t>285.</w:t>
      </w:r>
      <w:r w:rsidRPr="008D6CAD">
        <w:rPr>
          <w:bCs/>
        </w:rPr>
        <w:tab/>
      </w:r>
      <w:r w:rsidRPr="00824D5A">
        <w:t xml:space="preserve">En 2017, le </w:t>
      </w:r>
      <w:r>
        <w:t>G</w:t>
      </w:r>
      <w:r w:rsidRPr="00824D5A">
        <w:t>ouvernement a approuvé la Stratégie unifiée 2017-2021pour l</w:t>
      </w:r>
      <w:r>
        <w:t>’</w:t>
      </w:r>
      <w:r w:rsidRPr="00824D5A">
        <w:t xml:space="preserve">éducation et </w:t>
      </w:r>
      <w:r>
        <w:t xml:space="preserve">les </w:t>
      </w:r>
      <w:r w:rsidRPr="00824D5A">
        <w:t>science</w:t>
      </w:r>
      <w:r>
        <w:t>s</w:t>
      </w:r>
      <w:r w:rsidRPr="00824D5A">
        <w:t xml:space="preserve">, qui </w:t>
      </w:r>
      <w:r>
        <w:t xml:space="preserve">est </w:t>
      </w:r>
      <w:r w:rsidRPr="00824D5A">
        <w:t xml:space="preserve">pleinement </w:t>
      </w:r>
      <w:r>
        <w:t xml:space="preserve">conforme aux dispositions </w:t>
      </w:r>
      <w:r w:rsidRPr="00824D5A">
        <w:t>de l</w:t>
      </w:r>
      <w:r>
        <w:t>’</w:t>
      </w:r>
      <w:r w:rsidRPr="00824D5A">
        <w:t>Accord d</w:t>
      </w:r>
      <w:r>
        <w:t>’</w:t>
      </w:r>
      <w:r w:rsidRPr="00824D5A">
        <w:t>association</w:t>
      </w:r>
      <w:r>
        <w:t xml:space="preserve"> </w:t>
      </w:r>
      <w:r w:rsidRPr="00824D5A">
        <w:t>entre l</w:t>
      </w:r>
      <w:r>
        <w:t>’</w:t>
      </w:r>
      <w:r w:rsidRPr="00824D5A">
        <w:t xml:space="preserve">Union européenne et la Géorgie, </w:t>
      </w:r>
      <w:r>
        <w:t xml:space="preserve">aux </w:t>
      </w:r>
      <w:r w:rsidRPr="00824D5A">
        <w:t>recommandations du Conseil de l</w:t>
      </w:r>
      <w:r>
        <w:t>’</w:t>
      </w:r>
      <w:r w:rsidRPr="00824D5A">
        <w:t>Europe</w:t>
      </w:r>
      <w:r>
        <w:t>,</w:t>
      </w:r>
      <w:r w:rsidRPr="00824D5A">
        <w:t xml:space="preserve"> et à l</w:t>
      </w:r>
      <w:r>
        <w:t>’objectif de développement durable</w:t>
      </w:r>
      <w:r w:rsidRPr="00824D5A">
        <w:t xml:space="preserve"> 4. Les objectifs stratégiques du </w:t>
      </w:r>
      <w:r>
        <w:t>M</w:t>
      </w:r>
      <w:r w:rsidRPr="00824D5A">
        <w:t>inistère de l</w:t>
      </w:r>
      <w:r>
        <w:t>’é</w:t>
      </w:r>
      <w:r w:rsidRPr="00824D5A">
        <w:t xml:space="preserve">ducation et des </w:t>
      </w:r>
      <w:r>
        <w:t>s</w:t>
      </w:r>
      <w:r w:rsidRPr="00824D5A">
        <w:t xml:space="preserve">ciences </w:t>
      </w:r>
      <w:r>
        <w:t xml:space="preserve">visent à garantir l’accès à tous les </w:t>
      </w:r>
      <w:r w:rsidRPr="00824D5A">
        <w:t xml:space="preserve">niveaux </w:t>
      </w:r>
      <w:r>
        <w:t xml:space="preserve">d’éducation </w:t>
      </w:r>
      <w:r w:rsidRPr="00824D5A">
        <w:t>et une éducation de qualité pour tous</w:t>
      </w:r>
      <w:r>
        <w:t>.</w:t>
      </w:r>
    </w:p>
    <w:p w14:paraId="54F92DA4" w14:textId="131CE33E" w:rsidR="009C5AAD" w:rsidRPr="00EA2B99" w:rsidRDefault="009C5AAD" w:rsidP="00DE6657">
      <w:pPr>
        <w:pStyle w:val="SingleTxtG"/>
      </w:pPr>
      <w:r w:rsidRPr="007F30CF">
        <w:rPr>
          <w:bCs/>
        </w:rPr>
        <w:lastRenderedPageBreak/>
        <w:t>286.</w:t>
      </w:r>
      <w:r w:rsidRPr="007F30CF">
        <w:rPr>
          <w:bCs/>
        </w:rPr>
        <w:tab/>
      </w:r>
      <w:r>
        <w:t>U</w:t>
      </w:r>
      <w:r w:rsidRPr="00EA2B99">
        <w:t xml:space="preserve">n mécanisme de contrôle a été </w:t>
      </w:r>
      <w:r>
        <w:t xml:space="preserve">adopté </w:t>
      </w:r>
      <w:r w:rsidRPr="00EA2B99">
        <w:t>en 2021</w:t>
      </w:r>
      <w:r>
        <w:t xml:space="preserve"> pour lutter contre la déscolarisation</w:t>
      </w:r>
      <w:r w:rsidRPr="00EA2B99">
        <w:t xml:space="preserve">. Des règles </w:t>
      </w:r>
      <w:r>
        <w:t xml:space="preserve">correspondant à plusieurs stades </w:t>
      </w:r>
      <w:r w:rsidRPr="00EA2B99">
        <w:t xml:space="preserve">ont été </w:t>
      </w:r>
      <w:r>
        <w:t>établies</w:t>
      </w:r>
      <w:r w:rsidR="00DC7D44">
        <w:t> </w:t>
      </w:r>
      <w:r w:rsidRPr="00EA2B99">
        <w:t>: en cas d</w:t>
      </w:r>
      <w:r>
        <w:t>’</w:t>
      </w:r>
      <w:r w:rsidRPr="00EA2B99">
        <w:t>absence d</w:t>
      </w:r>
      <w:r>
        <w:t>’</w:t>
      </w:r>
      <w:r w:rsidRPr="00EA2B99">
        <w:t xml:space="preserve">un élève pendant dix jours de classe consécutifs, le </w:t>
      </w:r>
      <w:r>
        <w:t xml:space="preserve">professeur principal adresse </w:t>
      </w:r>
      <w:r w:rsidRPr="00EA2B99">
        <w:t xml:space="preserve">un rapport écrit à </w:t>
      </w:r>
      <w:r>
        <w:t xml:space="preserve">la direction de l’établissement où il rend compte de ses démarches auprès de l’élève et de son </w:t>
      </w:r>
      <w:r w:rsidRPr="00EA2B99">
        <w:t xml:space="preserve">représentant légal au cours des </w:t>
      </w:r>
      <w:r w:rsidR="00DC7D44">
        <w:t>dix</w:t>
      </w:r>
      <w:r w:rsidRPr="00EA2B99">
        <w:t xml:space="preserve"> derniers jours. Après </w:t>
      </w:r>
      <w:r w:rsidR="00DC7D44">
        <w:t>vingt</w:t>
      </w:r>
      <w:r w:rsidRPr="00EA2B99">
        <w:t xml:space="preserve"> jours </w:t>
      </w:r>
      <w:r>
        <w:t xml:space="preserve">d’absence </w:t>
      </w:r>
      <w:r w:rsidRPr="00EA2B99">
        <w:t xml:space="preserve">consécutifs, </w:t>
      </w:r>
      <w:r>
        <w:t>le processus doit associer les</w:t>
      </w:r>
      <w:r w:rsidRPr="00EA2B99">
        <w:t xml:space="preserve"> travailleurs sociaux et le </w:t>
      </w:r>
      <w:r>
        <w:t xml:space="preserve">professeur principal. </w:t>
      </w:r>
      <w:r w:rsidRPr="00EA2B99">
        <w:t>Les travailleurs sociaux doivent rendre visite à la famille pendant deux jours ouvrables pour travailler avec l</w:t>
      </w:r>
      <w:r>
        <w:t>’</w:t>
      </w:r>
      <w:r w:rsidRPr="00EA2B99">
        <w:t xml:space="preserve">élève et </w:t>
      </w:r>
      <w:r>
        <w:t xml:space="preserve">le responsable légal en vue de </w:t>
      </w:r>
      <w:r w:rsidRPr="00EA2B99">
        <w:t>réintégrer l</w:t>
      </w:r>
      <w:r>
        <w:t>’</w:t>
      </w:r>
      <w:r w:rsidRPr="00EA2B99">
        <w:t xml:space="preserve">élève </w:t>
      </w:r>
      <w:r>
        <w:t>dans la scolarité</w:t>
      </w:r>
      <w:r w:rsidRPr="00EA2B99">
        <w:t>. Si l</w:t>
      </w:r>
      <w:r>
        <w:t>’</w:t>
      </w:r>
      <w:r w:rsidRPr="00EA2B99">
        <w:t xml:space="preserve">élève </w:t>
      </w:r>
      <w:r>
        <w:t xml:space="preserve">est absent de l’établissement </w:t>
      </w:r>
      <w:r w:rsidR="00DC7D44">
        <w:t>quarante-cinq</w:t>
      </w:r>
      <w:r w:rsidRPr="00EA2B99">
        <w:t xml:space="preserve"> jours, </w:t>
      </w:r>
      <w:r>
        <w:t xml:space="preserve">il perd </w:t>
      </w:r>
      <w:r w:rsidRPr="00EA2B99">
        <w:t>son statut d</w:t>
      </w:r>
      <w:r>
        <w:t>’</w:t>
      </w:r>
      <w:r w:rsidRPr="00EA2B99">
        <w:t>élève</w:t>
      </w:r>
      <w:r w:rsidR="00A24332">
        <w:t> ;</w:t>
      </w:r>
      <w:r w:rsidRPr="00EA2B99">
        <w:t xml:space="preserve"> </w:t>
      </w:r>
      <w:r>
        <w:t xml:space="preserve">celui-ci </w:t>
      </w:r>
      <w:r w:rsidRPr="00EA2B99">
        <w:t xml:space="preserve">peut </w:t>
      </w:r>
      <w:r>
        <w:t xml:space="preserve">toutefois </w:t>
      </w:r>
      <w:r w:rsidRPr="00EA2B99">
        <w:t xml:space="preserve">être </w:t>
      </w:r>
      <w:r>
        <w:t>recouvré</w:t>
      </w:r>
      <w:r w:rsidRPr="00EA2B99">
        <w:t xml:space="preserve"> à tout moment </w:t>
      </w:r>
      <w:r>
        <w:t xml:space="preserve">si les </w:t>
      </w:r>
      <w:r w:rsidRPr="00EA2B99">
        <w:t>parent</w:t>
      </w:r>
      <w:r>
        <w:t>s ou le</w:t>
      </w:r>
      <w:r w:rsidRPr="00EA2B99">
        <w:t xml:space="preserve"> représentant légal de l</w:t>
      </w:r>
      <w:r>
        <w:t>’</w:t>
      </w:r>
      <w:r w:rsidRPr="00EA2B99">
        <w:t xml:space="preserve">élève </w:t>
      </w:r>
      <w:r>
        <w:t xml:space="preserve">en font la demande </w:t>
      </w:r>
      <w:r w:rsidRPr="00EA2B99">
        <w:t>auprès de l</w:t>
      </w:r>
      <w:r>
        <w:t>’établissement</w:t>
      </w:r>
      <w:r w:rsidRPr="00EA2B99">
        <w:t>.</w:t>
      </w:r>
    </w:p>
    <w:p w14:paraId="7658D9E5" w14:textId="77777777" w:rsidR="009C5AAD" w:rsidRPr="007F30CF" w:rsidRDefault="009C5AAD" w:rsidP="00DE6657">
      <w:pPr>
        <w:pStyle w:val="SingleTxtG"/>
      </w:pPr>
      <w:r w:rsidRPr="009D4B2B">
        <w:rPr>
          <w:bCs/>
        </w:rPr>
        <w:t>287.</w:t>
      </w:r>
      <w:r w:rsidRPr="009D4B2B">
        <w:rPr>
          <w:bCs/>
        </w:rPr>
        <w:tab/>
      </w:r>
      <w:r w:rsidRPr="009D4B2B">
        <w:t>En 2015, un programme d</w:t>
      </w:r>
      <w:r>
        <w:t>’</w:t>
      </w:r>
      <w:r w:rsidRPr="009D4B2B">
        <w:t>admission à la profession, de formation professionnelle et d</w:t>
      </w:r>
      <w:r>
        <w:t>’</w:t>
      </w:r>
      <w:r w:rsidRPr="009D4B2B">
        <w:t xml:space="preserve">organisation des carrières pour les enseignants a été adopté. </w:t>
      </w:r>
      <w:r>
        <w:t>L’</w:t>
      </w:r>
      <w:r w:rsidRPr="007F30CF">
        <w:t xml:space="preserve">objectif </w:t>
      </w:r>
      <w:r>
        <w:t xml:space="preserve">de celui-ci </w:t>
      </w:r>
      <w:r w:rsidRPr="007F30CF">
        <w:t>est d</w:t>
      </w:r>
      <w:r>
        <w:t>’</w:t>
      </w:r>
      <w:r w:rsidRPr="007F30CF">
        <w:t>améliorer la qualité de l</w:t>
      </w:r>
      <w:r>
        <w:t>’</w:t>
      </w:r>
      <w:r w:rsidRPr="007F30CF">
        <w:t>enseignement et de l</w:t>
      </w:r>
      <w:r>
        <w:t>’</w:t>
      </w:r>
      <w:r w:rsidRPr="007F30CF">
        <w:t>apprentissage dans les établissements d</w:t>
      </w:r>
      <w:r>
        <w:t>’</w:t>
      </w:r>
      <w:r w:rsidRPr="007F30CF">
        <w:t>enseignement général</w:t>
      </w:r>
      <w:r>
        <w:t xml:space="preserve"> et, partant, d’améliorer les résultats des élèves,</w:t>
      </w:r>
      <w:r w:rsidRPr="007F30CF">
        <w:t xml:space="preserve"> grâce </w:t>
      </w:r>
      <w:r>
        <w:t xml:space="preserve">à la formation </w:t>
      </w:r>
      <w:r w:rsidRPr="007F30CF">
        <w:t>professionnel</w:t>
      </w:r>
      <w:r>
        <w:t>le</w:t>
      </w:r>
      <w:r w:rsidRPr="007F30CF">
        <w:t xml:space="preserve"> systématique des enseignants.</w:t>
      </w:r>
    </w:p>
    <w:p w14:paraId="49AC26EB" w14:textId="7FA911EE" w:rsidR="009C5AAD" w:rsidRPr="009D4B2B" w:rsidRDefault="009C5AAD" w:rsidP="00DE6657">
      <w:pPr>
        <w:pStyle w:val="SingleTxtG"/>
      </w:pPr>
      <w:r w:rsidRPr="009D4B2B">
        <w:rPr>
          <w:bCs/>
        </w:rPr>
        <w:t>288.</w:t>
      </w:r>
      <w:r w:rsidRPr="009D4B2B">
        <w:rPr>
          <w:bCs/>
        </w:rPr>
        <w:tab/>
      </w:r>
      <w:r>
        <w:rPr>
          <w:bCs/>
        </w:rPr>
        <w:t>Les</w:t>
      </w:r>
      <w:r w:rsidRPr="009D4B2B">
        <w:rPr>
          <w:bCs/>
        </w:rPr>
        <w:t xml:space="preserve"> programmes </w:t>
      </w:r>
      <w:r>
        <w:rPr>
          <w:bCs/>
        </w:rPr>
        <w:t>ci-après visent à promouvoir l’éducation et à garantir l’accès à celle</w:t>
      </w:r>
      <w:r w:rsidR="009E5655">
        <w:rPr>
          <w:bCs/>
        </w:rPr>
        <w:noBreakHyphen/>
      </w:r>
      <w:r>
        <w:rPr>
          <w:bCs/>
        </w:rPr>
        <w:t>ci</w:t>
      </w:r>
      <w:r>
        <w:t xml:space="preserve">. </w:t>
      </w:r>
    </w:p>
    <w:p w14:paraId="6C5DE19B" w14:textId="77777777" w:rsidR="009C5AAD" w:rsidRPr="006F0395" w:rsidRDefault="009C5AAD" w:rsidP="00DE6657">
      <w:pPr>
        <w:pStyle w:val="SingleTxtG"/>
      </w:pPr>
      <w:r w:rsidRPr="000E69FF">
        <w:rPr>
          <w:bCs/>
        </w:rPr>
        <w:t>289.</w:t>
      </w:r>
      <w:r w:rsidRPr="000E69FF">
        <w:rPr>
          <w:bCs/>
        </w:rPr>
        <w:tab/>
      </w:r>
      <w:r>
        <w:rPr>
          <w:bCs/>
        </w:rPr>
        <w:t>Depuis 2012, l</w:t>
      </w:r>
      <w:r w:rsidRPr="006F0395">
        <w:t xml:space="preserve">e programme de fourniture de manuels scolaires aux élèves et aux enseignants </w:t>
      </w:r>
      <w:r>
        <w:t>permet aux</w:t>
      </w:r>
      <w:r w:rsidRPr="006F0395">
        <w:t xml:space="preserve"> élèves de toutes les écoles publiques de Géorgie</w:t>
      </w:r>
      <w:r>
        <w:t xml:space="preserve">, ainsi que ceux </w:t>
      </w:r>
      <w:r w:rsidRPr="006F0395">
        <w:t>des écoles privées</w:t>
      </w:r>
      <w:r>
        <w:t xml:space="preserve"> qui sont</w:t>
      </w:r>
      <w:r w:rsidRPr="006F0395">
        <w:t xml:space="preserve"> issus de familles </w:t>
      </w:r>
      <w:r>
        <w:t xml:space="preserve">vivant sous le </w:t>
      </w:r>
      <w:r w:rsidRPr="006F0395">
        <w:t>seuil de pauvreté</w:t>
      </w:r>
      <w:r>
        <w:t>,</w:t>
      </w:r>
      <w:r w:rsidRPr="006F0395">
        <w:t xml:space="preserve"> et les enfants </w:t>
      </w:r>
      <w:r>
        <w:t xml:space="preserve">de militaires tués </w:t>
      </w:r>
      <w:r w:rsidRPr="006F0395">
        <w:t>pendant la guerre d</w:t>
      </w:r>
      <w:r>
        <w:t>’</w:t>
      </w:r>
      <w:r w:rsidRPr="006F0395">
        <w:t xml:space="preserve">août 2008 </w:t>
      </w:r>
      <w:r>
        <w:t>de recevoir des</w:t>
      </w:r>
      <w:r w:rsidRPr="006F0395">
        <w:t xml:space="preserve"> manuels scolaires. Les manuels ont été entièrement renouvelés </w:t>
      </w:r>
      <w:r>
        <w:t xml:space="preserve">pour le niveau </w:t>
      </w:r>
      <w:r w:rsidRPr="006F0395">
        <w:t xml:space="preserve">élémentaire et </w:t>
      </w:r>
      <w:r>
        <w:t xml:space="preserve">niveau </w:t>
      </w:r>
      <w:r w:rsidRPr="006F0395">
        <w:t>de base et traduits dans les langues des minorités ethniques.</w:t>
      </w:r>
    </w:p>
    <w:p w14:paraId="68A4E826" w14:textId="2D47F97C" w:rsidR="009C5AAD" w:rsidRPr="000E69FF" w:rsidRDefault="009C5AAD" w:rsidP="00DE6657">
      <w:pPr>
        <w:pStyle w:val="SingleTxtG"/>
      </w:pPr>
      <w:r w:rsidRPr="005F6955">
        <w:rPr>
          <w:bCs/>
        </w:rPr>
        <w:t>290.</w:t>
      </w:r>
      <w:r w:rsidRPr="005F6955">
        <w:rPr>
          <w:bCs/>
        </w:rPr>
        <w:tab/>
      </w:r>
      <w:r w:rsidRPr="00DC7D44">
        <w:rPr>
          <w:spacing w:val="-2"/>
        </w:rPr>
        <w:t>Pour améliorer l’accessibilité géographique des écoles, le Ministère de l’éducation et des sciences propose des services de transport, qui sont utilisés par 12</w:t>
      </w:r>
      <w:r w:rsidR="000419FE">
        <w:rPr>
          <w:spacing w:val="-2"/>
        </w:rPr>
        <w:t> </w:t>
      </w:r>
      <w:r w:rsidRPr="00DC7D44">
        <w:rPr>
          <w:spacing w:val="-2"/>
        </w:rPr>
        <w:t>000 élèves chaque année</w:t>
      </w:r>
      <w:r w:rsidRPr="000E69FF">
        <w:t>.</w:t>
      </w:r>
    </w:p>
    <w:p w14:paraId="196AE8ED" w14:textId="77777777" w:rsidR="009C5AAD" w:rsidRPr="00B64AE3" w:rsidRDefault="009C5AAD" w:rsidP="00DE6657">
      <w:pPr>
        <w:pStyle w:val="SingleTxtG"/>
      </w:pPr>
      <w:r w:rsidRPr="00113706">
        <w:rPr>
          <w:bCs/>
        </w:rPr>
        <w:t>291.</w:t>
      </w:r>
      <w:r w:rsidRPr="00113706">
        <w:rPr>
          <w:bCs/>
        </w:rPr>
        <w:tab/>
      </w:r>
      <w:r>
        <w:t>Dans le cadre du</w:t>
      </w:r>
      <w:r w:rsidRPr="00B64AE3">
        <w:t xml:space="preserve"> programme </w:t>
      </w:r>
      <w:r>
        <w:t>« M</w:t>
      </w:r>
      <w:r w:rsidRPr="00B64AE3">
        <w:t>on premier ordinateur</w:t>
      </w:r>
      <w:r>
        <w:t xml:space="preserve"> », </w:t>
      </w:r>
      <w:r w:rsidRPr="00B64AE3">
        <w:t>des ordinateurs portables sont fournis chaque année aux élèves de première année des écoles publiques et à leurs professeurs principaux, ainsi qu</w:t>
      </w:r>
      <w:r>
        <w:t xml:space="preserve">’aux </w:t>
      </w:r>
      <w:r w:rsidRPr="00B64AE3">
        <w:t xml:space="preserve">excellents élèves des écoles publiques qui ont </w:t>
      </w:r>
      <w:r>
        <w:t xml:space="preserve">achevé </w:t>
      </w:r>
      <w:r w:rsidRPr="00B64AE3">
        <w:t>le niveau de base.</w:t>
      </w:r>
    </w:p>
    <w:p w14:paraId="35768DE3" w14:textId="17482D03" w:rsidR="009C5AAD" w:rsidRPr="00113706" w:rsidRDefault="009C5AAD" w:rsidP="00DE6657">
      <w:pPr>
        <w:pStyle w:val="SingleTxtG"/>
      </w:pPr>
      <w:r w:rsidRPr="00261817">
        <w:rPr>
          <w:bCs/>
        </w:rPr>
        <w:t>292.</w:t>
      </w:r>
      <w:r w:rsidRPr="00261817">
        <w:rPr>
          <w:bCs/>
        </w:rPr>
        <w:tab/>
      </w:r>
      <w:r>
        <w:t xml:space="preserve">Un programme </w:t>
      </w:r>
      <w:r w:rsidRPr="00113706">
        <w:t>de promotion de l</w:t>
      </w:r>
      <w:r>
        <w:t>’</w:t>
      </w:r>
      <w:r w:rsidRPr="00113706">
        <w:t xml:space="preserve">enseignement inclusif est </w:t>
      </w:r>
      <w:r>
        <w:t xml:space="preserve">suivi </w:t>
      </w:r>
      <w:r w:rsidRPr="00113706">
        <w:t xml:space="preserve">en Géorgie depuis 2005. </w:t>
      </w:r>
      <w:r>
        <w:t xml:space="preserve">Son </w:t>
      </w:r>
      <w:r w:rsidRPr="00113706">
        <w:t xml:space="preserve">objectif est </w:t>
      </w:r>
      <w:r>
        <w:t xml:space="preserve">d’assurer </w:t>
      </w:r>
      <w:r w:rsidRPr="00113706">
        <w:t xml:space="preserve">un </w:t>
      </w:r>
      <w:r>
        <w:t xml:space="preserve">cadre </w:t>
      </w:r>
      <w:r w:rsidRPr="00113706">
        <w:t>éducatif accessible</w:t>
      </w:r>
      <w:r>
        <w:t xml:space="preserve">, sur un pied d’égalité </w:t>
      </w:r>
      <w:r w:rsidRPr="00113706">
        <w:t>(voir annexe</w:t>
      </w:r>
      <w:r w:rsidR="000419FE">
        <w:t> </w:t>
      </w:r>
      <w:r w:rsidRPr="00113706">
        <w:t xml:space="preserve">XIV) aux élèves ayant des capacités différentes (enfants des rues, Roms, rapatriés et </w:t>
      </w:r>
      <w:proofErr w:type="spellStart"/>
      <w:r w:rsidRPr="00AF1D9F">
        <w:t>Meskhètes</w:t>
      </w:r>
      <w:proofErr w:type="spellEnd"/>
      <w:r w:rsidRPr="00AF1D9F">
        <w:t xml:space="preserve"> </w:t>
      </w:r>
      <w:r>
        <w:t xml:space="preserve">n’ayant pas la citoyenneté </w:t>
      </w:r>
      <w:r w:rsidRPr="00113706">
        <w:t>géorgien</w:t>
      </w:r>
      <w:r>
        <w:t>ne</w:t>
      </w:r>
      <w:r w:rsidRPr="00113706">
        <w:t>, enfants</w:t>
      </w:r>
      <w:r>
        <w:t xml:space="preserve"> et </w:t>
      </w:r>
      <w:r w:rsidRPr="00113706">
        <w:t>jeunes handicapés et ayant des besoins éducatifs spéciaux et enfants</w:t>
      </w:r>
      <w:r>
        <w:t xml:space="preserve"> et </w:t>
      </w:r>
      <w:r w:rsidRPr="00113706">
        <w:t xml:space="preserve">élèves </w:t>
      </w:r>
      <w:r>
        <w:t xml:space="preserve">issus </w:t>
      </w:r>
      <w:r w:rsidRPr="00113706">
        <w:t>d</w:t>
      </w:r>
      <w:r>
        <w:t>’</w:t>
      </w:r>
      <w:r w:rsidRPr="00113706">
        <w:t>autres groupes vulnérables).</w:t>
      </w:r>
    </w:p>
    <w:p w14:paraId="202E0360" w14:textId="7846C974" w:rsidR="009C5AAD" w:rsidRPr="00261817" w:rsidRDefault="009C5AAD" w:rsidP="00DE6657">
      <w:pPr>
        <w:pStyle w:val="SingleTxtG"/>
      </w:pPr>
      <w:r w:rsidRPr="00621DA1">
        <w:rPr>
          <w:bCs/>
        </w:rPr>
        <w:t>293.</w:t>
      </w:r>
      <w:r w:rsidRPr="00621DA1">
        <w:rPr>
          <w:bCs/>
        </w:rPr>
        <w:tab/>
      </w:r>
      <w:r w:rsidRPr="00261817">
        <w:t>Chaque niveau d</w:t>
      </w:r>
      <w:r>
        <w:t>’</w:t>
      </w:r>
      <w:r w:rsidRPr="00261817">
        <w:t xml:space="preserve">enseignement (préscolaire, secondaire, professionnel, supérieur, adultes) est accessible aux </w:t>
      </w:r>
      <w:r>
        <w:t xml:space="preserve">personnes issues de </w:t>
      </w:r>
      <w:r w:rsidRPr="00261817">
        <w:t>minorités ethniques</w:t>
      </w:r>
      <w:r w:rsidR="00A24332">
        <w:t> ;</w:t>
      </w:r>
      <w:r w:rsidRPr="00261817">
        <w:t xml:space="preserve"> </w:t>
      </w:r>
      <w:r>
        <w:t>l’</w:t>
      </w:r>
      <w:r w:rsidRPr="00261817">
        <w:t xml:space="preserve">enseignement préscolaire et général </w:t>
      </w:r>
      <w:r>
        <w:t xml:space="preserve">peut être dispensé dans la </w:t>
      </w:r>
      <w:r w:rsidRPr="00261817">
        <w:t xml:space="preserve">langue maternelle. </w:t>
      </w:r>
      <w:r>
        <w:t xml:space="preserve">Il existe </w:t>
      </w:r>
      <w:r w:rsidRPr="00261817">
        <w:t xml:space="preserve">en Géorgie </w:t>
      </w:r>
      <w:r>
        <w:t>j</w:t>
      </w:r>
      <w:r w:rsidRPr="00261817">
        <w:t>usqu</w:t>
      </w:r>
      <w:r>
        <w:t>’</w:t>
      </w:r>
      <w:r w:rsidRPr="00261817">
        <w:t xml:space="preserve">à 300 </w:t>
      </w:r>
      <w:r>
        <w:t xml:space="preserve">établissements publics et zones scolaires où l’enseignement est dispensé dans une autre langue que le </w:t>
      </w:r>
      <w:r w:rsidRPr="00261817">
        <w:t xml:space="preserve">géorgien. Les programmes et les cours en langue géorgienne </w:t>
      </w:r>
      <w:r>
        <w:t xml:space="preserve">ont été </w:t>
      </w:r>
      <w:r w:rsidRPr="00261817">
        <w:t xml:space="preserve">développés et sont </w:t>
      </w:r>
      <w:r>
        <w:t xml:space="preserve">accessibles à </w:t>
      </w:r>
      <w:r w:rsidRPr="00261817">
        <w:t xml:space="preserve">toute personne intéressée </w:t>
      </w:r>
      <w:r>
        <w:t xml:space="preserve">indépendamment du lieu </w:t>
      </w:r>
      <w:r w:rsidRPr="00261817">
        <w:t xml:space="preserve">de résidence, y compris </w:t>
      </w:r>
      <w:r>
        <w:t xml:space="preserve">grâce à des </w:t>
      </w:r>
      <w:r w:rsidRPr="00261817">
        <w:t xml:space="preserve">groupes mobiles et </w:t>
      </w:r>
      <w:r>
        <w:t xml:space="preserve">par l’enseignement </w:t>
      </w:r>
      <w:r w:rsidRPr="00261817">
        <w:t>à distance.</w:t>
      </w:r>
    </w:p>
    <w:p w14:paraId="20443F69" w14:textId="3FE375C7" w:rsidR="009C5AAD" w:rsidRPr="00621DA1" w:rsidRDefault="009C5AAD" w:rsidP="00DE6657">
      <w:pPr>
        <w:pStyle w:val="SingleTxtG"/>
      </w:pPr>
      <w:r w:rsidRPr="00B368BC">
        <w:rPr>
          <w:bCs/>
        </w:rPr>
        <w:t>294.</w:t>
      </w:r>
      <w:r w:rsidRPr="00B368BC">
        <w:rPr>
          <w:bCs/>
        </w:rPr>
        <w:tab/>
      </w:r>
      <w:r>
        <w:t xml:space="preserve">Pour </w:t>
      </w:r>
      <w:r w:rsidRPr="00621DA1">
        <w:t>aider les demandeurs d</w:t>
      </w:r>
      <w:r>
        <w:t>’</w:t>
      </w:r>
      <w:r w:rsidRPr="00621DA1">
        <w:t xml:space="preserve">asile, les réfugiés et les personnes </w:t>
      </w:r>
      <w:r>
        <w:t xml:space="preserve">titulaires d’un statut </w:t>
      </w:r>
      <w:r w:rsidRPr="00621DA1">
        <w:t>humanitaire (ainsi que les mineurs placés dans le centre d</w:t>
      </w:r>
      <w:r>
        <w:t>’</w:t>
      </w:r>
      <w:r w:rsidRPr="00621DA1">
        <w:t xml:space="preserve">hébergement temporaire </w:t>
      </w:r>
      <w:r>
        <w:t xml:space="preserve">pour </w:t>
      </w:r>
      <w:r w:rsidRPr="00621DA1">
        <w:t>demandeurs d</w:t>
      </w:r>
      <w:r>
        <w:t>’</w:t>
      </w:r>
      <w:r w:rsidRPr="00621DA1">
        <w:t xml:space="preserve">asile du </w:t>
      </w:r>
      <w:r>
        <w:t>D</w:t>
      </w:r>
      <w:r w:rsidRPr="00621DA1">
        <w:t>épartement des migrations du M</w:t>
      </w:r>
      <w:r>
        <w:t>inistère de l’intérieur</w:t>
      </w:r>
      <w:r w:rsidRPr="00621DA1">
        <w:t>) à poursuivre sans entrave leur apprentissage dans les établissements d</w:t>
      </w:r>
      <w:r>
        <w:t>’</w:t>
      </w:r>
      <w:r w:rsidRPr="00621DA1">
        <w:t xml:space="preserve">enseignement général, la langue géorgienne </w:t>
      </w:r>
      <w:r>
        <w:t>leur est enseignée</w:t>
      </w:r>
      <w:r w:rsidR="002B2BC4">
        <w:t> ;</w:t>
      </w:r>
      <w:r w:rsidRPr="00621DA1">
        <w:t xml:space="preserve"> </w:t>
      </w:r>
      <w:r>
        <w:t>224</w:t>
      </w:r>
      <w:r w:rsidR="00BE23A7">
        <w:t> </w:t>
      </w:r>
      <w:r>
        <w:t xml:space="preserve">élèves avaient été inscrits à ce </w:t>
      </w:r>
      <w:r w:rsidRPr="00621DA1">
        <w:t xml:space="preserve">cours </w:t>
      </w:r>
      <w:r>
        <w:t xml:space="preserve">au </w:t>
      </w:r>
      <w:r w:rsidRPr="00621DA1">
        <w:t>31</w:t>
      </w:r>
      <w:r w:rsidR="002B2BC4">
        <w:t> </w:t>
      </w:r>
      <w:r w:rsidRPr="00621DA1">
        <w:t>décembre 2020</w:t>
      </w:r>
      <w:r>
        <w:t xml:space="preserve">, et </w:t>
      </w:r>
      <w:r w:rsidRPr="00621DA1">
        <w:t xml:space="preserve">104 </w:t>
      </w:r>
      <w:r w:rsidR="00BE23A7">
        <w:t xml:space="preserve">élèves </w:t>
      </w:r>
      <w:r>
        <w:t xml:space="preserve">ont achevé celui-ci </w:t>
      </w:r>
      <w:r w:rsidRPr="00621DA1">
        <w:t>avec succès.</w:t>
      </w:r>
    </w:p>
    <w:p w14:paraId="75416832" w14:textId="02F9783D" w:rsidR="009C5AAD" w:rsidRPr="00012638" w:rsidRDefault="009C5AAD" w:rsidP="00DE6657">
      <w:pPr>
        <w:pStyle w:val="SingleTxtG"/>
      </w:pPr>
      <w:r w:rsidRPr="004265E2">
        <w:rPr>
          <w:bCs/>
        </w:rPr>
        <w:t>295.</w:t>
      </w:r>
      <w:r w:rsidRPr="004265E2">
        <w:rPr>
          <w:bCs/>
        </w:rPr>
        <w:tab/>
      </w:r>
      <w:r w:rsidRPr="004265E2">
        <w:t>Pour faire face aux difficultés suscitées par la pandémie, un enseignement à distance a été mis en place, en équipant les écoles de plateformes d</w:t>
      </w:r>
      <w:r>
        <w:t>’</w:t>
      </w:r>
      <w:r w:rsidRPr="004265E2">
        <w:t xml:space="preserve">enseignement à distance. </w:t>
      </w:r>
      <w:r w:rsidRPr="00012638">
        <w:t>Le</w:t>
      </w:r>
      <w:r w:rsidR="002B2BC4">
        <w:t> </w:t>
      </w:r>
      <w:r>
        <w:t xml:space="preserve">Ministère de l’éducation et des sciences </w:t>
      </w:r>
      <w:r w:rsidRPr="00012638">
        <w:t xml:space="preserve">et </w:t>
      </w:r>
      <w:r>
        <w:t xml:space="preserve">l’organisme </w:t>
      </w:r>
      <w:r w:rsidRPr="00012638">
        <w:t xml:space="preserve">public </w:t>
      </w:r>
      <w:r>
        <w:t>de l’audiovisuel ont lancé un programme télévisuel afin que tous continuent d’avoir accès à l’éducation</w:t>
      </w:r>
      <w:r w:rsidRPr="00012638">
        <w:t xml:space="preserve">. </w:t>
      </w:r>
      <w:r>
        <w:t>A</w:t>
      </w:r>
      <w:r w:rsidRPr="00012638">
        <w:t>u niveau régional</w:t>
      </w:r>
      <w:r>
        <w:t>, des</w:t>
      </w:r>
      <w:r w:rsidRPr="00012638">
        <w:t xml:space="preserve"> groupes </w:t>
      </w:r>
      <w:r>
        <w:t xml:space="preserve">d’appui thématique spéciaux </w:t>
      </w:r>
      <w:r w:rsidRPr="00012638">
        <w:t xml:space="preserve">ont </w:t>
      </w:r>
      <w:r>
        <w:t>coopéré</w:t>
      </w:r>
      <w:r w:rsidRPr="00012638">
        <w:t xml:space="preserve"> activement avec les écoles pour améliorer les pratiques d</w:t>
      </w:r>
      <w:r>
        <w:t>’</w:t>
      </w:r>
      <w:r w:rsidRPr="00012638">
        <w:t xml:space="preserve">apprentissage à distance. Les parents </w:t>
      </w:r>
      <w:r>
        <w:t>d’</w:t>
      </w:r>
      <w:r w:rsidRPr="00012638">
        <w:t xml:space="preserve">élèves ont été autorisés à choisir </w:t>
      </w:r>
      <w:r>
        <w:t xml:space="preserve">la forme </w:t>
      </w:r>
      <w:r w:rsidRPr="00012638">
        <w:t>d</w:t>
      </w:r>
      <w:r>
        <w:t>’</w:t>
      </w:r>
      <w:r w:rsidRPr="00012638">
        <w:t xml:space="preserve">enseignement à distance et le </w:t>
      </w:r>
      <w:r>
        <w:t>M</w:t>
      </w:r>
      <w:r w:rsidRPr="00012638">
        <w:t>inistère de l</w:t>
      </w:r>
      <w:r>
        <w:t>’</w:t>
      </w:r>
      <w:r w:rsidRPr="00012638">
        <w:t xml:space="preserve">éducation et des </w:t>
      </w:r>
      <w:r>
        <w:t xml:space="preserve">sciences </w:t>
      </w:r>
      <w:r w:rsidRPr="00012638">
        <w:t xml:space="preserve">a </w:t>
      </w:r>
      <w:r>
        <w:lastRenderedPageBreak/>
        <w:t xml:space="preserve">accordé un supplément de rémunération </w:t>
      </w:r>
      <w:r w:rsidRPr="00012638">
        <w:t>aux enseignants</w:t>
      </w:r>
      <w:r>
        <w:t xml:space="preserve"> dont la charge de travail avait doublé. Tous les établissements </w:t>
      </w:r>
      <w:r w:rsidRPr="00012638">
        <w:t xml:space="preserve">ont </w:t>
      </w:r>
      <w:r>
        <w:t xml:space="preserve">été contrôlés </w:t>
      </w:r>
      <w:r w:rsidRPr="00012638">
        <w:t xml:space="preserve">et leur état de préparation a été évalué avant </w:t>
      </w:r>
      <w:r>
        <w:t>d’engager le processus de façon à améliorer la situation sanitaire et en matière d’hygiène</w:t>
      </w:r>
      <w:r w:rsidR="00A24332">
        <w:t> ;</w:t>
      </w:r>
      <w:r>
        <w:t xml:space="preserve"> </w:t>
      </w:r>
      <w:r w:rsidRPr="00012638">
        <w:t xml:space="preserve">environ 800 </w:t>
      </w:r>
      <w:r>
        <w:t xml:space="preserve">toilettes d’établissements publics ont été rénovées et </w:t>
      </w:r>
      <w:r w:rsidRPr="00012638">
        <w:t xml:space="preserve">les écoles ont été équipées des moyens </w:t>
      </w:r>
      <w:r>
        <w:t xml:space="preserve">d’hygiène </w:t>
      </w:r>
      <w:r w:rsidRPr="00012638">
        <w:t>nécessaires.</w:t>
      </w:r>
    </w:p>
    <w:p w14:paraId="69474A2F" w14:textId="3AE5D85B" w:rsidR="009C5AAD" w:rsidRPr="000239D6" w:rsidRDefault="009C5AAD" w:rsidP="002B2BC4">
      <w:pPr>
        <w:pStyle w:val="H1G"/>
      </w:pPr>
      <w:bookmarkStart w:id="164" w:name="_Toc117861623"/>
      <w:r w:rsidRPr="00012638">
        <w:tab/>
      </w:r>
      <w:r w:rsidRPr="00012638">
        <w:tab/>
      </w:r>
      <w:bookmarkStart w:id="165" w:name="_Toc133845840"/>
      <w:bookmarkStart w:id="166" w:name="_Toc133845933"/>
      <w:bookmarkStart w:id="167" w:name="_Toc133846175"/>
      <w:r>
        <w:t>P</w:t>
      </w:r>
      <w:r w:rsidRPr="000239D6">
        <w:t xml:space="preserve">oints soulevés au paragraphe 46 </w:t>
      </w:r>
      <w:r w:rsidR="002B2BC4">
        <w:t>−</w:t>
      </w:r>
      <w:r w:rsidRPr="000239D6">
        <w:t xml:space="preserve"> Qualit</w:t>
      </w:r>
      <w:r>
        <w:t xml:space="preserve">é de l’enseignement supérieur </w:t>
      </w:r>
      <w:bookmarkEnd w:id="164"/>
      <w:bookmarkEnd w:id="165"/>
      <w:bookmarkEnd w:id="166"/>
      <w:bookmarkEnd w:id="167"/>
    </w:p>
    <w:p w14:paraId="6EF5EF5F" w14:textId="77777777" w:rsidR="009C5AAD" w:rsidRPr="00F63440" w:rsidRDefault="009C5AAD" w:rsidP="00DE6657">
      <w:pPr>
        <w:pStyle w:val="SingleTxtG"/>
      </w:pPr>
      <w:r w:rsidRPr="0041171E">
        <w:rPr>
          <w:bCs/>
        </w:rPr>
        <w:t>296.</w:t>
      </w:r>
      <w:r w:rsidRPr="0041171E">
        <w:rPr>
          <w:bCs/>
        </w:rPr>
        <w:tab/>
      </w:r>
      <w:r w:rsidRPr="00F63440">
        <w:t>L</w:t>
      </w:r>
      <w:r>
        <w:t>’</w:t>
      </w:r>
      <w:r w:rsidRPr="00F63440">
        <w:t xml:space="preserve">enseignement supérieur </w:t>
      </w:r>
      <w:r>
        <w:t xml:space="preserve">comporte trois niveaux </w:t>
      </w:r>
      <w:r w:rsidRPr="00F63440">
        <w:t>en Géorgie : licence (programme d</w:t>
      </w:r>
      <w:r>
        <w:t>’</w:t>
      </w:r>
      <w:r w:rsidRPr="00F63440">
        <w:t xml:space="preserve">enseignement </w:t>
      </w:r>
      <w:r>
        <w:t xml:space="preserve">comportant </w:t>
      </w:r>
      <w:r w:rsidRPr="00F63440">
        <w:t>au moins 240 crédits), maîtrise (programme d</w:t>
      </w:r>
      <w:r>
        <w:t>’</w:t>
      </w:r>
      <w:r w:rsidRPr="00F63440">
        <w:t xml:space="preserve">enseignement </w:t>
      </w:r>
      <w:r>
        <w:t xml:space="preserve">comportant </w:t>
      </w:r>
      <w:r w:rsidRPr="00F63440">
        <w:t xml:space="preserve">au moins 120 crédits) et programmes de doctorat (apprentissage </w:t>
      </w:r>
      <w:r>
        <w:t xml:space="preserve">d’une durée de </w:t>
      </w:r>
      <w:r w:rsidRPr="00F63440">
        <w:t xml:space="preserve">trois ans, </w:t>
      </w:r>
      <w:r>
        <w:t xml:space="preserve">le volet enseignement portant sur </w:t>
      </w:r>
      <w:r w:rsidRPr="00F63440">
        <w:t xml:space="preserve">60 crédits </w:t>
      </w:r>
      <w:r>
        <w:t>SECT minimum</w:t>
      </w:r>
      <w:r w:rsidRPr="00F63440">
        <w:t>).</w:t>
      </w:r>
    </w:p>
    <w:p w14:paraId="6BED0AD7" w14:textId="016FE38E" w:rsidR="009C5AAD" w:rsidRPr="00A82D1D" w:rsidRDefault="009C5AAD" w:rsidP="00DE6657">
      <w:pPr>
        <w:pStyle w:val="SingleTxtG"/>
      </w:pPr>
      <w:r w:rsidRPr="00706E74">
        <w:rPr>
          <w:bCs/>
        </w:rPr>
        <w:t>297.</w:t>
      </w:r>
      <w:r w:rsidRPr="00706E74">
        <w:rPr>
          <w:bCs/>
        </w:rPr>
        <w:tab/>
      </w:r>
      <w:r w:rsidRPr="00821C88">
        <w:t xml:space="preserve">En 2010, un outil </w:t>
      </w:r>
      <w:r>
        <w:t xml:space="preserve">de </w:t>
      </w:r>
      <w:r w:rsidRPr="00821C88">
        <w:t>politique préférentiel</w:t>
      </w:r>
      <w:r>
        <w:t>le</w:t>
      </w:r>
      <w:r w:rsidRPr="00821C88">
        <w:t xml:space="preserve"> pour </w:t>
      </w:r>
      <w:r>
        <w:t>l’accès à l’</w:t>
      </w:r>
      <w:r w:rsidRPr="00821C88">
        <w:t xml:space="preserve">enseignement supérieur a été </w:t>
      </w:r>
      <w:r>
        <w:t xml:space="preserve">adopté en faveur des </w:t>
      </w:r>
      <w:r w:rsidRPr="00821C88">
        <w:t xml:space="preserve">jeunes </w:t>
      </w:r>
      <w:r>
        <w:t>issus de</w:t>
      </w:r>
      <w:r w:rsidRPr="00821C88">
        <w:t xml:space="preserve"> minorités ethnique</w:t>
      </w:r>
      <w:r>
        <w:t xml:space="preserve">, dénommé « Programme éducatif </w:t>
      </w:r>
      <w:r w:rsidRPr="00821C88">
        <w:t>1+4</w:t>
      </w:r>
      <w:r>
        <w:t> »</w:t>
      </w:r>
      <w:r w:rsidRPr="00821C88">
        <w:t xml:space="preserve">, qui </w:t>
      </w:r>
      <w:r>
        <w:t>rencontre un franc succès</w:t>
      </w:r>
      <w:r w:rsidRPr="00821C88">
        <w:t xml:space="preserve">, </w:t>
      </w:r>
      <w:r>
        <w:t>dont témoigne l’évolution en hausse dynamique</w:t>
      </w:r>
      <w:r w:rsidRPr="00821C88">
        <w:t xml:space="preserve"> du nombre de candidats intéressés. En 2021 seulement, 1</w:t>
      </w:r>
      <w:r w:rsidR="002B7A7C">
        <w:t> </w:t>
      </w:r>
      <w:r w:rsidRPr="00821C88">
        <w:t xml:space="preserve">207 étudiants </w:t>
      </w:r>
      <w:r>
        <w:t xml:space="preserve">étaient </w:t>
      </w:r>
      <w:r w:rsidRPr="00821C88">
        <w:t xml:space="preserve">inscrits à ce programme </w:t>
      </w:r>
      <w:r>
        <w:t xml:space="preserve">selon les données issues des </w:t>
      </w:r>
      <w:r w:rsidRPr="00821C88">
        <w:t xml:space="preserve">examens nationaux unifiés. </w:t>
      </w:r>
      <w:r w:rsidRPr="00A82D1D">
        <w:t>Le</w:t>
      </w:r>
      <w:r w:rsidR="002B7A7C">
        <w:t> </w:t>
      </w:r>
      <w:r w:rsidRPr="00A82D1D">
        <w:t>programme a bénéficié à 8</w:t>
      </w:r>
      <w:r w:rsidR="002F07BA">
        <w:t> </w:t>
      </w:r>
      <w:r w:rsidRPr="00A82D1D">
        <w:t>784 participants depuis son lancement.</w:t>
      </w:r>
    </w:p>
    <w:p w14:paraId="7FC5D9B4" w14:textId="5F2E81C9" w:rsidR="009C5AAD" w:rsidRDefault="009C5AAD" w:rsidP="00DE6657">
      <w:pPr>
        <w:pStyle w:val="SingleTxtG"/>
      </w:pPr>
      <w:r w:rsidRPr="0026352D">
        <w:rPr>
          <w:bCs/>
        </w:rPr>
        <w:t>298.</w:t>
      </w:r>
      <w:r w:rsidRPr="0026352D">
        <w:rPr>
          <w:bCs/>
        </w:rPr>
        <w:tab/>
      </w:r>
      <w:r>
        <w:t xml:space="preserve">La réussite à chaque niveau </w:t>
      </w:r>
      <w:r w:rsidRPr="00EB5BFA">
        <w:t>d</w:t>
      </w:r>
      <w:r>
        <w:t>’</w:t>
      </w:r>
      <w:r w:rsidRPr="00EB5BFA">
        <w:t>enseignement</w:t>
      </w:r>
      <w:r>
        <w:t xml:space="preserve"> est sanctionnée par </w:t>
      </w:r>
      <w:r w:rsidRPr="00EB5BFA">
        <w:t xml:space="preserve">un diplôme </w:t>
      </w:r>
      <w:r>
        <w:t xml:space="preserve">ou </w:t>
      </w:r>
      <w:r w:rsidRPr="00EB5BFA">
        <w:t xml:space="preserve">un supplément au diplôme </w:t>
      </w:r>
      <w:r>
        <w:t xml:space="preserve">et un titre </w:t>
      </w:r>
      <w:r w:rsidRPr="00EB5BFA">
        <w:t>est délivré à l</w:t>
      </w:r>
      <w:r>
        <w:t>’</w:t>
      </w:r>
      <w:r w:rsidRPr="00EB5BFA">
        <w:t xml:space="preserve">issue </w:t>
      </w:r>
      <w:r>
        <w:t xml:space="preserve">des </w:t>
      </w:r>
      <w:r w:rsidRPr="00EB5BFA">
        <w:t>programme</w:t>
      </w:r>
      <w:r>
        <w:t>s</w:t>
      </w:r>
      <w:r w:rsidRPr="00EB5BFA">
        <w:t xml:space="preserve"> d</w:t>
      </w:r>
      <w:r>
        <w:t>’</w:t>
      </w:r>
      <w:r w:rsidRPr="00EB5BFA">
        <w:t>enseignement de 60</w:t>
      </w:r>
      <w:r w:rsidR="002B7A7C">
        <w:t> </w:t>
      </w:r>
      <w:r w:rsidRPr="00EB5BFA">
        <w:t xml:space="preserve">crédits. </w:t>
      </w:r>
      <w:r>
        <w:t>L’</w:t>
      </w:r>
      <w:r w:rsidRPr="00EB5BFA">
        <w:t>établissement d</w:t>
      </w:r>
      <w:r>
        <w:t>’</w:t>
      </w:r>
      <w:r w:rsidRPr="00EB5BFA">
        <w:t xml:space="preserve">enseignement supérieur </w:t>
      </w:r>
      <w:r>
        <w:t xml:space="preserve">peut délivrer le grade </w:t>
      </w:r>
      <w:r w:rsidRPr="00EB5BFA">
        <w:t>d</w:t>
      </w:r>
      <w:r>
        <w:t>’</w:t>
      </w:r>
      <w:r w:rsidRPr="00EB5BFA">
        <w:t xml:space="preserve">associé </w:t>
      </w:r>
      <w:r>
        <w:t xml:space="preserve">dans le cas où les objectifs prévus dans le </w:t>
      </w:r>
      <w:r w:rsidRPr="00EB5BFA">
        <w:t xml:space="preserve">programme </w:t>
      </w:r>
      <w:r>
        <w:t xml:space="preserve">d’enseignement </w:t>
      </w:r>
      <w:r w:rsidRPr="00EB5BFA">
        <w:t xml:space="preserve">en cycle court </w:t>
      </w:r>
      <w:r>
        <w:t xml:space="preserve">ont été atteints </w:t>
      </w:r>
      <w:r w:rsidRPr="00EB5BFA">
        <w:t xml:space="preserve">et </w:t>
      </w:r>
      <w:r>
        <w:t xml:space="preserve">où </w:t>
      </w:r>
      <w:r w:rsidRPr="00EB5BFA">
        <w:t>le nombre approprié de crédits</w:t>
      </w:r>
      <w:r>
        <w:t xml:space="preserve"> a été obtenu</w:t>
      </w:r>
      <w:r w:rsidRPr="00EB5BFA">
        <w:t xml:space="preserve">. </w:t>
      </w:r>
      <w:r>
        <w:t xml:space="preserve">À l’issue </w:t>
      </w:r>
      <w:r w:rsidRPr="00EB5BFA">
        <w:t>du programme d</w:t>
      </w:r>
      <w:r>
        <w:t>’</w:t>
      </w:r>
      <w:r w:rsidRPr="00EB5BFA">
        <w:t xml:space="preserve">éducation </w:t>
      </w:r>
      <w:r>
        <w:t xml:space="preserve">en </w:t>
      </w:r>
      <w:r w:rsidRPr="00EB5BFA">
        <w:t>cycle court</w:t>
      </w:r>
      <w:r>
        <w:t xml:space="preserve">, </w:t>
      </w:r>
      <w:r w:rsidRPr="00EB5BFA">
        <w:t>un diplôme professionnel confirmant le grade d</w:t>
      </w:r>
      <w:r>
        <w:t>’</w:t>
      </w:r>
      <w:r w:rsidRPr="00EB5BFA">
        <w:t>associé</w:t>
      </w:r>
      <w:r>
        <w:t xml:space="preserve"> est délivré</w:t>
      </w:r>
      <w:r w:rsidRPr="00EB5BFA">
        <w:t>.</w:t>
      </w:r>
    </w:p>
    <w:p w14:paraId="643DDB7B" w14:textId="5E1D2061" w:rsidR="009C5AAD" w:rsidRPr="00672D52" w:rsidRDefault="009C5AAD" w:rsidP="00A72372">
      <w:pPr>
        <w:pStyle w:val="SingleTxtG"/>
        <w:keepNext/>
      </w:pPr>
      <w:r w:rsidRPr="00672D52">
        <w:rPr>
          <w:bCs/>
        </w:rPr>
        <w:t>299.</w:t>
      </w:r>
      <w:r w:rsidRPr="00672D52">
        <w:rPr>
          <w:bCs/>
        </w:rPr>
        <w:tab/>
      </w:r>
      <w:r w:rsidRPr="00672D52">
        <w:t>Il existe trois types d</w:t>
      </w:r>
      <w:r>
        <w:t>’</w:t>
      </w:r>
      <w:r w:rsidRPr="00672D52">
        <w:t>établissements d</w:t>
      </w:r>
      <w:r>
        <w:t>’</w:t>
      </w:r>
      <w:r w:rsidRPr="00672D52">
        <w:t>enseignement supérieur en Géorgie</w:t>
      </w:r>
      <w:r w:rsidR="002B7A7C">
        <w:t> :</w:t>
      </w:r>
    </w:p>
    <w:p w14:paraId="3419D8B9" w14:textId="4723E76E" w:rsidR="009C5AAD" w:rsidRPr="003C79AB" w:rsidRDefault="009C5AAD" w:rsidP="009C5AAD">
      <w:pPr>
        <w:pStyle w:val="Bullet1G"/>
        <w:numPr>
          <w:ilvl w:val="0"/>
          <w:numId w:val="0"/>
        </w:numPr>
        <w:tabs>
          <w:tab w:val="left" w:pos="1701"/>
        </w:tabs>
        <w:ind w:left="1701" w:hanging="170"/>
      </w:pPr>
      <w:r w:rsidRPr="003C79AB">
        <w:t>•</w:t>
      </w:r>
      <w:r w:rsidRPr="003C79AB">
        <w:tab/>
      </w:r>
      <w:r w:rsidRPr="0076114F">
        <w:t xml:space="preserve">Les universités </w:t>
      </w:r>
      <w:r w:rsidR="00952CC6">
        <w:t>−</w:t>
      </w:r>
      <w:r>
        <w:t xml:space="preserve"> </w:t>
      </w:r>
      <w:r w:rsidRPr="0076114F">
        <w:t xml:space="preserve"> établissement</w:t>
      </w:r>
      <w:r>
        <w:t>s</w:t>
      </w:r>
      <w:r w:rsidRPr="0076114F">
        <w:t xml:space="preserve"> d</w:t>
      </w:r>
      <w:r>
        <w:t>’</w:t>
      </w:r>
      <w:r w:rsidRPr="0076114F">
        <w:t xml:space="preserve">enseignement supérieur </w:t>
      </w:r>
      <w:r>
        <w:t xml:space="preserve">offrant </w:t>
      </w:r>
      <w:r w:rsidRPr="0076114F">
        <w:t>les programmes d</w:t>
      </w:r>
      <w:r>
        <w:t>’</w:t>
      </w:r>
      <w:r w:rsidRPr="0076114F">
        <w:t>enseignement des trois niveaux de l</w:t>
      </w:r>
      <w:r>
        <w:t>’</w:t>
      </w:r>
      <w:r w:rsidRPr="0076114F">
        <w:t>enseignement supérieur et de la recherche scientifique</w:t>
      </w:r>
      <w:r w:rsidR="00A72372">
        <w:t> ;</w:t>
      </w:r>
    </w:p>
    <w:p w14:paraId="5E9BFF48" w14:textId="2C339279" w:rsidR="009C5AAD" w:rsidRPr="004444F0" w:rsidRDefault="009C5AAD" w:rsidP="009C5AAD">
      <w:pPr>
        <w:pStyle w:val="Bullet1G"/>
        <w:numPr>
          <w:ilvl w:val="0"/>
          <w:numId w:val="0"/>
        </w:numPr>
        <w:tabs>
          <w:tab w:val="left" w:pos="1701"/>
        </w:tabs>
        <w:ind w:left="1701" w:hanging="170"/>
      </w:pPr>
      <w:r w:rsidRPr="004444F0">
        <w:t>•</w:t>
      </w:r>
      <w:r w:rsidRPr="004444F0">
        <w:tab/>
      </w:r>
      <w:r>
        <w:t>Les u</w:t>
      </w:r>
      <w:r w:rsidRPr="003C79AB">
        <w:t>niversité</w:t>
      </w:r>
      <w:r>
        <w:t xml:space="preserve">s pédagogiques </w:t>
      </w:r>
      <w:r w:rsidR="00952CC6">
        <w:t>−</w:t>
      </w:r>
      <w:r>
        <w:t xml:space="preserve"> </w:t>
      </w:r>
      <w:r w:rsidRPr="003C79AB">
        <w:t>établissement</w:t>
      </w:r>
      <w:r>
        <w:t>s</w:t>
      </w:r>
      <w:r w:rsidRPr="003C79AB">
        <w:t xml:space="preserve"> d</w:t>
      </w:r>
      <w:r>
        <w:t>’</w:t>
      </w:r>
      <w:r w:rsidRPr="003C79AB">
        <w:t xml:space="preserve">enseignement supérieur </w:t>
      </w:r>
      <w:r>
        <w:t xml:space="preserve">offrant tous les </w:t>
      </w:r>
      <w:r w:rsidRPr="003C79AB">
        <w:t>programmes d</w:t>
      </w:r>
      <w:r>
        <w:t>’</w:t>
      </w:r>
      <w:r w:rsidRPr="003C79AB">
        <w:t>enseignement supérieur</w:t>
      </w:r>
      <w:r>
        <w:t xml:space="preserve">, sauf les </w:t>
      </w:r>
      <w:r w:rsidRPr="003C79AB">
        <w:t xml:space="preserve">programmes de doctorat, </w:t>
      </w:r>
      <w:r>
        <w:t xml:space="preserve">mais offrant </w:t>
      </w:r>
      <w:r w:rsidRPr="003C79AB">
        <w:t>nécessairement des programmes de maîtrise</w:t>
      </w:r>
      <w:r w:rsidR="00A72372">
        <w:t> ;</w:t>
      </w:r>
    </w:p>
    <w:p w14:paraId="219D5156" w14:textId="7042D472" w:rsidR="009C5AAD" w:rsidRPr="001740A6" w:rsidRDefault="009C5AAD" w:rsidP="009C5AAD">
      <w:pPr>
        <w:pStyle w:val="Bullet1G"/>
        <w:numPr>
          <w:ilvl w:val="0"/>
          <w:numId w:val="0"/>
        </w:numPr>
        <w:tabs>
          <w:tab w:val="left" w:pos="1701"/>
        </w:tabs>
        <w:ind w:left="1701" w:hanging="170"/>
      </w:pPr>
      <w:r w:rsidRPr="001740A6">
        <w:t>•</w:t>
      </w:r>
      <w:r w:rsidRPr="001740A6">
        <w:tab/>
      </w:r>
      <w:r w:rsidRPr="008878E6">
        <w:t xml:space="preserve">Les collèges universitaires </w:t>
      </w:r>
      <w:r w:rsidR="00952CC6">
        <w:t>−</w:t>
      </w:r>
      <w:r w:rsidRPr="008878E6">
        <w:t xml:space="preserve"> établissement</w:t>
      </w:r>
      <w:r>
        <w:t>s</w:t>
      </w:r>
      <w:r w:rsidRPr="008878E6">
        <w:t xml:space="preserve"> d</w:t>
      </w:r>
      <w:r>
        <w:t>’</w:t>
      </w:r>
      <w:r w:rsidRPr="008878E6">
        <w:t xml:space="preserve">enseignement supérieur </w:t>
      </w:r>
      <w:r>
        <w:t>offrant seulement</w:t>
      </w:r>
      <w:r w:rsidRPr="008878E6">
        <w:t xml:space="preserve"> le premier niveau </w:t>
      </w:r>
      <w:r>
        <w:t xml:space="preserve">de </w:t>
      </w:r>
      <w:r w:rsidRPr="008878E6">
        <w:t>programme d</w:t>
      </w:r>
      <w:r>
        <w:t>’</w:t>
      </w:r>
      <w:r w:rsidRPr="008878E6">
        <w:t>enseignement supérieur</w:t>
      </w:r>
      <w:r>
        <w:t>.</w:t>
      </w:r>
    </w:p>
    <w:p w14:paraId="2B462477" w14:textId="4AEBA9F3" w:rsidR="009C5AAD" w:rsidRPr="00DD6238" w:rsidRDefault="009C5AAD" w:rsidP="00DE6657">
      <w:pPr>
        <w:pStyle w:val="SingleTxtG"/>
      </w:pPr>
      <w:r w:rsidRPr="00DD6238">
        <w:rPr>
          <w:bCs/>
        </w:rPr>
        <w:t>300.</w:t>
      </w:r>
      <w:r w:rsidRPr="00DD6238">
        <w:rPr>
          <w:bCs/>
        </w:rPr>
        <w:tab/>
      </w:r>
      <w:r w:rsidRPr="00DD6238">
        <w:t xml:space="preserve">La Géorgie a adhéré au </w:t>
      </w:r>
      <w:r w:rsidR="00A72372">
        <w:t>P</w:t>
      </w:r>
      <w:r w:rsidRPr="00DD6238">
        <w:t xml:space="preserve">rocessus de Bologne en 2005, ce qui a </w:t>
      </w:r>
      <w:r>
        <w:t xml:space="preserve">donné lieu à des réformes importantes </w:t>
      </w:r>
      <w:r w:rsidRPr="00DD6238">
        <w:t>du système éducatif.</w:t>
      </w:r>
    </w:p>
    <w:p w14:paraId="3CF1A300" w14:textId="5DE4E589" w:rsidR="009C5AAD" w:rsidRPr="00DD6238" w:rsidRDefault="009C5AAD" w:rsidP="000F56B7">
      <w:pPr>
        <w:pStyle w:val="SingleTxtG"/>
        <w:spacing w:after="100"/>
      </w:pPr>
      <w:r w:rsidRPr="0075469F">
        <w:rPr>
          <w:bCs/>
        </w:rPr>
        <w:t>301.</w:t>
      </w:r>
      <w:r w:rsidRPr="0075469F">
        <w:rPr>
          <w:bCs/>
        </w:rPr>
        <w:tab/>
      </w:r>
      <w:r w:rsidRPr="00DD6238">
        <w:t>Les établissements d</w:t>
      </w:r>
      <w:r>
        <w:t>’</w:t>
      </w:r>
      <w:r w:rsidRPr="00DD6238">
        <w:t>enseignement supérieur</w:t>
      </w:r>
      <w:r>
        <w:t xml:space="preserve"> géorgiens </w:t>
      </w:r>
      <w:r w:rsidRPr="00DD6238">
        <w:t xml:space="preserve">doivent </w:t>
      </w:r>
      <w:r>
        <w:t xml:space="preserve">appliquer </w:t>
      </w:r>
      <w:r w:rsidRPr="00DD6238">
        <w:t>des mécanismes internes et externes d</w:t>
      </w:r>
      <w:r>
        <w:t>’</w:t>
      </w:r>
      <w:r w:rsidRPr="00DD6238">
        <w:t xml:space="preserve">assurance </w:t>
      </w:r>
      <w:r>
        <w:t xml:space="preserve">de la </w:t>
      </w:r>
      <w:r w:rsidRPr="00DD6238">
        <w:t>qualité. Le mécanisme externe d</w:t>
      </w:r>
      <w:r>
        <w:t>’</w:t>
      </w:r>
      <w:r w:rsidRPr="00DD6238">
        <w:t xml:space="preserve">assurance </w:t>
      </w:r>
      <w:r>
        <w:t xml:space="preserve">de la </w:t>
      </w:r>
      <w:r w:rsidRPr="00DD6238">
        <w:t xml:space="preserve">qualité </w:t>
      </w:r>
      <w:r>
        <w:t xml:space="preserve">impose une évaluation et un développement réguliers </w:t>
      </w:r>
      <w:r w:rsidRPr="00DD6238">
        <w:t>de la qualité de l</w:t>
      </w:r>
      <w:r>
        <w:t>’</w:t>
      </w:r>
      <w:r w:rsidRPr="00DD6238">
        <w:t>enseignement, de</w:t>
      </w:r>
      <w:r>
        <w:t>s méthodes d’</w:t>
      </w:r>
      <w:r w:rsidRPr="00DD6238">
        <w:t xml:space="preserve">apprentissage et de recherche, </w:t>
      </w:r>
      <w:r>
        <w:t>et de la formation</w:t>
      </w:r>
      <w:r w:rsidRPr="00DD6238">
        <w:t xml:space="preserve"> professionnel</w:t>
      </w:r>
      <w:r>
        <w:t>le</w:t>
      </w:r>
      <w:r w:rsidRPr="00DD6238">
        <w:t xml:space="preserve"> du personnel </w:t>
      </w:r>
      <w:r>
        <w:t>enseignant</w:t>
      </w:r>
      <w:r w:rsidR="00A24332">
        <w:t> ;</w:t>
      </w:r>
      <w:r>
        <w:t xml:space="preserve"> ainsi, les établissements améliorent </w:t>
      </w:r>
      <w:r w:rsidRPr="00DD6238">
        <w:t xml:space="preserve">la qualité </w:t>
      </w:r>
      <w:r>
        <w:t xml:space="preserve">de leurs méthodes d’enseignement </w:t>
      </w:r>
      <w:r w:rsidRPr="00DD6238">
        <w:t xml:space="preserve">et de recherche </w:t>
      </w:r>
      <w:r>
        <w:t xml:space="preserve">et développent leurs </w:t>
      </w:r>
      <w:r w:rsidRPr="00DD6238">
        <w:t>ressources</w:t>
      </w:r>
      <w:r>
        <w:t>.</w:t>
      </w:r>
    </w:p>
    <w:p w14:paraId="1D071291" w14:textId="7B761C36" w:rsidR="009C5AAD" w:rsidRPr="00A82D1D" w:rsidRDefault="009C5AAD" w:rsidP="000F56B7">
      <w:pPr>
        <w:pStyle w:val="SingleTxtG"/>
        <w:spacing w:after="100"/>
      </w:pPr>
      <w:r w:rsidRPr="00BD6C8A">
        <w:rPr>
          <w:bCs/>
        </w:rPr>
        <w:t>302.</w:t>
      </w:r>
      <w:r w:rsidRPr="00BD6C8A">
        <w:rPr>
          <w:bCs/>
        </w:rPr>
        <w:tab/>
      </w:r>
      <w:r>
        <w:rPr>
          <w:bCs/>
        </w:rPr>
        <w:t xml:space="preserve">L’agrément des </w:t>
      </w:r>
      <w:r w:rsidRPr="00BD6C8A">
        <w:rPr>
          <w:bCs/>
        </w:rPr>
        <w:t>établissement</w:t>
      </w:r>
      <w:r>
        <w:rPr>
          <w:bCs/>
        </w:rPr>
        <w:t>s</w:t>
      </w:r>
      <w:r w:rsidRPr="00BD6C8A">
        <w:rPr>
          <w:bCs/>
        </w:rPr>
        <w:t xml:space="preserve"> d</w:t>
      </w:r>
      <w:r>
        <w:rPr>
          <w:bCs/>
        </w:rPr>
        <w:t>’</w:t>
      </w:r>
      <w:r w:rsidRPr="00BD6C8A">
        <w:rPr>
          <w:bCs/>
        </w:rPr>
        <w:t xml:space="preserve">enseignement supérieur </w:t>
      </w:r>
      <w:r>
        <w:rPr>
          <w:bCs/>
        </w:rPr>
        <w:t xml:space="preserve">constitue </w:t>
      </w:r>
      <w:r w:rsidRPr="00BD6C8A">
        <w:rPr>
          <w:bCs/>
        </w:rPr>
        <w:t>un mécanisme externe d</w:t>
      </w:r>
      <w:r>
        <w:rPr>
          <w:bCs/>
        </w:rPr>
        <w:t>’</w:t>
      </w:r>
      <w:r w:rsidRPr="00BD6C8A">
        <w:rPr>
          <w:bCs/>
        </w:rPr>
        <w:t>assurance de la qualité</w:t>
      </w:r>
      <w:r w:rsidR="00A24332">
        <w:rPr>
          <w:bCs/>
        </w:rPr>
        <w:t> ;</w:t>
      </w:r>
      <w:r>
        <w:rPr>
          <w:bCs/>
        </w:rPr>
        <w:t xml:space="preserve"> la responsabilité en incombe au </w:t>
      </w:r>
      <w:r w:rsidRPr="00BD6C8A">
        <w:rPr>
          <w:bCs/>
        </w:rPr>
        <w:t>Centre national pour l</w:t>
      </w:r>
      <w:r>
        <w:rPr>
          <w:bCs/>
        </w:rPr>
        <w:t>’</w:t>
      </w:r>
      <w:r w:rsidRPr="00BD6C8A">
        <w:rPr>
          <w:bCs/>
        </w:rPr>
        <w:t>amélioration de la qualité de l</w:t>
      </w:r>
      <w:r>
        <w:rPr>
          <w:bCs/>
        </w:rPr>
        <w:t>’</w:t>
      </w:r>
      <w:r w:rsidRPr="00BD6C8A">
        <w:rPr>
          <w:bCs/>
        </w:rPr>
        <w:t>enseignement. L</w:t>
      </w:r>
      <w:r>
        <w:rPr>
          <w:bCs/>
        </w:rPr>
        <w:t xml:space="preserve">e dispositif de l’agrément a été introduit </w:t>
      </w:r>
      <w:r w:rsidRPr="00BD6C8A">
        <w:rPr>
          <w:bCs/>
        </w:rPr>
        <w:t xml:space="preserve">en 2010. </w:t>
      </w:r>
      <w:r>
        <w:rPr>
          <w:bCs/>
        </w:rPr>
        <w:t>L’</w:t>
      </w:r>
      <w:r w:rsidRPr="00BD6C8A">
        <w:rPr>
          <w:bCs/>
        </w:rPr>
        <w:t>établissement</w:t>
      </w:r>
      <w:r>
        <w:rPr>
          <w:bCs/>
        </w:rPr>
        <w:t xml:space="preserve"> fait l’objet d’une évaluation qui détermine si les critères d’agrément sont respectés. </w:t>
      </w:r>
      <w:r w:rsidRPr="00A82D1D">
        <w:rPr>
          <w:bCs/>
        </w:rPr>
        <w:t>L</w:t>
      </w:r>
      <w:r>
        <w:rPr>
          <w:bCs/>
        </w:rPr>
        <w:t>’</w:t>
      </w:r>
      <w:r w:rsidRPr="00A82D1D">
        <w:rPr>
          <w:bCs/>
        </w:rPr>
        <w:t>agrément est valable sept ans</w:t>
      </w:r>
      <w:r w:rsidRPr="00A82D1D">
        <w:t>.</w:t>
      </w:r>
    </w:p>
    <w:p w14:paraId="335FF6CE" w14:textId="77777777" w:rsidR="009C5AAD" w:rsidRPr="00C76DE2" w:rsidRDefault="009C5AAD" w:rsidP="000F56B7">
      <w:pPr>
        <w:pStyle w:val="SingleTxtG"/>
        <w:spacing w:after="100"/>
      </w:pPr>
      <w:r w:rsidRPr="0075516E">
        <w:rPr>
          <w:bCs/>
        </w:rPr>
        <w:t>303.</w:t>
      </w:r>
      <w:r w:rsidRPr="0075516E">
        <w:rPr>
          <w:bCs/>
        </w:rPr>
        <w:tab/>
      </w:r>
      <w:r w:rsidRPr="00C76DE2">
        <w:t xml:space="preserve">Depuis 2011, le Centre </w:t>
      </w:r>
      <w:r>
        <w:t xml:space="preserve">est aussi chargé de </w:t>
      </w:r>
      <w:r w:rsidRPr="00C76DE2">
        <w:t>l</w:t>
      </w:r>
      <w:r>
        <w:t>’</w:t>
      </w:r>
      <w:r w:rsidRPr="00C76DE2">
        <w:t>accréditation des programmes d</w:t>
      </w:r>
      <w:r>
        <w:t>’</w:t>
      </w:r>
      <w:r w:rsidRPr="00C76DE2">
        <w:t xml:space="preserve">enseignement supérieur, </w:t>
      </w:r>
      <w:r>
        <w:t xml:space="preserve">autre </w:t>
      </w:r>
      <w:r w:rsidRPr="00C76DE2">
        <w:t>mécanisme externe d</w:t>
      </w:r>
      <w:r>
        <w:t>’</w:t>
      </w:r>
      <w:r w:rsidRPr="00C76DE2">
        <w:t>assurance de la qualité de l</w:t>
      </w:r>
      <w:r>
        <w:t>’</w:t>
      </w:r>
      <w:r w:rsidRPr="00C76DE2">
        <w:t>enseignement supérieur. L</w:t>
      </w:r>
      <w:r>
        <w:t>’</w:t>
      </w:r>
      <w:r w:rsidRPr="00C76DE2">
        <w:t xml:space="preserve">accréditation </w:t>
      </w:r>
      <w:r>
        <w:t xml:space="preserve">consiste en </w:t>
      </w:r>
      <w:r w:rsidRPr="00C76DE2">
        <w:t>une évaluation du programme d</w:t>
      </w:r>
      <w:r>
        <w:t>’</w:t>
      </w:r>
      <w:r w:rsidRPr="00C76DE2">
        <w:t xml:space="preserve">enseignement qui </w:t>
      </w:r>
      <w:r>
        <w:t xml:space="preserve">détermine si le </w:t>
      </w:r>
      <w:r w:rsidRPr="00C76DE2">
        <w:t xml:space="preserve">programme </w:t>
      </w:r>
      <w:r>
        <w:t xml:space="preserve">est conforme aux </w:t>
      </w:r>
      <w:r w:rsidRPr="00C76DE2">
        <w:t>normes d</w:t>
      </w:r>
      <w:r>
        <w:t>’</w:t>
      </w:r>
      <w:r w:rsidRPr="00C76DE2">
        <w:t>accréditation. L</w:t>
      </w:r>
      <w:r>
        <w:t>’</w:t>
      </w:r>
      <w:r w:rsidRPr="00C76DE2">
        <w:t xml:space="preserve">accréditation </w:t>
      </w:r>
      <w:r>
        <w:t>est seulement</w:t>
      </w:r>
      <w:r w:rsidRPr="00C76DE2">
        <w:t xml:space="preserve"> obligatoire pour les programmes réglementés et les programmes de doctorat (à l</w:t>
      </w:r>
      <w:r>
        <w:t>’</w:t>
      </w:r>
      <w:r w:rsidRPr="00C76DE2">
        <w:t>exception des programmes d</w:t>
      </w:r>
      <w:r>
        <w:t>’</w:t>
      </w:r>
      <w:r w:rsidRPr="00C76DE2">
        <w:t>enseignement supérieur théologique). Il n</w:t>
      </w:r>
      <w:r>
        <w:t>’existe</w:t>
      </w:r>
      <w:r w:rsidRPr="00C76DE2">
        <w:t xml:space="preserve"> pas d</w:t>
      </w:r>
      <w:r>
        <w:t>’</w:t>
      </w:r>
      <w:r w:rsidRPr="00C76DE2">
        <w:t xml:space="preserve">accréditation pour les autres programmes. </w:t>
      </w:r>
      <w:r>
        <w:t xml:space="preserve">Les bourses de l’État ne peuvent cependant être délivrées que pour les programmes accrédités. </w:t>
      </w:r>
    </w:p>
    <w:p w14:paraId="038C042C" w14:textId="77777777" w:rsidR="009C5AAD" w:rsidRPr="007A1845" w:rsidRDefault="009C5AAD" w:rsidP="00DE6657">
      <w:pPr>
        <w:pStyle w:val="SingleTxtG"/>
      </w:pPr>
      <w:r w:rsidRPr="003819D1">
        <w:rPr>
          <w:bCs/>
        </w:rPr>
        <w:lastRenderedPageBreak/>
        <w:t>304.</w:t>
      </w:r>
      <w:r w:rsidRPr="003819D1">
        <w:rPr>
          <w:bCs/>
        </w:rPr>
        <w:tab/>
      </w:r>
      <w:r w:rsidRPr="007A1845">
        <w:t xml:space="preserve">Depuis 2018, </w:t>
      </w:r>
      <w:r>
        <w:t>l’agrément et l’a</w:t>
      </w:r>
      <w:r w:rsidRPr="007A1845">
        <w:t xml:space="preserve">ccréditation </w:t>
      </w:r>
      <w:r>
        <w:t>sont</w:t>
      </w:r>
      <w:r w:rsidRPr="007A1845">
        <w:t xml:space="preserve"> effectué</w:t>
      </w:r>
      <w:r>
        <w:t>s</w:t>
      </w:r>
      <w:r w:rsidRPr="007A1845">
        <w:t xml:space="preserve"> conformément au</w:t>
      </w:r>
      <w:r>
        <w:t xml:space="preserve"> </w:t>
      </w:r>
      <w:r w:rsidRPr="003819D1">
        <w:t>cadre européen de l</w:t>
      </w:r>
      <w:r>
        <w:t>’</w:t>
      </w:r>
      <w:r w:rsidRPr="003819D1">
        <w:t>assurance qualité dans l</w:t>
      </w:r>
      <w:r>
        <w:t>’</w:t>
      </w:r>
      <w:r w:rsidRPr="003819D1">
        <w:t>enseignement supérieur (ESG</w:t>
      </w:r>
      <w:r w:rsidRPr="007A1845">
        <w:t xml:space="preserve"> 2015).</w:t>
      </w:r>
    </w:p>
    <w:p w14:paraId="2D88BC77" w14:textId="77777777" w:rsidR="009C5AAD" w:rsidRPr="00AA4AE3" w:rsidRDefault="009C5AAD" w:rsidP="00DE6657">
      <w:pPr>
        <w:pStyle w:val="SingleTxtG"/>
      </w:pPr>
      <w:r w:rsidRPr="00AA4AE3">
        <w:rPr>
          <w:bCs/>
        </w:rPr>
        <w:t>305.</w:t>
      </w:r>
      <w:r w:rsidRPr="00AA4AE3">
        <w:rPr>
          <w:bCs/>
        </w:rPr>
        <w:tab/>
      </w:r>
      <w:r w:rsidRPr="007A1845">
        <w:t>En outre, l</w:t>
      </w:r>
      <w:r>
        <w:t xml:space="preserve">es </w:t>
      </w:r>
      <w:r w:rsidRPr="007A1845">
        <w:t>établissement</w:t>
      </w:r>
      <w:r>
        <w:t>s</w:t>
      </w:r>
      <w:r w:rsidRPr="007A1845">
        <w:t xml:space="preserve"> d</w:t>
      </w:r>
      <w:r>
        <w:t>’</w:t>
      </w:r>
      <w:r w:rsidRPr="007A1845">
        <w:t xml:space="preserve">enseignement supérieur </w:t>
      </w:r>
      <w:r>
        <w:t xml:space="preserve">doivent désigner une </w:t>
      </w:r>
      <w:r w:rsidRPr="007A1845">
        <w:t>personne</w:t>
      </w:r>
      <w:r>
        <w:t xml:space="preserve"> ou une </w:t>
      </w:r>
      <w:r w:rsidRPr="007A1845">
        <w:t xml:space="preserve">unité </w:t>
      </w:r>
      <w:r>
        <w:t xml:space="preserve">chargée </w:t>
      </w:r>
      <w:r w:rsidRPr="007A1845">
        <w:t>de l</w:t>
      </w:r>
      <w:r>
        <w:t>’</w:t>
      </w:r>
      <w:r w:rsidRPr="007A1845">
        <w:t>assurance qualité</w:t>
      </w:r>
      <w:r>
        <w:t>,</w:t>
      </w:r>
      <w:r w:rsidRPr="007A1845">
        <w:t xml:space="preserve"> </w:t>
      </w:r>
      <w:r>
        <w:t>qui répond de l’application efficace de l’</w:t>
      </w:r>
      <w:r w:rsidRPr="007A1845">
        <w:t xml:space="preserve">assurance qualité </w:t>
      </w:r>
      <w:r>
        <w:t xml:space="preserve">en </w:t>
      </w:r>
      <w:r w:rsidRPr="007A1845">
        <w:t>interne</w:t>
      </w:r>
      <w:r w:rsidRPr="00AA4AE3">
        <w:t>.</w:t>
      </w:r>
    </w:p>
    <w:p w14:paraId="71B2E8B6" w14:textId="2BFBA65D" w:rsidR="009C5AAD" w:rsidRPr="00561AC1" w:rsidRDefault="009C5AAD" w:rsidP="00952CC6">
      <w:pPr>
        <w:pStyle w:val="H23G"/>
      </w:pPr>
      <w:bookmarkStart w:id="168" w:name="_Toc117861624"/>
      <w:r w:rsidRPr="00AA4AE3">
        <w:tab/>
      </w:r>
      <w:r w:rsidRPr="00AA4AE3">
        <w:tab/>
      </w:r>
      <w:r w:rsidRPr="00561AC1">
        <w:t>Renseignements relatifs à l</w:t>
      </w:r>
      <w:r>
        <w:t>’</w:t>
      </w:r>
      <w:r w:rsidRPr="00561AC1">
        <w:t xml:space="preserve">article 15 </w:t>
      </w:r>
      <w:r w:rsidR="00CB7400">
        <w:t>−</w:t>
      </w:r>
      <w:r w:rsidRPr="00561AC1">
        <w:t xml:space="preserve"> </w:t>
      </w:r>
      <w:bookmarkEnd w:id="168"/>
      <w:r>
        <w:t>droits culturels</w:t>
      </w:r>
    </w:p>
    <w:p w14:paraId="779672E5" w14:textId="51960411" w:rsidR="009C5AAD" w:rsidRPr="0087257D" w:rsidRDefault="009C5AAD" w:rsidP="00DE6657">
      <w:pPr>
        <w:pStyle w:val="SingleTxtG"/>
      </w:pPr>
      <w:r w:rsidRPr="0087257D">
        <w:rPr>
          <w:bCs/>
        </w:rPr>
        <w:t>306.</w:t>
      </w:r>
      <w:r w:rsidRPr="0087257D">
        <w:rPr>
          <w:bCs/>
        </w:rPr>
        <w:tab/>
      </w:r>
      <w:r>
        <w:t>Conformément à</w:t>
      </w:r>
      <w:r w:rsidRPr="0087257D">
        <w:t xml:space="preserve"> la Constitution, les citoyens de </w:t>
      </w:r>
      <w:r>
        <w:t xml:space="preserve">la </w:t>
      </w:r>
      <w:r w:rsidRPr="0087257D">
        <w:t xml:space="preserve">Géorgie, </w:t>
      </w:r>
      <w:r>
        <w:t xml:space="preserve">quelles que soient </w:t>
      </w:r>
      <w:r w:rsidRPr="0087257D">
        <w:t xml:space="preserve">leur appartenance ethnique et religieuse ou leur langue, ont le droit de </w:t>
      </w:r>
      <w:r>
        <w:t xml:space="preserve">conserver </w:t>
      </w:r>
      <w:r w:rsidRPr="0087257D">
        <w:t>et de développer leur culture et d</w:t>
      </w:r>
      <w:r>
        <w:t>’</w:t>
      </w:r>
      <w:r w:rsidRPr="0087257D">
        <w:t>utiliser leur langue maternelle en privé et en public, sans discrimination aucune</w:t>
      </w:r>
      <w:r w:rsidR="00A24332">
        <w:t> ;</w:t>
      </w:r>
      <w:r w:rsidRPr="0087257D">
        <w:t xml:space="preserve"> la liberté de création est garantie</w:t>
      </w:r>
      <w:r w:rsidR="00A24332">
        <w:t> ;</w:t>
      </w:r>
      <w:r w:rsidRPr="0087257D">
        <w:t xml:space="preserve"> </w:t>
      </w:r>
      <w:r>
        <w:t xml:space="preserve">aucune </w:t>
      </w:r>
      <w:r w:rsidRPr="0087257D">
        <w:t xml:space="preserve">ingérence dans le processus créatif </w:t>
      </w:r>
      <w:r>
        <w:t xml:space="preserve">ni aucune </w:t>
      </w:r>
      <w:r w:rsidRPr="0087257D">
        <w:t xml:space="preserve">censure dans le domaine </w:t>
      </w:r>
      <w:r>
        <w:t>de la création ne peuvent être admises</w:t>
      </w:r>
      <w:r w:rsidR="00A24332">
        <w:t> ;</w:t>
      </w:r>
      <w:r w:rsidRPr="0087257D">
        <w:t xml:space="preserve"> </w:t>
      </w:r>
      <w:r>
        <w:t xml:space="preserve">le droit de protéger le patrimoine </w:t>
      </w:r>
      <w:r w:rsidRPr="0087257D">
        <w:t>culturel</w:t>
      </w:r>
      <w:r>
        <w:t xml:space="preserve"> est reconnu à chacun</w:t>
      </w:r>
      <w:r w:rsidRPr="0087257D">
        <w:t>.</w:t>
      </w:r>
    </w:p>
    <w:p w14:paraId="61C2A0DE" w14:textId="77777777" w:rsidR="009C5AAD" w:rsidRPr="00EE2AE6" w:rsidRDefault="009C5AAD" w:rsidP="00DE6657">
      <w:pPr>
        <w:pStyle w:val="SingleTxtG"/>
      </w:pPr>
      <w:r w:rsidRPr="00287DDD">
        <w:rPr>
          <w:bCs/>
        </w:rPr>
        <w:t>307.</w:t>
      </w:r>
      <w:r w:rsidRPr="00287DDD">
        <w:rPr>
          <w:bCs/>
        </w:rPr>
        <w:tab/>
      </w:r>
      <w:r>
        <w:t xml:space="preserve">Conformément à loi </w:t>
      </w:r>
      <w:r w:rsidRPr="00EE2AE6">
        <w:t xml:space="preserve">sur la culture, le droit de participer </w:t>
      </w:r>
      <w:r>
        <w:t xml:space="preserve">aux activités culturelles est un droit fondamental inaliénable. Pour faire progresser </w:t>
      </w:r>
      <w:r w:rsidRPr="00EE2AE6">
        <w:t xml:space="preserve">la sphère culturelle et artistique, le </w:t>
      </w:r>
      <w:r>
        <w:t>M</w:t>
      </w:r>
      <w:r w:rsidRPr="00EE2AE6">
        <w:t xml:space="preserve">inistère de la culture, des sports et de la jeunesse a </w:t>
      </w:r>
      <w:r>
        <w:t>engagé la rédaction d’un c</w:t>
      </w:r>
      <w:r w:rsidRPr="00EE2AE6">
        <w:t>ode de la culture</w:t>
      </w:r>
      <w:r>
        <w:t>.</w:t>
      </w:r>
    </w:p>
    <w:p w14:paraId="02A25139" w14:textId="54AFD763" w:rsidR="009C5AAD" w:rsidRPr="00287DDD" w:rsidRDefault="009C5AAD" w:rsidP="00DE6657">
      <w:pPr>
        <w:pStyle w:val="SingleTxtG"/>
      </w:pPr>
      <w:r w:rsidRPr="00287DDD">
        <w:rPr>
          <w:bCs/>
        </w:rPr>
        <w:t>308.</w:t>
      </w:r>
      <w:r w:rsidRPr="00287DDD">
        <w:rPr>
          <w:bCs/>
        </w:rPr>
        <w:tab/>
        <w:t xml:space="preserve">Le budget de la culture est en constante </w:t>
      </w:r>
      <w:r>
        <w:rPr>
          <w:bCs/>
        </w:rPr>
        <w:t>progression, comme l’indique le tableau ci</w:t>
      </w:r>
      <w:r w:rsidR="00CB7400">
        <w:rPr>
          <w:bCs/>
        </w:rPr>
        <w:noBreakHyphen/>
      </w:r>
      <w:r>
        <w:rPr>
          <w:bCs/>
        </w:rPr>
        <w:t>après</w:t>
      </w:r>
      <w:r w:rsidR="00CB7400">
        <w:rPr>
          <w:bCs/>
        </w:rPr>
        <w:t> :</w:t>
      </w:r>
    </w:p>
    <w:p w14:paraId="70604EAF" w14:textId="772B2B1C" w:rsidR="009C5AAD" w:rsidRPr="007B661D" w:rsidRDefault="009C5AAD" w:rsidP="00952CC6">
      <w:pPr>
        <w:pStyle w:val="Titre1"/>
        <w:spacing w:after="120"/>
        <w:rPr>
          <w:b/>
          <w:bCs/>
        </w:rPr>
      </w:pPr>
      <w:bookmarkStart w:id="169" w:name="_Toc133845841"/>
      <w:bookmarkStart w:id="170" w:name="_Toc133845934"/>
      <w:bookmarkStart w:id="171" w:name="_Toc133846176"/>
      <w:r w:rsidRPr="007B661D">
        <w:t xml:space="preserve">Tableau </w:t>
      </w:r>
      <w:r w:rsidRPr="00C95488">
        <w:fldChar w:fldCharType="begin"/>
      </w:r>
      <w:r w:rsidRPr="007B661D">
        <w:instrText xml:space="preserve"> SEQ Table \* ROMAN </w:instrText>
      </w:r>
      <w:r w:rsidRPr="00C95488">
        <w:fldChar w:fldCharType="separate"/>
      </w:r>
      <w:r w:rsidR="00E61EE5">
        <w:rPr>
          <w:noProof/>
        </w:rPr>
        <w:t>XXIV</w:t>
      </w:r>
      <w:bookmarkEnd w:id="169"/>
      <w:bookmarkEnd w:id="170"/>
      <w:bookmarkEnd w:id="171"/>
      <w:r w:rsidRPr="00C95488">
        <w:fldChar w:fldCharType="end"/>
      </w:r>
      <w:r w:rsidR="00952CC6">
        <w:br/>
      </w:r>
      <w:r w:rsidRPr="007B661D">
        <w:rPr>
          <w:b/>
          <w:bCs/>
        </w:rPr>
        <w:t>Budget de la culture, 2015</w:t>
      </w:r>
      <w:r w:rsidR="00952CC6">
        <w:rPr>
          <w:b/>
          <w:bCs/>
        </w:rPr>
        <w:t>-</w:t>
      </w:r>
      <w:r w:rsidRPr="007B661D">
        <w:rPr>
          <w:b/>
          <w:bCs/>
        </w:rPr>
        <w:t>2020</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2186"/>
        <w:gridCol w:w="830"/>
        <w:gridCol w:w="830"/>
        <w:gridCol w:w="830"/>
        <w:gridCol w:w="898"/>
        <w:gridCol w:w="898"/>
        <w:gridCol w:w="898"/>
      </w:tblGrid>
      <w:tr w:rsidR="009C5AAD" w:rsidRPr="00952CC6" w14:paraId="2EBD9E31" w14:textId="77777777" w:rsidTr="00952CC6">
        <w:trPr>
          <w:tblHeader/>
        </w:trPr>
        <w:tc>
          <w:tcPr>
            <w:tcW w:w="2186" w:type="dxa"/>
            <w:shd w:val="clear" w:color="auto" w:fill="auto"/>
            <w:vAlign w:val="bottom"/>
          </w:tcPr>
          <w:p w14:paraId="39B785BD" w14:textId="77777777" w:rsidR="009C5AAD" w:rsidRPr="00952CC6" w:rsidRDefault="009C5AAD" w:rsidP="00952CC6">
            <w:pPr>
              <w:suppressAutoHyphens w:val="0"/>
              <w:spacing w:before="80" w:after="80" w:line="200" w:lineRule="exact"/>
              <w:rPr>
                <w:i/>
                <w:sz w:val="16"/>
              </w:rPr>
            </w:pPr>
            <w:r w:rsidRPr="00952CC6">
              <w:rPr>
                <w:i/>
                <w:sz w:val="16"/>
              </w:rPr>
              <w:t xml:space="preserve">Année </w:t>
            </w:r>
          </w:p>
        </w:tc>
        <w:tc>
          <w:tcPr>
            <w:tcW w:w="830" w:type="dxa"/>
            <w:shd w:val="clear" w:color="auto" w:fill="auto"/>
            <w:vAlign w:val="bottom"/>
          </w:tcPr>
          <w:p w14:paraId="5092685E" w14:textId="77777777" w:rsidR="009C5AAD" w:rsidRPr="00952CC6" w:rsidRDefault="009C5AAD" w:rsidP="00952CC6">
            <w:pPr>
              <w:suppressAutoHyphens w:val="0"/>
              <w:spacing w:before="80" w:after="80" w:line="200" w:lineRule="exact"/>
              <w:jc w:val="right"/>
              <w:rPr>
                <w:i/>
                <w:sz w:val="16"/>
              </w:rPr>
            </w:pPr>
            <w:r w:rsidRPr="00952CC6">
              <w:rPr>
                <w:i/>
                <w:sz w:val="16"/>
              </w:rPr>
              <w:t>2015</w:t>
            </w:r>
          </w:p>
        </w:tc>
        <w:tc>
          <w:tcPr>
            <w:tcW w:w="830" w:type="dxa"/>
            <w:shd w:val="clear" w:color="auto" w:fill="auto"/>
            <w:vAlign w:val="bottom"/>
          </w:tcPr>
          <w:p w14:paraId="1BBACDA5" w14:textId="77777777" w:rsidR="009C5AAD" w:rsidRPr="00952CC6" w:rsidRDefault="009C5AAD" w:rsidP="00952CC6">
            <w:pPr>
              <w:suppressAutoHyphens w:val="0"/>
              <w:spacing w:before="80" w:after="80" w:line="200" w:lineRule="exact"/>
              <w:jc w:val="right"/>
              <w:rPr>
                <w:i/>
                <w:sz w:val="16"/>
              </w:rPr>
            </w:pPr>
            <w:r w:rsidRPr="00952CC6">
              <w:rPr>
                <w:i/>
                <w:sz w:val="16"/>
              </w:rPr>
              <w:t>2016</w:t>
            </w:r>
          </w:p>
        </w:tc>
        <w:tc>
          <w:tcPr>
            <w:tcW w:w="830" w:type="dxa"/>
            <w:shd w:val="clear" w:color="auto" w:fill="auto"/>
            <w:vAlign w:val="bottom"/>
          </w:tcPr>
          <w:p w14:paraId="686FF134" w14:textId="77777777" w:rsidR="009C5AAD" w:rsidRPr="00952CC6" w:rsidRDefault="009C5AAD" w:rsidP="00952CC6">
            <w:pPr>
              <w:suppressAutoHyphens w:val="0"/>
              <w:spacing w:before="80" w:after="80" w:line="200" w:lineRule="exact"/>
              <w:jc w:val="right"/>
              <w:rPr>
                <w:i/>
                <w:sz w:val="16"/>
              </w:rPr>
            </w:pPr>
            <w:r w:rsidRPr="00952CC6">
              <w:rPr>
                <w:i/>
                <w:sz w:val="16"/>
              </w:rPr>
              <w:t>2017</w:t>
            </w:r>
          </w:p>
        </w:tc>
        <w:tc>
          <w:tcPr>
            <w:tcW w:w="898" w:type="dxa"/>
            <w:shd w:val="clear" w:color="auto" w:fill="auto"/>
            <w:vAlign w:val="bottom"/>
          </w:tcPr>
          <w:p w14:paraId="298555EC" w14:textId="77777777" w:rsidR="009C5AAD" w:rsidRPr="00952CC6" w:rsidRDefault="009C5AAD" w:rsidP="00952CC6">
            <w:pPr>
              <w:suppressAutoHyphens w:val="0"/>
              <w:spacing w:before="80" w:after="80" w:line="200" w:lineRule="exact"/>
              <w:jc w:val="right"/>
              <w:rPr>
                <w:i/>
                <w:sz w:val="16"/>
              </w:rPr>
            </w:pPr>
            <w:r w:rsidRPr="00952CC6">
              <w:rPr>
                <w:i/>
                <w:sz w:val="16"/>
              </w:rPr>
              <w:t>2018</w:t>
            </w:r>
          </w:p>
        </w:tc>
        <w:tc>
          <w:tcPr>
            <w:tcW w:w="898" w:type="dxa"/>
            <w:shd w:val="clear" w:color="auto" w:fill="auto"/>
            <w:vAlign w:val="bottom"/>
          </w:tcPr>
          <w:p w14:paraId="7B3E0623" w14:textId="77777777" w:rsidR="009C5AAD" w:rsidRPr="00952CC6" w:rsidRDefault="009C5AAD" w:rsidP="00952CC6">
            <w:pPr>
              <w:suppressAutoHyphens w:val="0"/>
              <w:spacing w:before="80" w:after="80" w:line="200" w:lineRule="exact"/>
              <w:jc w:val="right"/>
              <w:rPr>
                <w:i/>
                <w:sz w:val="16"/>
              </w:rPr>
            </w:pPr>
            <w:r w:rsidRPr="00952CC6">
              <w:rPr>
                <w:i/>
                <w:sz w:val="16"/>
              </w:rPr>
              <w:t>2019</w:t>
            </w:r>
          </w:p>
        </w:tc>
        <w:tc>
          <w:tcPr>
            <w:tcW w:w="898" w:type="dxa"/>
            <w:shd w:val="clear" w:color="auto" w:fill="auto"/>
            <w:vAlign w:val="bottom"/>
          </w:tcPr>
          <w:p w14:paraId="157E70E4" w14:textId="77777777" w:rsidR="009C5AAD" w:rsidRPr="00952CC6" w:rsidRDefault="009C5AAD" w:rsidP="00952CC6">
            <w:pPr>
              <w:suppressAutoHyphens w:val="0"/>
              <w:spacing w:before="80" w:after="80" w:line="200" w:lineRule="exact"/>
              <w:jc w:val="right"/>
              <w:rPr>
                <w:i/>
                <w:sz w:val="16"/>
              </w:rPr>
            </w:pPr>
            <w:r w:rsidRPr="00952CC6">
              <w:rPr>
                <w:i/>
                <w:sz w:val="16"/>
              </w:rPr>
              <w:t>2020</w:t>
            </w:r>
          </w:p>
        </w:tc>
      </w:tr>
      <w:tr w:rsidR="009C5AAD" w:rsidRPr="00952CC6" w14:paraId="5B5F609E" w14:textId="77777777" w:rsidTr="00952CC6">
        <w:tc>
          <w:tcPr>
            <w:tcW w:w="2186" w:type="dxa"/>
            <w:shd w:val="clear" w:color="auto" w:fill="auto"/>
          </w:tcPr>
          <w:p w14:paraId="3B6A7C97" w14:textId="77777777" w:rsidR="009C5AAD" w:rsidRPr="00952CC6" w:rsidRDefault="009C5AAD" w:rsidP="00952CC6">
            <w:pPr>
              <w:suppressAutoHyphens w:val="0"/>
              <w:spacing w:before="40" w:after="40" w:line="220" w:lineRule="exact"/>
              <w:rPr>
                <w:bCs/>
                <w:sz w:val="18"/>
              </w:rPr>
            </w:pPr>
            <w:r w:rsidRPr="00952CC6">
              <w:rPr>
                <w:bCs/>
                <w:sz w:val="18"/>
              </w:rPr>
              <w:t>Montant en millions de lari</w:t>
            </w:r>
          </w:p>
        </w:tc>
        <w:tc>
          <w:tcPr>
            <w:tcW w:w="830" w:type="dxa"/>
            <w:shd w:val="clear" w:color="auto" w:fill="auto"/>
            <w:vAlign w:val="bottom"/>
          </w:tcPr>
          <w:p w14:paraId="7F3A8EEF" w14:textId="77777777" w:rsidR="009C5AAD" w:rsidRPr="00952CC6" w:rsidRDefault="009C5AAD" w:rsidP="00952CC6">
            <w:pPr>
              <w:suppressAutoHyphens w:val="0"/>
              <w:spacing w:before="40" w:after="40" w:line="220" w:lineRule="exact"/>
              <w:jc w:val="right"/>
              <w:rPr>
                <w:bCs/>
                <w:sz w:val="18"/>
              </w:rPr>
            </w:pPr>
            <w:r w:rsidRPr="00952CC6">
              <w:rPr>
                <w:bCs/>
                <w:sz w:val="18"/>
              </w:rPr>
              <w:t>95</w:t>
            </w:r>
          </w:p>
        </w:tc>
        <w:tc>
          <w:tcPr>
            <w:tcW w:w="830" w:type="dxa"/>
            <w:shd w:val="clear" w:color="auto" w:fill="auto"/>
            <w:vAlign w:val="bottom"/>
          </w:tcPr>
          <w:p w14:paraId="048A5E1D" w14:textId="77777777" w:rsidR="009C5AAD" w:rsidRPr="00952CC6" w:rsidRDefault="009C5AAD" w:rsidP="00952CC6">
            <w:pPr>
              <w:suppressAutoHyphens w:val="0"/>
              <w:spacing w:before="40" w:after="40" w:line="220" w:lineRule="exact"/>
              <w:jc w:val="right"/>
              <w:rPr>
                <w:bCs/>
                <w:sz w:val="18"/>
              </w:rPr>
            </w:pPr>
            <w:r w:rsidRPr="00952CC6">
              <w:rPr>
                <w:bCs/>
                <w:sz w:val="18"/>
              </w:rPr>
              <w:t>97</w:t>
            </w:r>
          </w:p>
        </w:tc>
        <w:tc>
          <w:tcPr>
            <w:tcW w:w="830" w:type="dxa"/>
            <w:shd w:val="clear" w:color="auto" w:fill="auto"/>
            <w:vAlign w:val="bottom"/>
          </w:tcPr>
          <w:p w14:paraId="4B49389B" w14:textId="77777777" w:rsidR="009C5AAD" w:rsidRPr="00952CC6" w:rsidRDefault="009C5AAD" w:rsidP="00952CC6">
            <w:pPr>
              <w:suppressAutoHyphens w:val="0"/>
              <w:spacing w:before="40" w:after="40" w:line="220" w:lineRule="exact"/>
              <w:jc w:val="right"/>
              <w:rPr>
                <w:bCs/>
                <w:sz w:val="18"/>
              </w:rPr>
            </w:pPr>
            <w:r w:rsidRPr="00952CC6">
              <w:rPr>
                <w:bCs/>
                <w:sz w:val="18"/>
              </w:rPr>
              <w:t>97</w:t>
            </w:r>
          </w:p>
        </w:tc>
        <w:tc>
          <w:tcPr>
            <w:tcW w:w="898" w:type="dxa"/>
            <w:shd w:val="clear" w:color="auto" w:fill="auto"/>
            <w:vAlign w:val="bottom"/>
          </w:tcPr>
          <w:p w14:paraId="530D6361" w14:textId="496C4D98" w:rsidR="009C5AAD" w:rsidRPr="00952CC6" w:rsidRDefault="009C5AAD" w:rsidP="00952CC6">
            <w:pPr>
              <w:suppressAutoHyphens w:val="0"/>
              <w:spacing w:before="40" w:after="40" w:line="220" w:lineRule="exact"/>
              <w:jc w:val="right"/>
              <w:rPr>
                <w:bCs/>
                <w:sz w:val="18"/>
              </w:rPr>
            </w:pPr>
            <w:r w:rsidRPr="00952CC6">
              <w:rPr>
                <w:bCs/>
                <w:sz w:val="18"/>
              </w:rPr>
              <w:t>129</w:t>
            </w:r>
            <w:r w:rsidR="00CB7400">
              <w:rPr>
                <w:bCs/>
                <w:sz w:val="18"/>
              </w:rPr>
              <w:t>,</w:t>
            </w:r>
            <w:r w:rsidRPr="00952CC6">
              <w:rPr>
                <w:bCs/>
                <w:sz w:val="18"/>
              </w:rPr>
              <w:t>3</w:t>
            </w:r>
          </w:p>
        </w:tc>
        <w:tc>
          <w:tcPr>
            <w:tcW w:w="898" w:type="dxa"/>
            <w:shd w:val="clear" w:color="auto" w:fill="auto"/>
            <w:vAlign w:val="bottom"/>
          </w:tcPr>
          <w:p w14:paraId="43AA6E9C" w14:textId="4E3E0954" w:rsidR="009C5AAD" w:rsidRPr="00952CC6" w:rsidRDefault="009C5AAD" w:rsidP="00952CC6">
            <w:pPr>
              <w:suppressAutoHyphens w:val="0"/>
              <w:spacing w:before="40" w:after="40" w:line="220" w:lineRule="exact"/>
              <w:jc w:val="right"/>
              <w:rPr>
                <w:bCs/>
                <w:sz w:val="18"/>
              </w:rPr>
            </w:pPr>
            <w:r w:rsidRPr="00952CC6">
              <w:rPr>
                <w:bCs/>
                <w:sz w:val="18"/>
              </w:rPr>
              <w:t>132</w:t>
            </w:r>
            <w:r w:rsidR="00CB7400">
              <w:rPr>
                <w:bCs/>
                <w:sz w:val="18"/>
              </w:rPr>
              <w:t>,</w:t>
            </w:r>
            <w:r w:rsidRPr="00952CC6">
              <w:rPr>
                <w:bCs/>
                <w:sz w:val="18"/>
              </w:rPr>
              <w:t>2</w:t>
            </w:r>
          </w:p>
        </w:tc>
        <w:tc>
          <w:tcPr>
            <w:tcW w:w="898" w:type="dxa"/>
            <w:shd w:val="clear" w:color="auto" w:fill="auto"/>
            <w:vAlign w:val="bottom"/>
          </w:tcPr>
          <w:p w14:paraId="7C621F80" w14:textId="2D26EC29" w:rsidR="009C5AAD" w:rsidRPr="00952CC6" w:rsidRDefault="009C5AAD" w:rsidP="00952CC6">
            <w:pPr>
              <w:suppressAutoHyphens w:val="0"/>
              <w:spacing w:before="40" w:after="40" w:line="220" w:lineRule="exact"/>
              <w:jc w:val="right"/>
              <w:rPr>
                <w:bCs/>
                <w:sz w:val="18"/>
              </w:rPr>
            </w:pPr>
            <w:r w:rsidRPr="00952CC6">
              <w:rPr>
                <w:bCs/>
                <w:sz w:val="18"/>
              </w:rPr>
              <w:t>139</w:t>
            </w:r>
            <w:r w:rsidR="00CB7400">
              <w:rPr>
                <w:bCs/>
                <w:sz w:val="18"/>
              </w:rPr>
              <w:t>,</w:t>
            </w:r>
            <w:r w:rsidRPr="00952CC6">
              <w:rPr>
                <w:bCs/>
                <w:sz w:val="18"/>
              </w:rPr>
              <w:t>7</w:t>
            </w:r>
          </w:p>
        </w:tc>
      </w:tr>
    </w:tbl>
    <w:p w14:paraId="750A759F" w14:textId="1C3A31D4" w:rsidR="009C5AAD" w:rsidRPr="00970DBA" w:rsidRDefault="009C5AAD" w:rsidP="00DE6657">
      <w:pPr>
        <w:pStyle w:val="SingleTxtG"/>
        <w:spacing w:before="240"/>
      </w:pPr>
      <w:r w:rsidRPr="007D3225">
        <w:rPr>
          <w:bCs/>
        </w:rPr>
        <w:t>309.</w:t>
      </w:r>
      <w:r w:rsidRPr="007D3225">
        <w:rPr>
          <w:bCs/>
        </w:rPr>
        <w:tab/>
      </w:r>
      <w:r w:rsidRPr="00970DBA">
        <w:t xml:space="preserve">En 2016, le </w:t>
      </w:r>
      <w:r>
        <w:t>G</w:t>
      </w:r>
      <w:r w:rsidRPr="00970DBA">
        <w:t xml:space="preserve">ouvernement a </w:t>
      </w:r>
      <w:r>
        <w:t xml:space="preserve">adopté </w:t>
      </w:r>
      <w:r w:rsidR="00FB2DBE">
        <w:t>la S</w:t>
      </w:r>
      <w:r w:rsidRPr="00970DBA">
        <w:t xml:space="preserve">tratégie </w:t>
      </w:r>
      <w:r>
        <w:t xml:space="preserve">pour la culture à l’horizon </w:t>
      </w:r>
      <w:r w:rsidRPr="00970DBA">
        <w:t xml:space="preserve">2025, </w:t>
      </w:r>
      <w:r>
        <w:t xml:space="preserve">à l’élaboration de laquelle le public a été largement associé </w:t>
      </w:r>
      <w:r w:rsidRPr="00970DBA">
        <w:t>(environ 50</w:t>
      </w:r>
      <w:r w:rsidR="00B54133">
        <w:t> </w:t>
      </w:r>
      <w:r w:rsidRPr="00970DBA">
        <w:t xml:space="preserve">réunions </w:t>
      </w:r>
      <w:r>
        <w:t xml:space="preserve">organisées </w:t>
      </w:r>
      <w:r w:rsidRPr="00970DBA">
        <w:t>dans tout le pays, auxquelles ont participé plus de 3</w:t>
      </w:r>
      <w:r w:rsidR="00B54133">
        <w:t> </w:t>
      </w:r>
      <w:r w:rsidRPr="00970DBA">
        <w:t xml:space="preserve">000 personnes, y compris des représentants </w:t>
      </w:r>
      <w:r>
        <w:t xml:space="preserve">de </w:t>
      </w:r>
      <w:r w:rsidRPr="00970DBA">
        <w:t xml:space="preserve">minorités ethniques). La </w:t>
      </w:r>
      <w:r w:rsidR="00FB2DBE">
        <w:t>S</w:t>
      </w:r>
      <w:r w:rsidRPr="00970DBA">
        <w:t xml:space="preserve">tratégie </w:t>
      </w:r>
      <w:r>
        <w:t xml:space="preserve">a pour objet de garantir </w:t>
      </w:r>
      <w:r w:rsidRPr="00970DBA">
        <w:t xml:space="preserve">la participation de </w:t>
      </w:r>
      <w:r>
        <w:t xml:space="preserve">chacun </w:t>
      </w:r>
      <w:r w:rsidRPr="00970DBA">
        <w:t xml:space="preserve">à la vie culturelle et </w:t>
      </w:r>
      <w:r>
        <w:t xml:space="preserve">de </w:t>
      </w:r>
      <w:r w:rsidRPr="00970DBA">
        <w:t>promouvoir l</w:t>
      </w:r>
      <w:r>
        <w:t>’</w:t>
      </w:r>
      <w:r w:rsidRPr="00970DBA">
        <w:t xml:space="preserve">épanouissement </w:t>
      </w:r>
      <w:r>
        <w:t>de chaque individu</w:t>
      </w:r>
      <w:r w:rsidRPr="00970DBA">
        <w:t>. L</w:t>
      </w:r>
      <w:r>
        <w:t>’</w:t>
      </w:r>
      <w:r w:rsidRPr="00970DBA">
        <w:t xml:space="preserve">accès à la culture et à la diversité culturelle </w:t>
      </w:r>
      <w:r>
        <w:t xml:space="preserve">compte parmi les </w:t>
      </w:r>
      <w:r w:rsidRPr="00970DBA">
        <w:t xml:space="preserve">priorités de la </w:t>
      </w:r>
      <w:r w:rsidR="00FB2DBE">
        <w:t>S</w:t>
      </w:r>
      <w:r w:rsidRPr="00970DBA">
        <w:t xml:space="preserve">tratégie, dont </w:t>
      </w:r>
      <w:r>
        <w:t xml:space="preserve">le but fondamental </w:t>
      </w:r>
      <w:r w:rsidRPr="00970DBA">
        <w:t>est de rendre la culture accessible à tous les membres de la société</w:t>
      </w:r>
      <w:r>
        <w:t xml:space="preserve">, tout en favorisant </w:t>
      </w:r>
      <w:r w:rsidRPr="00970DBA">
        <w:t>la diversité de l</w:t>
      </w:r>
      <w:r>
        <w:t>’</w:t>
      </w:r>
      <w:r w:rsidRPr="00970DBA">
        <w:t>expression culturelle</w:t>
      </w:r>
      <w:r>
        <w:t>.</w:t>
      </w:r>
    </w:p>
    <w:p w14:paraId="2D4F4801" w14:textId="297F2F62" w:rsidR="009C5AAD" w:rsidRPr="007D3225" w:rsidRDefault="009C5AAD" w:rsidP="00DE6657">
      <w:pPr>
        <w:pStyle w:val="SingleTxtG"/>
      </w:pPr>
      <w:r w:rsidRPr="00AD79A9">
        <w:rPr>
          <w:bCs/>
        </w:rPr>
        <w:t>310.</w:t>
      </w:r>
      <w:r w:rsidRPr="00AD79A9">
        <w:rPr>
          <w:bCs/>
        </w:rPr>
        <w:tab/>
      </w:r>
      <w:r>
        <w:t>Conformément à la</w:t>
      </w:r>
      <w:r w:rsidRPr="007D3225">
        <w:t xml:space="preserve"> </w:t>
      </w:r>
      <w:r>
        <w:t>S</w:t>
      </w:r>
      <w:r w:rsidRPr="00970DBA">
        <w:t xml:space="preserve">tratégie </w:t>
      </w:r>
      <w:r>
        <w:t xml:space="preserve">pour la culture à l’horizon </w:t>
      </w:r>
      <w:r w:rsidRPr="00970DBA">
        <w:t>2025</w:t>
      </w:r>
      <w:r>
        <w:t>,</w:t>
      </w:r>
      <w:r w:rsidRPr="007D3225">
        <w:t xml:space="preserve"> un nouveau modèle de financement de la sphère culturelle a été </w:t>
      </w:r>
      <w:r>
        <w:t xml:space="preserve">adopté en 2019, consistant à promouvoir les </w:t>
      </w:r>
      <w:r w:rsidRPr="007D3225">
        <w:t xml:space="preserve">activités culturelles </w:t>
      </w:r>
      <w:r>
        <w:t xml:space="preserve">et créatrices par catégories de thèmes et de secteurs et par voie </w:t>
      </w:r>
      <w:r w:rsidRPr="007D3225">
        <w:t>de concours. Le</w:t>
      </w:r>
      <w:r w:rsidR="00952CC6">
        <w:t> </w:t>
      </w:r>
      <w:r w:rsidRPr="007D3225">
        <w:t>document d</w:t>
      </w:r>
      <w:r>
        <w:t>’</w:t>
      </w:r>
      <w:r w:rsidRPr="007D3225">
        <w:t xml:space="preserve">orientation </w:t>
      </w:r>
      <w:r>
        <w:t xml:space="preserve">de la Stratégie </w:t>
      </w:r>
      <w:r w:rsidRPr="007D3225">
        <w:t xml:space="preserve">garantit un processus plus transparent, </w:t>
      </w:r>
      <w:r>
        <w:t xml:space="preserve">des possibilités </w:t>
      </w:r>
      <w:r w:rsidRPr="007D3225">
        <w:t>de participation</w:t>
      </w:r>
      <w:r>
        <w:t xml:space="preserve"> accrues</w:t>
      </w:r>
      <w:r w:rsidRPr="007D3225">
        <w:t xml:space="preserve"> et </w:t>
      </w:r>
      <w:r>
        <w:t>des conditions</w:t>
      </w:r>
      <w:r w:rsidRPr="007D3225">
        <w:t xml:space="preserve"> </w:t>
      </w:r>
      <w:r>
        <w:t xml:space="preserve">de participation égales </w:t>
      </w:r>
      <w:r w:rsidRPr="007D3225">
        <w:t xml:space="preserve">pour chaque participant. Des concours sont organisés </w:t>
      </w:r>
      <w:r>
        <w:t xml:space="preserve">pour </w:t>
      </w:r>
      <w:r w:rsidRPr="007D3225">
        <w:t xml:space="preserve">différentes </w:t>
      </w:r>
      <w:r>
        <w:t>thématiques</w:t>
      </w:r>
      <w:r w:rsidRPr="007D3225">
        <w:t xml:space="preserve">, </w:t>
      </w:r>
      <w:r>
        <w:t xml:space="preserve">ce qui </w:t>
      </w:r>
      <w:r w:rsidRPr="007D3225">
        <w:t>contribu</w:t>
      </w:r>
      <w:r>
        <w:t>e</w:t>
      </w:r>
      <w:r w:rsidRPr="007D3225">
        <w:t xml:space="preserve"> au développement de</w:t>
      </w:r>
      <w:r>
        <w:t>s</w:t>
      </w:r>
      <w:r w:rsidRPr="007D3225">
        <w:t xml:space="preserve"> divers </w:t>
      </w:r>
      <w:r>
        <w:t xml:space="preserve">secteurs </w:t>
      </w:r>
      <w:r w:rsidRPr="007D3225">
        <w:t xml:space="preserve">de la culture et à </w:t>
      </w:r>
      <w:r>
        <w:t xml:space="preserve">la participation </w:t>
      </w:r>
      <w:r w:rsidRPr="007D3225">
        <w:t>de</w:t>
      </w:r>
      <w:r>
        <w:t>s</w:t>
      </w:r>
      <w:r w:rsidRPr="007D3225">
        <w:t xml:space="preserve"> différents groupes sociaux </w:t>
      </w:r>
      <w:r>
        <w:t xml:space="preserve">aux </w:t>
      </w:r>
      <w:r w:rsidRPr="007D3225">
        <w:t xml:space="preserve">activités culturelles </w:t>
      </w:r>
      <w:r>
        <w:t>et créatrices</w:t>
      </w:r>
      <w:r w:rsidRPr="007D3225">
        <w:t>.</w:t>
      </w:r>
    </w:p>
    <w:p w14:paraId="558A0FED" w14:textId="77777777" w:rsidR="009C5AAD" w:rsidRPr="00AD79A9" w:rsidRDefault="009C5AAD" w:rsidP="00DE6657">
      <w:pPr>
        <w:pStyle w:val="SingleTxtG"/>
      </w:pPr>
      <w:r w:rsidRPr="00907F0D">
        <w:rPr>
          <w:bCs/>
        </w:rPr>
        <w:t>311.</w:t>
      </w:r>
      <w:r w:rsidRPr="00907F0D">
        <w:rPr>
          <w:bCs/>
        </w:rPr>
        <w:tab/>
      </w:r>
      <w:r w:rsidRPr="00AD79A9">
        <w:t xml:space="preserve">La </w:t>
      </w:r>
      <w:r>
        <w:t>S</w:t>
      </w:r>
      <w:r w:rsidRPr="00AD79A9">
        <w:t xml:space="preserve">tratégie </w:t>
      </w:r>
      <w:r>
        <w:t xml:space="preserve">pour la culture promeut </w:t>
      </w:r>
      <w:r w:rsidRPr="00AD79A9">
        <w:t>l</w:t>
      </w:r>
      <w:r>
        <w:t>’</w:t>
      </w:r>
      <w:r w:rsidRPr="00AD79A9">
        <w:t xml:space="preserve">intégration et </w:t>
      </w:r>
      <w:r>
        <w:t xml:space="preserve">favorise </w:t>
      </w:r>
      <w:r w:rsidRPr="00AD79A9">
        <w:t xml:space="preserve">une participation </w:t>
      </w:r>
      <w:r>
        <w:t xml:space="preserve">plus active à la </w:t>
      </w:r>
      <w:r w:rsidRPr="00AD79A9">
        <w:t>vie culturelle des minorités ethniques, des personnes handicapées, des jeunes, des femmes, des personnes déplacées, des réfugiés et des rapatriés, ainsi que des citoyens géorgiens, des enfants et des adolescents vivant dans les territoires occupés et à l</w:t>
      </w:r>
      <w:r>
        <w:t>’</w:t>
      </w:r>
      <w:r w:rsidRPr="00AD79A9">
        <w:t>étranger.</w:t>
      </w:r>
    </w:p>
    <w:p w14:paraId="2C91CE77" w14:textId="77777777" w:rsidR="009C5AAD" w:rsidRPr="003D559E" w:rsidRDefault="009C5AAD" w:rsidP="00DE6657">
      <w:pPr>
        <w:pStyle w:val="SingleTxtG"/>
      </w:pPr>
      <w:r w:rsidRPr="003D559E">
        <w:rPr>
          <w:bCs/>
        </w:rPr>
        <w:t>312.</w:t>
      </w:r>
      <w:r w:rsidRPr="003D559E">
        <w:rPr>
          <w:bCs/>
        </w:rPr>
        <w:tab/>
      </w:r>
      <w:r w:rsidRPr="00AD79A9">
        <w:t xml:space="preserve">Des conditions préférentielles ont été introduites </w:t>
      </w:r>
      <w:r w:rsidRPr="009950DD">
        <w:t>(entrée à demi</w:t>
      </w:r>
      <w:r>
        <w:t xml:space="preserve"> </w:t>
      </w:r>
      <w:r w:rsidRPr="009950DD">
        <w:t>tarif ou gratuite)</w:t>
      </w:r>
      <w:r>
        <w:t xml:space="preserve"> pour la fréquentation des </w:t>
      </w:r>
      <w:r w:rsidRPr="00AD79A9">
        <w:t>musées d</w:t>
      </w:r>
      <w:r>
        <w:t>’</w:t>
      </w:r>
      <w:r w:rsidRPr="00AD79A9">
        <w:t xml:space="preserve">État, </w:t>
      </w:r>
      <w:r>
        <w:t xml:space="preserve">des </w:t>
      </w:r>
      <w:r w:rsidRPr="00AD79A9">
        <w:t xml:space="preserve">théâtres et </w:t>
      </w:r>
      <w:r>
        <w:t xml:space="preserve">de </w:t>
      </w:r>
      <w:r w:rsidRPr="00AD79A9">
        <w:t>divers</w:t>
      </w:r>
      <w:r>
        <w:t>es</w:t>
      </w:r>
      <w:r w:rsidRPr="00AD79A9">
        <w:t xml:space="preserve"> </w:t>
      </w:r>
      <w:r>
        <w:t xml:space="preserve">manifestations </w:t>
      </w:r>
      <w:r w:rsidRPr="00AD79A9">
        <w:t>éducati</w:t>
      </w:r>
      <w:r>
        <w:t>ves</w:t>
      </w:r>
      <w:r w:rsidRPr="00AD79A9">
        <w:t xml:space="preserve"> et culturel</w:t>
      </w:r>
      <w:r>
        <w:t>les</w:t>
      </w:r>
      <w:r w:rsidRPr="00AD79A9">
        <w:t xml:space="preserve"> </w:t>
      </w:r>
      <w:r>
        <w:t xml:space="preserve">pour garantir </w:t>
      </w:r>
      <w:r w:rsidRPr="00AD79A9">
        <w:t>l</w:t>
      </w:r>
      <w:r>
        <w:t>’</w:t>
      </w:r>
      <w:r w:rsidRPr="00AD79A9">
        <w:t>accès de</w:t>
      </w:r>
      <w:r>
        <w:t>s</w:t>
      </w:r>
      <w:r w:rsidRPr="00AD79A9">
        <w:t xml:space="preserve"> divers groupes sociaux aux institutions et activités culturelles</w:t>
      </w:r>
      <w:r w:rsidRPr="003D559E">
        <w:t>.</w:t>
      </w:r>
    </w:p>
    <w:p w14:paraId="70AA7D20" w14:textId="77777777" w:rsidR="009C5AAD" w:rsidRPr="00D13882" w:rsidRDefault="009C5AAD" w:rsidP="00DE6657">
      <w:pPr>
        <w:pStyle w:val="SingleTxtG"/>
      </w:pPr>
      <w:r w:rsidRPr="0028360E">
        <w:rPr>
          <w:bCs/>
        </w:rPr>
        <w:t>313.</w:t>
      </w:r>
      <w:r w:rsidRPr="0028360E">
        <w:rPr>
          <w:bCs/>
        </w:rPr>
        <w:tab/>
      </w:r>
      <w:r>
        <w:t xml:space="preserve">Renforcer le </w:t>
      </w:r>
      <w:r w:rsidRPr="00D13882">
        <w:t xml:space="preserve">rôle des minorités ethniques dans la vie culturelle du pays, </w:t>
      </w:r>
      <w:r>
        <w:t xml:space="preserve">préserver </w:t>
      </w:r>
      <w:r w:rsidRPr="00D13882">
        <w:t>l</w:t>
      </w:r>
      <w:r>
        <w:t>’</w:t>
      </w:r>
      <w:r w:rsidRPr="00D13882">
        <w:t xml:space="preserve">identité culturelle et </w:t>
      </w:r>
      <w:r>
        <w:t>les</w:t>
      </w:r>
      <w:r w:rsidRPr="00D13882">
        <w:t xml:space="preserve"> traditions, </w:t>
      </w:r>
      <w:r>
        <w:t xml:space="preserve">et développer et promouvoir les </w:t>
      </w:r>
      <w:r w:rsidRPr="00D13882">
        <w:t xml:space="preserve">relations interculturelles sont </w:t>
      </w:r>
      <w:r>
        <w:t>autant d’</w:t>
      </w:r>
      <w:r w:rsidRPr="00D13882">
        <w:t>éléments indissociables de la politique culturelle. Le</w:t>
      </w:r>
      <w:r>
        <w:t>s mesures d’appui à cet égard consistent notamment à recenser</w:t>
      </w:r>
      <w:r w:rsidRPr="00D13882">
        <w:t xml:space="preserve">, préserver, </w:t>
      </w:r>
      <w:r>
        <w:t>restaurer</w:t>
      </w:r>
      <w:r w:rsidRPr="00D13882">
        <w:t xml:space="preserve"> et protéger le patrimoine culturel des groupes ethniques et à promouvoir leurs activités culturelles et créat</w:t>
      </w:r>
      <w:r>
        <w:t>rices</w:t>
      </w:r>
      <w:r w:rsidRPr="00D13882">
        <w:t xml:space="preserve">. Les minorités </w:t>
      </w:r>
      <w:r w:rsidRPr="00D13882">
        <w:lastRenderedPageBreak/>
        <w:t>ethniques sont soutenues</w:t>
      </w:r>
      <w:r>
        <w:t xml:space="preserve">, </w:t>
      </w:r>
      <w:r w:rsidRPr="00D13882">
        <w:t>sous l</w:t>
      </w:r>
      <w:r>
        <w:t>’</w:t>
      </w:r>
      <w:r w:rsidRPr="00D13882">
        <w:t xml:space="preserve">égide du </w:t>
      </w:r>
      <w:r>
        <w:t>M</w:t>
      </w:r>
      <w:r w:rsidRPr="00D13882">
        <w:t>inistère de la culture</w:t>
      </w:r>
      <w:r>
        <w:t>,</w:t>
      </w:r>
      <w:r w:rsidRPr="00D13882">
        <w:t xml:space="preserve"> par des organisations de minorités ethniques </w:t>
      </w:r>
      <w:r>
        <w:t>dans le domaine de la culture et de la création</w:t>
      </w:r>
      <w:r w:rsidRPr="00D13882">
        <w:t xml:space="preserve">, </w:t>
      </w:r>
      <w:r>
        <w:t xml:space="preserve">et par des </w:t>
      </w:r>
      <w:r w:rsidRPr="00D13882">
        <w:t xml:space="preserve">projets thématiques </w:t>
      </w:r>
      <w:r>
        <w:t>soutenus selon différentes orientations.</w:t>
      </w:r>
    </w:p>
    <w:p w14:paraId="578F22EB" w14:textId="77777777" w:rsidR="009C5AAD" w:rsidRPr="008C7BAC" w:rsidRDefault="009C5AAD" w:rsidP="00DE6657">
      <w:pPr>
        <w:pStyle w:val="SingleTxtG"/>
      </w:pPr>
      <w:r w:rsidRPr="00EA08FE">
        <w:rPr>
          <w:bCs/>
        </w:rPr>
        <w:t>314.</w:t>
      </w:r>
      <w:r w:rsidRPr="00EA08FE">
        <w:rPr>
          <w:bCs/>
        </w:rPr>
        <w:tab/>
      </w:r>
      <w:r w:rsidRPr="008C7BAC">
        <w:t xml:space="preserve">Afin de garantir </w:t>
      </w:r>
      <w:r>
        <w:t xml:space="preserve">la </w:t>
      </w:r>
      <w:r w:rsidRPr="008C7BAC">
        <w:t>participation des personnes handicapées à la vie culturelle et créative</w:t>
      </w:r>
      <w:r>
        <w:t xml:space="preserve"> sur un pied d’égalité</w:t>
      </w:r>
      <w:r w:rsidRPr="008C7BAC">
        <w:t xml:space="preserve">, un guide </w:t>
      </w:r>
      <w:r>
        <w:t>consacré à cette question</w:t>
      </w:r>
      <w:r w:rsidRPr="008C7BAC">
        <w:t xml:space="preserve"> a été </w:t>
      </w:r>
      <w:r>
        <w:t xml:space="preserve">adopté </w:t>
      </w:r>
      <w:r w:rsidRPr="008C7BAC">
        <w:t xml:space="preserve">en étroite collaboration avec </w:t>
      </w:r>
      <w:r>
        <w:t xml:space="preserve">les </w:t>
      </w:r>
      <w:r w:rsidRPr="008C7BAC">
        <w:t xml:space="preserve">personnes handicapées. </w:t>
      </w:r>
      <w:r>
        <w:t xml:space="preserve">Le </w:t>
      </w:r>
      <w:r w:rsidRPr="008C7BAC">
        <w:t xml:space="preserve">document </w:t>
      </w:r>
      <w:r>
        <w:t xml:space="preserve">décrit les obstacles rencontrés par </w:t>
      </w:r>
      <w:r w:rsidRPr="008C7BAC">
        <w:t xml:space="preserve">les personnes handicapées </w:t>
      </w:r>
      <w:r>
        <w:t xml:space="preserve">dans l’accès </w:t>
      </w:r>
      <w:r w:rsidRPr="008C7BAC">
        <w:t xml:space="preserve">à la culture et </w:t>
      </w:r>
      <w:r>
        <w:t>établit</w:t>
      </w:r>
      <w:r w:rsidRPr="008C7BAC">
        <w:t xml:space="preserve"> un plan d</w:t>
      </w:r>
      <w:r>
        <w:t>’</w:t>
      </w:r>
      <w:r w:rsidRPr="008C7BAC">
        <w:t xml:space="preserve">action approprié. Le guide </w:t>
      </w:r>
      <w:r>
        <w:t>prévoit des mesures pour garantir l’accès des personnes handicapées aux sites et aux manifestations culturels</w:t>
      </w:r>
      <w:r w:rsidRPr="008C7BAC">
        <w:t>, former le personnel de</w:t>
      </w:r>
      <w:r>
        <w:t>s</w:t>
      </w:r>
      <w:r w:rsidRPr="008C7BAC">
        <w:t xml:space="preserve"> diverses institutions culturelles </w:t>
      </w:r>
      <w:r>
        <w:t xml:space="preserve">aux </w:t>
      </w:r>
      <w:r w:rsidRPr="008C7BAC">
        <w:t>compétences nécessaires pour communiquer avec les personnes handicapées, promouvoir l</w:t>
      </w:r>
      <w:r>
        <w:t>’</w:t>
      </w:r>
      <w:r w:rsidRPr="008C7BAC">
        <w:t>emploi des personnes handicapées dans les organisations culturelles, etc.</w:t>
      </w:r>
    </w:p>
    <w:p w14:paraId="293B7999" w14:textId="1A924E32" w:rsidR="009C5AAD" w:rsidRPr="00295ED0" w:rsidRDefault="009C5AAD" w:rsidP="00DE6657">
      <w:pPr>
        <w:pStyle w:val="SingleTxtG"/>
      </w:pPr>
      <w:r w:rsidRPr="005018BC">
        <w:rPr>
          <w:bCs/>
        </w:rPr>
        <w:t>315.</w:t>
      </w:r>
      <w:r w:rsidRPr="005018BC">
        <w:rPr>
          <w:bCs/>
        </w:rPr>
        <w:tab/>
      </w:r>
      <w:r w:rsidRPr="00295ED0">
        <w:t xml:space="preserve">Des projets sont </w:t>
      </w:r>
      <w:r>
        <w:t xml:space="preserve">menés </w:t>
      </w:r>
      <w:r w:rsidRPr="00295ED0">
        <w:t xml:space="preserve">dans les villages situés le long de la ligne </w:t>
      </w:r>
      <w:r>
        <w:t>d’occupation</w:t>
      </w:r>
      <w:r w:rsidRPr="00295ED0">
        <w:t>, y</w:t>
      </w:r>
      <w:r w:rsidR="00194BDB">
        <w:t> </w:t>
      </w:r>
      <w:r w:rsidRPr="00295ED0">
        <w:t>compris des réunions avec des écrivains, des roustvélolog</w:t>
      </w:r>
      <w:r>
        <w:t>ues</w:t>
      </w:r>
      <w:r w:rsidRPr="00295ED0">
        <w:t xml:space="preserve">, des </w:t>
      </w:r>
      <w:r>
        <w:t xml:space="preserve">metteurs en scène </w:t>
      </w:r>
      <w:r w:rsidRPr="00295ED0">
        <w:t xml:space="preserve">et des linguistes </w:t>
      </w:r>
      <w:r>
        <w:t xml:space="preserve">géorgiens pour faire participer aux </w:t>
      </w:r>
      <w:r w:rsidRPr="00295ED0">
        <w:t>processus culturels la population touchée par le conflit</w:t>
      </w:r>
      <w:r>
        <w:t xml:space="preserve"> ou vivant </w:t>
      </w:r>
      <w:r w:rsidRPr="00295ED0">
        <w:t xml:space="preserve">à proximité de la ligne </w:t>
      </w:r>
      <w:r>
        <w:t>d’occupation</w:t>
      </w:r>
      <w:r w:rsidRPr="00295ED0">
        <w:t xml:space="preserve">. </w:t>
      </w:r>
    </w:p>
    <w:p w14:paraId="69B4AF75" w14:textId="6CD9C744" w:rsidR="009C5AAD" w:rsidRPr="006E0447" w:rsidRDefault="009C5AAD" w:rsidP="00DE6657">
      <w:pPr>
        <w:pStyle w:val="SingleTxtG"/>
      </w:pPr>
      <w:r w:rsidRPr="0078624C">
        <w:rPr>
          <w:bCs/>
        </w:rPr>
        <w:t>316.</w:t>
      </w:r>
      <w:r w:rsidRPr="0078624C">
        <w:rPr>
          <w:bCs/>
        </w:rPr>
        <w:tab/>
      </w:r>
      <w:r w:rsidRPr="006E0447">
        <w:t>Depuis 2009, des cercles informels d</w:t>
      </w:r>
      <w:r>
        <w:t>’</w:t>
      </w:r>
      <w:r w:rsidRPr="006E0447">
        <w:t xml:space="preserve">éducation artistique </w:t>
      </w:r>
      <w:r>
        <w:t xml:space="preserve">sont </w:t>
      </w:r>
      <w:r w:rsidRPr="006E0447">
        <w:t xml:space="preserve">encouragés dans </w:t>
      </w:r>
      <w:r>
        <w:t>les zones à forte densité de population déplacée</w:t>
      </w:r>
      <w:r w:rsidRPr="006E0447">
        <w:t xml:space="preserve">. </w:t>
      </w:r>
      <w:r>
        <w:t xml:space="preserve">Les établissements scolaires de ces zones emploient environ </w:t>
      </w:r>
      <w:r w:rsidRPr="006E0447">
        <w:t xml:space="preserve">70 enseignants </w:t>
      </w:r>
      <w:r>
        <w:t xml:space="preserve">spécialisés tout au long de l’année </w:t>
      </w:r>
      <w:r w:rsidRPr="006E0447">
        <w:t xml:space="preserve">et </w:t>
      </w:r>
      <w:r>
        <w:t xml:space="preserve">accueillent environ </w:t>
      </w:r>
      <w:r w:rsidRPr="006E0447">
        <w:t>700</w:t>
      </w:r>
      <w:r w:rsidR="009F1D48">
        <w:t> </w:t>
      </w:r>
      <w:r w:rsidRPr="006E0447">
        <w:t xml:space="preserve">élèves. </w:t>
      </w:r>
      <w:r>
        <w:t xml:space="preserve">Des </w:t>
      </w:r>
      <w:r w:rsidRPr="006E0447">
        <w:t xml:space="preserve">cercles créatifs </w:t>
      </w:r>
      <w:r>
        <w:t xml:space="preserve">sont organisés dans </w:t>
      </w:r>
      <w:r w:rsidRPr="006E0447">
        <w:t xml:space="preserve">les écoles </w:t>
      </w:r>
      <w:r>
        <w:t>dans les disciplines suivantes</w:t>
      </w:r>
      <w:r w:rsidR="009F1D48">
        <w:t> </w:t>
      </w:r>
      <w:r w:rsidRPr="006E0447">
        <w:t>: feutrage, céramique, dessin, tissage</w:t>
      </w:r>
      <w:r>
        <w:t xml:space="preserve"> et</w:t>
      </w:r>
      <w:r w:rsidRPr="006E0447">
        <w:t xml:space="preserve"> instruments folkloriques</w:t>
      </w:r>
      <w:r>
        <w:t xml:space="preserve">, entre </w:t>
      </w:r>
      <w:r w:rsidRPr="006E0447">
        <w:t>autres.</w:t>
      </w:r>
    </w:p>
    <w:p w14:paraId="53BC0347" w14:textId="1BD522C2" w:rsidR="009C5AAD" w:rsidRPr="00C712C9" w:rsidRDefault="009C5AAD" w:rsidP="00DE6657">
      <w:pPr>
        <w:pStyle w:val="SingleTxtG"/>
      </w:pPr>
      <w:r w:rsidRPr="006F5A67">
        <w:rPr>
          <w:bCs/>
        </w:rPr>
        <w:t>317.</w:t>
      </w:r>
      <w:r w:rsidRPr="006F5A67">
        <w:rPr>
          <w:bCs/>
        </w:rPr>
        <w:tab/>
      </w:r>
      <w:r w:rsidRPr="00C712C9">
        <w:t xml:space="preserve">Un enseignement artistique abordable et de qualité est </w:t>
      </w:r>
      <w:r>
        <w:t>assuré</w:t>
      </w:r>
      <w:r w:rsidRPr="00C712C9">
        <w:t xml:space="preserve"> par quatre établissements supérieur</w:t>
      </w:r>
      <w:r>
        <w:t>s</w:t>
      </w:r>
      <w:r w:rsidRPr="00C712C9">
        <w:t xml:space="preserve"> d</w:t>
      </w:r>
      <w:r>
        <w:t>’</w:t>
      </w:r>
      <w:r w:rsidRPr="00C712C9">
        <w:t>enseignement artistique proposant des programmes artistiques professionnels, huit écoles d</w:t>
      </w:r>
      <w:r>
        <w:t>’</w:t>
      </w:r>
      <w:r w:rsidRPr="00C712C9">
        <w:t xml:space="preserve">art </w:t>
      </w:r>
      <w:r>
        <w:t xml:space="preserve">d’enseignement </w:t>
      </w:r>
      <w:r w:rsidRPr="00C712C9">
        <w:t>extrascolaire et deux collèges d</w:t>
      </w:r>
      <w:r>
        <w:t>’</w:t>
      </w:r>
      <w:r w:rsidRPr="00C712C9">
        <w:t>art. Le</w:t>
      </w:r>
      <w:r w:rsidR="009F1D48">
        <w:t> </w:t>
      </w:r>
      <w:r>
        <w:t>M</w:t>
      </w:r>
      <w:r w:rsidRPr="00C712C9">
        <w:t xml:space="preserve">inistère de la </w:t>
      </w:r>
      <w:r>
        <w:t>culture</w:t>
      </w:r>
      <w:r w:rsidRPr="00C712C9">
        <w:t xml:space="preserve"> soutient également </w:t>
      </w:r>
      <w:r>
        <w:t xml:space="preserve">des </w:t>
      </w:r>
      <w:r w:rsidRPr="00C712C9">
        <w:t>activités de qualification à l</w:t>
      </w:r>
      <w:r>
        <w:t>’</w:t>
      </w:r>
      <w:r w:rsidRPr="00C712C9">
        <w:t xml:space="preserve">étranger pour les personnes intéressées par </w:t>
      </w:r>
      <w:r>
        <w:t xml:space="preserve">certains </w:t>
      </w:r>
      <w:r w:rsidRPr="00C712C9">
        <w:t xml:space="preserve">domaines culturels en </w:t>
      </w:r>
      <w:r>
        <w:t xml:space="preserve">favorisant </w:t>
      </w:r>
      <w:r w:rsidRPr="00C712C9">
        <w:t xml:space="preserve">la participation </w:t>
      </w:r>
      <w:r>
        <w:t>d’</w:t>
      </w:r>
      <w:r w:rsidRPr="00C712C9">
        <w:t>élève</w:t>
      </w:r>
      <w:r>
        <w:t>s</w:t>
      </w:r>
      <w:r w:rsidRPr="00C712C9">
        <w:t xml:space="preserve"> et </w:t>
      </w:r>
      <w:r>
        <w:t>d’</w:t>
      </w:r>
      <w:r w:rsidRPr="00C712C9">
        <w:t xml:space="preserve">étudiants </w:t>
      </w:r>
      <w:r>
        <w:t xml:space="preserve">à des </w:t>
      </w:r>
      <w:r w:rsidRPr="00C712C9">
        <w:t>cours de maître, ateliers, concours, festivals et conférences</w:t>
      </w:r>
      <w:r w:rsidRPr="00A3172B">
        <w:t xml:space="preserve"> </w:t>
      </w:r>
      <w:r w:rsidRPr="00C712C9">
        <w:t>internationaux.</w:t>
      </w:r>
    </w:p>
    <w:p w14:paraId="6ED6AA95" w14:textId="7F3DAE08" w:rsidR="009C5AAD" w:rsidRPr="006F5A67" w:rsidRDefault="009C5AAD" w:rsidP="00DE6657">
      <w:pPr>
        <w:pStyle w:val="SingleTxtG"/>
      </w:pPr>
      <w:r w:rsidRPr="00A66778">
        <w:rPr>
          <w:bCs/>
        </w:rPr>
        <w:t>318.</w:t>
      </w:r>
      <w:r w:rsidRPr="00A66778">
        <w:rPr>
          <w:bCs/>
        </w:rPr>
        <w:tab/>
      </w:r>
      <w:r w:rsidRPr="00A66778">
        <w:t>Le développement des programmes d’enseignement informel pour élèves du préscolaire et du primaire constitue une priorité. Ces programmes sont réalisés par les institutions culturelles (musées, galeries, écoles d’art). Les musées proposent aussi des programmes d’éducation inclusive pour les enfants handicapés. L’ensemble de ces programmes est gratuit pour les familles socialement vulnérables et les réfugiés. Les</w:t>
      </w:r>
      <w:r w:rsidR="00A66778">
        <w:t> </w:t>
      </w:r>
      <w:r w:rsidRPr="00A66778">
        <w:t>programmes en question cherchent aussi à promouvoir la participation des étudiants issus de minorités ethniques.</w:t>
      </w:r>
    </w:p>
    <w:p w14:paraId="3C5B16A2" w14:textId="77777777" w:rsidR="009C5AAD" w:rsidRPr="005F241B" w:rsidRDefault="009C5AAD" w:rsidP="00DE6657">
      <w:pPr>
        <w:pStyle w:val="SingleTxtG"/>
      </w:pPr>
      <w:r w:rsidRPr="00130C5E">
        <w:rPr>
          <w:bCs/>
        </w:rPr>
        <w:t>319.</w:t>
      </w:r>
      <w:r w:rsidRPr="00130C5E">
        <w:rPr>
          <w:bCs/>
        </w:rPr>
        <w:tab/>
      </w:r>
      <w:r w:rsidRPr="005F241B">
        <w:t>L</w:t>
      </w:r>
      <w:r>
        <w:t>’</w:t>
      </w:r>
      <w:r w:rsidRPr="005F241B">
        <w:t xml:space="preserve">égalité </w:t>
      </w:r>
      <w:r>
        <w:t xml:space="preserve">entre les </w:t>
      </w:r>
      <w:r w:rsidRPr="005F241B">
        <w:t xml:space="preserve">sexes </w:t>
      </w:r>
      <w:r>
        <w:t>fait partie des principes observés dans l’application de</w:t>
      </w:r>
      <w:r w:rsidRPr="005F241B">
        <w:t xml:space="preserve"> la politique culturelle.</w:t>
      </w:r>
    </w:p>
    <w:p w14:paraId="0D800C1D" w14:textId="27A23084" w:rsidR="009C5AAD" w:rsidRPr="005F241B" w:rsidRDefault="009C5AAD" w:rsidP="00DE6657">
      <w:pPr>
        <w:pStyle w:val="SingleTxtG"/>
      </w:pPr>
      <w:r w:rsidRPr="000125AF">
        <w:rPr>
          <w:bCs/>
        </w:rPr>
        <w:t>320.</w:t>
      </w:r>
      <w:r w:rsidRPr="000125AF">
        <w:rPr>
          <w:bCs/>
        </w:rPr>
        <w:tab/>
      </w:r>
      <w:r>
        <w:t xml:space="preserve">Il est aussi prioritaire pour l’État que la </w:t>
      </w:r>
      <w:r w:rsidRPr="005F241B">
        <w:t xml:space="preserve">culture </w:t>
      </w:r>
      <w:r>
        <w:t xml:space="preserve">soit accessible à l’ensemble de la </w:t>
      </w:r>
      <w:r w:rsidRPr="005F241B">
        <w:t>société</w:t>
      </w:r>
      <w:r w:rsidR="00A24332">
        <w:t> ;</w:t>
      </w:r>
      <w:r w:rsidRPr="005F241B">
        <w:t xml:space="preserve"> </w:t>
      </w:r>
      <w:r>
        <w:t>dans cette optique</w:t>
      </w:r>
      <w:r w:rsidRPr="005F241B">
        <w:t>, des festivals internationaux de livres traditionnels, de littérature</w:t>
      </w:r>
      <w:r>
        <w:t xml:space="preserve"> et</w:t>
      </w:r>
      <w:r w:rsidRPr="005F241B">
        <w:t xml:space="preserve"> de théâtre</w:t>
      </w:r>
      <w:r>
        <w:t xml:space="preserve"> sont organisés chaque année, y compris pour les </w:t>
      </w:r>
      <w:r w:rsidRPr="005F241B">
        <w:t xml:space="preserve">enfants et </w:t>
      </w:r>
      <w:r>
        <w:t xml:space="preserve">les </w:t>
      </w:r>
      <w:r w:rsidRPr="005F241B">
        <w:t>étudiants. En</w:t>
      </w:r>
      <w:r w:rsidR="00A66778">
        <w:t> </w:t>
      </w:r>
      <w:r w:rsidRPr="005F241B">
        <w:t xml:space="preserve">outre, </w:t>
      </w:r>
      <w:r>
        <w:t>d</w:t>
      </w:r>
      <w:r w:rsidRPr="005F241B">
        <w:t xml:space="preserve">es activités liées aux arts visuels, </w:t>
      </w:r>
      <w:r>
        <w:t>notamment des foires internationales, des colloques, des</w:t>
      </w:r>
      <w:r w:rsidRPr="005F241B">
        <w:t xml:space="preserve"> festivals folkloriques internationaux, </w:t>
      </w:r>
      <w:r>
        <w:t xml:space="preserve">des </w:t>
      </w:r>
      <w:r w:rsidRPr="005F241B">
        <w:t>expositions d</w:t>
      </w:r>
      <w:r>
        <w:t>’</w:t>
      </w:r>
      <w:r w:rsidRPr="005F241B">
        <w:t xml:space="preserve">artisanat traditionnel et la participation </w:t>
      </w:r>
      <w:r>
        <w:t>d’</w:t>
      </w:r>
      <w:r w:rsidRPr="005F241B">
        <w:t xml:space="preserve">artistes à des </w:t>
      </w:r>
      <w:r>
        <w:t>manifestations importantes</w:t>
      </w:r>
      <w:r w:rsidRPr="005F241B">
        <w:t xml:space="preserve">, sont </w:t>
      </w:r>
      <w:r>
        <w:t xml:space="preserve">soutenues </w:t>
      </w:r>
      <w:r w:rsidRPr="005F241B">
        <w:t>en Géorgie et à l</w:t>
      </w:r>
      <w:r>
        <w:t>’</w:t>
      </w:r>
      <w:r w:rsidRPr="005F241B">
        <w:t>étranger. Des théâtres, des groupes musicaux et des ensembles folkloriques organisent des concerts régionaux</w:t>
      </w:r>
      <w:r>
        <w:t xml:space="preserve"> tous les ans</w:t>
      </w:r>
      <w:r w:rsidRPr="005F241B">
        <w:t xml:space="preserve">. </w:t>
      </w:r>
      <w:r>
        <w:t xml:space="preserve">Un </w:t>
      </w:r>
      <w:r w:rsidRPr="005F241B">
        <w:t xml:space="preserve">projet </w:t>
      </w:r>
      <w:r>
        <w:t>visant à r</w:t>
      </w:r>
      <w:r w:rsidRPr="005F241B">
        <w:t>enouvel</w:t>
      </w:r>
      <w:r>
        <w:t xml:space="preserve">er le </w:t>
      </w:r>
      <w:r w:rsidRPr="005F241B">
        <w:t xml:space="preserve">fonds </w:t>
      </w:r>
      <w:r>
        <w:t>d’ouvrages</w:t>
      </w:r>
      <w:r w:rsidRPr="005F241B">
        <w:t xml:space="preserve"> des 66</w:t>
      </w:r>
      <w:r w:rsidR="00A66778">
        <w:t> </w:t>
      </w:r>
      <w:r w:rsidRPr="005F241B">
        <w:t>principales bibliothèques du pays fournit chaque année des livres aux bibliothèques régionales.</w:t>
      </w:r>
    </w:p>
    <w:p w14:paraId="045D5E0D" w14:textId="77777777" w:rsidR="009C5AAD" w:rsidRPr="000125AF" w:rsidRDefault="009C5AAD" w:rsidP="00DE6657">
      <w:pPr>
        <w:pStyle w:val="SingleTxtG"/>
      </w:pPr>
      <w:r w:rsidRPr="00A84B0D">
        <w:rPr>
          <w:bCs/>
        </w:rPr>
        <w:t>321.</w:t>
      </w:r>
      <w:r w:rsidRPr="00A84B0D">
        <w:rPr>
          <w:bCs/>
        </w:rPr>
        <w:tab/>
      </w:r>
      <w:r w:rsidRPr="000125AF">
        <w:t>L</w:t>
      </w:r>
      <w:r>
        <w:t>’</w:t>
      </w:r>
      <w:r w:rsidRPr="000125AF">
        <w:t xml:space="preserve">État protège les </w:t>
      </w:r>
      <w:r>
        <w:t xml:space="preserve">brevets et autres droits de </w:t>
      </w:r>
      <w:r w:rsidRPr="000125AF">
        <w:t xml:space="preserve">propriété intellectuelle et industrielle </w:t>
      </w:r>
      <w:r>
        <w:t>ainsi que tout résultat provenant d’</w:t>
      </w:r>
      <w:r w:rsidRPr="000125AF">
        <w:t>activités scientifiques et technologiques.</w:t>
      </w:r>
    </w:p>
    <w:p w14:paraId="0CEDBDF7" w14:textId="77777777" w:rsidR="009C5AAD" w:rsidRPr="00CA0122" w:rsidRDefault="009C5AAD" w:rsidP="00DE6657">
      <w:pPr>
        <w:pStyle w:val="SingleTxtG"/>
      </w:pPr>
      <w:r w:rsidRPr="0022604A">
        <w:rPr>
          <w:bCs/>
        </w:rPr>
        <w:t>322.</w:t>
      </w:r>
      <w:r w:rsidRPr="0022604A">
        <w:rPr>
          <w:bCs/>
        </w:rPr>
        <w:tab/>
      </w:r>
      <w:r w:rsidRPr="00A84B0D">
        <w:t>La loi sur le droit d</w:t>
      </w:r>
      <w:r>
        <w:t>’</w:t>
      </w:r>
      <w:r w:rsidRPr="00A84B0D">
        <w:t>auteur et les droits connexes protège le droit d</w:t>
      </w:r>
      <w:r>
        <w:t>’</w:t>
      </w:r>
      <w:r w:rsidRPr="00A84B0D">
        <w:t xml:space="preserve">auteur pour toutes les œuvres </w:t>
      </w:r>
      <w:r>
        <w:t>littéraires, scientifiques et artistiques quels que soient le mode et la forme d’expression</w:t>
      </w:r>
      <w:r w:rsidRPr="00A84B0D">
        <w:t xml:space="preserve">. </w:t>
      </w:r>
      <w:r w:rsidRPr="00CA0122">
        <w:t>L</w:t>
      </w:r>
      <w:r>
        <w:t>’</w:t>
      </w:r>
      <w:r w:rsidRPr="00CA0122">
        <w:t>auteur de l</w:t>
      </w:r>
      <w:r>
        <w:t>’</w:t>
      </w:r>
      <w:r w:rsidRPr="00CA0122">
        <w:t xml:space="preserve">œuvre </w:t>
      </w:r>
      <w:r>
        <w:t xml:space="preserve">détient sur celle-ci des droits transmissibles </w:t>
      </w:r>
      <w:r w:rsidRPr="00CA0122">
        <w:t>à ses héritiers après sa mort. Le droit d</w:t>
      </w:r>
      <w:r>
        <w:t>’</w:t>
      </w:r>
      <w:r w:rsidRPr="00CA0122">
        <w:t>auteur peut être transféré à un autre successeur (</w:t>
      </w:r>
      <w:r>
        <w:t xml:space="preserve">qui peut être </w:t>
      </w:r>
      <w:r w:rsidRPr="00CA0122">
        <w:t>toute personne physique ou morale).</w:t>
      </w:r>
    </w:p>
    <w:p w14:paraId="179D6AC6" w14:textId="77777777" w:rsidR="009C5AAD" w:rsidRPr="0022604A" w:rsidRDefault="009C5AAD" w:rsidP="00DE6657">
      <w:pPr>
        <w:pStyle w:val="SingleTxtG"/>
      </w:pPr>
      <w:r w:rsidRPr="001226B8">
        <w:rPr>
          <w:bCs/>
        </w:rPr>
        <w:lastRenderedPageBreak/>
        <w:t>323.</w:t>
      </w:r>
      <w:r w:rsidRPr="001226B8">
        <w:rPr>
          <w:bCs/>
        </w:rPr>
        <w:tab/>
      </w:r>
      <w:r>
        <w:t xml:space="preserve">L’œuvre ne doit pas nécessairement être enregistrée, légalisée ou déclarée d’une autre manière pour faire naître des droits d’auteur opposables. </w:t>
      </w:r>
      <w:r w:rsidRPr="0022604A">
        <w:t xml:space="preserve">La personne </w:t>
      </w:r>
      <w:r>
        <w:t xml:space="preserve">dont le nom est dûment inscrit </w:t>
      </w:r>
      <w:r w:rsidRPr="0022604A">
        <w:t>sur l</w:t>
      </w:r>
      <w:r>
        <w:t>’</w:t>
      </w:r>
      <w:r w:rsidRPr="0022604A">
        <w:t>original ou la copie de l</w:t>
      </w:r>
      <w:r>
        <w:t>’</w:t>
      </w:r>
      <w:r w:rsidRPr="0022604A">
        <w:t xml:space="preserve">œuvre </w:t>
      </w:r>
      <w:r>
        <w:t xml:space="preserve">comme en étant l’auteur </w:t>
      </w:r>
      <w:r w:rsidRPr="0022604A">
        <w:t>est considérée comme l</w:t>
      </w:r>
      <w:r>
        <w:t>’</w:t>
      </w:r>
      <w:r w:rsidRPr="0022604A">
        <w:t xml:space="preserve">auteur de </w:t>
      </w:r>
      <w:r>
        <w:t>celle-ci</w:t>
      </w:r>
      <w:r w:rsidRPr="0022604A">
        <w:t xml:space="preserve">, </w:t>
      </w:r>
      <w:r>
        <w:t>sauf preuve du contraire</w:t>
      </w:r>
      <w:r w:rsidRPr="0022604A">
        <w:t>.</w:t>
      </w:r>
    </w:p>
    <w:p w14:paraId="692F7F02" w14:textId="723F7173" w:rsidR="00446FE5" w:rsidRDefault="009C5AAD" w:rsidP="00DE6657">
      <w:pPr>
        <w:pStyle w:val="SingleTxtG"/>
      </w:pPr>
      <w:r w:rsidRPr="00A40ABD">
        <w:rPr>
          <w:bCs/>
        </w:rPr>
        <w:t>324.</w:t>
      </w:r>
      <w:r w:rsidRPr="00A40ABD">
        <w:rPr>
          <w:bCs/>
        </w:rPr>
        <w:tab/>
      </w:r>
      <w:r w:rsidRPr="001226B8">
        <w:t>Les droits d</w:t>
      </w:r>
      <w:r>
        <w:t>’</w:t>
      </w:r>
      <w:r w:rsidRPr="001226B8">
        <w:t xml:space="preserve">auteur des citoyens géorgiens sont automatiquement protégés dans les États </w:t>
      </w:r>
      <w:r>
        <w:t xml:space="preserve">parties à </w:t>
      </w:r>
      <w:r w:rsidRPr="001226B8">
        <w:t>la Convention de Berne pour la protection des œuvres littéraires et artistiques. Il n</w:t>
      </w:r>
      <w:r>
        <w:t>’</w:t>
      </w:r>
      <w:r w:rsidRPr="001226B8">
        <w:t xml:space="preserve">est pas nécessaire </w:t>
      </w:r>
      <w:r>
        <w:t xml:space="preserve">de faire enregistrer ou </w:t>
      </w:r>
      <w:r w:rsidRPr="001226B8">
        <w:t xml:space="preserve">de déposer </w:t>
      </w:r>
      <w:r>
        <w:t xml:space="preserve">l’œuvre </w:t>
      </w:r>
      <w:r w:rsidRPr="001226B8">
        <w:t>ou de remplir d</w:t>
      </w:r>
      <w:r>
        <w:t>’</w:t>
      </w:r>
      <w:r w:rsidRPr="001226B8">
        <w:t>autres formalités pour obtenir le droit d</w:t>
      </w:r>
      <w:r>
        <w:t>’</w:t>
      </w:r>
      <w:r w:rsidRPr="001226B8">
        <w:t xml:space="preserve">auteur sur </w:t>
      </w:r>
      <w:r>
        <w:t>une œuvre</w:t>
      </w:r>
      <w:r w:rsidRPr="001226B8">
        <w:t xml:space="preserve">. </w:t>
      </w:r>
      <w:r>
        <w:t xml:space="preserve">Cependant, comme c’est aussi le cas en </w:t>
      </w:r>
      <w:r w:rsidRPr="001226B8">
        <w:t>Géorgie, la législation de nombreux pays autorise l</w:t>
      </w:r>
      <w:r>
        <w:t>’</w:t>
      </w:r>
      <w:r w:rsidRPr="001226B8">
        <w:t xml:space="preserve">enregistrement ou le dépôt volontaire </w:t>
      </w:r>
      <w:r>
        <w:t xml:space="preserve">des </w:t>
      </w:r>
      <w:r w:rsidRPr="001226B8">
        <w:t>œuvre</w:t>
      </w:r>
      <w:r>
        <w:t>s</w:t>
      </w:r>
      <w:r w:rsidRPr="001226B8">
        <w:t>.</w:t>
      </w:r>
    </w:p>
    <w:p w14:paraId="06F047DC" w14:textId="1BCD08F8" w:rsidR="009C5AAD" w:rsidRPr="009C5AAD" w:rsidRDefault="009C5AAD" w:rsidP="00DE6657">
      <w:pPr>
        <w:pStyle w:val="SingleTxtG"/>
        <w:spacing w:before="240" w:after="0"/>
        <w:jc w:val="center"/>
        <w:rPr>
          <w:u w:val="single"/>
        </w:rPr>
      </w:pPr>
      <w:r>
        <w:rPr>
          <w:u w:val="single"/>
        </w:rPr>
        <w:tab/>
      </w:r>
      <w:r>
        <w:rPr>
          <w:u w:val="single"/>
        </w:rPr>
        <w:tab/>
      </w:r>
      <w:r>
        <w:rPr>
          <w:u w:val="single"/>
        </w:rPr>
        <w:tab/>
      </w:r>
    </w:p>
    <w:sectPr w:rsidR="009C5AAD" w:rsidRPr="009C5AAD" w:rsidSect="000B3F1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1F699" w14:textId="77777777" w:rsidR="006A0961" w:rsidRDefault="006A0961" w:rsidP="00F95C08">
      <w:pPr>
        <w:spacing w:line="240" w:lineRule="auto"/>
      </w:pPr>
    </w:p>
  </w:endnote>
  <w:endnote w:type="continuationSeparator" w:id="0">
    <w:p w14:paraId="7FAD2674" w14:textId="77777777" w:rsidR="006A0961" w:rsidRPr="00AC3823" w:rsidRDefault="006A0961" w:rsidP="00AC3823">
      <w:pPr>
        <w:pStyle w:val="Pieddepage"/>
      </w:pPr>
    </w:p>
  </w:endnote>
  <w:endnote w:type="continuationNotice" w:id="1">
    <w:p w14:paraId="6271B72A" w14:textId="77777777" w:rsidR="006A0961" w:rsidRDefault="006A09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FE16E" w14:textId="711983E7" w:rsidR="000B3F13" w:rsidRPr="000B3F13" w:rsidRDefault="000B3F13" w:rsidP="000B3F13">
    <w:pPr>
      <w:pStyle w:val="Pieddepage"/>
      <w:tabs>
        <w:tab w:val="right" w:pos="9638"/>
      </w:tabs>
    </w:pPr>
    <w:r w:rsidRPr="000B3F13">
      <w:rPr>
        <w:b/>
        <w:sz w:val="18"/>
      </w:rPr>
      <w:fldChar w:fldCharType="begin"/>
    </w:r>
    <w:r w:rsidRPr="000B3F13">
      <w:rPr>
        <w:b/>
        <w:sz w:val="18"/>
      </w:rPr>
      <w:instrText xml:space="preserve"> PAGE  \* MERGEFORMAT </w:instrText>
    </w:r>
    <w:r w:rsidRPr="000B3F13">
      <w:rPr>
        <w:b/>
        <w:sz w:val="18"/>
      </w:rPr>
      <w:fldChar w:fldCharType="separate"/>
    </w:r>
    <w:r w:rsidRPr="000B3F13">
      <w:rPr>
        <w:b/>
        <w:noProof/>
        <w:sz w:val="18"/>
      </w:rPr>
      <w:t>2</w:t>
    </w:r>
    <w:r w:rsidRPr="000B3F13">
      <w:rPr>
        <w:b/>
        <w:sz w:val="18"/>
      </w:rPr>
      <w:fldChar w:fldCharType="end"/>
    </w:r>
    <w:r>
      <w:rPr>
        <w:b/>
        <w:sz w:val="18"/>
      </w:rPr>
      <w:tab/>
    </w:r>
    <w:r>
      <w:t>GE.23-07707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55F04" w14:textId="6DE61D44" w:rsidR="000B3F13" w:rsidRPr="000B3F13" w:rsidRDefault="000B3F13" w:rsidP="000B3F13">
    <w:pPr>
      <w:pStyle w:val="Pieddepage"/>
      <w:tabs>
        <w:tab w:val="right" w:pos="9638"/>
      </w:tabs>
      <w:rPr>
        <w:b/>
        <w:sz w:val="18"/>
      </w:rPr>
    </w:pPr>
    <w:r>
      <w:t>GE.23-07707</w:t>
    </w:r>
    <w:r>
      <w:tab/>
    </w:r>
    <w:r w:rsidRPr="000B3F13">
      <w:rPr>
        <w:b/>
        <w:sz w:val="18"/>
      </w:rPr>
      <w:fldChar w:fldCharType="begin"/>
    </w:r>
    <w:r w:rsidRPr="000B3F13">
      <w:rPr>
        <w:b/>
        <w:sz w:val="18"/>
      </w:rPr>
      <w:instrText xml:space="preserve"> PAGE  \* MERGEFORMAT </w:instrText>
    </w:r>
    <w:r w:rsidRPr="000B3F13">
      <w:rPr>
        <w:b/>
        <w:sz w:val="18"/>
      </w:rPr>
      <w:fldChar w:fldCharType="separate"/>
    </w:r>
    <w:r w:rsidRPr="000B3F13">
      <w:rPr>
        <w:b/>
        <w:noProof/>
        <w:sz w:val="18"/>
      </w:rPr>
      <w:t>3</w:t>
    </w:r>
    <w:r w:rsidRPr="000B3F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E3681" w14:textId="4ED99F7E" w:rsidR="0080236C" w:rsidRPr="000B3F13" w:rsidRDefault="000B3F13" w:rsidP="000B3F1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FB7DA17" wp14:editId="5214855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23-07707  (F)</w:t>
    </w:r>
    <w:r>
      <w:rPr>
        <w:noProof/>
        <w:sz w:val="20"/>
      </w:rPr>
      <w:drawing>
        <wp:anchor distT="0" distB="0" distL="114300" distR="114300" simplePos="0" relativeHeight="251660288" behindDoc="0" locked="0" layoutInCell="1" allowOverlap="1" wp14:anchorId="72BDEF32" wp14:editId="585467A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4536">
      <w:rPr>
        <w:sz w:val="20"/>
      </w:rPr>
      <w:t xml:space="preserve">    250723    270723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F212D" w14:textId="77777777" w:rsidR="006A0961" w:rsidRPr="00AC3823" w:rsidRDefault="006A0961" w:rsidP="00AC3823">
      <w:pPr>
        <w:pStyle w:val="Pieddepage"/>
        <w:tabs>
          <w:tab w:val="right" w:pos="2155"/>
        </w:tabs>
        <w:spacing w:after="80" w:line="240" w:lineRule="atLeast"/>
        <w:ind w:left="680"/>
        <w:rPr>
          <w:u w:val="single"/>
        </w:rPr>
      </w:pPr>
      <w:r>
        <w:rPr>
          <w:u w:val="single"/>
        </w:rPr>
        <w:tab/>
      </w:r>
    </w:p>
  </w:footnote>
  <w:footnote w:type="continuationSeparator" w:id="0">
    <w:p w14:paraId="55E36126" w14:textId="77777777" w:rsidR="006A0961" w:rsidRPr="00AC3823" w:rsidRDefault="006A0961" w:rsidP="00AC3823">
      <w:pPr>
        <w:pStyle w:val="Pieddepage"/>
        <w:tabs>
          <w:tab w:val="right" w:pos="2155"/>
        </w:tabs>
        <w:spacing w:after="80" w:line="240" w:lineRule="atLeast"/>
        <w:ind w:left="680"/>
        <w:rPr>
          <w:u w:val="single"/>
        </w:rPr>
      </w:pPr>
      <w:r>
        <w:rPr>
          <w:u w:val="single"/>
        </w:rPr>
        <w:tab/>
      </w:r>
    </w:p>
  </w:footnote>
  <w:footnote w:type="continuationNotice" w:id="1">
    <w:p w14:paraId="62A1C5D5" w14:textId="77777777" w:rsidR="006A0961" w:rsidRPr="00AC3823" w:rsidRDefault="006A0961">
      <w:pPr>
        <w:spacing w:line="240" w:lineRule="auto"/>
        <w:rPr>
          <w:sz w:val="2"/>
          <w:szCs w:val="2"/>
        </w:rPr>
      </w:pPr>
    </w:p>
  </w:footnote>
  <w:footnote w:id="2">
    <w:p w14:paraId="1DBF8A13" w14:textId="77777777" w:rsidR="009C5AAD" w:rsidRPr="00E6510C" w:rsidRDefault="009C5AAD" w:rsidP="009C5AAD">
      <w:pPr>
        <w:pStyle w:val="Notedebasdepage"/>
      </w:pPr>
      <w:r w:rsidRPr="00E6510C">
        <w:rPr>
          <w:rStyle w:val="Appelnotedebasdep"/>
        </w:rPr>
        <w:tab/>
      </w:r>
      <w:r w:rsidRPr="009C5AAD">
        <w:rPr>
          <w:rStyle w:val="Appelnotedebasdep"/>
          <w:sz w:val="20"/>
          <w:vertAlign w:val="baseline"/>
        </w:rPr>
        <w:t>*</w:t>
      </w:r>
      <w:r w:rsidRPr="00E6510C">
        <w:rPr>
          <w:rStyle w:val="Appelnotedebasdep"/>
          <w:sz w:val="20"/>
        </w:rPr>
        <w:tab/>
      </w:r>
      <w:r w:rsidRPr="00E6510C">
        <w:t>L</w:t>
      </w:r>
      <w:r>
        <w:t xml:space="preserve">a version originale du </w:t>
      </w:r>
      <w:r w:rsidRPr="00E6510C">
        <w:t>présent document n’a pas été revu</w:t>
      </w:r>
      <w:r>
        <w:t>e</w:t>
      </w:r>
      <w:r w:rsidRPr="00E6510C">
        <w:t xml:space="preserve"> par les services d’édition.</w:t>
      </w:r>
    </w:p>
  </w:footnote>
  <w:footnote w:id="3">
    <w:p w14:paraId="5820B139" w14:textId="77777777" w:rsidR="009C5AAD" w:rsidRPr="00E6510C" w:rsidRDefault="009C5AAD" w:rsidP="009C5AAD">
      <w:pPr>
        <w:pStyle w:val="Notedebasdepage"/>
      </w:pPr>
      <w:r w:rsidRPr="00E6510C">
        <w:rPr>
          <w:rStyle w:val="Appelnotedebasdep"/>
        </w:rPr>
        <w:tab/>
      </w:r>
      <w:r w:rsidRPr="009C5AAD">
        <w:rPr>
          <w:rStyle w:val="Appelnotedebasdep"/>
          <w:sz w:val="20"/>
          <w:vertAlign w:val="baseline"/>
        </w:rPr>
        <w:t>**</w:t>
      </w:r>
      <w:r w:rsidRPr="00E6510C">
        <w:rPr>
          <w:rStyle w:val="Appelnotedebasdep"/>
          <w:sz w:val="20"/>
        </w:rPr>
        <w:tab/>
      </w:r>
      <w:r w:rsidRPr="00E6510C">
        <w:t>Les annexes au présent rapport peuvent être consultées sur le site Web du Comité</w:t>
      </w:r>
      <w:r w:rsidRPr="00E6510C">
        <w:rPr>
          <w:sz w:val="20"/>
        </w:rPr>
        <w:t>.</w:t>
      </w:r>
    </w:p>
  </w:footnote>
  <w:footnote w:id="4">
    <w:p w14:paraId="793BCBFE" w14:textId="77777777" w:rsidR="009C5AAD" w:rsidRPr="003D3B42" w:rsidRDefault="009C5AAD" w:rsidP="009C5AAD">
      <w:pPr>
        <w:pStyle w:val="Notedebasdepage"/>
        <w:rPr>
          <w:lang w:val="de-DE"/>
        </w:rPr>
      </w:pPr>
      <w:r w:rsidRPr="005E47F3">
        <w:tab/>
      </w:r>
      <w:r w:rsidRPr="009A2F17">
        <w:rPr>
          <w:rStyle w:val="Appelnotedebasdep"/>
        </w:rPr>
        <w:footnoteRef/>
      </w:r>
      <w:r w:rsidRPr="003D3B42">
        <w:rPr>
          <w:lang w:val="de-DE"/>
        </w:rPr>
        <w:t xml:space="preserve"> </w:t>
      </w:r>
      <w:r>
        <w:rPr>
          <w:lang w:val="de-DE"/>
        </w:rPr>
        <w:tab/>
      </w:r>
      <w:r w:rsidRPr="003D3B42">
        <w:rPr>
          <w:lang w:val="de-DE"/>
        </w:rPr>
        <w:t>E/C.12/2008/2, 24</w:t>
      </w:r>
      <w:r>
        <w:rPr>
          <w:lang w:val="de-DE"/>
        </w:rPr>
        <w:t xml:space="preserve"> </w:t>
      </w:r>
      <w:proofErr w:type="spellStart"/>
      <w:r>
        <w:rPr>
          <w:lang w:val="de-DE"/>
        </w:rPr>
        <w:t>mars</w:t>
      </w:r>
      <w:proofErr w:type="spellEnd"/>
      <w:r>
        <w:rPr>
          <w:lang w:val="de-DE"/>
        </w:rPr>
        <w:t xml:space="preserve"> </w:t>
      </w:r>
      <w:r w:rsidRPr="003D3B42">
        <w:rPr>
          <w:lang w:val="de-DE"/>
        </w:rPr>
        <w:t>2009.</w:t>
      </w:r>
    </w:p>
  </w:footnote>
  <w:footnote w:id="5">
    <w:p w14:paraId="060DCBE2" w14:textId="77777777" w:rsidR="009C5AAD" w:rsidRPr="003D3B42" w:rsidRDefault="009C5AAD" w:rsidP="009C5AAD">
      <w:pPr>
        <w:pStyle w:val="Notedebasdepage"/>
        <w:rPr>
          <w:lang w:val="ka-GE"/>
        </w:rPr>
      </w:pPr>
      <w:r>
        <w:rPr>
          <w:lang w:val="de-DE"/>
        </w:rPr>
        <w:tab/>
      </w:r>
      <w:r w:rsidRPr="009A2F17">
        <w:rPr>
          <w:rStyle w:val="Appelnotedebasdep"/>
        </w:rPr>
        <w:footnoteRef/>
      </w:r>
      <w:r w:rsidRPr="003D3B42">
        <w:rPr>
          <w:lang w:val="de-DE"/>
        </w:rPr>
        <w:t xml:space="preserve"> </w:t>
      </w:r>
      <w:r>
        <w:rPr>
          <w:lang w:val="de-DE"/>
        </w:rPr>
        <w:tab/>
      </w:r>
      <w:r w:rsidRPr="003D3B42">
        <w:rPr>
          <w:rFonts w:eastAsia="Calibri Light"/>
          <w:lang w:val="de-DE"/>
        </w:rPr>
        <w:t>HRI/</w:t>
      </w:r>
      <w:r w:rsidRPr="00586174">
        <w:rPr>
          <w:lang w:val="de-DE"/>
        </w:rPr>
        <w:t>GEN</w:t>
      </w:r>
      <w:r w:rsidRPr="003D3B42">
        <w:rPr>
          <w:rFonts w:eastAsia="Calibri Light"/>
          <w:lang w:val="de-DE"/>
        </w:rPr>
        <w:t>/2/Rev.6</w:t>
      </w:r>
      <w:r>
        <w:rPr>
          <w:rFonts w:eastAsia="Calibri Light"/>
          <w:lang w:val="de-DE"/>
        </w:rPr>
        <w:t>.</w:t>
      </w:r>
    </w:p>
  </w:footnote>
  <w:footnote w:id="6">
    <w:p w14:paraId="5A535346" w14:textId="77777777" w:rsidR="009C5AAD" w:rsidRPr="00620AF5" w:rsidRDefault="009C5AAD" w:rsidP="009C5AAD">
      <w:pPr>
        <w:pStyle w:val="Notedebasdepage"/>
        <w:rPr>
          <w:rFonts w:ascii="Sylfaen" w:hAnsi="Sylfaen"/>
          <w:lang w:val="ka-GE"/>
        </w:rPr>
      </w:pPr>
      <w:r w:rsidRPr="00C41A38">
        <w:rPr>
          <w:lang w:val="de-DE"/>
        </w:rPr>
        <w:tab/>
      </w:r>
      <w:r w:rsidRPr="009A2F17">
        <w:rPr>
          <w:rStyle w:val="Appelnotedebasdep"/>
        </w:rPr>
        <w:footnoteRef/>
      </w:r>
      <w:r w:rsidRPr="000475A7">
        <w:rPr>
          <w:lang w:val="de-CH"/>
        </w:rPr>
        <w:t xml:space="preserve"> </w:t>
      </w:r>
      <w:r w:rsidRPr="000475A7">
        <w:rPr>
          <w:lang w:val="de-CH"/>
        </w:rPr>
        <w:tab/>
      </w:r>
      <w:r w:rsidRPr="000475A7">
        <w:rPr>
          <w:rFonts w:eastAsia="Calibri Light"/>
          <w:lang w:val="de-CH"/>
        </w:rPr>
        <w:t>E/C.12/1/Add.83.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45C6F" w14:textId="671DE15E" w:rsidR="000B3F13" w:rsidRPr="000B3F13" w:rsidRDefault="003A6ABA">
    <w:pPr>
      <w:pStyle w:val="En-tte"/>
    </w:pPr>
    <w:r>
      <w:fldChar w:fldCharType="begin"/>
    </w:r>
    <w:r>
      <w:instrText xml:space="preserve"> TITLE  \* MERGEFORMAT </w:instrText>
    </w:r>
    <w:r>
      <w:fldChar w:fldCharType="separate"/>
    </w:r>
    <w:r w:rsidR="00E61EE5">
      <w:t>E/C.12/GEO/3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EE3D3" w14:textId="5AFF1570" w:rsidR="000B3F13" w:rsidRPr="000B3F13" w:rsidRDefault="003A6ABA" w:rsidP="000B3F13">
    <w:pPr>
      <w:pStyle w:val="En-tte"/>
      <w:jc w:val="right"/>
    </w:pPr>
    <w:r>
      <w:fldChar w:fldCharType="begin"/>
    </w:r>
    <w:r>
      <w:instrText xml:space="preserve"> TITLE  \* MERGEFORMAT </w:instrText>
    </w:r>
    <w:r>
      <w:fldChar w:fldCharType="separate"/>
    </w:r>
    <w:r w:rsidR="00E61EE5">
      <w:t>E/C.12/GEO/3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F212C4"/>
    <w:multiLevelType w:val="hybridMultilevel"/>
    <w:tmpl w:val="43347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CAA58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A81E8C"/>
    <w:multiLevelType w:val="hybridMultilevel"/>
    <w:tmpl w:val="C3D2D73A"/>
    <w:lvl w:ilvl="0" w:tplc="55923FEE">
      <w:start w:val="1"/>
      <w:numFmt w:val="decimal"/>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9E221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34A59C2"/>
    <w:multiLevelType w:val="hybridMultilevel"/>
    <w:tmpl w:val="5EF2C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6C0041"/>
    <w:multiLevelType w:val="hybridMultilevel"/>
    <w:tmpl w:val="FA7AA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633A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4D295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4400532">
    <w:abstractNumId w:val="22"/>
  </w:num>
  <w:num w:numId="2" w16cid:durableId="1383871568">
    <w:abstractNumId w:val="20"/>
  </w:num>
  <w:num w:numId="3" w16cid:durableId="237445887">
    <w:abstractNumId w:val="12"/>
  </w:num>
  <w:num w:numId="4" w16cid:durableId="1213731672">
    <w:abstractNumId w:val="8"/>
  </w:num>
  <w:num w:numId="5" w16cid:durableId="968976137">
    <w:abstractNumId w:val="3"/>
  </w:num>
  <w:num w:numId="6" w16cid:durableId="2068651341">
    <w:abstractNumId w:val="2"/>
  </w:num>
  <w:num w:numId="7" w16cid:durableId="311183886">
    <w:abstractNumId w:val="1"/>
  </w:num>
  <w:num w:numId="8" w16cid:durableId="97871148">
    <w:abstractNumId w:val="0"/>
  </w:num>
  <w:num w:numId="9" w16cid:durableId="1023940774">
    <w:abstractNumId w:val="9"/>
  </w:num>
  <w:num w:numId="10" w16cid:durableId="848449174">
    <w:abstractNumId w:val="7"/>
  </w:num>
  <w:num w:numId="11" w16cid:durableId="139034272">
    <w:abstractNumId w:val="6"/>
  </w:num>
  <w:num w:numId="12" w16cid:durableId="1256787597">
    <w:abstractNumId w:val="5"/>
  </w:num>
  <w:num w:numId="13" w16cid:durableId="1865433355">
    <w:abstractNumId w:val="4"/>
  </w:num>
  <w:num w:numId="14" w16cid:durableId="1120107701">
    <w:abstractNumId w:val="22"/>
  </w:num>
  <w:num w:numId="15" w16cid:durableId="1446268713">
    <w:abstractNumId w:val="20"/>
  </w:num>
  <w:num w:numId="16" w16cid:durableId="1896352949">
    <w:abstractNumId w:val="12"/>
  </w:num>
  <w:num w:numId="17" w16cid:durableId="368720278">
    <w:abstractNumId w:val="17"/>
  </w:num>
  <w:num w:numId="18" w16cid:durableId="1775898723">
    <w:abstractNumId w:val="15"/>
  </w:num>
  <w:num w:numId="19" w16cid:durableId="1389575957">
    <w:abstractNumId w:val="10"/>
  </w:num>
  <w:num w:numId="20" w16cid:durableId="1405370790">
    <w:abstractNumId w:val="21"/>
  </w:num>
  <w:num w:numId="21" w16cid:durableId="1070156173">
    <w:abstractNumId w:val="18"/>
  </w:num>
  <w:num w:numId="22" w16cid:durableId="1764261438">
    <w:abstractNumId w:val="25"/>
  </w:num>
  <w:num w:numId="23" w16cid:durableId="1832408650">
    <w:abstractNumId w:val="13"/>
  </w:num>
  <w:num w:numId="24" w16cid:durableId="761679473">
    <w:abstractNumId w:val="14"/>
  </w:num>
  <w:num w:numId="25" w16cid:durableId="2124881221">
    <w:abstractNumId w:val="24"/>
  </w:num>
  <w:num w:numId="26" w16cid:durableId="203913101">
    <w:abstractNumId w:val="16"/>
  </w:num>
  <w:num w:numId="27" w16cid:durableId="968559007">
    <w:abstractNumId w:val="11"/>
  </w:num>
  <w:num w:numId="28" w16cid:durableId="1307928574">
    <w:abstractNumId w:val="19"/>
  </w:num>
  <w:num w:numId="29" w16cid:durableId="108194490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961"/>
    <w:rsid w:val="000025BA"/>
    <w:rsid w:val="00017F94"/>
    <w:rsid w:val="00023842"/>
    <w:rsid w:val="0002432E"/>
    <w:rsid w:val="000334F9"/>
    <w:rsid w:val="000419FE"/>
    <w:rsid w:val="00041C15"/>
    <w:rsid w:val="0006501A"/>
    <w:rsid w:val="00073B9D"/>
    <w:rsid w:val="0007796D"/>
    <w:rsid w:val="0008444B"/>
    <w:rsid w:val="00097214"/>
    <w:rsid w:val="000B2F1F"/>
    <w:rsid w:val="000B3F13"/>
    <w:rsid w:val="000B5B0E"/>
    <w:rsid w:val="000B7790"/>
    <w:rsid w:val="000D38E4"/>
    <w:rsid w:val="000F4625"/>
    <w:rsid w:val="000F56B7"/>
    <w:rsid w:val="00111F2F"/>
    <w:rsid w:val="00132173"/>
    <w:rsid w:val="0014365E"/>
    <w:rsid w:val="00176178"/>
    <w:rsid w:val="00182354"/>
    <w:rsid w:val="001832F3"/>
    <w:rsid w:val="00194BDB"/>
    <w:rsid w:val="00197FB4"/>
    <w:rsid w:val="001A018A"/>
    <w:rsid w:val="001A3200"/>
    <w:rsid w:val="001A6CBB"/>
    <w:rsid w:val="001B79AD"/>
    <w:rsid w:val="001C3868"/>
    <w:rsid w:val="001F525A"/>
    <w:rsid w:val="00205CBD"/>
    <w:rsid w:val="00223272"/>
    <w:rsid w:val="0024779E"/>
    <w:rsid w:val="002515E3"/>
    <w:rsid w:val="00255832"/>
    <w:rsid w:val="00255970"/>
    <w:rsid w:val="0026232E"/>
    <w:rsid w:val="00263E43"/>
    <w:rsid w:val="00266ACE"/>
    <w:rsid w:val="00270768"/>
    <w:rsid w:val="002832AC"/>
    <w:rsid w:val="00287B99"/>
    <w:rsid w:val="00291729"/>
    <w:rsid w:val="002B2BC4"/>
    <w:rsid w:val="002B6347"/>
    <w:rsid w:val="002B7A7C"/>
    <w:rsid w:val="002C1957"/>
    <w:rsid w:val="002D7C93"/>
    <w:rsid w:val="002E2BBF"/>
    <w:rsid w:val="002F07BA"/>
    <w:rsid w:val="002F4DC0"/>
    <w:rsid w:val="003133DF"/>
    <w:rsid w:val="003473DB"/>
    <w:rsid w:val="00360C2E"/>
    <w:rsid w:val="003A6ABA"/>
    <w:rsid w:val="003C35DA"/>
    <w:rsid w:val="003D4EF8"/>
    <w:rsid w:val="003F3DF1"/>
    <w:rsid w:val="003F4484"/>
    <w:rsid w:val="003F519E"/>
    <w:rsid w:val="00441C3B"/>
    <w:rsid w:val="00442472"/>
    <w:rsid w:val="00446FE5"/>
    <w:rsid w:val="00447E42"/>
    <w:rsid w:val="00452396"/>
    <w:rsid w:val="00487343"/>
    <w:rsid w:val="004B414B"/>
    <w:rsid w:val="004C3122"/>
    <w:rsid w:val="004E468C"/>
    <w:rsid w:val="004E4D9A"/>
    <w:rsid w:val="004F104C"/>
    <w:rsid w:val="00517F17"/>
    <w:rsid w:val="00535B2E"/>
    <w:rsid w:val="005467F6"/>
    <w:rsid w:val="005505B7"/>
    <w:rsid w:val="00552BDA"/>
    <w:rsid w:val="005716F1"/>
    <w:rsid w:val="00573BE5"/>
    <w:rsid w:val="00577648"/>
    <w:rsid w:val="005812F1"/>
    <w:rsid w:val="00586ED3"/>
    <w:rsid w:val="00596AA9"/>
    <w:rsid w:val="005C3FE2"/>
    <w:rsid w:val="005C4BCE"/>
    <w:rsid w:val="005C5EBC"/>
    <w:rsid w:val="005C733F"/>
    <w:rsid w:val="005E59FB"/>
    <w:rsid w:val="005F00DF"/>
    <w:rsid w:val="00602997"/>
    <w:rsid w:val="00614B7A"/>
    <w:rsid w:val="0061754A"/>
    <w:rsid w:val="00623EED"/>
    <w:rsid w:val="00670F9C"/>
    <w:rsid w:val="006A0961"/>
    <w:rsid w:val="006B0C9B"/>
    <w:rsid w:val="006B3533"/>
    <w:rsid w:val="006B53C5"/>
    <w:rsid w:val="006C2E40"/>
    <w:rsid w:val="006C529F"/>
    <w:rsid w:val="006C7FB1"/>
    <w:rsid w:val="00706A0C"/>
    <w:rsid w:val="0071601D"/>
    <w:rsid w:val="00730DF0"/>
    <w:rsid w:val="00734F92"/>
    <w:rsid w:val="00737579"/>
    <w:rsid w:val="00753BD0"/>
    <w:rsid w:val="007738D5"/>
    <w:rsid w:val="007812AB"/>
    <w:rsid w:val="00792FF2"/>
    <w:rsid w:val="007A62E6"/>
    <w:rsid w:val="007C1326"/>
    <w:rsid w:val="007D65DB"/>
    <w:rsid w:val="007D7B1D"/>
    <w:rsid w:val="0080236C"/>
    <w:rsid w:val="0080684C"/>
    <w:rsid w:val="00817952"/>
    <w:rsid w:val="008267FC"/>
    <w:rsid w:val="00827A95"/>
    <w:rsid w:val="00854736"/>
    <w:rsid w:val="00857783"/>
    <w:rsid w:val="00867D72"/>
    <w:rsid w:val="00871C75"/>
    <w:rsid w:val="0087362A"/>
    <w:rsid w:val="008776DC"/>
    <w:rsid w:val="008A6490"/>
    <w:rsid w:val="008B72E0"/>
    <w:rsid w:val="008B7FD1"/>
    <w:rsid w:val="00903154"/>
    <w:rsid w:val="00940B9E"/>
    <w:rsid w:val="00952CC6"/>
    <w:rsid w:val="009574E8"/>
    <w:rsid w:val="009600F2"/>
    <w:rsid w:val="00967489"/>
    <w:rsid w:val="009705C8"/>
    <w:rsid w:val="00996660"/>
    <w:rsid w:val="009A4817"/>
    <w:rsid w:val="009C1CF4"/>
    <w:rsid w:val="009C5AAD"/>
    <w:rsid w:val="009E5655"/>
    <w:rsid w:val="009F1D48"/>
    <w:rsid w:val="00A02173"/>
    <w:rsid w:val="00A15636"/>
    <w:rsid w:val="00A24332"/>
    <w:rsid w:val="00A30353"/>
    <w:rsid w:val="00A66778"/>
    <w:rsid w:val="00A72372"/>
    <w:rsid w:val="00A74850"/>
    <w:rsid w:val="00AA09B3"/>
    <w:rsid w:val="00AA0D5B"/>
    <w:rsid w:val="00AA42FA"/>
    <w:rsid w:val="00AC0374"/>
    <w:rsid w:val="00AC3823"/>
    <w:rsid w:val="00AD6FF2"/>
    <w:rsid w:val="00AE323C"/>
    <w:rsid w:val="00AF290F"/>
    <w:rsid w:val="00AF3758"/>
    <w:rsid w:val="00B00181"/>
    <w:rsid w:val="00B00B0D"/>
    <w:rsid w:val="00B01E5D"/>
    <w:rsid w:val="00B055F6"/>
    <w:rsid w:val="00B12A5A"/>
    <w:rsid w:val="00B14D0E"/>
    <w:rsid w:val="00B25A0A"/>
    <w:rsid w:val="00B416C4"/>
    <w:rsid w:val="00B438EE"/>
    <w:rsid w:val="00B54133"/>
    <w:rsid w:val="00B66E41"/>
    <w:rsid w:val="00B765F7"/>
    <w:rsid w:val="00B84536"/>
    <w:rsid w:val="00BA0CA9"/>
    <w:rsid w:val="00BA644D"/>
    <w:rsid w:val="00BB0E89"/>
    <w:rsid w:val="00BE23A7"/>
    <w:rsid w:val="00C02897"/>
    <w:rsid w:val="00C03545"/>
    <w:rsid w:val="00C17365"/>
    <w:rsid w:val="00C72C4E"/>
    <w:rsid w:val="00C83166"/>
    <w:rsid w:val="00CB7400"/>
    <w:rsid w:val="00D3439C"/>
    <w:rsid w:val="00D360E0"/>
    <w:rsid w:val="00D660E5"/>
    <w:rsid w:val="00D727FE"/>
    <w:rsid w:val="00D72A5C"/>
    <w:rsid w:val="00D75300"/>
    <w:rsid w:val="00D8057F"/>
    <w:rsid w:val="00D82822"/>
    <w:rsid w:val="00D86458"/>
    <w:rsid w:val="00DB1831"/>
    <w:rsid w:val="00DC3827"/>
    <w:rsid w:val="00DC7D44"/>
    <w:rsid w:val="00DD230A"/>
    <w:rsid w:val="00DD3BFD"/>
    <w:rsid w:val="00DE6657"/>
    <w:rsid w:val="00DF6678"/>
    <w:rsid w:val="00DF71AF"/>
    <w:rsid w:val="00E35644"/>
    <w:rsid w:val="00E42190"/>
    <w:rsid w:val="00E51122"/>
    <w:rsid w:val="00E61EE5"/>
    <w:rsid w:val="00E66EE7"/>
    <w:rsid w:val="00E772A9"/>
    <w:rsid w:val="00EF0EAA"/>
    <w:rsid w:val="00EF2E22"/>
    <w:rsid w:val="00EF2F93"/>
    <w:rsid w:val="00F101CB"/>
    <w:rsid w:val="00F2541E"/>
    <w:rsid w:val="00F421EB"/>
    <w:rsid w:val="00F605DF"/>
    <w:rsid w:val="00F660DF"/>
    <w:rsid w:val="00F95C08"/>
    <w:rsid w:val="00FA0E7C"/>
    <w:rsid w:val="00FA3C7F"/>
    <w:rsid w:val="00FB2DBE"/>
    <w:rsid w:val="00FB422A"/>
    <w:rsid w:val="00FC05D6"/>
    <w:rsid w:val="00FC3D8E"/>
    <w:rsid w:val="00FD49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B760E"/>
  <w15:docId w15:val="{5415C411-D282-489F-AA13-BBCEAFC28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9C5AAD"/>
    <w:rPr>
      <w:rFonts w:ascii="Times New Roman" w:eastAsiaTheme="minorHAnsi" w:hAnsi="Times New Roman" w:cs="Times New Roman"/>
      <w:sz w:val="20"/>
      <w:szCs w:val="20"/>
      <w:lang w:eastAsia="en-US"/>
    </w:rPr>
  </w:style>
  <w:style w:type="paragraph" w:styleId="Rvision">
    <w:name w:val="Revision"/>
    <w:hidden/>
    <w:uiPriority w:val="99"/>
    <w:semiHidden/>
    <w:rsid w:val="009C5AAD"/>
    <w:pPr>
      <w:spacing w:after="0" w:line="240" w:lineRule="auto"/>
    </w:pPr>
    <w:rPr>
      <w:rFonts w:ascii="Times New Roman" w:hAnsi="Times New Roman" w:cs="Times New Roman"/>
      <w:sz w:val="20"/>
      <w:szCs w:val="20"/>
      <w:lang w:val="en-GB" w:eastAsia="en-US"/>
    </w:rPr>
  </w:style>
  <w:style w:type="paragraph" w:styleId="Lgende">
    <w:name w:val="caption"/>
    <w:basedOn w:val="Normal"/>
    <w:next w:val="Normal"/>
    <w:uiPriority w:val="35"/>
    <w:unhideWhenUsed/>
    <w:qFormat/>
    <w:rsid w:val="009C5AAD"/>
    <w:pPr>
      <w:spacing w:after="200" w:line="240" w:lineRule="auto"/>
    </w:pPr>
    <w:rPr>
      <w:i/>
      <w:iCs/>
      <w:color w:val="1F497D" w:themeColor="text2"/>
      <w:sz w:val="18"/>
      <w:szCs w:val="18"/>
    </w:rPr>
  </w:style>
  <w:style w:type="paragraph" w:styleId="Corpsdetexte">
    <w:name w:val="Body Text"/>
    <w:basedOn w:val="Normal"/>
    <w:link w:val="CorpsdetexteCar"/>
    <w:uiPriority w:val="99"/>
    <w:semiHidden/>
    <w:unhideWhenUsed/>
    <w:rsid w:val="009C5AAD"/>
    <w:pPr>
      <w:spacing w:after="120"/>
    </w:pPr>
  </w:style>
  <w:style w:type="character" w:customStyle="1" w:styleId="CorpsdetexteCar">
    <w:name w:val="Corps de texte Car"/>
    <w:basedOn w:val="Policepardfaut"/>
    <w:link w:val="Corpsdetexte"/>
    <w:uiPriority w:val="99"/>
    <w:semiHidden/>
    <w:rsid w:val="009C5AAD"/>
    <w:rPr>
      <w:rFonts w:ascii="Times New Roman" w:eastAsiaTheme="minorHAnsi" w:hAnsi="Times New Roman" w:cs="Times New Roman"/>
      <w:sz w:val="20"/>
      <w:szCs w:val="20"/>
      <w:lang w:eastAsia="en-US"/>
    </w:rPr>
  </w:style>
  <w:style w:type="paragraph" w:styleId="Retrait1religne">
    <w:name w:val="Body Text First Indent"/>
    <w:basedOn w:val="Normal"/>
    <w:link w:val="Retrait1religneCar"/>
    <w:uiPriority w:val="99"/>
    <w:unhideWhenUsed/>
    <w:rsid w:val="009C5AAD"/>
    <w:pPr>
      <w:ind w:firstLine="360"/>
    </w:pPr>
  </w:style>
  <w:style w:type="character" w:customStyle="1" w:styleId="Retrait1religneCar">
    <w:name w:val="Retrait 1re ligne Car"/>
    <w:basedOn w:val="CorpsdetexteCar"/>
    <w:link w:val="Retrait1religne"/>
    <w:uiPriority w:val="99"/>
    <w:rsid w:val="009C5AAD"/>
    <w:rPr>
      <w:rFonts w:ascii="Times New Roman" w:eastAsiaTheme="minorHAnsi" w:hAnsi="Times New Roman" w:cs="Times New Roman"/>
      <w:sz w:val="20"/>
      <w:szCs w:val="20"/>
      <w:lang w:eastAsia="en-US"/>
    </w:rPr>
  </w:style>
  <w:style w:type="paragraph" w:styleId="Retraitcorpsdetexte">
    <w:name w:val="Body Text Indent"/>
    <w:basedOn w:val="Normal"/>
    <w:link w:val="RetraitcorpsdetexteCar"/>
    <w:uiPriority w:val="99"/>
    <w:semiHidden/>
    <w:unhideWhenUsed/>
    <w:rsid w:val="009C5AAD"/>
    <w:pPr>
      <w:spacing w:after="120"/>
      <w:ind w:left="283"/>
    </w:pPr>
  </w:style>
  <w:style w:type="character" w:customStyle="1" w:styleId="RetraitcorpsdetexteCar">
    <w:name w:val="Retrait corps de texte Car"/>
    <w:basedOn w:val="Policepardfaut"/>
    <w:link w:val="Retraitcorpsdetexte"/>
    <w:uiPriority w:val="99"/>
    <w:semiHidden/>
    <w:rsid w:val="009C5AAD"/>
    <w:rPr>
      <w:rFonts w:ascii="Times New Roman" w:eastAsiaTheme="minorHAnsi" w:hAnsi="Times New Roman" w:cs="Times New Roman"/>
      <w:sz w:val="20"/>
      <w:szCs w:val="20"/>
      <w:lang w:eastAsia="en-US"/>
    </w:rPr>
  </w:style>
  <w:style w:type="paragraph" w:styleId="Retraitcorpset1relig">
    <w:name w:val="Body Text First Indent 2"/>
    <w:basedOn w:val="Normal"/>
    <w:link w:val="Retraitcorpset1religCar"/>
    <w:uiPriority w:val="99"/>
    <w:unhideWhenUsed/>
    <w:rsid w:val="009C5AAD"/>
    <w:pPr>
      <w:ind w:left="360" w:firstLine="360"/>
    </w:pPr>
  </w:style>
  <w:style w:type="character" w:customStyle="1" w:styleId="Retraitcorpset1religCar">
    <w:name w:val="Retrait corps et 1re lig. Car"/>
    <w:basedOn w:val="RetraitcorpsdetexteCar"/>
    <w:link w:val="Retraitcorpset1relig"/>
    <w:uiPriority w:val="99"/>
    <w:rsid w:val="009C5AAD"/>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9C5AA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opCov.g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40</Pages>
  <Words>17953</Words>
  <Characters>130166</Characters>
  <Application>Microsoft Office Word</Application>
  <DocSecurity>0</DocSecurity>
  <Lines>32541</Lines>
  <Paragraphs>9874</Paragraphs>
  <ScaleCrop>false</ScaleCrop>
  <HeadingPairs>
    <vt:vector size="2" baseType="variant">
      <vt:variant>
        <vt:lpstr>Titre</vt:lpstr>
      </vt:variant>
      <vt:variant>
        <vt:i4>1</vt:i4>
      </vt:variant>
    </vt:vector>
  </HeadingPairs>
  <TitlesOfParts>
    <vt:vector size="1" baseType="lpstr">
      <vt:lpstr>E/C.12/GEO/3</vt:lpstr>
    </vt:vector>
  </TitlesOfParts>
  <Company>DCM</Company>
  <LinksUpToDate>false</LinksUpToDate>
  <CharactersWithSpaces>138245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E/C.12/GEO/3</dc:title>
  <dc:subject/>
  <dc:creator>Nathalie VITTOZ</dc:creator>
  <cp:keywords/>
  <cp:lastModifiedBy>Nathalie Vittoz</cp:lastModifiedBy>
  <cp:revision>2</cp:revision>
  <cp:lastPrinted>2014-05-14T10:59:00Z</cp:lastPrinted>
  <dcterms:created xsi:type="dcterms:W3CDTF">2023-07-27T13:11:00Z</dcterms:created>
  <dcterms:modified xsi:type="dcterms:W3CDTF">2023-07-27T13:11:00Z</dcterms:modified>
</cp:coreProperties>
</file>