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0"/>
        <w:gridCol w:w="3621"/>
        <w:gridCol w:w="1644"/>
        <w:gridCol w:w="2613"/>
        <w:gridCol w:w="24"/>
      </w:tblGrid>
      <w:tr w:rsidR="00F95511" w:rsidTr="00CA15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4" w:type="dxa"/>
        </w:trPr>
        <w:tc>
          <w:tcPr>
            <w:tcW w:w="5181" w:type="dxa"/>
            <w:gridSpan w:val="2"/>
            <w:tcBorders>
              <w:bottom w:val="single" w:sz="18" w:space="0" w:color="auto"/>
            </w:tcBorders>
          </w:tcPr>
          <w:p w:rsidR="00F95511" w:rsidRDefault="00F95511" w:rsidP="00CA15B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noProof/>
                <w:sz w:val="3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margin-left:7.8pt;margin-top:743.65pt;width:187.2pt;height:21.4pt;z-index:2;mso-position-horizontal-relative:margin" filled="f" stroked="f">
                  <v:textbox inset="0,0,0,0">
                    <w:txbxContent>
                      <w:p w:rsidR="00E435EA" w:rsidRDefault="00E435EA" w:rsidP="00F95511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GE.01-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 "Введите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42162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   271207   271207</w:t>
                        </w:r>
                      </w:p>
                    </w:txbxContent>
                  </v:textbox>
                  <w10:wrap anchorx="margin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</w:p>
          <w:p w:rsidR="00F95511" w:rsidRDefault="00F95511" w:rsidP="00CA15B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F95511" w:rsidRDefault="00F95511" w:rsidP="00CA15B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257" w:type="dxa"/>
            <w:gridSpan w:val="2"/>
            <w:tcBorders>
              <w:bottom w:val="single" w:sz="18" w:space="0" w:color="auto"/>
            </w:tcBorders>
          </w:tcPr>
          <w:p w:rsidR="00F95511" w:rsidRPr="00B7221F" w:rsidRDefault="00F95511" w:rsidP="00CA15B3">
            <w:pPr>
              <w:pStyle w:val="Heading7"/>
              <w:jc w:val="right"/>
              <w:rPr>
                <w:b/>
                <w:bCs/>
                <w:sz w:val="72"/>
                <w:szCs w:val="72"/>
              </w:rPr>
            </w:pPr>
            <w:r w:rsidRPr="00B7221F">
              <w:rPr>
                <w:b/>
                <w:bCs/>
                <w:sz w:val="72"/>
                <w:szCs w:val="72"/>
              </w:rPr>
              <w:t>CAT</w:t>
            </w:r>
          </w:p>
        </w:tc>
      </w:tr>
      <w:tr w:rsidR="00F95511" w:rsidTr="00CA15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F95511" w:rsidRDefault="00F95511" w:rsidP="00CA15B3"/>
          <w:bookmarkStart w:id="0" w:name="_MON_992683204"/>
          <w:bookmarkEnd w:id="0"/>
          <w:p w:rsidR="00F95511" w:rsidRDefault="00F95511" w:rsidP="00CA15B3"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392227183" r:id="rId8"/>
              </w:object>
            </w:r>
          </w:p>
        </w:tc>
        <w:tc>
          <w:tcPr>
            <w:tcW w:w="5265" w:type="dxa"/>
            <w:gridSpan w:val="2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EF1F01" w:rsidRDefault="00EF1F01" w:rsidP="00CA15B3">
            <w:pPr>
              <w:tabs>
                <w:tab w:val="left" w:pos="0"/>
                <w:tab w:val="left" w:pos="7086"/>
              </w:tabs>
              <w:suppressAutoHyphens/>
              <w:ind w:right="29"/>
              <w:rPr>
                <w:b/>
                <w:sz w:val="30"/>
                <w:lang w:val="en-US"/>
              </w:rPr>
            </w:pPr>
          </w:p>
          <w:p w:rsidR="00F95511" w:rsidRPr="00B7221F" w:rsidRDefault="00F95511" w:rsidP="00CA15B3">
            <w:pPr>
              <w:tabs>
                <w:tab w:val="left" w:pos="0"/>
                <w:tab w:val="left" w:pos="7086"/>
              </w:tabs>
              <w:suppressAutoHyphens/>
              <w:ind w:right="29"/>
              <w:rPr>
                <w:b/>
                <w:sz w:val="30"/>
                <w:lang w:val="ru-RU"/>
              </w:rPr>
            </w:pPr>
            <w:r w:rsidRPr="00B7221F">
              <w:rPr>
                <w:b/>
                <w:sz w:val="30"/>
                <w:lang w:val="ru-RU"/>
              </w:rPr>
              <w:t>Конвенция против пыток</w:t>
            </w:r>
          </w:p>
          <w:p w:rsidR="00F95511" w:rsidRPr="00B7221F" w:rsidRDefault="00F95511" w:rsidP="00CA15B3">
            <w:pPr>
              <w:tabs>
                <w:tab w:val="left" w:pos="0"/>
                <w:tab w:val="left" w:pos="7086"/>
              </w:tabs>
              <w:suppressAutoHyphens/>
              <w:ind w:right="29"/>
              <w:rPr>
                <w:b/>
                <w:sz w:val="30"/>
                <w:lang w:val="ru-RU"/>
              </w:rPr>
            </w:pPr>
            <w:r w:rsidRPr="00B7221F">
              <w:rPr>
                <w:b/>
                <w:sz w:val="30"/>
                <w:lang w:val="ru-RU"/>
              </w:rPr>
              <w:t>и других жестоких, бесчеловечных</w:t>
            </w:r>
          </w:p>
          <w:p w:rsidR="00F95511" w:rsidRPr="00667C22" w:rsidRDefault="00F95511" w:rsidP="00CA15B3">
            <w:pPr>
              <w:tabs>
                <w:tab w:val="left" w:pos="0"/>
                <w:tab w:val="left" w:pos="7086"/>
              </w:tabs>
              <w:suppressAutoHyphens/>
              <w:ind w:right="29"/>
              <w:rPr>
                <w:b/>
                <w:sz w:val="30"/>
                <w:lang w:val="ru-RU"/>
              </w:rPr>
            </w:pPr>
            <w:r w:rsidRPr="00667C22">
              <w:rPr>
                <w:b/>
                <w:sz w:val="30"/>
                <w:lang w:val="ru-RU"/>
              </w:rPr>
              <w:t>или унижающих достоинство видов</w:t>
            </w:r>
          </w:p>
          <w:p w:rsidR="00F95511" w:rsidRPr="00667C22" w:rsidRDefault="00F95511" w:rsidP="00CA15B3">
            <w:pPr>
              <w:rPr>
                <w:rFonts w:ascii="Univers" w:hAnsi="Univers"/>
                <w:b/>
                <w:sz w:val="32"/>
                <w:lang w:val="ru-RU"/>
              </w:rPr>
            </w:pPr>
            <w:r w:rsidRPr="00667C22">
              <w:rPr>
                <w:b/>
                <w:sz w:val="30"/>
                <w:lang w:val="ru-RU"/>
              </w:rPr>
              <w:t>обращения и наказания</w:t>
            </w:r>
          </w:p>
          <w:p w:rsidR="00F95511" w:rsidRPr="001E2808" w:rsidRDefault="00F95511" w:rsidP="00CA15B3">
            <w:pPr>
              <w:rPr>
                <w:rFonts w:ascii="Univers" w:hAnsi="Univers"/>
                <w:sz w:val="32"/>
                <w:lang w:val="ru-RU"/>
              </w:rPr>
            </w:pPr>
          </w:p>
        </w:tc>
        <w:tc>
          <w:tcPr>
            <w:tcW w:w="2637" w:type="dxa"/>
            <w:gridSpan w:val="2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F95511" w:rsidRPr="001E2808" w:rsidRDefault="00F95511" w:rsidP="00CA15B3">
            <w:pPr>
              <w:rPr>
                <w:lang w:val="ru-RU"/>
              </w:rPr>
            </w:pPr>
          </w:p>
          <w:p w:rsidR="00F95511" w:rsidRDefault="00F95511" w:rsidP="00CA15B3">
            <w:r>
              <w:t>Distr.</w:t>
            </w:r>
          </w:p>
          <w:p w:rsidR="00F95511" w:rsidRDefault="00F95511" w:rsidP="00CA15B3">
            <w:fldSimple w:instr=" FILLIN &quot;Distr.&quot; \* MERGEFORMAT ">
              <w:r>
                <w:t>GENERAL</w:t>
              </w:r>
            </w:fldSimple>
          </w:p>
          <w:p w:rsidR="00F95511" w:rsidRDefault="00F95511" w:rsidP="00CA15B3"/>
          <w:p w:rsidR="00F95511" w:rsidRDefault="00F95511" w:rsidP="00CA15B3">
            <w:fldSimple w:instr=" FILLIN &quot;Symbol&quot; \* MERGEFORMAT ">
              <w:r>
                <w:t>CAT/C/SR.477</w:t>
              </w:r>
            </w:fldSimple>
          </w:p>
          <w:p w:rsidR="00F95511" w:rsidRDefault="00F95511" w:rsidP="00CA15B3">
            <w:fldSimple w:instr=" FILLIN &quot;Date&quot; \* MERGEFORMAT ">
              <w:r>
                <w:t>27 December 2007</w:t>
              </w:r>
            </w:fldSimple>
          </w:p>
          <w:p w:rsidR="00F95511" w:rsidRPr="001D7C12" w:rsidRDefault="00F95511" w:rsidP="00CA15B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szCs w:val="22"/>
                <w:lang w:val="en-US"/>
              </w:rPr>
            </w:pPr>
          </w:p>
          <w:p w:rsidR="00F95511" w:rsidRPr="00667C22" w:rsidRDefault="00F95511" w:rsidP="00CA15B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szCs w:val="22"/>
                <w:lang w:val="en-US"/>
              </w:rPr>
            </w:pPr>
            <w:r w:rsidRPr="00667C22">
              <w:rPr>
                <w:sz w:val="22"/>
                <w:szCs w:val="22"/>
                <w:lang w:val="en-US"/>
              </w:rPr>
              <w:t>RUSSIAN</w:t>
            </w:r>
          </w:p>
          <w:p w:rsidR="00F95511" w:rsidRPr="00986B93" w:rsidRDefault="00F95511" w:rsidP="00CA15B3">
            <w:pPr>
              <w:spacing w:line="216" w:lineRule="auto"/>
              <w:rPr>
                <w:sz w:val="22"/>
                <w:lang w:val="en-US"/>
              </w:rPr>
            </w:pPr>
            <w:r w:rsidRPr="00667C22">
              <w:rPr>
                <w:sz w:val="22"/>
                <w:szCs w:val="22"/>
                <w:lang w:val="en-US"/>
              </w:rPr>
              <w:t xml:space="preserve">Original:  </w:t>
            </w:r>
            <w:r w:rsidRPr="00667C22">
              <w:rPr>
                <w:sz w:val="22"/>
                <w:szCs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3"/>
            <w:r w:rsidRPr="00667C22">
              <w:rPr>
                <w:sz w:val="22"/>
                <w:szCs w:val="22"/>
                <w:lang w:val="en-US"/>
              </w:rPr>
              <w:instrText xml:space="preserve"> FORMDROPDOWN </w:instrText>
            </w:r>
            <w:r w:rsidRPr="00667C22">
              <w:rPr>
                <w:sz w:val="22"/>
                <w:szCs w:val="22"/>
              </w:rPr>
            </w:r>
            <w:r w:rsidRPr="00667C22">
              <w:rPr>
                <w:sz w:val="22"/>
                <w:szCs w:val="22"/>
              </w:rPr>
              <w:fldChar w:fldCharType="end"/>
            </w:r>
            <w:bookmarkEnd w:id="1"/>
          </w:p>
          <w:p w:rsidR="00F95511" w:rsidRDefault="00F95511" w:rsidP="00CA15B3"/>
        </w:tc>
      </w:tr>
    </w:tbl>
    <w:p w:rsidR="00F95511" w:rsidRDefault="00F95511" w:rsidP="00F95511"/>
    <w:p w:rsidR="00F95511" w:rsidRDefault="00F95511" w:rsidP="00F95511">
      <w:pPr>
        <w:jc w:val="center"/>
      </w:pPr>
      <w:r>
        <w:rPr>
          <w:lang w:val="ru-RU"/>
        </w:rPr>
        <w:t>КОМИТЕТ ПРОТИВ ПЫТОК</w:t>
      </w:r>
    </w:p>
    <w:p w:rsidR="00F95511" w:rsidRDefault="00F95511" w:rsidP="00F95511">
      <w:pPr>
        <w:jc w:val="center"/>
      </w:pPr>
    </w:p>
    <w:p w:rsidR="00F95511" w:rsidRDefault="00F95511" w:rsidP="00F95511">
      <w:pPr>
        <w:jc w:val="center"/>
      </w:pPr>
      <w:r>
        <w:rPr>
          <w:lang w:val="ru-RU"/>
        </w:rPr>
        <w:t>Двадцать</w:t>
      </w:r>
      <w:r w:rsidRPr="00791460">
        <w:t xml:space="preserve"> </w:t>
      </w:r>
      <w:r>
        <w:rPr>
          <w:lang w:val="ru-RU"/>
        </w:rPr>
        <w:t>шестая</w:t>
      </w:r>
      <w:r w:rsidRPr="00791460">
        <w:t xml:space="preserve"> </w:t>
      </w:r>
      <w:r>
        <w:rPr>
          <w:lang w:val="ru-RU"/>
        </w:rPr>
        <w:t>сессия</w:t>
      </w:r>
    </w:p>
    <w:p w:rsidR="00F95511" w:rsidRDefault="00F95511" w:rsidP="00F95511">
      <w:pPr>
        <w:jc w:val="center"/>
      </w:pPr>
    </w:p>
    <w:p w:rsidR="00F95511" w:rsidRPr="001E2808" w:rsidRDefault="00F95511" w:rsidP="00F95511">
      <w:pPr>
        <w:jc w:val="center"/>
        <w:rPr>
          <w:lang w:val="ru-RU"/>
        </w:rPr>
      </w:pPr>
      <w:r>
        <w:rPr>
          <w:lang w:val="ru-RU"/>
        </w:rPr>
        <w:t>КРАТКИЙ</w:t>
      </w:r>
      <w:r w:rsidRPr="00791460">
        <w:rPr>
          <w:lang w:val="ru-RU"/>
        </w:rPr>
        <w:t xml:space="preserve"> </w:t>
      </w:r>
      <w:r>
        <w:rPr>
          <w:lang w:val="ru-RU"/>
        </w:rPr>
        <w:t>ОТЧЕТ</w:t>
      </w:r>
      <w:r w:rsidRPr="00791460">
        <w:rPr>
          <w:lang w:val="ru-RU"/>
        </w:rPr>
        <w:t xml:space="preserve"> </w:t>
      </w:r>
      <w:r>
        <w:rPr>
          <w:lang w:val="ru-RU"/>
        </w:rPr>
        <w:t>О</w:t>
      </w:r>
      <w:r w:rsidRPr="00791460">
        <w:rPr>
          <w:lang w:val="ru-RU"/>
        </w:rPr>
        <w:t xml:space="preserve"> </w:t>
      </w:r>
      <w:r>
        <w:rPr>
          <w:lang w:val="ru-RU"/>
        </w:rPr>
        <w:t>ПЕРВОЙ</w:t>
      </w:r>
      <w:r w:rsidRPr="00791460">
        <w:rPr>
          <w:lang w:val="ru-RU"/>
        </w:rPr>
        <w:t xml:space="preserve"> (</w:t>
      </w:r>
      <w:r>
        <w:rPr>
          <w:lang w:val="ru-RU"/>
        </w:rPr>
        <w:t>ОТКРЫТОЙ</w:t>
      </w:r>
      <w:r w:rsidRPr="00791460">
        <w:rPr>
          <w:lang w:val="ru-RU"/>
        </w:rPr>
        <w:t xml:space="preserve">)* </w:t>
      </w:r>
      <w:r>
        <w:rPr>
          <w:lang w:val="ru-RU"/>
        </w:rPr>
        <w:t>ЧАСТИ</w:t>
      </w:r>
      <w:r w:rsidRPr="00791460">
        <w:rPr>
          <w:lang w:val="ru-RU"/>
        </w:rPr>
        <w:t xml:space="preserve">  </w:t>
      </w:r>
      <w:r w:rsidRPr="001E2808">
        <w:rPr>
          <w:lang w:val="ru-RU"/>
        </w:rPr>
        <w:t>477</w:t>
      </w:r>
      <w:r>
        <w:rPr>
          <w:lang w:val="ru-RU"/>
        </w:rPr>
        <w:t>-го ЗАСЕДАНИЯ,</w:t>
      </w:r>
    </w:p>
    <w:p w:rsidR="00F95511" w:rsidRPr="001E2808" w:rsidRDefault="00F95511" w:rsidP="00F95511">
      <w:pPr>
        <w:jc w:val="center"/>
        <w:rPr>
          <w:lang w:val="ru-RU"/>
        </w:rPr>
      </w:pPr>
    </w:p>
    <w:p w:rsidR="00F95511" w:rsidRPr="001E2808" w:rsidRDefault="00F95511" w:rsidP="00F95511">
      <w:pPr>
        <w:jc w:val="center"/>
        <w:rPr>
          <w:lang w:val="ru-RU"/>
        </w:rPr>
      </w:pPr>
      <w:r>
        <w:rPr>
          <w:lang w:val="ru-RU"/>
        </w:rPr>
        <w:t>состоявшегося во Дворце Вильсона в Женеве</w:t>
      </w:r>
    </w:p>
    <w:p w:rsidR="00F95511" w:rsidRPr="001E2808" w:rsidRDefault="00F95511" w:rsidP="00F95511">
      <w:pPr>
        <w:jc w:val="center"/>
        <w:rPr>
          <w:lang w:val="ru-RU"/>
        </w:rPr>
      </w:pPr>
      <w:r>
        <w:rPr>
          <w:lang w:val="ru-RU"/>
        </w:rPr>
        <w:t>в понедельник 14 мая 2001 года в 15 ч. 00 мин.</w:t>
      </w:r>
    </w:p>
    <w:p w:rsidR="00F95511" w:rsidRPr="001E2808" w:rsidRDefault="00F95511" w:rsidP="00F95511">
      <w:pPr>
        <w:jc w:val="center"/>
        <w:rPr>
          <w:lang w:val="ru-RU"/>
        </w:rPr>
      </w:pPr>
    </w:p>
    <w:p w:rsidR="00F95511" w:rsidRDefault="00F95511" w:rsidP="00F95511">
      <w:pPr>
        <w:jc w:val="center"/>
        <w:rPr>
          <w:u w:val="single"/>
          <w:lang w:val="ru-RU"/>
        </w:rPr>
      </w:pPr>
    </w:p>
    <w:p w:rsidR="00F95511" w:rsidRPr="00791460" w:rsidRDefault="00F95511" w:rsidP="00F95511">
      <w:pPr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Pr="00791460">
        <w:rPr>
          <w:lang w:val="ru-RU"/>
        </w:rPr>
        <w:t xml:space="preserve">:  </w:t>
      </w:r>
      <w:r>
        <w:rPr>
          <w:lang w:val="ru-RU"/>
        </w:rPr>
        <w:t>Г-н БЁРНС</w:t>
      </w:r>
    </w:p>
    <w:p w:rsidR="00F95511" w:rsidRPr="00791460" w:rsidRDefault="00F95511" w:rsidP="00F95511">
      <w:pPr>
        <w:jc w:val="center"/>
        <w:rPr>
          <w:lang w:val="ru-RU"/>
        </w:rPr>
      </w:pPr>
    </w:p>
    <w:p w:rsidR="00F95511" w:rsidRPr="00791460" w:rsidRDefault="00F95511" w:rsidP="00F95511">
      <w:pPr>
        <w:jc w:val="center"/>
        <w:rPr>
          <w:lang w:val="ru-RU"/>
        </w:rPr>
      </w:pPr>
    </w:p>
    <w:p w:rsidR="00F95511" w:rsidRPr="00791460" w:rsidRDefault="00F95511" w:rsidP="00F95511">
      <w:pPr>
        <w:jc w:val="center"/>
        <w:rPr>
          <w:lang w:val="ru-RU"/>
        </w:rPr>
      </w:pPr>
      <w:r>
        <w:rPr>
          <w:lang w:val="ru-RU"/>
        </w:rPr>
        <w:t>СОДЕРЖАНИЕ</w:t>
      </w:r>
    </w:p>
    <w:p w:rsidR="00F95511" w:rsidRPr="00791460" w:rsidRDefault="00F95511" w:rsidP="00F95511">
      <w:pPr>
        <w:rPr>
          <w:lang w:val="ru-RU"/>
        </w:rPr>
      </w:pPr>
    </w:p>
    <w:p w:rsidR="00F95511" w:rsidRPr="001E2808" w:rsidRDefault="00F95511" w:rsidP="00F95511">
      <w:pPr>
        <w:rPr>
          <w:lang w:val="ru-RU"/>
        </w:rPr>
      </w:pPr>
      <w:r>
        <w:rPr>
          <w:lang w:val="ru-RU"/>
        </w:rPr>
        <w:t>РАССМОТРЕНИЕ ДОКЛАДОВ, ПРЕДСТАВЛЕННЫХ ГОСУДАРСТВАМИ-УЧАСТНИКАМИ В СООТВЕТСТВИИ СО СТАТЬЕЙ 19 КОНВЕНЦИИ</w:t>
      </w:r>
      <w:r w:rsidRPr="00791460">
        <w:rPr>
          <w:lang w:val="ru-RU"/>
        </w:rPr>
        <w:t xml:space="preserve"> (</w:t>
      </w:r>
      <w:r>
        <w:rPr>
          <w:u w:val="single"/>
          <w:lang w:val="ru-RU"/>
        </w:rPr>
        <w:t>продолжение</w:t>
      </w:r>
      <w:r w:rsidRPr="001E2808">
        <w:rPr>
          <w:lang w:val="ru-RU"/>
        </w:rPr>
        <w:t>)</w:t>
      </w:r>
    </w:p>
    <w:p w:rsidR="00F95511" w:rsidRPr="001E2808" w:rsidRDefault="00F95511" w:rsidP="00F95511">
      <w:pPr>
        <w:rPr>
          <w:lang w:val="ru-RU"/>
        </w:rPr>
      </w:pPr>
    </w:p>
    <w:p w:rsidR="00F95511" w:rsidRPr="001E2808" w:rsidRDefault="00F95511" w:rsidP="00F95511">
      <w:pPr>
        <w:ind w:left="720"/>
        <w:rPr>
          <w:u w:val="single"/>
          <w:lang w:val="ru-RU"/>
        </w:rPr>
      </w:pPr>
      <w:r>
        <w:rPr>
          <w:u w:val="single"/>
          <w:lang w:val="ru-RU"/>
        </w:rPr>
        <w:t>Выводы и рекомендации в связи со вторым периодическим докладом Чешской Республики</w:t>
      </w:r>
    </w:p>
    <w:p w:rsidR="00F95511" w:rsidRPr="001E2808" w:rsidRDefault="003B4225" w:rsidP="00F95511">
      <w:pPr>
        <w:jc w:val="center"/>
        <w:rPr>
          <w:u w:val="single"/>
          <w:lang w:val="ru-RU"/>
        </w:rPr>
      </w:pPr>
      <w:r>
        <w:rPr>
          <w:noProof/>
          <w:sz w:val="20"/>
          <w:lang w:val="en-US"/>
        </w:rPr>
        <w:pict>
          <v:shape id="_x0000_s1029" type="#_x0000_t202" style="position:absolute;left:0;text-align:left;margin-left:-5.85pt;margin-top:492.2pt;width:485.55pt;height:224.7pt;z-index:1;mso-position-horizontal-relative:margin;mso-position-vertical-relative:margin" stroked="f">
            <v:textbox inset="7.09pt,3.69pt,7.09pt,3.69pt">
              <w:txbxContent>
                <w:p w:rsidR="00E435EA" w:rsidRDefault="00E435EA" w:rsidP="00F95511"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</w:p>
                <w:p w:rsidR="00E435EA" w:rsidRPr="001E2808" w:rsidRDefault="00E435EA" w:rsidP="00FD6A91">
                  <w:pPr>
                    <w:tabs>
                      <w:tab w:val="left" w:pos="585"/>
                    </w:tabs>
                    <w:rPr>
                      <w:lang w:val="ru-RU"/>
                    </w:rPr>
                  </w:pPr>
                  <w:r w:rsidRPr="001E2808">
                    <w:rPr>
                      <w:lang w:val="ru-RU"/>
                    </w:rPr>
                    <w:t>*</w:t>
                  </w:r>
                  <w:r w:rsidRPr="00FD6A91">
                    <w:rPr>
                      <w:lang w:val="ru-RU"/>
                    </w:rPr>
                    <w:tab/>
                  </w:r>
                  <w:r>
                    <w:rPr>
                      <w:lang w:val="ru-RU"/>
                    </w:rPr>
                    <w:t>Краткий</w:t>
                  </w:r>
                  <w:r w:rsidRPr="00D573BE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отчет</w:t>
                  </w:r>
                  <w:r w:rsidRPr="00D573BE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о</w:t>
                  </w:r>
                  <w:r w:rsidRPr="00D573BE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второй</w:t>
                  </w:r>
                  <w:r w:rsidRPr="00D573BE">
                    <w:rPr>
                      <w:lang w:val="ru-RU"/>
                    </w:rPr>
                    <w:t xml:space="preserve"> (</w:t>
                  </w:r>
                  <w:r>
                    <w:rPr>
                      <w:lang w:val="ru-RU"/>
                    </w:rPr>
                    <w:t>закрытой</w:t>
                  </w:r>
                  <w:r w:rsidRPr="00D573BE">
                    <w:rPr>
                      <w:lang w:val="ru-RU"/>
                    </w:rPr>
                    <w:t xml:space="preserve">) </w:t>
                  </w:r>
                  <w:r>
                    <w:rPr>
                      <w:lang w:val="ru-RU"/>
                    </w:rPr>
                    <w:t>части</w:t>
                  </w:r>
                  <w:r w:rsidRPr="00D573BE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заседания</w:t>
                  </w:r>
                  <w:r w:rsidRPr="00D573BE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выпущен</w:t>
                  </w:r>
                  <w:r w:rsidRPr="00D573BE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под</w:t>
                  </w:r>
                  <w:r w:rsidRPr="00D573BE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условным</w:t>
                  </w:r>
                  <w:r w:rsidRPr="00D573BE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обозначением</w:t>
                  </w:r>
                  <w:r w:rsidRPr="001E2808">
                    <w:rPr>
                      <w:lang w:val="ru-RU"/>
                    </w:rPr>
                    <w:t xml:space="preserve"> </w:t>
                  </w:r>
                  <w:r>
                    <w:t>CAT</w:t>
                  </w:r>
                  <w:r w:rsidRPr="001E2808">
                    <w:rPr>
                      <w:lang w:val="ru-RU"/>
                    </w:rPr>
                    <w:t>/</w:t>
                  </w:r>
                  <w:r>
                    <w:t>C</w:t>
                  </w:r>
                  <w:r w:rsidRPr="001E2808">
                    <w:rPr>
                      <w:lang w:val="ru-RU"/>
                    </w:rPr>
                    <w:t>/</w:t>
                  </w:r>
                  <w:r>
                    <w:t>SR</w:t>
                  </w:r>
                  <w:r w:rsidRPr="001E2808">
                    <w:rPr>
                      <w:lang w:val="ru-RU"/>
                    </w:rPr>
                    <w:t>.477/</w:t>
                  </w:r>
                  <w:r>
                    <w:t>Add</w:t>
                  </w:r>
                  <w:r w:rsidRPr="001E2808">
                    <w:rPr>
                      <w:lang w:val="ru-RU"/>
                    </w:rPr>
                    <w:t>.1.</w:t>
                  </w:r>
                </w:p>
                <w:p w:rsidR="00E435EA" w:rsidRPr="001E2808" w:rsidRDefault="00E435EA" w:rsidP="00FD6A91">
                  <w:pPr>
                    <w:tabs>
                      <w:tab w:val="left" w:pos="585"/>
                    </w:tabs>
                    <w:rPr>
                      <w:lang w:val="ru-RU"/>
                    </w:rPr>
                  </w:pPr>
                  <w:r w:rsidRPr="001E2808">
                    <w:rPr>
                      <w:u w:val="single"/>
                      <w:lang w:val="ru-RU"/>
                    </w:rPr>
                    <w:tab/>
                  </w:r>
                  <w:r w:rsidRPr="001E2808">
                    <w:rPr>
                      <w:u w:val="single"/>
                      <w:lang w:val="ru-RU"/>
                    </w:rPr>
                    <w:tab/>
                  </w:r>
                  <w:r w:rsidRPr="001E2808">
                    <w:rPr>
                      <w:u w:val="single"/>
                      <w:lang w:val="ru-RU"/>
                    </w:rPr>
                    <w:tab/>
                  </w:r>
                  <w:r w:rsidRPr="001E2808">
                    <w:rPr>
                      <w:u w:val="single"/>
                      <w:lang w:val="ru-RU"/>
                    </w:rPr>
                    <w:tab/>
                  </w:r>
                  <w:r w:rsidRPr="001E2808">
                    <w:rPr>
                      <w:u w:val="single"/>
                      <w:lang w:val="ru-RU"/>
                    </w:rPr>
                    <w:tab/>
                  </w:r>
                  <w:r w:rsidRPr="001E2808">
                    <w:rPr>
                      <w:u w:val="single"/>
                      <w:lang w:val="ru-RU"/>
                    </w:rPr>
                    <w:tab/>
                  </w:r>
                  <w:r w:rsidRPr="001E2808">
                    <w:rPr>
                      <w:u w:val="single"/>
                      <w:lang w:val="ru-RU"/>
                    </w:rPr>
                    <w:tab/>
                  </w:r>
                  <w:r w:rsidRPr="001E2808">
                    <w:rPr>
                      <w:u w:val="single"/>
                      <w:lang w:val="ru-RU"/>
                    </w:rPr>
                    <w:tab/>
                  </w:r>
                  <w:r w:rsidRPr="001E2808">
                    <w:rPr>
                      <w:u w:val="single"/>
                      <w:lang w:val="ru-RU"/>
                    </w:rPr>
                    <w:tab/>
                  </w:r>
                  <w:r w:rsidRPr="001E2808">
                    <w:rPr>
                      <w:u w:val="single"/>
                      <w:lang w:val="ru-RU"/>
                    </w:rPr>
                    <w:tab/>
                  </w:r>
                  <w:r w:rsidRPr="001E2808">
                    <w:rPr>
                      <w:u w:val="single"/>
                      <w:lang w:val="ru-RU"/>
                    </w:rPr>
                    <w:tab/>
                  </w:r>
                  <w:r w:rsidRPr="001E2808">
                    <w:rPr>
                      <w:u w:val="single"/>
                      <w:lang w:val="ru-RU"/>
                    </w:rPr>
                    <w:tab/>
                  </w:r>
                </w:p>
                <w:p w:rsidR="00E435EA" w:rsidRPr="00982D32" w:rsidRDefault="00E435EA" w:rsidP="00FD6A91">
                  <w:pPr>
                    <w:tabs>
                      <w:tab w:val="left" w:pos="585"/>
                    </w:tabs>
                    <w:rPr>
                      <w:lang w:val="ru-RU"/>
                    </w:rPr>
                  </w:pPr>
                  <w:r w:rsidRPr="001E2808">
                    <w:rPr>
                      <w:lang w:val="ru-RU"/>
                    </w:rPr>
                    <w:tab/>
                  </w:r>
                  <w:r>
                    <w:rPr>
                      <w:lang w:val="ru-RU"/>
                    </w:rPr>
                    <w:t>В</w:t>
                  </w:r>
                  <w:r w:rsidRPr="00982D32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настоящий отчет могут вноситься поправки</w:t>
                  </w:r>
                  <w:r w:rsidRPr="00982D32">
                    <w:rPr>
                      <w:lang w:val="ru-RU"/>
                    </w:rPr>
                    <w:t>.</w:t>
                  </w:r>
                </w:p>
                <w:p w:rsidR="00E435EA" w:rsidRPr="00982D32" w:rsidRDefault="00E435EA" w:rsidP="00FD6A91">
                  <w:pPr>
                    <w:tabs>
                      <w:tab w:val="left" w:pos="585"/>
                    </w:tabs>
                    <w:rPr>
                      <w:lang w:val="ru-RU"/>
                    </w:rPr>
                  </w:pPr>
                </w:p>
                <w:p w:rsidR="00E435EA" w:rsidRPr="00982D32" w:rsidRDefault="00E435EA" w:rsidP="00FD6A91">
                  <w:pPr>
                    <w:tabs>
                      <w:tab w:val="left" w:pos="585"/>
                    </w:tabs>
                    <w:rPr>
                      <w:lang w:val="ru-RU"/>
                    </w:rPr>
                  </w:pPr>
                  <w:r w:rsidRPr="00982D32">
                    <w:rPr>
                      <w:lang w:val="ru-RU"/>
                    </w:rPr>
                    <w:tab/>
                  </w:r>
                  <w:r w:rsidRPr="008D0B11">
                    <w:rPr>
                      <w:lang w:val="ru-RU"/>
                    </w:rPr>
            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Они должны направляться </w:t>
                  </w:r>
                  <w:r w:rsidRPr="008D0B11">
                    <w:rPr>
                      <w:u w:val="single"/>
                      <w:lang w:val="ru-RU"/>
                    </w:rPr>
                    <w:t>в течение одной недели с момента выпуска настоящего документа</w:t>
                  </w:r>
                  <w:r w:rsidRPr="008D0B11">
                    <w:rPr>
                      <w:lang w:val="ru-RU"/>
                    </w:rPr>
                    <w:t xml:space="preserve"> в Секцию редактирования</w:t>
                  </w:r>
                  <w:r>
                    <w:rPr>
                      <w:lang w:val="ru-RU"/>
                    </w:rPr>
                    <w:t xml:space="preserve"> официальных отчетов</w:t>
                  </w:r>
                  <w:r w:rsidRPr="008D0B11">
                    <w:rPr>
                      <w:lang w:val="ru-RU"/>
                    </w:rPr>
                    <w:t>, комната Е.4108, Дворец Наций, Женева</w:t>
                  </w:r>
                  <w:r w:rsidRPr="00982D32">
                    <w:rPr>
                      <w:lang w:val="ru-RU"/>
                    </w:rPr>
                    <w:t>.</w:t>
                  </w:r>
                </w:p>
                <w:p w:rsidR="00E435EA" w:rsidRPr="00982D32" w:rsidRDefault="00E435EA" w:rsidP="00FD6A91">
                  <w:pPr>
                    <w:tabs>
                      <w:tab w:val="left" w:pos="585"/>
                    </w:tabs>
                    <w:rPr>
                      <w:lang w:val="ru-RU"/>
                    </w:rPr>
                  </w:pPr>
                </w:p>
                <w:p w:rsidR="00E435EA" w:rsidRPr="00D573BE" w:rsidRDefault="00E435EA" w:rsidP="00FD6A91">
                  <w:pPr>
                    <w:tabs>
                      <w:tab w:val="left" w:pos="585"/>
                    </w:tabs>
                    <w:rPr>
                      <w:lang w:val="ru-RU"/>
                    </w:rPr>
                  </w:pPr>
                  <w:r w:rsidRPr="00982D32">
                    <w:rPr>
                      <w:lang w:val="ru-RU"/>
                    </w:rPr>
                    <w:tab/>
                  </w:r>
                  <w:r>
                    <w:rPr>
                      <w:lang w:val="ru-RU"/>
                    </w:rPr>
                    <w:t>Любые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исправления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к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отчетам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об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открытых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заседаниях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Комитета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на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данной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сессии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будут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сведены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в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единое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исправление</w:t>
                  </w:r>
                  <w:r w:rsidRPr="00984AE1">
                    <w:rPr>
                      <w:lang w:val="ru-RU"/>
                    </w:rPr>
                    <w:t xml:space="preserve">, </w:t>
                  </w:r>
                  <w:r w:rsidRPr="00F30AD1">
                    <w:rPr>
                      <w:lang w:val="ru-RU"/>
                    </w:rPr>
                    <w:t>которое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будет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издано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вскоре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после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окончания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сессии</w:t>
                  </w:r>
                  <w:r w:rsidRPr="00984AE1">
                    <w:rPr>
                      <w:lang w:val="ru-RU"/>
                    </w:rPr>
                    <w:t>.</w:t>
                  </w:r>
                </w:p>
                <w:p w:rsidR="00E435EA" w:rsidRPr="00CA15B3" w:rsidRDefault="00E435EA" w:rsidP="00F95511">
                  <w:pPr>
                    <w:rPr>
                      <w:lang w:val="en-US"/>
                    </w:rPr>
                  </w:pPr>
                </w:p>
              </w:txbxContent>
            </v:textbox>
            <w10:wrap anchorx="margin" anchory="margin"/>
          </v:shape>
        </w:pict>
      </w:r>
      <w:r w:rsidR="00F95511" w:rsidRPr="001E2808">
        <w:rPr>
          <w:u w:val="single"/>
          <w:lang w:val="ru-RU"/>
        </w:rPr>
        <w:br w:type="page"/>
      </w:r>
      <w:r w:rsidR="00F95511">
        <w:rPr>
          <w:u w:val="single"/>
          <w:lang w:val="ru-RU"/>
        </w:rPr>
        <w:t>Заседание</w:t>
      </w:r>
      <w:r w:rsidR="00F95511" w:rsidRPr="001E2808">
        <w:rPr>
          <w:u w:val="single"/>
          <w:lang w:val="ru-RU"/>
        </w:rPr>
        <w:t xml:space="preserve"> </w:t>
      </w:r>
      <w:r w:rsidR="00F95511">
        <w:rPr>
          <w:u w:val="single"/>
          <w:lang w:val="ru-RU"/>
        </w:rPr>
        <w:t>открывается</w:t>
      </w:r>
      <w:r w:rsidR="00F95511" w:rsidRPr="001E2808">
        <w:rPr>
          <w:u w:val="single"/>
          <w:lang w:val="ru-RU"/>
        </w:rPr>
        <w:t xml:space="preserve"> </w:t>
      </w:r>
      <w:r w:rsidR="00F95511">
        <w:rPr>
          <w:u w:val="single"/>
          <w:lang w:val="ru-RU"/>
        </w:rPr>
        <w:t>в</w:t>
      </w:r>
      <w:r w:rsidR="00F95511" w:rsidRPr="001E2808">
        <w:rPr>
          <w:u w:val="single"/>
          <w:lang w:val="ru-RU"/>
        </w:rPr>
        <w:t xml:space="preserve"> 15 </w:t>
      </w:r>
      <w:r w:rsidR="00F95511">
        <w:rPr>
          <w:u w:val="single"/>
          <w:lang w:val="ru-RU"/>
        </w:rPr>
        <w:t>ч</w:t>
      </w:r>
      <w:r w:rsidR="00F95511" w:rsidRPr="001E2808">
        <w:rPr>
          <w:u w:val="single"/>
          <w:lang w:val="ru-RU"/>
        </w:rPr>
        <w:t xml:space="preserve">. 20 </w:t>
      </w:r>
      <w:r w:rsidR="00F95511">
        <w:rPr>
          <w:u w:val="single"/>
          <w:lang w:val="ru-RU"/>
        </w:rPr>
        <w:t>мин</w:t>
      </w:r>
      <w:r w:rsidR="00F95511" w:rsidRPr="001E2808">
        <w:rPr>
          <w:u w:val="single"/>
          <w:lang w:val="ru-RU"/>
        </w:rPr>
        <w:t>.</w:t>
      </w:r>
    </w:p>
    <w:p w:rsidR="00F95511" w:rsidRPr="001E2808" w:rsidRDefault="00F95511" w:rsidP="00F95511">
      <w:pPr>
        <w:jc w:val="center"/>
        <w:rPr>
          <w:u w:val="single"/>
          <w:lang w:val="ru-RU"/>
        </w:rPr>
      </w:pPr>
    </w:p>
    <w:p w:rsidR="00F95511" w:rsidRPr="001E2808" w:rsidRDefault="00F95511" w:rsidP="00F95511">
      <w:pPr>
        <w:rPr>
          <w:lang w:val="ru-RU"/>
        </w:rPr>
      </w:pPr>
      <w:r>
        <w:rPr>
          <w:lang w:val="ru-RU"/>
        </w:rPr>
        <w:t>РАССМОТРЕНИЕ</w:t>
      </w:r>
      <w:r w:rsidRPr="00984AE1">
        <w:rPr>
          <w:lang w:val="ru-RU"/>
        </w:rPr>
        <w:t xml:space="preserve"> </w:t>
      </w:r>
      <w:r>
        <w:rPr>
          <w:lang w:val="ru-RU"/>
        </w:rPr>
        <w:t>ДОКЛАДОВ, ПРЕДСТАВЛЕННЫХ ГОСУДАРСТВАМИ-УЧАСТНИКАМИ В СООТВЕТСТВИИ СО СТАТЬЕЙ 19 КОНВЕНЦИИ</w:t>
      </w:r>
      <w:r w:rsidRPr="00984AE1">
        <w:rPr>
          <w:lang w:val="ru-RU"/>
        </w:rPr>
        <w:t xml:space="preserve"> (</w:t>
      </w:r>
      <w:r>
        <w:rPr>
          <w:lang w:val="ru-RU"/>
        </w:rPr>
        <w:t>пункт</w:t>
      </w:r>
      <w:r w:rsidRPr="00984AE1">
        <w:rPr>
          <w:lang w:val="ru-RU"/>
        </w:rPr>
        <w:t xml:space="preserve"> 4</w:t>
      </w:r>
      <w:r>
        <w:rPr>
          <w:lang w:val="ru-RU"/>
        </w:rPr>
        <w:t xml:space="preserve"> повестки дня</w:t>
      </w:r>
      <w:r w:rsidRPr="00984AE1">
        <w:rPr>
          <w:lang w:val="ru-RU"/>
        </w:rPr>
        <w:t>) (</w:t>
      </w:r>
      <w:r w:rsidRPr="00984AE1">
        <w:rPr>
          <w:u w:val="single"/>
          <w:lang w:val="ru-RU"/>
        </w:rPr>
        <w:t>продолжение</w:t>
      </w:r>
      <w:r w:rsidRPr="001E2808">
        <w:rPr>
          <w:lang w:val="ru-RU"/>
        </w:rPr>
        <w:t>)</w:t>
      </w:r>
    </w:p>
    <w:p w:rsidR="00F95511" w:rsidRPr="001E2808" w:rsidRDefault="00F95511" w:rsidP="00F95511">
      <w:pPr>
        <w:rPr>
          <w:lang w:val="ru-RU"/>
        </w:rPr>
      </w:pPr>
    </w:p>
    <w:p w:rsidR="00F95511" w:rsidRPr="001E2808" w:rsidRDefault="00F95511" w:rsidP="00F95511">
      <w:pPr>
        <w:ind w:left="720"/>
        <w:rPr>
          <w:lang w:val="ru-RU"/>
        </w:rPr>
      </w:pPr>
      <w:r>
        <w:rPr>
          <w:u w:val="single"/>
          <w:lang w:val="ru-RU"/>
        </w:rPr>
        <w:t>Выводы</w:t>
      </w:r>
      <w:r w:rsidRPr="001E2808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и</w:t>
      </w:r>
      <w:r w:rsidRPr="001E2808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рекомендации</w:t>
      </w:r>
      <w:r w:rsidRPr="001E2808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в</w:t>
      </w:r>
      <w:r w:rsidRPr="001E2808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связи</w:t>
      </w:r>
      <w:r w:rsidRPr="001E2808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со вторым периодическим докладом Чешской Республики</w:t>
      </w:r>
      <w:r w:rsidRPr="001E2808">
        <w:rPr>
          <w:lang w:val="ru-RU"/>
        </w:rPr>
        <w:t xml:space="preserve"> (</w:t>
      </w:r>
      <w:r>
        <w:t>CAT</w:t>
      </w:r>
      <w:r w:rsidRPr="001E2808">
        <w:rPr>
          <w:lang w:val="ru-RU"/>
        </w:rPr>
        <w:t>/</w:t>
      </w:r>
      <w:r>
        <w:t>C</w:t>
      </w:r>
      <w:r w:rsidRPr="001E2808">
        <w:rPr>
          <w:lang w:val="ru-RU"/>
        </w:rPr>
        <w:t>/38/</w:t>
      </w:r>
      <w:r>
        <w:t>Add</w:t>
      </w:r>
      <w:r w:rsidRPr="001E2808">
        <w:rPr>
          <w:lang w:val="ru-RU"/>
        </w:rPr>
        <w:t xml:space="preserve">.1; </w:t>
      </w:r>
      <w:r>
        <w:t>CAT</w:t>
      </w:r>
      <w:r w:rsidRPr="001E2808">
        <w:rPr>
          <w:lang w:val="ru-RU"/>
        </w:rPr>
        <w:t>/</w:t>
      </w:r>
      <w:r>
        <w:t>C</w:t>
      </w:r>
      <w:r w:rsidRPr="001E2808">
        <w:rPr>
          <w:lang w:val="ru-RU"/>
        </w:rPr>
        <w:t>/</w:t>
      </w:r>
      <w:r>
        <w:t>XXVI</w:t>
      </w:r>
      <w:r w:rsidRPr="001E2808">
        <w:rPr>
          <w:lang w:val="ru-RU"/>
        </w:rPr>
        <w:t>/</w:t>
      </w:r>
      <w:r>
        <w:t>Concl</w:t>
      </w:r>
      <w:r w:rsidRPr="001E2808">
        <w:rPr>
          <w:lang w:val="ru-RU"/>
        </w:rPr>
        <w:t>.5/</w:t>
      </w:r>
      <w:r>
        <w:t>Rev</w:t>
      </w:r>
      <w:r w:rsidRPr="001E2808">
        <w:rPr>
          <w:lang w:val="ru-RU"/>
        </w:rPr>
        <w:t>.1)</w:t>
      </w:r>
    </w:p>
    <w:p w:rsidR="00F95511" w:rsidRPr="001E2808" w:rsidRDefault="00F95511" w:rsidP="00F95511">
      <w:pPr>
        <w:rPr>
          <w:lang w:val="ru-RU"/>
        </w:rPr>
      </w:pPr>
    </w:p>
    <w:p w:rsidR="00F95511" w:rsidRPr="001E2808" w:rsidRDefault="00F95511" w:rsidP="00F95511">
      <w:pPr>
        <w:pStyle w:val="ParaNo"/>
        <w:numPr>
          <w:ilvl w:val="0"/>
          <w:numId w:val="15"/>
        </w:numPr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По приглашению Председателя делегация Чешской Республики занимает места за столом заседаний Комитета</w:t>
      </w:r>
      <w:r w:rsidRPr="001E2808">
        <w:rPr>
          <w:lang w:val="ru-RU"/>
        </w:rPr>
        <w:t>.</w:t>
      </w:r>
    </w:p>
    <w:p w:rsidR="00F95511" w:rsidRPr="001E2808" w:rsidRDefault="00F95511" w:rsidP="00F95511">
      <w:pPr>
        <w:rPr>
          <w:lang w:val="ru-RU"/>
        </w:rPr>
      </w:pPr>
    </w:p>
    <w:p w:rsidR="00F95511" w:rsidRPr="00E42881" w:rsidRDefault="00F95511" w:rsidP="00F95511">
      <w:pPr>
        <w:pStyle w:val="ParaNo"/>
        <w:numPr>
          <w:ilvl w:val="0"/>
          <w:numId w:val="15"/>
        </w:numPr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МАВРОММАТИС</w:t>
      </w:r>
      <w:r w:rsidRPr="00E42881">
        <w:rPr>
          <w:lang w:val="ru-RU"/>
        </w:rPr>
        <w:t xml:space="preserve">, </w:t>
      </w:r>
      <w:r>
        <w:rPr>
          <w:lang w:val="ru-RU"/>
        </w:rPr>
        <w:t>Докладчик по стране, зачитывает выводы и рекомендации Комитета в связи со вторым периодическим докладом Чешской Республики</w:t>
      </w:r>
      <w:r w:rsidRPr="00E42881">
        <w:rPr>
          <w:lang w:val="ru-RU"/>
        </w:rPr>
        <w:t xml:space="preserve"> (</w:t>
      </w:r>
      <w:r>
        <w:rPr>
          <w:lang w:val="en-GB"/>
        </w:rPr>
        <w:t>CAT</w:t>
      </w:r>
      <w:r w:rsidRPr="00E42881">
        <w:rPr>
          <w:lang w:val="ru-RU"/>
        </w:rPr>
        <w:t>/</w:t>
      </w:r>
      <w:r>
        <w:rPr>
          <w:lang w:val="en-GB"/>
        </w:rPr>
        <w:t>C</w:t>
      </w:r>
      <w:r w:rsidRPr="00E42881">
        <w:rPr>
          <w:lang w:val="ru-RU"/>
        </w:rPr>
        <w:t>/38/</w:t>
      </w:r>
      <w:r>
        <w:rPr>
          <w:lang w:val="en-GB"/>
        </w:rPr>
        <w:t>Add</w:t>
      </w:r>
      <w:r w:rsidRPr="00E42881">
        <w:rPr>
          <w:lang w:val="ru-RU"/>
        </w:rPr>
        <w:t xml:space="preserve">.1), </w:t>
      </w:r>
      <w:r>
        <w:rPr>
          <w:lang w:val="ru-RU"/>
        </w:rPr>
        <w:t>содержащиеся в документе</w:t>
      </w:r>
      <w:r w:rsidRPr="00E42881">
        <w:rPr>
          <w:lang w:val="ru-RU"/>
        </w:rPr>
        <w:t xml:space="preserve"> </w:t>
      </w:r>
      <w:r>
        <w:rPr>
          <w:lang w:val="en-GB"/>
        </w:rPr>
        <w:t>CAT</w:t>
      </w:r>
      <w:r w:rsidRPr="00E42881">
        <w:rPr>
          <w:lang w:val="ru-RU"/>
        </w:rPr>
        <w:t>/</w:t>
      </w:r>
      <w:r>
        <w:rPr>
          <w:lang w:val="en-GB"/>
        </w:rPr>
        <w:t>C</w:t>
      </w:r>
      <w:r w:rsidRPr="00E42881">
        <w:rPr>
          <w:lang w:val="ru-RU"/>
        </w:rPr>
        <w:t>/</w:t>
      </w:r>
      <w:r>
        <w:rPr>
          <w:lang w:val="en-GB"/>
        </w:rPr>
        <w:t>XXVI</w:t>
      </w:r>
      <w:r w:rsidRPr="00E42881">
        <w:rPr>
          <w:lang w:val="ru-RU"/>
        </w:rPr>
        <w:t>/</w:t>
      </w:r>
      <w:r>
        <w:rPr>
          <w:lang w:val="en-GB"/>
        </w:rPr>
        <w:t>Concl</w:t>
      </w:r>
      <w:r w:rsidRPr="00E42881">
        <w:rPr>
          <w:lang w:val="ru-RU"/>
        </w:rPr>
        <w:t>.5/</w:t>
      </w:r>
      <w:r>
        <w:rPr>
          <w:lang w:val="en-GB"/>
        </w:rPr>
        <w:t>Rev</w:t>
      </w:r>
      <w:r w:rsidRPr="00E42881">
        <w:rPr>
          <w:lang w:val="ru-RU"/>
        </w:rPr>
        <w:t>.1.</w:t>
      </w:r>
    </w:p>
    <w:p w:rsidR="00F95511" w:rsidRPr="00E42881" w:rsidRDefault="00F95511" w:rsidP="00F95511">
      <w:pPr>
        <w:rPr>
          <w:lang w:val="ru-RU"/>
        </w:rPr>
      </w:pPr>
    </w:p>
    <w:p w:rsidR="00F95511" w:rsidRPr="00E42881" w:rsidRDefault="00F95511" w:rsidP="00F95511">
      <w:pPr>
        <w:pStyle w:val="ParaNo"/>
        <w:numPr>
          <w:ilvl w:val="0"/>
          <w:numId w:val="15"/>
        </w:numPr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СОМОЛ</w:t>
      </w:r>
      <w:r w:rsidRPr="00E42881">
        <w:rPr>
          <w:lang w:val="ru-RU"/>
        </w:rPr>
        <w:t xml:space="preserve"> (</w:t>
      </w:r>
      <w:r>
        <w:rPr>
          <w:lang w:val="ru-RU"/>
        </w:rPr>
        <w:t>Чешская Республика</w:t>
      </w:r>
      <w:r w:rsidRPr="00E42881">
        <w:rPr>
          <w:lang w:val="ru-RU"/>
        </w:rPr>
        <w:t xml:space="preserve">) </w:t>
      </w:r>
      <w:r>
        <w:rPr>
          <w:lang w:val="ru-RU"/>
        </w:rPr>
        <w:t>благодарит Комитет за рекомендации, которые будут переданы его правительству. Затем власти Чешской Республики приступят к осуществлению рекомендаций Комитета, и в следующий доклад будет включена информация о проделанной в этом направлении работе.</w:t>
      </w:r>
    </w:p>
    <w:p w:rsidR="00F95511" w:rsidRPr="00E42881" w:rsidRDefault="00F95511" w:rsidP="00F95511">
      <w:pPr>
        <w:pStyle w:val="ParaNo"/>
        <w:numPr>
          <w:ilvl w:val="0"/>
          <w:numId w:val="0"/>
        </w:numPr>
        <w:rPr>
          <w:lang w:val="ru-RU"/>
        </w:rPr>
      </w:pPr>
    </w:p>
    <w:p w:rsidR="00F95511" w:rsidRPr="00E42881" w:rsidRDefault="00F95511" w:rsidP="00F95511">
      <w:pPr>
        <w:jc w:val="center"/>
        <w:rPr>
          <w:u w:val="single"/>
          <w:lang w:val="ru-RU"/>
        </w:rPr>
      </w:pPr>
      <w:r>
        <w:rPr>
          <w:u w:val="single"/>
          <w:lang w:val="ru-RU"/>
        </w:rPr>
        <w:t>Открытая</w:t>
      </w:r>
      <w:r w:rsidRPr="00E42881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часть</w:t>
      </w:r>
      <w:r w:rsidRPr="00E42881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заседания</w:t>
      </w:r>
      <w:r w:rsidRPr="00E42881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закрывается</w:t>
      </w:r>
      <w:r w:rsidRPr="00E42881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в</w:t>
      </w:r>
      <w:r w:rsidRPr="00E42881">
        <w:rPr>
          <w:u w:val="single"/>
          <w:lang w:val="ru-RU"/>
        </w:rPr>
        <w:t xml:space="preserve"> 15 </w:t>
      </w:r>
      <w:r>
        <w:rPr>
          <w:u w:val="single"/>
          <w:lang w:val="ru-RU"/>
        </w:rPr>
        <w:t>ч</w:t>
      </w:r>
      <w:r w:rsidRPr="00E42881">
        <w:rPr>
          <w:u w:val="single"/>
          <w:lang w:val="ru-RU"/>
        </w:rPr>
        <w:t xml:space="preserve">. </w:t>
      </w:r>
      <w:r>
        <w:rPr>
          <w:u w:val="single"/>
          <w:lang w:val="ru-RU"/>
        </w:rPr>
        <w:t>30 мин.</w:t>
      </w:r>
    </w:p>
    <w:p w:rsidR="00F95511" w:rsidRPr="00E42881" w:rsidRDefault="00F95511" w:rsidP="00F95511">
      <w:pPr>
        <w:rPr>
          <w:lang w:val="ru-RU"/>
        </w:rPr>
      </w:pPr>
    </w:p>
    <w:p w:rsidR="00842B94" w:rsidRPr="00F95511" w:rsidRDefault="00842B94" w:rsidP="00F95511">
      <w:pPr>
        <w:rPr>
          <w:lang w:val="ru-RU"/>
        </w:rPr>
      </w:pPr>
    </w:p>
    <w:sectPr w:rsidR="00842B94" w:rsidRPr="00F95511">
      <w:headerReference w:type="even" r:id="rId9"/>
      <w:headerReference w:type="default" r:id="rId10"/>
      <w:endnotePr>
        <w:numFmt w:val="decimal"/>
      </w:endnotePr>
      <w:type w:val="continuous"/>
      <w:pgSz w:w="11907" w:h="16840" w:code="9"/>
      <w:pgMar w:top="567" w:right="850" w:bottom="1984" w:left="1701" w:header="850" w:footer="1984" w:gutter="0"/>
      <w:cols w:space="720"/>
      <w:titlePg/>
      <w:docGrid w:linePitch="10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5EA" w:rsidRDefault="00E435EA">
      <w:pPr>
        <w:pStyle w:val="Footer"/>
      </w:pPr>
    </w:p>
  </w:endnote>
  <w:endnote w:type="continuationSeparator" w:id="0">
    <w:p w:rsidR="00E435EA" w:rsidRDefault="00E43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5EA" w:rsidRDefault="00E435EA">
      <w:r>
        <w:separator/>
      </w:r>
    </w:p>
  </w:footnote>
  <w:footnote w:type="continuationSeparator" w:id="0">
    <w:p w:rsidR="00E435EA" w:rsidRDefault="00E43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5EA" w:rsidRDefault="00E435EA">
    <w:pPr>
      <w:pStyle w:val="Header"/>
    </w:pPr>
    <w:r>
      <w:t>CAT/C/SR.477</w:t>
    </w:r>
  </w:p>
  <w:p w:rsidR="00E435EA" w:rsidRDefault="00E435EA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E435EA" w:rsidRDefault="00E435E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5EA" w:rsidRDefault="00E435EA">
    <w:pPr>
      <w:pStyle w:val="Header"/>
      <w:tabs>
        <w:tab w:val="clear" w:pos="4320"/>
        <w:tab w:val="clear" w:pos="8640"/>
        <w:tab w:val="left" w:pos="5828"/>
        <w:tab w:val="left" w:pos="6650"/>
      </w:tabs>
    </w:pPr>
    <w:r>
      <w:tab/>
      <w:t>CAT/C/SR.477</w:t>
    </w:r>
  </w:p>
  <w:p w:rsidR="00E435EA" w:rsidRDefault="00E435EA">
    <w:pPr>
      <w:pStyle w:val="Header"/>
      <w:tabs>
        <w:tab w:val="clear" w:pos="4320"/>
        <w:tab w:val="clear" w:pos="8640"/>
        <w:tab w:val="left" w:pos="5828"/>
        <w:tab w:val="left" w:pos="6650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fldChar w:fldCharType="end"/>
    </w:r>
  </w:p>
  <w:p w:rsidR="00E435EA" w:rsidRDefault="00E435EA">
    <w:pPr>
      <w:pStyle w:val="Header"/>
      <w:tabs>
        <w:tab w:val="clear" w:pos="4320"/>
        <w:tab w:val="clear" w:pos="8640"/>
        <w:tab w:val="left" w:pos="5828"/>
        <w:tab w:val="left" w:pos="665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BA0026F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FD6A858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8"/>
    <w:multiLevelType w:val="singleLevel"/>
    <w:tmpl w:val="1B2CE5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0F53C4"/>
    <w:multiLevelType w:val="singleLevel"/>
    <w:tmpl w:val="A8DEEECC"/>
    <w:lvl w:ilvl="0">
      <w:start w:val="1"/>
      <w:numFmt w:val="lowerLetter"/>
      <w:lvlText w:val="(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5">
    <w:nsid w:val="2B3F49C6"/>
    <w:multiLevelType w:val="singleLevel"/>
    <w:tmpl w:val="2078E6BA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6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8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7B111BE"/>
    <w:multiLevelType w:val="singleLevel"/>
    <w:tmpl w:val="A8D6A75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11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4C82968"/>
    <w:multiLevelType w:val="singleLevel"/>
    <w:tmpl w:val="4E742CC4"/>
    <w:lvl w:ilvl="0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FF30653"/>
    <w:multiLevelType w:val="singleLevel"/>
    <w:tmpl w:val="7D8C04D2"/>
    <w:lvl w:ilvl="0">
      <w:start w:val="1"/>
      <w:numFmt w:val="lowerLetter"/>
      <w:lvlText w:val="(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5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CF349BD"/>
    <w:multiLevelType w:val="singleLevel"/>
    <w:tmpl w:val="3F4CB3DA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17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6"/>
  </w:num>
  <w:num w:numId="2">
    <w:abstractNumId w:val="5"/>
  </w:num>
  <w:num w:numId="3">
    <w:abstractNumId w:val="16"/>
  </w:num>
  <w:num w:numId="4">
    <w:abstractNumId w:val="5"/>
  </w:num>
  <w:num w:numId="5">
    <w:abstractNumId w:val="3"/>
  </w:num>
  <w:num w:numId="6">
    <w:abstractNumId w:val="6"/>
  </w:num>
  <w:num w:numId="7">
    <w:abstractNumId w:val="8"/>
  </w:num>
  <w:num w:numId="8">
    <w:abstractNumId w:val="15"/>
  </w:num>
  <w:num w:numId="9">
    <w:abstractNumId w:val="11"/>
  </w:num>
  <w:num w:numId="10">
    <w:abstractNumId w:val="17"/>
  </w:num>
  <w:num w:numId="11">
    <w:abstractNumId w:val="8"/>
  </w:num>
  <w:num w:numId="12">
    <w:abstractNumId w:val="10"/>
  </w:num>
  <w:num w:numId="13">
    <w:abstractNumId w:val="10"/>
  </w:num>
  <w:num w:numId="14">
    <w:abstractNumId w:val="13"/>
  </w:num>
  <w:num w:numId="15">
    <w:abstractNumId w:val="7"/>
  </w:num>
  <w:num w:numId="16">
    <w:abstractNumId w:val="7"/>
  </w:num>
  <w:num w:numId="17">
    <w:abstractNumId w:val="16"/>
  </w:num>
  <w:num w:numId="18">
    <w:abstractNumId w:val="5"/>
  </w:num>
  <w:num w:numId="19">
    <w:abstractNumId w:val="2"/>
  </w:num>
  <w:num w:numId="20">
    <w:abstractNumId w:val="0"/>
  </w:num>
  <w:num w:numId="21">
    <w:abstractNumId w:val="1"/>
  </w:num>
  <w:num w:numId="22">
    <w:abstractNumId w:val="16"/>
  </w:num>
  <w:num w:numId="23">
    <w:abstractNumId w:val="5"/>
  </w:num>
  <w:num w:numId="24">
    <w:abstractNumId w:val="9"/>
  </w:num>
  <w:num w:numId="25">
    <w:abstractNumId w:val="14"/>
  </w:num>
  <w:num w:numId="26">
    <w:abstractNumId w:val="4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39"/>
  <w:drawingGridVerticalSpacing w:val="107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4FA2"/>
    <w:rsid w:val="00050199"/>
    <w:rsid w:val="00050F52"/>
    <w:rsid w:val="002664A8"/>
    <w:rsid w:val="003B4225"/>
    <w:rsid w:val="004A75EC"/>
    <w:rsid w:val="00614FA2"/>
    <w:rsid w:val="00842B94"/>
    <w:rsid w:val="00AE1594"/>
    <w:rsid w:val="00CA15B3"/>
    <w:rsid w:val="00E435EA"/>
    <w:rsid w:val="00EF1F01"/>
    <w:rsid w:val="00F95511"/>
    <w:rsid w:val="00FD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cap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22"/>
      </w:numPr>
      <w:ind w:left="1441" w:hanging="590"/>
    </w:pPr>
  </w:style>
  <w:style w:type="paragraph" w:customStyle="1" w:styleId="Rom2">
    <w:name w:val="Rom2"/>
    <w:basedOn w:val="Normal"/>
    <w:pPr>
      <w:numPr>
        <w:numId w:val="23"/>
      </w:numPr>
    </w:pPr>
  </w:style>
  <w:style w:type="paragraph" w:customStyle="1" w:styleId="ParaNo">
    <w:name w:val="ParaNo."/>
    <w:basedOn w:val="Normal"/>
    <w:pPr>
      <w:numPr>
        <w:numId w:val="16"/>
      </w:numPr>
      <w:tabs>
        <w:tab w:val="clear" w:pos="360"/>
        <w:tab w:val="left" w:pos="737"/>
      </w:tabs>
    </w:pPr>
    <w:rPr>
      <w:lang w:val="fr-CH"/>
    </w:rPr>
  </w:style>
  <w:style w:type="character" w:styleId="FootnoteReference">
    <w:name w:val="footnote reference"/>
    <w:semiHidden/>
    <w:rPr>
      <w:b/>
      <w:vertAlign w:val="superscript"/>
    </w:rPr>
  </w:style>
  <w:style w:type="paragraph" w:styleId="FootnoteText">
    <w:name w:val="footnote text"/>
    <w:basedOn w:val="Normal"/>
    <w:semiHidden/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spacing w:line="720" w:lineRule="auto"/>
      <w:ind w:left="720"/>
    </w:pPr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2000\Cover%20Pages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2</Pages>
  <Words>262</Words>
  <Characters>1500</Characters>
  <Application>Microsoft Office Word</Application>
  <DocSecurity>4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0742162.doc</vt:lpstr>
    </vt:vector>
  </TitlesOfParts>
  <Company>ONU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0742162.doc</dc:title>
  <dc:subject/>
  <dc:creator>LF</dc:creator>
  <cp:keywords>CAT/C/SR.477</cp:keywords>
  <dc:description>Final</dc:description>
  <cp:lastModifiedBy>Ферейра</cp:lastModifiedBy>
  <cp:revision>2</cp:revision>
  <cp:lastPrinted>2007-12-27T09:28:00Z</cp:lastPrinted>
  <dcterms:created xsi:type="dcterms:W3CDTF">2007-12-27T09:39:00Z</dcterms:created>
  <dcterms:modified xsi:type="dcterms:W3CDTF">2007-12-27T09:39:00Z</dcterms:modified>
</cp:coreProperties>
</file>