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EA0C05">
              <w:rPr>
                <w:sz w:val="20"/>
                <w:lang w:val="en-US"/>
              </w:rPr>
              <w:t>C/MAR/4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EA0C05">
              <w:rPr>
                <w:sz w:val="20"/>
                <w:lang w:val="en-US"/>
              </w:rPr>
              <w:fldChar w:fldCharType="separate"/>
            </w:r>
            <w:r w:rsidR="00EA0C05">
              <w:rPr>
                <w:sz w:val="20"/>
                <w:lang w:val="en-US"/>
              </w:rPr>
              <w:t>5 November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B423F6" w:rsidRPr="00EA0C05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F7760" w:rsidRPr="00563C07" w:rsidRDefault="000F7760" w:rsidP="000F7760">
      <w:pPr>
        <w:spacing w:before="240"/>
        <w:rPr>
          <w:b/>
          <w:sz w:val="24"/>
        </w:rPr>
      </w:pPr>
      <w:r w:rsidRPr="00563C07">
        <w:rPr>
          <w:b/>
          <w:sz w:val="24"/>
        </w:rPr>
        <w:t>Комитет против пыток</w:t>
      </w:r>
    </w:p>
    <w:p w:rsidR="000F7760" w:rsidRPr="00563C07" w:rsidRDefault="000F7760" w:rsidP="000F7760">
      <w:pPr>
        <w:pStyle w:val="HMGR"/>
      </w:pPr>
      <w:r>
        <w:rPr>
          <w:lang w:val="en-US"/>
        </w:rPr>
        <w:tab/>
      </w:r>
      <w:r w:rsidR="00A508F1">
        <w:rPr>
          <w:lang w:val="en-US"/>
        </w:rPr>
        <w:tab/>
      </w:r>
      <w:r w:rsidRPr="00563C07">
        <w:t>Рассмотрение докладов, представленных государствами-участниками в соответс</w:t>
      </w:r>
      <w:r w:rsidRPr="00563C07">
        <w:t>т</w:t>
      </w:r>
      <w:r w:rsidRPr="00563C07">
        <w:t>вии со статьей 19 Конвенции</w:t>
      </w:r>
    </w:p>
    <w:p w:rsidR="000F7760" w:rsidRPr="00563C07" w:rsidRDefault="00A508F1" w:rsidP="00A508F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F7760" w:rsidRPr="00563C07">
        <w:t>Четвертые периодические доклады государств-участников, подлежавшие пре</w:t>
      </w:r>
      <w:r w:rsidR="000F7760" w:rsidRPr="00563C07">
        <w:t>д</w:t>
      </w:r>
      <w:r w:rsidR="000F7760" w:rsidRPr="00563C07">
        <w:t>ставлению в 2006 году</w:t>
      </w:r>
    </w:p>
    <w:p w:rsidR="000F7760" w:rsidRPr="00563C07" w:rsidRDefault="00A508F1" w:rsidP="00A508F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7760" w:rsidRPr="00563C07">
        <w:t>Добавление</w:t>
      </w:r>
    </w:p>
    <w:p w:rsidR="000F7760" w:rsidRPr="00A229F8" w:rsidRDefault="00A508F1" w:rsidP="00A508F1">
      <w:pPr>
        <w:pStyle w:val="HM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F7760" w:rsidRPr="00563C07">
        <w:t>Марокко</w:t>
      </w:r>
      <w:r w:rsidR="000F7760" w:rsidRPr="00A508F1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="000F7760" w:rsidRPr="00A508F1">
        <w:rPr>
          <w:b w:val="0"/>
          <w:sz w:val="18"/>
          <w:szCs w:val="18"/>
        </w:rPr>
        <w:t xml:space="preserve"> </w:t>
      </w:r>
      <w:r w:rsidR="00A229F8" w:rsidRPr="00A229F8">
        <w:rPr>
          <w:rStyle w:val="FootnoteReference"/>
          <w:b w:val="0"/>
          <w:szCs w:val="18"/>
          <w:vertAlign w:val="baseline"/>
        </w:rPr>
        <w:footnoteReference w:customMarkFollows="1" w:id="2"/>
        <w:t>**</w:t>
      </w:r>
    </w:p>
    <w:p w:rsidR="000F7760" w:rsidRDefault="000F7760" w:rsidP="000F7760">
      <w:pPr>
        <w:jc w:val="right"/>
      </w:pPr>
      <w:r>
        <w:t>[27 апреля 2009 года]</w:t>
      </w:r>
    </w:p>
    <w:p w:rsidR="000F7760" w:rsidRDefault="000F7760" w:rsidP="00A229F8">
      <w:pPr>
        <w:pageBreakBefore/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0F7760" w:rsidRDefault="000F7760" w:rsidP="00A229F8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0F7760" w:rsidRPr="0016420F" w:rsidRDefault="000F7760" w:rsidP="00A229F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  <w:t xml:space="preserve">Часть </w:t>
      </w:r>
      <w:r>
        <w:rPr>
          <w:lang w:val="en-US"/>
        </w:rPr>
        <w:t>I</w:t>
      </w:r>
      <w:r>
        <w:t>.</w:t>
      </w:r>
      <w:r>
        <w:tab/>
        <w:t>Введение</w:t>
      </w:r>
      <w:r w:rsidR="00211BD4">
        <w:t xml:space="preserve"> </w:t>
      </w:r>
      <w:r>
        <w:tab/>
      </w:r>
      <w:r>
        <w:tab/>
        <w:t>1</w:t>
      </w:r>
      <w:r w:rsidR="00DC541F">
        <w:rPr>
          <w:lang w:val="en-US"/>
        </w:rPr>
        <w:t>−</w:t>
      </w:r>
      <w:r>
        <w:t>13</w:t>
      </w:r>
      <w:r>
        <w:tab/>
      </w:r>
      <w:r w:rsidR="0016420F">
        <w:rPr>
          <w:lang w:val="en-US"/>
        </w:rPr>
        <w:t>4</w:t>
      </w:r>
    </w:p>
    <w:p w:rsidR="000F7760" w:rsidRPr="0016420F" w:rsidRDefault="000F7760" w:rsidP="00A229F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  <w:t xml:space="preserve">Часть </w:t>
      </w:r>
      <w:r>
        <w:rPr>
          <w:lang w:val="en-US"/>
        </w:rPr>
        <w:t>II</w:t>
      </w:r>
      <w:r>
        <w:t>.</w:t>
      </w:r>
      <w:r>
        <w:tab/>
        <w:t>Информация по статьям Конвенции</w:t>
      </w:r>
      <w:r w:rsidR="00211BD4">
        <w:t xml:space="preserve"> </w:t>
      </w:r>
      <w:r>
        <w:tab/>
      </w:r>
      <w:r>
        <w:tab/>
        <w:t>14</w:t>
      </w:r>
      <w:r w:rsidR="00DC541F">
        <w:rPr>
          <w:lang w:val="en-US"/>
        </w:rPr>
        <w:t>−</w:t>
      </w:r>
      <w:r>
        <w:t>163</w:t>
      </w:r>
      <w:r>
        <w:tab/>
      </w:r>
      <w:r w:rsidR="0016420F">
        <w:rPr>
          <w:lang w:val="en-US"/>
        </w:rPr>
        <w:t>6</w:t>
      </w:r>
    </w:p>
    <w:p w:rsidR="000F7760" w:rsidRPr="0016420F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Статья 1.</w:t>
      </w:r>
      <w:r>
        <w:tab/>
        <w:t>Определение пытки</w:t>
      </w:r>
      <w:r w:rsidR="00211BD4">
        <w:t xml:space="preserve"> </w:t>
      </w:r>
      <w:r>
        <w:tab/>
      </w:r>
      <w:r>
        <w:tab/>
        <w:t>14</w:t>
      </w:r>
      <w:r w:rsidR="00DC541F">
        <w:rPr>
          <w:lang w:val="en-US"/>
        </w:rPr>
        <w:t>−</w:t>
      </w:r>
      <w:r>
        <w:t>22</w:t>
      </w:r>
      <w:r>
        <w:tab/>
      </w:r>
      <w:r w:rsidR="0016420F">
        <w:rPr>
          <w:lang w:val="en-US"/>
        </w:rPr>
        <w:t>6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2.</w:t>
      </w:r>
      <w:r>
        <w:tab/>
        <w:t>Законодательные, судебные и административные меры для</w:t>
      </w:r>
      <w:r>
        <w:br/>
        <w:t>запрещения актов пыток</w:t>
      </w:r>
      <w:r w:rsidR="00211BD4">
        <w:t xml:space="preserve"> </w:t>
      </w:r>
      <w:r>
        <w:tab/>
      </w:r>
      <w:r>
        <w:tab/>
        <w:t>23</w:t>
      </w:r>
      <w:r w:rsidR="00DC541F" w:rsidRPr="00DC541F">
        <w:t>−</w:t>
      </w:r>
      <w:r>
        <w:t>34</w:t>
      </w:r>
      <w:r>
        <w:tab/>
      </w:r>
      <w:r w:rsidR="008F40C0" w:rsidRPr="008F40C0">
        <w:t>8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3.</w:t>
      </w:r>
      <w:r>
        <w:tab/>
        <w:t>Запрещение возвращения или высылки негражданина в</w:t>
      </w:r>
      <w:r>
        <w:br/>
        <w:t>другое государство, где ему может угрожать опасность</w:t>
      </w:r>
      <w:r>
        <w:br/>
        <w:t>подвергнуться пыткам</w:t>
      </w:r>
      <w:r w:rsidR="00211BD4">
        <w:t xml:space="preserve"> </w:t>
      </w:r>
      <w:r>
        <w:tab/>
      </w:r>
      <w:r>
        <w:tab/>
        <w:t>35</w:t>
      </w:r>
      <w:r w:rsidR="00DC541F" w:rsidRPr="00DC541F">
        <w:t>−</w:t>
      </w:r>
      <w:r>
        <w:t>47</w:t>
      </w:r>
      <w:r>
        <w:tab/>
      </w:r>
      <w:r w:rsidR="008F40C0" w:rsidRPr="008F40C0">
        <w:t>10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4.</w:t>
      </w:r>
      <w:r>
        <w:tab/>
        <w:t>Акты пыток в качестве преступлений</w:t>
      </w:r>
      <w:r w:rsidR="00211BD4">
        <w:t xml:space="preserve"> </w:t>
      </w:r>
      <w:r>
        <w:tab/>
      </w:r>
      <w:r>
        <w:tab/>
        <w:t>48</w:t>
      </w:r>
      <w:r w:rsidR="00DC541F" w:rsidRPr="00DC541F">
        <w:t>−</w:t>
      </w:r>
      <w:r>
        <w:t>58</w:t>
      </w:r>
      <w:r>
        <w:tab/>
      </w:r>
      <w:r w:rsidR="008F40C0" w:rsidRPr="008F40C0">
        <w:t>13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5.</w:t>
      </w:r>
      <w:r>
        <w:tab/>
        <w:t xml:space="preserve">Распространение </w:t>
      </w:r>
      <w:r w:rsidR="00211BD4">
        <w:t>юрисдикции на случаи применения</w:t>
      </w:r>
      <w:r w:rsidR="00211BD4">
        <w:br/>
      </w:r>
      <w:r>
        <w:t>пыток</w:t>
      </w:r>
      <w:r w:rsidR="00211BD4">
        <w:t xml:space="preserve"> </w:t>
      </w:r>
      <w:r>
        <w:tab/>
      </w:r>
      <w:r>
        <w:tab/>
        <w:t>59</w:t>
      </w:r>
      <w:r w:rsidR="00DC541F" w:rsidRPr="00DC541F">
        <w:t>−</w:t>
      </w:r>
      <w:r>
        <w:t>62</w:t>
      </w:r>
      <w:r>
        <w:tab/>
      </w:r>
      <w:r w:rsidR="008F40C0" w:rsidRPr="008F40C0">
        <w:t>15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6.</w:t>
      </w:r>
      <w:r>
        <w:tab/>
        <w:t>Специальные требования, связанные с задержанием лиц</w:t>
      </w:r>
      <w:r w:rsidR="00DC170A">
        <w:t>,</w:t>
      </w:r>
      <w:r>
        <w:br/>
        <w:t>причастных к актам пыток</w:t>
      </w:r>
      <w:r w:rsidR="00211BD4">
        <w:t xml:space="preserve"> </w:t>
      </w:r>
      <w:r>
        <w:tab/>
      </w:r>
      <w:r>
        <w:tab/>
        <w:t>63</w:t>
      </w:r>
      <w:r w:rsidR="00DC541F" w:rsidRPr="00DC541F">
        <w:t>−</w:t>
      </w:r>
      <w:r>
        <w:t>66</w:t>
      </w:r>
      <w:r>
        <w:tab/>
      </w:r>
      <w:r w:rsidR="008F40C0" w:rsidRPr="008F40C0">
        <w:t>16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7.</w:t>
      </w:r>
      <w:r>
        <w:tab/>
      </w:r>
      <w:r w:rsidR="00DC541F">
        <w:t>Наказание лиц, причастных</w:t>
      </w:r>
      <w:r>
        <w:t xml:space="preserve"> к актам пыток</w:t>
      </w:r>
      <w:r w:rsidR="00211BD4">
        <w:t xml:space="preserve"> </w:t>
      </w:r>
      <w:r>
        <w:tab/>
      </w:r>
      <w:r>
        <w:tab/>
        <w:t>67</w:t>
      </w:r>
      <w:r w:rsidR="00DC541F" w:rsidRPr="00DC541F">
        <w:t>−</w:t>
      </w:r>
      <w:r>
        <w:t>72</w:t>
      </w:r>
      <w:r>
        <w:tab/>
      </w:r>
      <w:r w:rsidR="008F40C0" w:rsidRPr="008F40C0">
        <w:t>17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8.</w:t>
      </w:r>
      <w:r>
        <w:tab/>
        <w:t>Выдача лиц, причастных к актам пыток</w:t>
      </w:r>
      <w:r w:rsidR="00211BD4">
        <w:t xml:space="preserve"> </w:t>
      </w:r>
      <w:r>
        <w:tab/>
      </w:r>
      <w:r>
        <w:tab/>
        <w:t>73</w:t>
      </w:r>
      <w:r w:rsidR="00DC541F" w:rsidRPr="00DC541F">
        <w:t>−</w:t>
      </w:r>
      <w:r>
        <w:t>78</w:t>
      </w:r>
      <w:r>
        <w:tab/>
      </w:r>
      <w:r w:rsidR="008F40C0" w:rsidRPr="008F40C0">
        <w:t>18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9.</w:t>
      </w:r>
      <w:r>
        <w:tab/>
        <w:t>Помощь в отношении преступлений, связанных с пытками,</w:t>
      </w:r>
      <w:r>
        <w:br/>
        <w:t>осуществляемая в рамках международного судебного</w:t>
      </w:r>
      <w:r>
        <w:br/>
        <w:t>сотрудничества</w:t>
      </w:r>
      <w:r w:rsidR="00211BD4">
        <w:t xml:space="preserve"> </w:t>
      </w:r>
      <w:r>
        <w:tab/>
      </w:r>
      <w:r>
        <w:tab/>
        <w:t>79</w:t>
      </w:r>
      <w:r w:rsidR="00DC541F" w:rsidRPr="00DC541F">
        <w:t>−</w:t>
      </w:r>
      <w:r>
        <w:t>83</w:t>
      </w:r>
      <w:r>
        <w:tab/>
      </w:r>
      <w:r w:rsidR="008F40C0" w:rsidRPr="008F40C0">
        <w:t>19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10.</w:t>
      </w:r>
      <w:r>
        <w:tab/>
        <w:t xml:space="preserve">Подготовка и информация </w:t>
      </w:r>
      <w:r w:rsidR="00DC170A">
        <w:t>по вопросам запрещения</w:t>
      </w:r>
      <w:r w:rsidR="00DC170A">
        <w:br/>
      </w:r>
      <w:r>
        <w:t>пыток</w:t>
      </w:r>
      <w:r w:rsidR="00DC170A">
        <w:t xml:space="preserve"> </w:t>
      </w:r>
      <w:r>
        <w:tab/>
      </w:r>
      <w:r>
        <w:tab/>
        <w:t>84</w:t>
      </w:r>
      <w:r w:rsidR="00DC541F">
        <w:t>−</w:t>
      </w:r>
      <w:r>
        <w:t>95</w:t>
      </w:r>
      <w:r>
        <w:tab/>
      </w:r>
      <w:r w:rsidR="008F40C0" w:rsidRPr="008F40C0">
        <w:t>20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11.</w:t>
      </w:r>
      <w:r>
        <w:tab/>
        <w:t>Меры по запрещению пыток в местах содержания под</w:t>
      </w:r>
      <w:r>
        <w:br/>
        <w:t>стражей</w:t>
      </w:r>
      <w:r w:rsidR="00DC170A">
        <w:t xml:space="preserve"> </w:t>
      </w:r>
      <w:r>
        <w:tab/>
      </w:r>
      <w:r>
        <w:tab/>
        <w:t>96</w:t>
      </w:r>
      <w:r w:rsidR="00DC541F">
        <w:t>−</w:t>
      </w:r>
      <w:r>
        <w:t>104</w:t>
      </w:r>
      <w:r>
        <w:tab/>
      </w:r>
      <w:r w:rsidR="008F40C0" w:rsidRPr="008F40C0">
        <w:t>23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12.</w:t>
      </w:r>
      <w:r>
        <w:tab/>
        <w:t>Расследование случаев совершения актов пыток</w:t>
      </w:r>
      <w:r w:rsidR="00211BD4">
        <w:t xml:space="preserve"> </w:t>
      </w:r>
      <w:r>
        <w:tab/>
      </w:r>
      <w:r>
        <w:tab/>
        <w:t>105</w:t>
      </w:r>
      <w:r w:rsidR="00DC541F">
        <w:t>−</w:t>
      </w:r>
      <w:r>
        <w:t>115</w:t>
      </w:r>
      <w:r>
        <w:tab/>
      </w:r>
      <w:r w:rsidR="008F40C0" w:rsidRPr="008F40C0">
        <w:t>24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13.</w:t>
      </w:r>
      <w:r>
        <w:tab/>
        <w:t>Право жертв на предъявление жалоб компетентным</w:t>
      </w:r>
      <w:r>
        <w:br/>
        <w:t>властям</w:t>
      </w:r>
      <w:r w:rsidR="00211BD4">
        <w:t xml:space="preserve"> </w:t>
      </w:r>
      <w:r>
        <w:tab/>
      </w:r>
      <w:r>
        <w:tab/>
        <w:t>116</w:t>
      </w:r>
      <w:r w:rsidR="00DC541F">
        <w:t>−</w:t>
      </w:r>
      <w:r>
        <w:t>120</w:t>
      </w:r>
      <w:r>
        <w:tab/>
      </w:r>
      <w:r w:rsidR="008F40C0" w:rsidRPr="008F40C0">
        <w:t>25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  <w:rPr>
          <w:lang w:val="en-US"/>
        </w:rPr>
      </w:pPr>
      <w:r>
        <w:tab/>
      </w:r>
      <w:r>
        <w:tab/>
        <w:t>Статья 14.</w:t>
      </w:r>
      <w:r>
        <w:tab/>
        <w:t>Право жертв на компенсацию</w:t>
      </w:r>
      <w:r w:rsidR="00211BD4">
        <w:t xml:space="preserve"> </w:t>
      </w:r>
      <w:r>
        <w:tab/>
      </w:r>
      <w:r>
        <w:tab/>
        <w:t>121</w:t>
      </w:r>
      <w:r w:rsidR="00DC541F">
        <w:t>−</w:t>
      </w:r>
      <w:r>
        <w:t>141</w:t>
      </w:r>
      <w:r>
        <w:tab/>
      </w:r>
      <w:r w:rsidR="008F40C0">
        <w:rPr>
          <w:lang w:val="en-US"/>
        </w:rPr>
        <w:t>27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15.</w:t>
      </w:r>
      <w:r>
        <w:tab/>
      </w:r>
      <w:r w:rsidR="00DC541F">
        <w:t>Оценка</w:t>
      </w:r>
      <w:r>
        <w:t xml:space="preserve"> признания, сделанного под</w:t>
      </w:r>
      <w:r>
        <w:br/>
        <w:t>пыткой</w:t>
      </w:r>
      <w:r w:rsidR="00211BD4">
        <w:t xml:space="preserve"> </w:t>
      </w:r>
      <w:r>
        <w:tab/>
      </w:r>
      <w:r>
        <w:tab/>
        <w:t>142</w:t>
      </w:r>
      <w:r w:rsidR="00DC541F">
        <w:t>−</w:t>
      </w:r>
      <w:r>
        <w:t>149</w:t>
      </w:r>
      <w:r>
        <w:tab/>
      </w:r>
      <w:r w:rsidR="008F40C0" w:rsidRPr="008F40C0">
        <w:t>30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ab/>
      </w:r>
      <w:r>
        <w:tab/>
        <w:t>Статья 16.</w:t>
      </w:r>
      <w:r>
        <w:tab/>
      </w:r>
      <w:r w:rsidR="00DC541F">
        <w:t>Запрещение жестоких, бесчеловечных и унижающих</w:t>
      </w:r>
      <w:r>
        <w:br/>
        <w:t>достоинство видов обращения</w:t>
      </w:r>
      <w:r w:rsidR="00211BD4">
        <w:t xml:space="preserve"> </w:t>
      </w:r>
      <w:r>
        <w:tab/>
      </w:r>
      <w:r>
        <w:tab/>
        <w:t>150</w:t>
      </w:r>
      <w:r w:rsidR="00DC541F">
        <w:t>−</w:t>
      </w:r>
      <w:r>
        <w:t>163</w:t>
      </w:r>
      <w:r>
        <w:tab/>
      </w:r>
      <w:r w:rsidR="008F40C0" w:rsidRPr="008F40C0">
        <w:t>31</w:t>
      </w:r>
    </w:p>
    <w:p w:rsidR="000F7760" w:rsidRPr="008F40C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  <w:t xml:space="preserve">Часть </w:t>
      </w:r>
      <w:r>
        <w:rPr>
          <w:lang w:val="en-US"/>
        </w:rPr>
        <w:t>III</w:t>
      </w:r>
      <w:r>
        <w:t>.</w:t>
      </w:r>
      <w:r>
        <w:tab/>
        <w:t>Меры, принятые Марокко в отношении вопросов, вызвавших</w:t>
      </w:r>
      <w:r>
        <w:br/>
        <w:t>озабоченность Комитета, и осуществление его рекомендаций</w:t>
      </w:r>
      <w:r w:rsidR="00211BD4">
        <w:t xml:space="preserve"> </w:t>
      </w:r>
      <w:r>
        <w:tab/>
      </w:r>
      <w:r>
        <w:tab/>
        <w:t>164</w:t>
      </w:r>
      <w:r w:rsidR="00DC541F">
        <w:t>−</w:t>
      </w:r>
      <w:r>
        <w:t>177</w:t>
      </w:r>
      <w:r>
        <w:tab/>
      </w:r>
      <w:r w:rsidR="008F40C0" w:rsidRPr="008F40C0">
        <w:t>34</w:t>
      </w:r>
    </w:p>
    <w:p w:rsidR="000F7760" w:rsidRDefault="000F7760" w:rsidP="00A229F8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uppressAutoHyphens/>
        <w:spacing w:after="120"/>
        <w:ind w:left="2160" w:hanging="2160"/>
      </w:pPr>
      <w:r>
        <w:t>Приложения</w:t>
      </w:r>
    </w:p>
    <w:p w:rsidR="000F7760" w:rsidRPr="008F40C0" w:rsidRDefault="000F7760" w:rsidP="002D682A">
      <w:pPr>
        <w:tabs>
          <w:tab w:val="right" w:pos="850"/>
          <w:tab w:val="left" w:pos="1134"/>
          <w:tab w:val="left" w:pos="1559"/>
          <w:tab w:val="left" w:pos="2160"/>
          <w:tab w:val="left" w:leader="dot" w:pos="8889"/>
          <w:tab w:val="right" w:pos="9638"/>
        </w:tabs>
        <w:suppressAutoHyphens/>
        <w:spacing w:after="120"/>
        <w:ind w:left="1559" w:hanging="1559"/>
      </w:pPr>
      <w:r>
        <w:tab/>
        <w:t>1.</w:t>
      </w:r>
      <w:r>
        <w:tab/>
        <w:t>а)</w:t>
      </w:r>
      <w:r>
        <w:tab/>
        <w:t xml:space="preserve">Соглашение между Королевством Марокко и </w:t>
      </w:r>
      <w:r w:rsidR="00211BD4">
        <w:t>Арабской</w:t>
      </w:r>
      <w:r>
        <w:t>Республикой Египет</w:t>
      </w:r>
      <w:r>
        <w:br/>
        <w:t>о судебном сотрудничестве по уголовным делам и выдаче</w:t>
      </w:r>
      <w:r w:rsidR="00DC170A">
        <w:t xml:space="preserve"> уголовных</w:t>
      </w:r>
      <w:r w:rsidR="00DC170A">
        <w:br/>
      </w:r>
      <w:r>
        <w:t>преступников</w:t>
      </w:r>
      <w:r w:rsidR="00211BD4">
        <w:t xml:space="preserve"> </w:t>
      </w:r>
      <w:r>
        <w:tab/>
      </w:r>
      <w:r>
        <w:tab/>
      </w:r>
      <w:r w:rsidR="008F40C0" w:rsidRPr="008F40C0">
        <w:t>37</w:t>
      </w:r>
    </w:p>
    <w:p w:rsidR="000F7760" w:rsidRPr="008F40C0" w:rsidRDefault="000F7760" w:rsidP="002D682A">
      <w:pPr>
        <w:tabs>
          <w:tab w:val="right" w:pos="850"/>
          <w:tab w:val="left" w:pos="1134"/>
          <w:tab w:val="left" w:pos="1559"/>
          <w:tab w:val="left" w:pos="2160"/>
          <w:tab w:val="left" w:leader="dot" w:pos="8889"/>
          <w:tab w:val="right" w:pos="9638"/>
        </w:tabs>
        <w:suppressAutoHyphens/>
        <w:spacing w:after="120"/>
        <w:ind w:left="1559" w:hanging="1559"/>
      </w:pPr>
      <w:r>
        <w:tab/>
      </w:r>
      <w:r>
        <w:tab/>
      </w:r>
      <w:r>
        <w:rPr>
          <w:lang w:val="en-US"/>
        </w:rPr>
        <w:t>b</w:t>
      </w:r>
      <w:r w:rsidRPr="0033292F">
        <w:t>)</w:t>
      </w:r>
      <w:r>
        <w:tab/>
        <w:t>Соглашение между Королевством Марокко и Королевством</w:t>
      </w:r>
      <w:r w:rsidR="00DC170A">
        <w:t xml:space="preserve"> </w:t>
      </w:r>
      <w:r>
        <w:t>Бельгия о выдаче уголовных преступников</w:t>
      </w:r>
      <w:r w:rsidR="00211BD4">
        <w:t xml:space="preserve"> </w:t>
      </w:r>
      <w:r>
        <w:tab/>
      </w:r>
      <w:r>
        <w:tab/>
      </w:r>
      <w:r w:rsidR="008F40C0" w:rsidRPr="008F40C0">
        <w:t>37</w:t>
      </w:r>
    </w:p>
    <w:p w:rsidR="000F7760" w:rsidRPr="00A66DBE" w:rsidRDefault="000F7760" w:rsidP="002D682A">
      <w:pPr>
        <w:tabs>
          <w:tab w:val="right" w:pos="850"/>
          <w:tab w:val="left" w:pos="1134"/>
          <w:tab w:val="left" w:pos="1559"/>
          <w:tab w:val="left" w:pos="2160"/>
          <w:tab w:val="left" w:leader="dot" w:pos="8889"/>
          <w:tab w:val="right" w:pos="9638"/>
        </w:tabs>
        <w:suppressAutoHyphens/>
        <w:spacing w:after="120"/>
        <w:ind w:left="1134" w:hanging="1134"/>
      </w:pPr>
      <w:r>
        <w:tab/>
        <w:t>2.</w:t>
      </w:r>
      <w:r>
        <w:tab/>
      </w:r>
      <w:r w:rsidR="00211BD4">
        <w:t>Уголовно-процессуальные действия в отношении актов насилия,</w:t>
      </w:r>
      <w:r w:rsidR="00DC170A">
        <w:t xml:space="preserve"> </w:t>
      </w:r>
      <w:r w:rsidR="00211BD4">
        <w:t>совершенных сотрудниками полиции и должностными лицами,</w:t>
      </w:r>
      <w:r w:rsidR="00DC170A">
        <w:t xml:space="preserve"> облеченными властными</w:t>
      </w:r>
      <w:r w:rsidR="00DC170A">
        <w:br/>
      </w:r>
      <w:r w:rsidR="00211BD4">
        <w:t>полномочиями</w:t>
      </w:r>
      <w:r w:rsidR="002D682A">
        <w:t xml:space="preserve"> </w:t>
      </w:r>
      <w:r>
        <w:tab/>
      </w:r>
      <w:r>
        <w:tab/>
      </w:r>
      <w:r w:rsidR="00A66DBE" w:rsidRPr="00A66DBE">
        <w:t>38</w:t>
      </w:r>
    </w:p>
    <w:p w:rsidR="000F7760" w:rsidRPr="00A66DBE" w:rsidRDefault="000F7760" w:rsidP="002D682A">
      <w:pPr>
        <w:tabs>
          <w:tab w:val="right" w:pos="850"/>
          <w:tab w:val="left" w:pos="1134"/>
          <w:tab w:val="left" w:pos="1559"/>
          <w:tab w:val="left" w:pos="2160"/>
          <w:tab w:val="left" w:leader="dot" w:pos="8889"/>
          <w:tab w:val="right" w:pos="9638"/>
        </w:tabs>
        <w:suppressAutoHyphens/>
        <w:spacing w:after="120"/>
        <w:ind w:left="1134" w:hanging="1134"/>
      </w:pPr>
      <w:r>
        <w:tab/>
        <w:t>3.</w:t>
      </w:r>
      <w:r>
        <w:tab/>
        <w:t>Посещения пенитенциарных учреждений в 2006, 2007 и 2008 годах</w:t>
      </w:r>
      <w:r w:rsidR="002D682A">
        <w:t xml:space="preserve"> </w:t>
      </w:r>
      <w:r>
        <w:tab/>
      </w:r>
      <w:r>
        <w:tab/>
      </w:r>
      <w:r w:rsidR="00A66DBE" w:rsidRPr="00A66DBE">
        <w:t>39</w:t>
      </w:r>
    </w:p>
    <w:p w:rsidR="000F7760" w:rsidRPr="00A66DBE" w:rsidRDefault="000F7760" w:rsidP="002D682A">
      <w:pPr>
        <w:tabs>
          <w:tab w:val="right" w:pos="850"/>
          <w:tab w:val="left" w:pos="1134"/>
          <w:tab w:val="left" w:pos="1559"/>
          <w:tab w:val="left" w:pos="2160"/>
          <w:tab w:val="left" w:leader="dot" w:pos="8889"/>
          <w:tab w:val="right" w:pos="9638"/>
        </w:tabs>
        <w:suppressAutoHyphens/>
        <w:spacing w:after="120"/>
        <w:ind w:left="1134" w:hanging="1134"/>
      </w:pPr>
      <w:r>
        <w:tab/>
        <w:t>4.</w:t>
      </w:r>
      <w:r>
        <w:tab/>
        <w:t>Данны</w:t>
      </w:r>
      <w:r w:rsidR="00C56560">
        <w:t>е о положении в тюрьмах за 2007−</w:t>
      </w:r>
      <w:r>
        <w:t>2008 годы</w:t>
      </w:r>
      <w:r w:rsidR="002D682A">
        <w:t xml:space="preserve"> </w:t>
      </w:r>
      <w:r>
        <w:tab/>
      </w:r>
      <w:r>
        <w:tab/>
      </w:r>
      <w:r w:rsidR="00A66DBE" w:rsidRPr="00A66DBE">
        <w:t>42</w:t>
      </w:r>
    </w:p>
    <w:p w:rsidR="000F7760" w:rsidRPr="00A66DBE" w:rsidRDefault="000F7760" w:rsidP="006F052C">
      <w:pPr>
        <w:tabs>
          <w:tab w:val="right" w:pos="850"/>
          <w:tab w:val="left" w:pos="1134"/>
          <w:tab w:val="left" w:pos="1559"/>
          <w:tab w:val="left" w:pos="2160"/>
          <w:tab w:val="left" w:leader="dot" w:pos="8861"/>
          <w:tab w:val="right" w:pos="9638"/>
        </w:tabs>
        <w:suppressAutoHyphens/>
        <w:spacing w:after="120"/>
        <w:ind w:left="1134" w:hanging="1134"/>
      </w:pPr>
      <w:r>
        <w:tab/>
        <w:t>5.</w:t>
      </w:r>
      <w:r>
        <w:tab/>
        <w:t>Данные о лицах, прошедших медицинский осмотр в соответствии</w:t>
      </w:r>
      <w:r w:rsidR="00DC170A">
        <w:t xml:space="preserve"> со</w:t>
      </w:r>
      <w:r w:rsidR="00DC170A">
        <w:br/>
      </w:r>
      <w:r>
        <w:t xml:space="preserve">статьями 73, 74 и 134 </w:t>
      </w:r>
      <w:r w:rsidR="0016420F">
        <w:t>Уголовно-процессуального</w:t>
      </w:r>
      <w:r w:rsidR="00211BD4">
        <w:t xml:space="preserve"> кодекса</w:t>
      </w:r>
      <w:r w:rsidR="00DC170A">
        <w:t xml:space="preserve"> </w:t>
      </w:r>
      <w:r>
        <w:t>от 2008 года</w:t>
      </w:r>
      <w:r w:rsidR="00211BD4">
        <w:t xml:space="preserve"> </w:t>
      </w:r>
      <w:r>
        <w:tab/>
      </w:r>
      <w:r>
        <w:tab/>
      </w:r>
      <w:r w:rsidR="00A66DBE" w:rsidRPr="00A66DBE">
        <w:t>43</w:t>
      </w:r>
    </w:p>
    <w:p w:rsidR="000F7760" w:rsidRPr="00A66DBE" w:rsidRDefault="000F7760" w:rsidP="006F052C">
      <w:pPr>
        <w:tabs>
          <w:tab w:val="right" w:pos="850"/>
          <w:tab w:val="left" w:pos="1134"/>
          <w:tab w:val="left" w:pos="1559"/>
          <w:tab w:val="left" w:pos="2160"/>
          <w:tab w:val="left" w:leader="dot" w:pos="8861"/>
          <w:tab w:val="right" w:pos="9638"/>
        </w:tabs>
        <w:suppressAutoHyphens/>
        <w:spacing w:after="120"/>
        <w:ind w:left="1134" w:hanging="1134"/>
      </w:pPr>
      <w:r>
        <w:tab/>
        <w:t>6.</w:t>
      </w:r>
      <w:r>
        <w:tab/>
        <w:t>Информация об осуществлении рекомендаций Комитета по вопросам</w:t>
      </w:r>
      <w:r w:rsidR="00DC170A">
        <w:t xml:space="preserve"> </w:t>
      </w:r>
      <w:r w:rsidR="00211BD4">
        <w:t>равенства</w:t>
      </w:r>
      <w:r w:rsidR="005D2FDD">
        <w:t xml:space="preserve"> </w:t>
      </w:r>
      <w:r w:rsidR="005D2FDD" w:rsidRPr="005D2FDD">
        <w:br/>
      </w:r>
      <w:r w:rsidR="005D2FDD">
        <w:t xml:space="preserve">и </w:t>
      </w:r>
      <w:r w:rsidR="00211BD4">
        <w:t xml:space="preserve">примирения </w:t>
      </w:r>
      <w:r>
        <w:tab/>
      </w:r>
      <w:r>
        <w:tab/>
      </w:r>
      <w:r w:rsidR="00A66DBE" w:rsidRPr="00A66DBE">
        <w:t>50</w:t>
      </w:r>
    </w:p>
    <w:p w:rsidR="000F7760" w:rsidRPr="00DE5F32" w:rsidRDefault="000F7760" w:rsidP="006F052C">
      <w:pPr>
        <w:tabs>
          <w:tab w:val="right" w:pos="850"/>
          <w:tab w:val="left" w:pos="1134"/>
          <w:tab w:val="left" w:pos="1559"/>
          <w:tab w:val="left" w:pos="2160"/>
          <w:tab w:val="left" w:leader="dot" w:pos="8861"/>
          <w:tab w:val="right" w:pos="9638"/>
        </w:tabs>
        <w:suppressAutoHyphens/>
        <w:spacing w:after="120"/>
        <w:ind w:left="1134" w:hanging="1134"/>
      </w:pPr>
      <w:r>
        <w:tab/>
        <w:t>7.</w:t>
      </w:r>
      <w:r>
        <w:tab/>
        <w:t>Перечень мер, принятых в связи со случаями смерти во время</w:t>
      </w:r>
      <w:r w:rsidR="00DC170A">
        <w:t xml:space="preserve"> нахождения под</w:t>
      </w:r>
      <w:r w:rsidR="00DC170A">
        <w:br/>
      </w:r>
      <w:r>
        <w:t>стражей в отделениях полиции и жандармерии</w:t>
      </w:r>
      <w:r w:rsidR="00211BD4">
        <w:t xml:space="preserve"> </w:t>
      </w:r>
      <w:r>
        <w:tab/>
      </w:r>
      <w:r>
        <w:tab/>
      </w:r>
      <w:r w:rsidR="00A66DBE" w:rsidRPr="00A66DBE">
        <w:t>52</w:t>
      </w:r>
      <w:r w:rsidR="00DE5F32">
        <w:rPr>
          <w:lang w:val="en-US"/>
        </w:rPr>
        <w:t>G</w:t>
      </w:r>
    </w:p>
    <w:p w:rsidR="006F052C" w:rsidRPr="006F052C" w:rsidRDefault="006F052C" w:rsidP="006F052C">
      <w:pPr>
        <w:pStyle w:val="HChGR"/>
        <w:pageBreakBefore/>
        <w:rPr>
          <w:lang w:val="en-US"/>
        </w:rPr>
      </w:pPr>
      <w:r w:rsidRPr="00DC170A">
        <w:tab/>
      </w:r>
      <w:r w:rsidRPr="00DC170A">
        <w:tab/>
      </w:r>
      <w:r>
        <w:t xml:space="preserve">Часть </w:t>
      </w:r>
      <w:r>
        <w:rPr>
          <w:lang w:val="en-US"/>
        </w:rPr>
        <w:t>I</w:t>
      </w:r>
      <w:r>
        <w:rPr>
          <w:lang w:val="en-US"/>
        </w:rPr>
        <w:br/>
      </w:r>
      <w:r>
        <w:t>Введение</w:t>
      </w:r>
    </w:p>
    <w:p w:rsidR="006F052C" w:rsidRDefault="006F052C" w:rsidP="006F052C">
      <w:pPr>
        <w:pStyle w:val="SingleTxtGR"/>
      </w:pPr>
      <w:r>
        <w:t>1.</w:t>
      </w:r>
      <w:r>
        <w:tab/>
        <w:t>Королевство Марокко имеет честь представить Комитету против пыток свой че</w:t>
      </w:r>
      <w:r>
        <w:t>т</w:t>
      </w:r>
      <w:r>
        <w:t>вертый периодический доклад в соответствии со статьей 19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казания, ратифицированной Марокко 14 июня 1993 года. В докладе описываются предпринятые Марокко усилия и меры, принятые стр</w:t>
      </w:r>
      <w:r>
        <w:t>а</w:t>
      </w:r>
      <w:r>
        <w:t xml:space="preserve">ной </w:t>
      </w:r>
      <w:r w:rsidR="00372286">
        <w:t xml:space="preserve">в целях борьбы со всеми формами пыток </w:t>
      </w:r>
      <w:r>
        <w:t>со времени предыдущего пре</w:t>
      </w:r>
      <w:r>
        <w:t>д</w:t>
      </w:r>
      <w:r>
        <w:t>ставления. Марокко рассматривает представление настоящего доклада Комит</w:t>
      </w:r>
      <w:r>
        <w:t>е</w:t>
      </w:r>
      <w:r>
        <w:t>ту в качестве возможности вновь подтвердить свою приверженность ценностям прав человека и свое желание продолжать работу с соответствующими межд</w:t>
      </w:r>
      <w:r>
        <w:t>у</w:t>
      </w:r>
      <w:r>
        <w:t>народными органами и органами системы Организации Объед</w:t>
      </w:r>
      <w:r>
        <w:t>и</w:t>
      </w:r>
      <w:r>
        <w:t>ненных Наций.</w:t>
      </w:r>
    </w:p>
    <w:p w:rsidR="006F052C" w:rsidRDefault="006F052C" w:rsidP="006F052C">
      <w:pPr>
        <w:pStyle w:val="SingleTxtGR"/>
      </w:pPr>
      <w:r>
        <w:t>2.</w:t>
      </w:r>
      <w:r>
        <w:tab/>
        <w:t>В настоящем четвертом периодическом докладе освещаются последов</w:t>
      </w:r>
      <w:r>
        <w:t>а</w:t>
      </w:r>
      <w:r>
        <w:t>тельные усилия Марокко по осуществлению положений Конвенции. Доклад подготовлен на о</w:t>
      </w:r>
      <w:r>
        <w:t>с</w:t>
      </w:r>
      <w:r>
        <w:t>нове материалов государственных органов в лице различных министерств и национальных учреждений, активно занимающихся вопросами прав человека.</w:t>
      </w:r>
    </w:p>
    <w:p w:rsidR="006F052C" w:rsidRDefault="006F052C" w:rsidP="006F052C">
      <w:pPr>
        <w:pStyle w:val="SingleTxtGR"/>
      </w:pPr>
      <w:r>
        <w:t>3.</w:t>
      </w:r>
      <w:r>
        <w:tab/>
        <w:t>Настоящий доклад подвергся обсуждению на совещании с представит</w:t>
      </w:r>
      <w:r>
        <w:t>е</w:t>
      </w:r>
      <w:r>
        <w:t>лями ряда ассоциаций, которые активно занимаются правовыми вопросами. Они были осведомлены об основных частях доклада и имели возможность сд</w:t>
      </w:r>
      <w:r>
        <w:t>е</w:t>
      </w:r>
      <w:r w:rsidR="00372286">
        <w:t>лать письменные и устны</w:t>
      </w:r>
      <w:r>
        <w:t>е замечания относительного его содержания, когда это представлялось возможным. В их замечаниях был сделан особый упор на учет рекомендаций Комитета и укрепление партнерских отношений с Министерс</w:t>
      </w:r>
      <w:r>
        <w:t>т</w:t>
      </w:r>
      <w:r>
        <w:t>вом юстиции, а также на укрепление контрольных функций со стороны прок</w:t>
      </w:r>
      <w:r>
        <w:t>у</w:t>
      </w:r>
      <w:r>
        <w:t>ратуры и следственных органов.</w:t>
      </w:r>
    </w:p>
    <w:p w:rsidR="006F052C" w:rsidRDefault="006F052C" w:rsidP="006F052C">
      <w:pPr>
        <w:pStyle w:val="SingleTxtGR"/>
      </w:pPr>
      <w:r>
        <w:t>4.</w:t>
      </w:r>
      <w:r>
        <w:tab/>
        <w:t>Участие всех этих сегментов обеспечило возможность дальнейших с</w:t>
      </w:r>
      <w:r>
        <w:t>о</w:t>
      </w:r>
      <w:r>
        <w:t>вместных действий, которые увенчались составлением настоящего доклада. К</w:t>
      </w:r>
      <w:r>
        <w:t>о</w:t>
      </w:r>
      <w:r>
        <w:t>ролевство Марокко представляет Комитету настоящий доклад, в котором учт</w:t>
      </w:r>
      <w:r>
        <w:t>е</w:t>
      </w:r>
      <w:r>
        <w:t xml:space="preserve">ны </w:t>
      </w:r>
      <w:r w:rsidR="00372286">
        <w:t>ориентиры</w:t>
      </w:r>
      <w:r>
        <w:t xml:space="preserve"> и замечания, сформулированные Комитетом во время предста</w:t>
      </w:r>
      <w:r>
        <w:t>в</w:t>
      </w:r>
      <w:r>
        <w:t>ления предыдущего доклада. Данный доклад отражает важные достижения, к</w:t>
      </w:r>
      <w:r>
        <w:t>о</w:t>
      </w:r>
      <w:r>
        <w:t>торые были реализованы в стремлении к иско</w:t>
      </w:r>
      <w:r w:rsidR="00372286">
        <w:t>ренению всех форм</w:t>
      </w:r>
      <w:r>
        <w:t xml:space="preserve"> пыток, и</w:t>
      </w:r>
      <w:r>
        <w:t>с</w:t>
      </w:r>
      <w:r>
        <w:t xml:space="preserve">пользуя реалистичный подход и опираясь на достигнутое ранее, </w:t>
      </w:r>
      <w:r w:rsidR="00372286">
        <w:t xml:space="preserve">равно </w:t>
      </w:r>
      <w:r>
        <w:t>как и памятуя о н</w:t>
      </w:r>
      <w:r>
        <w:t>е</w:t>
      </w:r>
      <w:r>
        <w:t>обходимости дальнейший усилий.</w:t>
      </w:r>
    </w:p>
    <w:p w:rsidR="006F052C" w:rsidRDefault="006F052C" w:rsidP="006F052C">
      <w:pPr>
        <w:pStyle w:val="SingleTxtGR"/>
      </w:pPr>
      <w:r>
        <w:t>5.</w:t>
      </w:r>
      <w:r>
        <w:tab/>
        <w:t>Королевство Марокко, будучи твердо убеждено в универсальности при</w:t>
      </w:r>
      <w:r>
        <w:t>н</w:t>
      </w:r>
      <w:r>
        <w:t>ципов прав человека и всех связанных с ними международных норм, продол</w:t>
      </w:r>
      <w:r w:rsidR="00372286">
        <w:t>ж</w:t>
      </w:r>
      <w:r w:rsidR="00372286">
        <w:t>а</w:t>
      </w:r>
      <w:r w:rsidR="00372286">
        <w:t>ет</w:t>
      </w:r>
      <w:r>
        <w:t xml:space="preserve"> принимать все законодательные и </w:t>
      </w:r>
      <w:r w:rsidR="00372286">
        <w:t>институциональные</w:t>
      </w:r>
      <w:r>
        <w:t xml:space="preserve"> меры, направленные на формирование культу</w:t>
      </w:r>
      <w:r w:rsidR="00372286">
        <w:t>ры прав человека и ликвидацию всех форм пыток. Эта</w:t>
      </w:r>
      <w:r>
        <w:t xml:space="preserve"> приверженность проявилась в предпринятых усилиях и принятых мерах, кот</w:t>
      </w:r>
      <w:r>
        <w:t>о</w:t>
      </w:r>
      <w:r>
        <w:t>рые были направлены на поощрение прав человека на всех территориях Кор</w:t>
      </w:r>
      <w:r>
        <w:t>о</w:t>
      </w:r>
      <w:r>
        <w:t>левства. Одной из таких мер является инициатива в отношении автономии С</w:t>
      </w:r>
      <w:r>
        <w:t>а</w:t>
      </w:r>
      <w:r>
        <w:t>харского региона, которая была воспринята в кругах международного сообщ</w:t>
      </w:r>
      <w:r>
        <w:t>е</w:t>
      </w:r>
      <w:r>
        <w:t>ства в качестве справедливого и реалистичного решения для равноправного и мирного урегулирования спора о Сахаре с учетом суверенитета и территор</w:t>
      </w:r>
      <w:r>
        <w:t>и</w:t>
      </w:r>
      <w:r>
        <w:t>альной н</w:t>
      </w:r>
      <w:r>
        <w:t>е</w:t>
      </w:r>
      <w:r>
        <w:t xml:space="preserve">прикосновенности Королевства. </w:t>
      </w:r>
    </w:p>
    <w:p w:rsidR="006F052C" w:rsidRPr="0099195D" w:rsidRDefault="006F052C" w:rsidP="006F052C">
      <w:pPr>
        <w:pStyle w:val="SingleTxtGR"/>
      </w:pPr>
      <w:r>
        <w:t>6.</w:t>
      </w:r>
      <w:r>
        <w:tab/>
        <w:t>В этой связи Марокко приступило к рассмотрению положения в области прав человека с целью выявления недостатков и определения</w:t>
      </w:r>
      <w:r w:rsidR="00372286">
        <w:t xml:space="preserve"> того</w:t>
      </w:r>
      <w:r>
        <w:t>, какие меры необходимо принять для их устранения. Для этого Королевство составило хр</w:t>
      </w:r>
      <w:r>
        <w:t>о</w:t>
      </w:r>
      <w:r>
        <w:t xml:space="preserve">нологию серьезных нарушений прав человека и учредило </w:t>
      </w:r>
      <w:r w:rsidR="00372286">
        <w:t>Комитет</w:t>
      </w:r>
      <w:r>
        <w:t xml:space="preserve"> по вопросам равенства и примирения, упол</w:t>
      </w:r>
      <w:r w:rsidR="00372286">
        <w:t>номоченный</w:t>
      </w:r>
      <w:r>
        <w:t xml:space="preserve"> принимать жалобы от пострада</w:t>
      </w:r>
      <w:r>
        <w:t>в</w:t>
      </w:r>
      <w:r>
        <w:t xml:space="preserve">ших. </w:t>
      </w:r>
      <w:r w:rsidR="00372286">
        <w:t>Комитет рассмотрел</w:t>
      </w:r>
      <w:r>
        <w:t xml:space="preserve"> эти жалобы и </w:t>
      </w:r>
      <w:r w:rsidR="00372286">
        <w:t>провел</w:t>
      </w:r>
      <w:r>
        <w:t xml:space="preserve"> общественные слушания, пр</w:t>
      </w:r>
      <w:r>
        <w:t>е</w:t>
      </w:r>
      <w:r>
        <w:t xml:space="preserve">доставив пострадавшим возможность изложить факты нарушений, </w:t>
      </w:r>
      <w:r w:rsidR="002C1E93">
        <w:t>соверше</w:t>
      </w:r>
      <w:r w:rsidR="002C1E93">
        <w:t>н</w:t>
      </w:r>
      <w:r w:rsidR="002C1E93">
        <w:t>ных в их отношении</w:t>
      </w:r>
      <w:r>
        <w:t>. Этот орган также рассмотрел случаи серьезных наруш</w:t>
      </w:r>
      <w:r>
        <w:t>е</w:t>
      </w:r>
      <w:r>
        <w:t>ний прав человека, выявил жертв</w:t>
      </w:r>
      <w:r w:rsidR="002C1E93">
        <w:t>ы</w:t>
      </w:r>
      <w:r>
        <w:t xml:space="preserve"> и определил соответствующую компенс</w:t>
      </w:r>
      <w:r>
        <w:t>а</w:t>
      </w:r>
      <w:r>
        <w:t>цию. Он подготовил всеобъемлющий доклад по этим случаям и включил в этот доклад ряд рекомендаций и предложений, направленных на внедрение закон</w:t>
      </w:r>
      <w:r>
        <w:t>о</w:t>
      </w:r>
      <w:r>
        <w:t>дательного механизма и других практических мер в целях предупреждения с</w:t>
      </w:r>
      <w:r>
        <w:t>о</w:t>
      </w:r>
      <w:r>
        <w:t xml:space="preserve">вершения таких нарушений в будущем. Доклад </w:t>
      </w:r>
      <w:r w:rsidR="002C1E93">
        <w:t>Комитета</w:t>
      </w:r>
      <w:r>
        <w:t xml:space="preserve"> касался также вопр</w:t>
      </w:r>
      <w:r>
        <w:t>о</w:t>
      </w:r>
      <w:r>
        <w:t>сов просвещения будущих п</w:t>
      </w:r>
      <w:r>
        <w:t>о</w:t>
      </w:r>
      <w:r>
        <w:t>колений в области прав человека.</w:t>
      </w:r>
    </w:p>
    <w:p w:rsidR="002C1E93" w:rsidRDefault="002C1E93" w:rsidP="002C1E93">
      <w:pPr>
        <w:pStyle w:val="SingleTxtGR"/>
      </w:pPr>
      <w:r>
        <w:t>7.</w:t>
      </w:r>
      <w:r>
        <w:tab/>
        <w:t>Работа этого органа является продолжением деятельности, начатой Нез</w:t>
      </w:r>
      <w:r>
        <w:t>а</w:t>
      </w:r>
      <w:r>
        <w:t>висимым арбитражным комитетом, который был учрежден для выплаты ко</w:t>
      </w:r>
      <w:r>
        <w:t>м</w:t>
      </w:r>
      <w:r>
        <w:t>пенсаций жертвам исчезновений и похищений в период 1956−1999 годов. Этот Комитет применил особый подход в установлении контактов с жертвами и за</w:t>
      </w:r>
      <w:r>
        <w:t>я</w:t>
      </w:r>
      <w:r>
        <w:t xml:space="preserve">вителями, выслушивал их жалобы, </w:t>
      </w:r>
      <w:r w:rsidR="00D20499">
        <w:t>выяснял</w:t>
      </w:r>
      <w:r>
        <w:t xml:space="preserve"> судьбу других лиц и выплачивал им или их наследникам щедрые компенсации. Он также внедрил программы для обеспечения институциональной памяти в деле определения материальной компенсации и компенсации натурой для отдельных лиц и групп. Эти програ</w:t>
      </w:r>
      <w:r>
        <w:t>м</w:t>
      </w:r>
      <w:r>
        <w:t>мы находятся в пр</w:t>
      </w:r>
      <w:r>
        <w:t>о</w:t>
      </w:r>
      <w:r>
        <w:t>цессе осуществления.</w:t>
      </w:r>
    </w:p>
    <w:p w:rsidR="002C1E93" w:rsidRDefault="002C1E93" w:rsidP="002C1E93">
      <w:pPr>
        <w:pStyle w:val="SingleTxtGR"/>
      </w:pPr>
      <w:r>
        <w:t>8.</w:t>
      </w:r>
      <w:r>
        <w:tab/>
        <w:t xml:space="preserve">Аналогичным образом и в соответствии с рекомендацией </w:t>
      </w:r>
      <w:r w:rsidR="00D20499">
        <w:t>Комитета</w:t>
      </w:r>
      <w:r>
        <w:t xml:space="preserve"> по </w:t>
      </w:r>
      <w:r w:rsidR="00D20499">
        <w:t>вопросам</w:t>
      </w:r>
      <w:r>
        <w:t xml:space="preserve"> </w:t>
      </w:r>
      <w:r w:rsidR="00D20499">
        <w:t>равенства</w:t>
      </w:r>
      <w:r>
        <w:t xml:space="preserve"> </w:t>
      </w:r>
      <w:r w:rsidR="00D20499">
        <w:t>и примирения</w:t>
      </w:r>
      <w:r>
        <w:t xml:space="preserve"> относительно принятия национальной стр</w:t>
      </w:r>
      <w:r>
        <w:t>а</w:t>
      </w:r>
      <w:r>
        <w:t>те</w:t>
      </w:r>
      <w:r w:rsidR="00D20499">
        <w:t>гии по</w:t>
      </w:r>
      <w:r>
        <w:t xml:space="preserve"> борьбе с безнаказанностью был внесен законопроект о преступлениях, состоящих в недобровольных исчезновениях, и </w:t>
      </w:r>
      <w:r w:rsidR="00D20499">
        <w:t>введен в действие</w:t>
      </w:r>
      <w:r w:rsidR="00C56560">
        <w:br/>
      </w:r>
      <w:r>
        <w:t>Закон № 04.43 о преступлениях, состоящих в применении пыток. Кроме того, после представления рекомендаций, разработанных на семинаре в Мекнесе по вопросам политики в области уголовного правосудия, в проект Уголовного к</w:t>
      </w:r>
      <w:r>
        <w:t>о</w:t>
      </w:r>
      <w:r>
        <w:t>декса была вкл</w:t>
      </w:r>
      <w:r>
        <w:t>ю</w:t>
      </w:r>
      <w:r>
        <w:t xml:space="preserve">чена ссылка на возможность замены смертного приговора. </w:t>
      </w:r>
    </w:p>
    <w:p w:rsidR="002C1E93" w:rsidRDefault="002C1E93" w:rsidP="002C1E93">
      <w:pPr>
        <w:pStyle w:val="SingleTxtGR"/>
      </w:pPr>
      <w:r>
        <w:t>9.</w:t>
      </w:r>
      <w:r>
        <w:tab/>
        <w:t xml:space="preserve">Эти реформы сопровождались </w:t>
      </w:r>
      <w:r w:rsidR="00D20499">
        <w:t>принятием</w:t>
      </w:r>
      <w:r>
        <w:t xml:space="preserve"> стратегии по согласованию н</w:t>
      </w:r>
      <w:r>
        <w:t>а</w:t>
      </w:r>
      <w:r>
        <w:t>ционального законодательства с положениями международного права прав ч</w:t>
      </w:r>
      <w:r>
        <w:t>е</w:t>
      </w:r>
      <w:r>
        <w:t>ловека. В этой связи были предприняты следующие шаги:</w:t>
      </w:r>
    </w:p>
    <w:p w:rsidR="002C1E93" w:rsidRDefault="002C1E93" w:rsidP="00D20499">
      <w:pPr>
        <w:pStyle w:val="Bullet1GR"/>
      </w:pPr>
      <w:r>
        <w:t>п</w:t>
      </w:r>
      <w:r w:rsidRPr="002A3B1B">
        <w:t>ересмотр</w:t>
      </w:r>
      <w:r>
        <w:t xml:space="preserve"> Уголовно-процессуального кодекса с целью укрепления прав</w:t>
      </w:r>
      <w:r>
        <w:t>о</w:t>
      </w:r>
      <w:r>
        <w:t xml:space="preserve">защитных механизмов, гарантирующих соблюдение принципа </w:t>
      </w:r>
      <w:r w:rsidR="00D20499">
        <w:t>презум</w:t>
      </w:r>
      <w:r w:rsidR="00D20499">
        <w:t>п</w:t>
      </w:r>
      <w:r w:rsidR="00D20499">
        <w:t xml:space="preserve">ции </w:t>
      </w:r>
      <w:r>
        <w:t>невиновности, справедливое судебное разбирательство и преимущ</w:t>
      </w:r>
      <w:r>
        <w:t>е</w:t>
      </w:r>
      <w:r>
        <w:t>ственную силу международных конвенций над национальным законод</w:t>
      </w:r>
      <w:r>
        <w:t>а</w:t>
      </w:r>
      <w:r>
        <w:t>тельством;</w:t>
      </w:r>
    </w:p>
    <w:p w:rsidR="002C1E93" w:rsidRDefault="002C1E93" w:rsidP="00D20499">
      <w:pPr>
        <w:pStyle w:val="Bullet1GR"/>
      </w:pPr>
      <w:r>
        <w:t>упразднение Суда специальной юстиции;</w:t>
      </w:r>
    </w:p>
    <w:p w:rsidR="002C1E93" w:rsidRDefault="002C1E93" w:rsidP="00D20499">
      <w:pPr>
        <w:pStyle w:val="Bullet1GR"/>
      </w:pPr>
      <w:r>
        <w:t>пересмотр Кодекса о свободах и закона о свободе печати и публикаций;</w:t>
      </w:r>
    </w:p>
    <w:p w:rsidR="002C1E93" w:rsidRDefault="002C1E93" w:rsidP="00D20499">
      <w:pPr>
        <w:pStyle w:val="Bullet1GR"/>
      </w:pPr>
      <w:r>
        <w:t xml:space="preserve">организация рабочих совещаний по пересмотру уголовного права в целях укрепления принципов законности и равенства, а также в целях </w:t>
      </w:r>
      <w:r w:rsidR="00D20499">
        <w:t>более эффективного</w:t>
      </w:r>
      <w:r>
        <w:t xml:space="preserve"> осуществления международных договоров посредством включения в упомянутый закон ряда положений, содержащихся в межд</w:t>
      </w:r>
      <w:r>
        <w:t>у</w:t>
      </w:r>
      <w:r>
        <w:t xml:space="preserve">народных конвенциях. Этот пересмотр направлен также на охват и других таких деяний, </w:t>
      </w:r>
      <w:r w:rsidR="00D20499">
        <w:t xml:space="preserve">таких </w:t>
      </w:r>
      <w:r>
        <w:t>как геноцид и преступления против человечности. Он также предусматривает укрепление прав лиц в отношениях с госуда</w:t>
      </w:r>
      <w:r>
        <w:t>р</w:t>
      </w:r>
      <w:r>
        <w:t xml:space="preserve">ственной системой в целом с учетом того, что такие реформы </w:t>
      </w:r>
      <w:r w:rsidR="00D20499">
        <w:t>осущест</w:t>
      </w:r>
      <w:r w:rsidR="00D20499">
        <w:t>в</w:t>
      </w:r>
      <w:r w:rsidR="00D20499">
        <w:t>ляются</w:t>
      </w:r>
      <w:r>
        <w:t xml:space="preserve"> параллельно с пересмотром Уголовно-процессуального коде</w:t>
      </w:r>
      <w:r>
        <w:t>к</w:t>
      </w:r>
      <w:r>
        <w:t>са.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Марокко также отозвало некоторые из ранее сформулированных оговорок к пол</w:t>
      </w:r>
      <w:r>
        <w:rPr>
          <w:szCs w:val="24"/>
        </w:rPr>
        <w:t>о</w:t>
      </w:r>
      <w:r>
        <w:rPr>
          <w:szCs w:val="24"/>
        </w:rPr>
        <w:t>жениям международных конвенций, которые были ратифицированы страной. Были отозваны оговорки к статье 14 Международной конвенции о л</w:t>
      </w:r>
      <w:r>
        <w:rPr>
          <w:szCs w:val="24"/>
        </w:rPr>
        <w:t>и</w:t>
      </w:r>
      <w:r>
        <w:rPr>
          <w:szCs w:val="24"/>
        </w:rPr>
        <w:t>квидации всех форм расовой дискриминации,</w:t>
      </w:r>
      <w:r w:rsidR="00B423F6">
        <w:rPr>
          <w:szCs w:val="24"/>
        </w:rPr>
        <w:t xml:space="preserve"> к статье</w:t>
      </w:r>
      <w:r>
        <w:rPr>
          <w:szCs w:val="24"/>
        </w:rPr>
        <w:t xml:space="preserve"> 22 Конвенции против пыток и других жестоких, бесчеловечных или унижающих достоинство видов обращения и наказания и </w:t>
      </w:r>
      <w:r w:rsidR="00B423F6">
        <w:rPr>
          <w:szCs w:val="24"/>
        </w:rPr>
        <w:t xml:space="preserve">к </w:t>
      </w:r>
      <w:r>
        <w:rPr>
          <w:szCs w:val="24"/>
        </w:rPr>
        <w:t>статье 14 Конвенции о правах ребенка, а также ог</w:t>
      </w:r>
      <w:r>
        <w:rPr>
          <w:szCs w:val="24"/>
        </w:rPr>
        <w:t>о</w:t>
      </w:r>
      <w:r>
        <w:rPr>
          <w:szCs w:val="24"/>
        </w:rPr>
        <w:t>ворки к Конвенции о ликвидации всех форм дискриминации в отношении же</w:t>
      </w:r>
      <w:r>
        <w:rPr>
          <w:szCs w:val="24"/>
        </w:rPr>
        <w:t>н</w:t>
      </w:r>
      <w:r>
        <w:rPr>
          <w:szCs w:val="24"/>
        </w:rPr>
        <w:t xml:space="preserve">щин, как было объявлено Его Величеством в </w:t>
      </w:r>
      <w:r w:rsidR="00B423F6">
        <w:rPr>
          <w:szCs w:val="24"/>
        </w:rPr>
        <w:t>его</w:t>
      </w:r>
      <w:r>
        <w:rPr>
          <w:szCs w:val="24"/>
        </w:rPr>
        <w:t xml:space="preserve"> тронной речи по случаю пят</w:t>
      </w:r>
      <w:r>
        <w:rPr>
          <w:szCs w:val="24"/>
        </w:rPr>
        <w:t>и</w:t>
      </w:r>
      <w:r>
        <w:rPr>
          <w:szCs w:val="24"/>
        </w:rPr>
        <w:t>де</w:t>
      </w:r>
      <w:r w:rsidR="00B423F6">
        <w:rPr>
          <w:szCs w:val="24"/>
        </w:rPr>
        <w:t>сятой годовщины М</w:t>
      </w:r>
      <w:r>
        <w:rPr>
          <w:szCs w:val="24"/>
        </w:rPr>
        <w:t>еждународного дня прав человека, в которой он заявил, что такие оговорки уже не действуют ввиду принятого страной прогрессивного з</w:t>
      </w:r>
      <w:r>
        <w:rPr>
          <w:szCs w:val="24"/>
        </w:rPr>
        <w:t>а</w:t>
      </w:r>
      <w:r>
        <w:rPr>
          <w:szCs w:val="24"/>
        </w:rPr>
        <w:t xml:space="preserve">конодательства. 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Марокко также провело ряд консультативных совещаний для доработки процедуры отмены остальных оговорок к положениям других международных конвенций. Уже предпринимаются шаги для отмены этих оговорок в соответс</w:t>
      </w:r>
      <w:r>
        <w:rPr>
          <w:szCs w:val="24"/>
        </w:rPr>
        <w:t>т</w:t>
      </w:r>
      <w:r>
        <w:rPr>
          <w:szCs w:val="24"/>
        </w:rPr>
        <w:t>вии с мерами, установленными законом. Следует отметить, что такие шаги я</w:t>
      </w:r>
      <w:r>
        <w:rPr>
          <w:szCs w:val="24"/>
        </w:rPr>
        <w:t>в</w:t>
      </w:r>
      <w:r w:rsidR="00B423F6">
        <w:rPr>
          <w:szCs w:val="24"/>
        </w:rPr>
        <w:t>ляются частью процесса</w:t>
      </w:r>
      <w:r>
        <w:rPr>
          <w:szCs w:val="24"/>
        </w:rPr>
        <w:t xml:space="preserve"> согласования национального законодательства с ме</w:t>
      </w:r>
      <w:r>
        <w:rPr>
          <w:szCs w:val="24"/>
        </w:rPr>
        <w:t>ж</w:t>
      </w:r>
      <w:r>
        <w:rPr>
          <w:szCs w:val="24"/>
        </w:rPr>
        <w:t>дународными договорами, а также частью процесса формулирования наци</w:t>
      </w:r>
      <w:r>
        <w:rPr>
          <w:szCs w:val="24"/>
        </w:rPr>
        <w:t>о</w:t>
      </w:r>
      <w:r>
        <w:rPr>
          <w:szCs w:val="24"/>
        </w:rPr>
        <w:t>нальной стратегии по обеспечению демократии и прав человека.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Марокко по-прежнему привержено участию в международных конвенц</w:t>
      </w:r>
      <w:r>
        <w:rPr>
          <w:szCs w:val="24"/>
        </w:rPr>
        <w:t>и</w:t>
      </w:r>
      <w:r>
        <w:rPr>
          <w:szCs w:val="24"/>
        </w:rPr>
        <w:t>ях по правам человека и делу борьбы со всеми формами пыток. Оно вновь по</w:t>
      </w:r>
      <w:r>
        <w:rPr>
          <w:szCs w:val="24"/>
        </w:rPr>
        <w:t>д</w:t>
      </w:r>
      <w:r>
        <w:rPr>
          <w:szCs w:val="24"/>
        </w:rPr>
        <w:t>тверждает свою решимость продолжать сотрудничество с Комитетом против пыток и осуществлять рекомендации Комитета. Марокко уже ответило на зам</w:t>
      </w:r>
      <w:r>
        <w:rPr>
          <w:szCs w:val="24"/>
        </w:rPr>
        <w:t>е</w:t>
      </w:r>
      <w:r w:rsidR="00B423F6">
        <w:rPr>
          <w:szCs w:val="24"/>
        </w:rPr>
        <w:t>чания</w:t>
      </w:r>
      <w:r>
        <w:rPr>
          <w:szCs w:val="24"/>
        </w:rPr>
        <w:t xml:space="preserve"> Комитета после предста</w:t>
      </w:r>
      <w:r>
        <w:rPr>
          <w:szCs w:val="24"/>
        </w:rPr>
        <w:t>в</w:t>
      </w:r>
      <w:r>
        <w:rPr>
          <w:szCs w:val="24"/>
        </w:rPr>
        <w:t>ления третьего периодического доклада (СAT/C/CR/31/2/Add.1)</w:t>
      </w:r>
      <w:r w:rsidRPr="00261F13">
        <w:rPr>
          <w:szCs w:val="24"/>
        </w:rPr>
        <w:t>. О</w:t>
      </w:r>
      <w:r>
        <w:rPr>
          <w:szCs w:val="24"/>
        </w:rPr>
        <w:t>тветы был</w:t>
      </w:r>
      <w:r w:rsidR="00B423F6">
        <w:rPr>
          <w:szCs w:val="24"/>
        </w:rPr>
        <w:t>и также представлены на письмо С</w:t>
      </w:r>
      <w:r>
        <w:rPr>
          <w:szCs w:val="24"/>
        </w:rPr>
        <w:t>пец</w:t>
      </w:r>
      <w:r>
        <w:rPr>
          <w:szCs w:val="24"/>
        </w:rPr>
        <w:t>и</w:t>
      </w:r>
      <w:r>
        <w:rPr>
          <w:szCs w:val="24"/>
        </w:rPr>
        <w:t>ального докладчика по вопросу о пытках.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В настоящем докладе при рассмотрении осуществления статей Конве</w:t>
      </w:r>
      <w:r>
        <w:rPr>
          <w:szCs w:val="24"/>
        </w:rPr>
        <w:t>н</w:t>
      </w:r>
      <w:r>
        <w:rPr>
          <w:szCs w:val="24"/>
        </w:rPr>
        <w:t xml:space="preserve">ции будут изложены ответы на рекомендации Комитета, </w:t>
      </w:r>
      <w:r w:rsidR="00B423F6">
        <w:rPr>
          <w:szCs w:val="24"/>
        </w:rPr>
        <w:t xml:space="preserve">а </w:t>
      </w:r>
      <w:r>
        <w:rPr>
          <w:szCs w:val="24"/>
        </w:rPr>
        <w:t>в части III будет сд</w:t>
      </w:r>
      <w:r>
        <w:rPr>
          <w:szCs w:val="24"/>
        </w:rPr>
        <w:t>е</w:t>
      </w:r>
      <w:r>
        <w:rPr>
          <w:szCs w:val="24"/>
        </w:rPr>
        <w:t>лан обзор усилий, предпринимаемых Марокко с целью урегулирования пр</w:t>
      </w:r>
      <w:r>
        <w:rPr>
          <w:szCs w:val="24"/>
        </w:rPr>
        <w:t>о</w:t>
      </w:r>
      <w:r>
        <w:rPr>
          <w:szCs w:val="24"/>
        </w:rPr>
        <w:t xml:space="preserve">блем, вызвавших озабоченность Комитета, и </w:t>
      </w:r>
      <w:r w:rsidR="00B423F6">
        <w:rPr>
          <w:szCs w:val="24"/>
        </w:rPr>
        <w:t xml:space="preserve">будут </w:t>
      </w:r>
      <w:r>
        <w:rPr>
          <w:szCs w:val="24"/>
        </w:rPr>
        <w:t>описаны меры, принятые для осуществления этих рекомендаций накануне обсуждения третьего период</w:t>
      </w:r>
      <w:r>
        <w:rPr>
          <w:szCs w:val="24"/>
        </w:rPr>
        <w:t>и</w:t>
      </w:r>
      <w:r>
        <w:rPr>
          <w:szCs w:val="24"/>
        </w:rPr>
        <w:t>ческого до</w:t>
      </w:r>
      <w:r>
        <w:rPr>
          <w:szCs w:val="24"/>
        </w:rPr>
        <w:t>к</w:t>
      </w:r>
      <w:r>
        <w:rPr>
          <w:szCs w:val="24"/>
        </w:rPr>
        <w:t>лада.</w:t>
      </w:r>
    </w:p>
    <w:p w:rsidR="002C1E93" w:rsidRPr="00261F13" w:rsidRDefault="00B423F6" w:rsidP="00B423F6">
      <w:pPr>
        <w:pStyle w:val="HChGR"/>
      </w:pPr>
      <w:r>
        <w:tab/>
      </w:r>
      <w:r>
        <w:tab/>
      </w:r>
      <w:r w:rsidR="002C1E93">
        <w:t>Часть II</w:t>
      </w:r>
      <w:r w:rsidR="002C1E93" w:rsidRPr="00261F13">
        <w:br/>
        <w:t>Информация</w:t>
      </w:r>
      <w:r w:rsidR="00C56560">
        <w:t xml:space="preserve"> по статьям</w:t>
      </w:r>
      <w:r w:rsidR="002C1E93" w:rsidRPr="00261F13">
        <w:t xml:space="preserve"> Конвенции</w:t>
      </w:r>
    </w:p>
    <w:p w:rsidR="002C1E93" w:rsidRDefault="00B423F6" w:rsidP="00B423F6">
      <w:pPr>
        <w:pStyle w:val="H1GR"/>
      </w:pPr>
      <w:r>
        <w:tab/>
      </w:r>
      <w:r>
        <w:tab/>
      </w:r>
      <w:r w:rsidR="002C1E93">
        <w:t>Статья 1</w:t>
      </w:r>
      <w:r w:rsidR="002C1E93">
        <w:br/>
        <w:t>Определение пытки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 xml:space="preserve">Марокко глубоко убеждено в необходимости укрепления прав человека и защиты человеческого достоинства. Это </w:t>
      </w:r>
      <w:r w:rsidR="00B423F6">
        <w:rPr>
          <w:szCs w:val="24"/>
        </w:rPr>
        <w:t>четко отражено</w:t>
      </w:r>
      <w:r>
        <w:rPr>
          <w:szCs w:val="24"/>
        </w:rPr>
        <w:t xml:space="preserve"> в решимости бороться с применением пыток и запретить их во всяких формах, </w:t>
      </w:r>
      <w:r w:rsidR="00B423F6">
        <w:rPr>
          <w:szCs w:val="24"/>
        </w:rPr>
        <w:t>проявляемой</w:t>
      </w:r>
      <w:r>
        <w:rPr>
          <w:szCs w:val="24"/>
        </w:rPr>
        <w:t xml:space="preserve"> посредс</w:t>
      </w:r>
      <w:r>
        <w:rPr>
          <w:szCs w:val="24"/>
        </w:rPr>
        <w:t>т</w:t>
      </w:r>
      <w:r>
        <w:rPr>
          <w:szCs w:val="24"/>
        </w:rPr>
        <w:t xml:space="preserve">вом приверженности страны </w:t>
      </w:r>
      <w:r w:rsidR="00B423F6">
        <w:rPr>
          <w:szCs w:val="24"/>
        </w:rPr>
        <w:t xml:space="preserve">делу </w:t>
      </w:r>
      <w:r>
        <w:rPr>
          <w:szCs w:val="24"/>
        </w:rPr>
        <w:t>осуществления всех международных догов</w:t>
      </w:r>
      <w:r>
        <w:rPr>
          <w:szCs w:val="24"/>
        </w:rPr>
        <w:t>о</w:t>
      </w:r>
      <w:r>
        <w:rPr>
          <w:szCs w:val="24"/>
        </w:rPr>
        <w:t>ров, в частности статьи 5 Всеобщей декларации прав человека и статьи 7 Ме</w:t>
      </w:r>
      <w:r>
        <w:rPr>
          <w:szCs w:val="24"/>
        </w:rPr>
        <w:t>ж</w:t>
      </w:r>
      <w:r>
        <w:rPr>
          <w:szCs w:val="24"/>
        </w:rPr>
        <w:t>дународного пакта о гражданских и политических правах, в которых подчерк</w:t>
      </w:r>
      <w:r>
        <w:rPr>
          <w:szCs w:val="24"/>
        </w:rPr>
        <w:t>и</w:t>
      </w:r>
      <w:r>
        <w:rPr>
          <w:szCs w:val="24"/>
        </w:rPr>
        <w:t>вается необходимость запрещения подвергать кого-либо пыткам и</w:t>
      </w:r>
      <w:r w:rsidR="00717190">
        <w:rPr>
          <w:szCs w:val="24"/>
        </w:rPr>
        <w:t>ли</w:t>
      </w:r>
      <w:r>
        <w:rPr>
          <w:szCs w:val="24"/>
        </w:rPr>
        <w:t xml:space="preserve"> жестокому, бесчеловечному и унижающему достоинство о</w:t>
      </w:r>
      <w:r>
        <w:rPr>
          <w:szCs w:val="24"/>
        </w:rPr>
        <w:t>б</w:t>
      </w:r>
      <w:r>
        <w:rPr>
          <w:szCs w:val="24"/>
        </w:rPr>
        <w:t>ращению.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15.</w:t>
      </w:r>
      <w:r>
        <w:rPr>
          <w:szCs w:val="24"/>
        </w:rPr>
        <w:tab/>
      </w:r>
      <w:r w:rsidRPr="00A620A9">
        <w:rPr>
          <w:szCs w:val="24"/>
        </w:rPr>
        <w:t>В соответствии с политикой Марокко</w:t>
      </w:r>
      <w:r w:rsidR="00717190">
        <w:rPr>
          <w:szCs w:val="24"/>
        </w:rPr>
        <w:t>, состоящей в запрещении пыток</w:t>
      </w:r>
      <w:r w:rsidRPr="00A620A9">
        <w:rPr>
          <w:szCs w:val="24"/>
        </w:rPr>
        <w:t xml:space="preserve"> и отка</w:t>
      </w:r>
      <w:r w:rsidR="00717190">
        <w:rPr>
          <w:szCs w:val="24"/>
        </w:rPr>
        <w:t>зе</w:t>
      </w:r>
      <w:r w:rsidRPr="00A620A9">
        <w:rPr>
          <w:szCs w:val="24"/>
        </w:rPr>
        <w:t xml:space="preserve"> от </w:t>
      </w:r>
      <w:r w:rsidR="00717190">
        <w:rPr>
          <w:szCs w:val="24"/>
        </w:rPr>
        <w:t xml:space="preserve">их </w:t>
      </w:r>
      <w:r w:rsidR="0016420F">
        <w:rPr>
          <w:szCs w:val="24"/>
        </w:rPr>
        <w:t>применения</w:t>
      </w:r>
      <w:r w:rsidR="00717190">
        <w:rPr>
          <w:szCs w:val="24"/>
        </w:rPr>
        <w:t>,</w:t>
      </w:r>
      <w:r w:rsidRPr="00A620A9">
        <w:rPr>
          <w:szCs w:val="24"/>
        </w:rPr>
        <w:t xml:space="preserve"> и согласно рекомендациям</w:t>
      </w:r>
      <w:r w:rsidR="00717190">
        <w:rPr>
          <w:szCs w:val="24"/>
        </w:rPr>
        <w:t xml:space="preserve"> Комитета</w:t>
      </w:r>
      <w:r w:rsidRPr="00A620A9">
        <w:rPr>
          <w:szCs w:val="24"/>
        </w:rPr>
        <w:t xml:space="preserve"> против пыток</w:t>
      </w:r>
      <w:r>
        <w:rPr>
          <w:szCs w:val="24"/>
        </w:rPr>
        <w:t xml:space="preserve">, сформулированным по итогам рассмотрения третьего периодического доклада (СAT/C/CR/31/2), на которые Марокко в качестве первого шага </w:t>
      </w:r>
      <w:r w:rsidR="00717190">
        <w:rPr>
          <w:szCs w:val="24"/>
        </w:rPr>
        <w:t>представило свои ответы</w:t>
      </w:r>
      <w:r>
        <w:rPr>
          <w:szCs w:val="24"/>
        </w:rPr>
        <w:t xml:space="preserve"> (СAT/C/CR/31/2/Add.1)</w:t>
      </w:r>
      <w:r w:rsidR="00717190">
        <w:rPr>
          <w:szCs w:val="24"/>
        </w:rPr>
        <w:t>,</w:t>
      </w:r>
      <w:r>
        <w:rPr>
          <w:szCs w:val="24"/>
        </w:rPr>
        <w:t xml:space="preserve"> нацио</w:t>
      </w:r>
      <w:r w:rsidR="00717190">
        <w:rPr>
          <w:szCs w:val="24"/>
        </w:rPr>
        <w:t>нальный</w:t>
      </w:r>
      <w:r>
        <w:rPr>
          <w:szCs w:val="24"/>
        </w:rPr>
        <w:t xml:space="preserve"> законодатель</w:t>
      </w:r>
      <w:r w:rsidR="00717190">
        <w:rPr>
          <w:szCs w:val="24"/>
        </w:rPr>
        <w:t xml:space="preserve">ный орган </w:t>
      </w:r>
      <w:r>
        <w:rPr>
          <w:szCs w:val="24"/>
        </w:rPr>
        <w:t>в качестве</w:t>
      </w:r>
      <w:r w:rsidR="00717190">
        <w:rPr>
          <w:szCs w:val="24"/>
        </w:rPr>
        <w:t xml:space="preserve"> второго шага организовал</w:t>
      </w:r>
      <w:r>
        <w:rPr>
          <w:szCs w:val="24"/>
        </w:rPr>
        <w:t xml:space="preserve"> рабо</w:t>
      </w:r>
      <w:r w:rsidR="00717190">
        <w:rPr>
          <w:szCs w:val="24"/>
        </w:rPr>
        <w:t>чие</w:t>
      </w:r>
      <w:r>
        <w:rPr>
          <w:szCs w:val="24"/>
        </w:rPr>
        <w:t xml:space="preserve"> со</w:t>
      </w:r>
      <w:r w:rsidR="00717190">
        <w:rPr>
          <w:szCs w:val="24"/>
        </w:rPr>
        <w:t>вещания</w:t>
      </w:r>
      <w:r>
        <w:rPr>
          <w:szCs w:val="24"/>
        </w:rPr>
        <w:t xml:space="preserve"> по пересмотру Уголо</w:t>
      </w:r>
      <w:r>
        <w:rPr>
          <w:szCs w:val="24"/>
        </w:rPr>
        <w:t>в</w:t>
      </w:r>
      <w:r>
        <w:rPr>
          <w:szCs w:val="24"/>
        </w:rPr>
        <w:t xml:space="preserve">ного кодекса с целью принятия четкого определения пытки, </w:t>
      </w:r>
      <w:r w:rsidR="00717190">
        <w:rPr>
          <w:szCs w:val="24"/>
        </w:rPr>
        <w:t>соответствующего</w:t>
      </w:r>
      <w:r>
        <w:rPr>
          <w:szCs w:val="24"/>
        </w:rPr>
        <w:t xml:space="preserve"> определени</w:t>
      </w:r>
      <w:r w:rsidR="00717190">
        <w:rPr>
          <w:szCs w:val="24"/>
        </w:rPr>
        <w:t>ю, содержащемуся</w:t>
      </w:r>
      <w:r>
        <w:rPr>
          <w:szCs w:val="24"/>
        </w:rPr>
        <w:t xml:space="preserve"> в статье 1 Конвенции против п</w:t>
      </w:r>
      <w:r>
        <w:rPr>
          <w:szCs w:val="24"/>
        </w:rPr>
        <w:t>ы</w:t>
      </w:r>
      <w:r>
        <w:rPr>
          <w:szCs w:val="24"/>
        </w:rPr>
        <w:t>ток.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В ответ на рекомендацию Комитета (СAT/C/CR/31/2) в статью 1-231 Уг</w:t>
      </w:r>
      <w:r>
        <w:rPr>
          <w:szCs w:val="24"/>
        </w:rPr>
        <w:t>о</w:t>
      </w:r>
      <w:r>
        <w:rPr>
          <w:szCs w:val="24"/>
        </w:rPr>
        <w:t>ловного кодекса в соответствии с Законом</w:t>
      </w:r>
      <w:r w:rsidR="00717190">
        <w:rPr>
          <w:szCs w:val="24"/>
        </w:rPr>
        <w:t xml:space="preserve"> №</w:t>
      </w:r>
      <w:r>
        <w:rPr>
          <w:szCs w:val="24"/>
        </w:rPr>
        <w:t xml:space="preserve"> 04.43 от 14 февраля 2006 года б</w:t>
      </w:r>
      <w:r>
        <w:rPr>
          <w:szCs w:val="24"/>
        </w:rPr>
        <w:t>ы</w:t>
      </w:r>
      <w:r>
        <w:rPr>
          <w:szCs w:val="24"/>
        </w:rPr>
        <w:t xml:space="preserve">ла внесена поправка. Пункт 6 а) </w:t>
      </w:r>
      <w:r w:rsidR="003C7580">
        <w:rPr>
          <w:szCs w:val="24"/>
        </w:rPr>
        <w:t>соответствующей статьи Закона содержит</w:t>
      </w:r>
      <w:r>
        <w:rPr>
          <w:szCs w:val="24"/>
        </w:rPr>
        <w:t xml:space="preserve"> сл</w:t>
      </w:r>
      <w:r>
        <w:rPr>
          <w:szCs w:val="24"/>
        </w:rPr>
        <w:t>е</w:t>
      </w:r>
      <w:r>
        <w:rPr>
          <w:szCs w:val="24"/>
        </w:rPr>
        <w:t>дующее определение пыт</w:t>
      </w:r>
      <w:r w:rsidR="003C7580">
        <w:rPr>
          <w:szCs w:val="24"/>
        </w:rPr>
        <w:t>ки: "д</w:t>
      </w:r>
      <w:r>
        <w:rPr>
          <w:szCs w:val="24"/>
        </w:rPr>
        <w:t>ействие, которым к</w:t>
      </w:r>
      <w:r w:rsidR="00C56560">
        <w:rPr>
          <w:szCs w:val="24"/>
        </w:rPr>
        <w:t>акому-либо лицу</w:t>
      </w:r>
      <w:r>
        <w:rPr>
          <w:szCs w:val="24"/>
        </w:rPr>
        <w:t xml:space="preserve"> умышленно причиняется сильна</w:t>
      </w:r>
      <w:r w:rsidR="003C7580">
        <w:rPr>
          <w:szCs w:val="24"/>
        </w:rPr>
        <w:t>я боль или страдание, физическое</w:t>
      </w:r>
      <w:r>
        <w:rPr>
          <w:szCs w:val="24"/>
        </w:rPr>
        <w:t xml:space="preserve"> или нра</w:t>
      </w:r>
      <w:r w:rsidR="003C7580">
        <w:rPr>
          <w:szCs w:val="24"/>
        </w:rPr>
        <w:t>вственное</w:t>
      </w:r>
      <w:r>
        <w:rPr>
          <w:szCs w:val="24"/>
        </w:rPr>
        <w:t>, для таких це</w:t>
      </w:r>
      <w:r w:rsidR="003C7580">
        <w:rPr>
          <w:szCs w:val="24"/>
        </w:rPr>
        <w:t>лей</w:t>
      </w:r>
      <w:r>
        <w:rPr>
          <w:szCs w:val="24"/>
        </w:rPr>
        <w:t>, как получение от него или третьего лица информации или призн</w:t>
      </w:r>
      <w:r>
        <w:rPr>
          <w:szCs w:val="24"/>
        </w:rPr>
        <w:t>а</w:t>
      </w:r>
      <w:r>
        <w:rPr>
          <w:szCs w:val="24"/>
        </w:rPr>
        <w:t>ния, нака</w:t>
      </w:r>
      <w:r w:rsidR="003C7580">
        <w:rPr>
          <w:szCs w:val="24"/>
        </w:rPr>
        <w:t>зание</w:t>
      </w:r>
      <w:r>
        <w:rPr>
          <w:szCs w:val="24"/>
        </w:rPr>
        <w:t xml:space="preserve"> его за совершение им или третьим лицом какого-либо деяния или же по подозрению в его</w:t>
      </w:r>
      <w:r w:rsidR="003C7580">
        <w:rPr>
          <w:szCs w:val="24"/>
        </w:rPr>
        <w:t xml:space="preserve"> совершении, а также запугивание</w:t>
      </w:r>
      <w:r>
        <w:rPr>
          <w:szCs w:val="24"/>
        </w:rPr>
        <w:t xml:space="preserve"> или принужд</w:t>
      </w:r>
      <w:r>
        <w:rPr>
          <w:szCs w:val="24"/>
        </w:rPr>
        <w:t>е</w:t>
      </w:r>
      <w:r w:rsidR="003C7580">
        <w:rPr>
          <w:szCs w:val="24"/>
        </w:rPr>
        <w:t>ние</w:t>
      </w:r>
      <w:r>
        <w:rPr>
          <w:szCs w:val="24"/>
        </w:rPr>
        <w:t xml:space="preserve"> его или третье</w:t>
      </w:r>
      <w:r w:rsidR="003C7580">
        <w:rPr>
          <w:szCs w:val="24"/>
        </w:rPr>
        <w:t>го лица</w:t>
      </w:r>
      <w:r>
        <w:rPr>
          <w:szCs w:val="24"/>
        </w:rPr>
        <w:t>, или же по какой-либо причине, основанной на дискр</w:t>
      </w:r>
      <w:r>
        <w:rPr>
          <w:szCs w:val="24"/>
        </w:rPr>
        <w:t>и</w:t>
      </w:r>
      <w:r>
        <w:rPr>
          <w:szCs w:val="24"/>
        </w:rPr>
        <w:t>минации любого рода, ко</w:t>
      </w:r>
      <w:r w:rsidR="003C7580">
        <w:rPr>
          <w:szCs w:val="24"/>
        </w:rPr>
        <w:t>гда такие боль или страдание</w:t>
      </w:r>
      <w:r>
        <w:rPr>
          <w:szCs w:val="24"/>
        </w:rPr>
        <w:t xml:space="preserve"> причиняются государс</w:t>
      </w:r>
      <w:r>
        <w:rPr>
          <w:szCs w:val="24"/>
        </w:rPr>
        <w:t>т</w:t>
      </w:r>
      <w:r>
        <w:rPr>
          <w:szCs w:val="24"/>
        </w:rPr>
        <w:t>венным должностным лицом или другим лицом, действующим в офиц</w:t>
      </w:r>
      <w:r>
        <w:rPr>
          <w:szCs w:val="24"/>
        </w:rPr>
        <w:t>и</w:t>
      </w:r>
      <w:r>
        <w:rPr>
          <w:szCs w:val="24"/>
        </w:rPr>
        <w:t xml:space="preserve">альном качестве, или по его подстрекательству или с его </w:t>
      </w:r>
      <w:r w:rsidR="003C7580">
        <w:rPr>
          <w:szCs w:val="24"/>
        </w:rPr>
        <w:t>ведома</w:t>
      </w:r>
      <w:r>
        <w:rPr>
          <w:szCs w:val="24"/>
        </w:rPr>
        <w:t xml:space="preserve"> или молчаливого с</w:t>
      </w:r>
      <w:r>
        <w:rPr>
          <w:szCs w:val="24"/>
        </w:rPr>
        <w:t>о</w:t>
      </w:r>
      <w:r>
        <w:rPr>
          <w:szCs w:val="24"/>
        </w:rPr>
        <w:t xml:space="preserve">гласия. Это не включает боль или страдание, возникающие </w:t>
      </w:r>
      <w:r w:rsidR="003C7580">
        <w:rPr>
          <w:szCs w:val="24"/>
        </w:rPr>
        <w:t>лишь в результате</w:t>
      </w:r>
      <w:r>
        <w:rPr>
          <w:szCs w:val="24"/>
        </w:rPr>
        <w:t xml:space="preserve"> законных санк</w:t>
      </w:r>
      <w:r w:rsidR="003C7580">
        <w:rPr>
          <w:szCs w:val="24"/>
        </w:rPr>
        <w:t>ций, не</w:t>
      </w:r>
      <w:r>
        <w:rPr>
          <w:szCs w:val="24"/>
        </w:rPr>
        <w:t>отделимы от этих санкций или вызываются ими случа</w:t>
      </w:r>
      <w:r>
        <w:rPr>
          <w:szCs w:val="24"/>
        </w:rPr>
        <w:t>й</w:t>
      </w:r>
      <w:r>
        <w:rPr>
          <w:szCs w:val="24"/>
        </w:rPr>
        <w:t>но</w:t>
      </w:r>
      <w:r w:rsidR="00BA333F">
        <w:rPr>
          <w:szCs w:val="24"/>
        </w:rPr>
        <w:t>".</w:t>
      </w:r>
    </w:p>
    <w:p w:rsidR="002C1E93" w:rsidRDefault="00BA333F" w:rsidP="002C1E93">
      <w:pPr>
        <w:pStyle w:val="SingleTxtGR"/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Определение в статье 1-231 марокканского У</w:t>
      </w:r>
      <w:r w:rsidR="002C1E93">
        <w:rPr>
          <w:szCs w:val="24"/>
        </w:rPr>
        <w:t>головного кодекса направл</w:t>
      </w:r>
      <w:r w:rsidR="002C1E93">
        <w:rPr>
          <w:szCs w:val="24"/>
        </w:rPr>
        <w:t>е</w:t>
      </w:r>
      <w:r w:rsidR="002C1E93">
        <w:rPr>
          <w:szCs w:val="24"/>
        </w:rPr>
        <w:t>но на согласование этого текста с текстом Конвенции посредством включения всех</w:t>
      </w:r>
      <w:r>
        <w:rPr>
          <w:szCs w:val="24"/>
        </w:rPr>
        <w:t xml:space="preserve"> субъективных,</w:t>
      </w:r>
      <w:r w:rsidR="002C1E93">
        <w:rPr>
          <w:szCs w:val="24"/>
        </w:rPr>
        <w:t xml:space="preserve"> </w:t>
      </w:r>
      <w:r>
        <w:rPr>
          <w:szCs w:val="24"/>
        </w:rPr>
        <w:t>материальных или физических элементов</w:t>
      </w:r>
      <w:r w:rsidR="002C1E93">
        <w:rPr>
          <w:szCs w:val="24"/>
        </w:rPr>
        <w:t>, обр</w:t>
      </w:r>
      <w:r w:rsidR="002C1E93">
        <w:rPr>
          <w:szCs w:val="24"/>
        </w:rPr>
        <w:t>а</w:t>
      </w:r>
      <w:r w:rsidR="002C1E93">
        <w:rPr>
          <w:szCs w:val="24"/>
        </w:rPr>
        <w:t>зующих акт пытки.</w:t>
      </w:r>
    </w:p>
    <w:p w:rsidR="002C1E93" w:rsidRDefault="002C1E93" w:rsidP="002C1E93">
      <w:pPr>
        <w:pStyle w:val="SingleTxtGR"/>
        <w:rPr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В этой связи следует отметить, что в новом проекте Уголовного кодекса текст определения расширен, с тем чтобы включить все акты пыток, соверша</w:t>
      </w:r>
      <w:r>
        <w:rPr>
          <w:szCs w:val="24"/>
        </w:rPr>
        <w:t>е</w:t>
      </w:r>
      <w:r>
        <w:rPr>
          <w:szCs w:val="24"/>
        </w:rPr>
        <w:t>мые всеми лиц</w:t>
      </w:r>
      <w:r>
        <w:rPr>
          <w:szCs w:val="24"/>
        </w:rPr>
        <w:t>а</w:t>
      </w:r>
      <w:r>
        <w:rPr>
          <w:szCs w:val="24"/>
        </w:rPr>
        <w:t>ми, а не только государственными должностными лицами.</w:t>
      </w:r>
    </w:p>
    <w:p w:rsidR="002C1E93" w:rsidRDefault="002C1E93" w:rsidP="002C1E93">
      <w:pPr>
        <w:pStyle w:val="SingleTxtGR"/>
        <w:rPr>
          <w:szCs w:val="24"/>
          <w:lang w:val="en-US"/>
        </w:rPr>
      </w:pPr>
      <w:r>
        <w:rPr>
          <w:szCs w:val="24"/>
        </w:rPr>
        <w:t>19.</w:t>
      </w:r>
      <w:r>
        <w:rPr>
          <w:szCs w:val="24"/>
        </w:rPr>
        <w:tab/>
      </w:r>
      <w:r w:rsidR="007E4D98">
        <w:rPr>
          <w:szCs w:val="24"/>
        </w:rPr>
        <w:t>Субъективный элемент</w:t>
      </w:r>
      <w:r>
        <w:rPr>
          <w:szCs w:val="24"/>
        </w:rPr>
        <w:t xml:space="preserve"> </w:t>
      </w:r>
      <w:r w:rsidR="00BA333F">
        <w:rPr>
          <w:szCs w:val="24"/>
        </w:rPr>
        <w:t xml:space="preserve">состава </w:t>
      </w:r>
      <w:r>
        <w:rPr>
          <w:szCs w:val="24"/>
        </w:rPr>
        <w:t xml:space="preserve">преступления </w:t>
      </w:r>
      <w:r w:rsidR="007E4D98">
        <w:rPr>
          <w:szCs w:val="24"/>
        </w:rPr>
        <w:t xml:space="preserve">в форме </w:t>
      </w:r>
      <w:r>
        <w:rPr>
          <w:szCs w:val="24"/>
        </w:rPr>
        <w:t xml:space="preserve">пытки проявляется в способности лиц к совершению таких актов или преступлений. Конвенция против пыток устанавливает, что такие акты должны совершаться </w:t>
      </w:r>
      <w:r w:rsidR="007E4D98">
        <w:rPr>
          <w:szCs w:val="24"/>
        </w:rPr>
        <w:t>самим</w:t>
      </w:r>
      <w:r>
        <w:rPr>
          <w:szCs w:val="24"/>
        </w:rPr>
        <w:t xml:space="preserve"> гос</w:t>
      </w:r>
      <w:r>
        <w:rPr>
          <w:szCs w:val="24"/>
        </w:rPr>
        <w:t>у</w:t>
      </w:r>
      <w:r>
        <w:rPr>
          <w:szCs w:val="24"/>
        </w:rPr>
        <w:t>дарственным должностным лицом или любым другим лицом, действующим по указанию государственного должностного лица</w:t>
      </w:r>
      <w:r w:rsidR="007E4D98">
        <w:rPr>
          <w:szCs w:val="24"/>
        </w:rPr>
        <w:t>, или при их подстрекательстве</w:t>
      </w:r>
      <w:r>
        <w:rPr>
          <w:szCs w:val="24"/>
        </w:rPr>
        <w:t xml:space="preserve">. Этот элемент был </w:t>
      </w:r>
      <w:r w:rsidR="007E4D98">
        <w:rPr>
          <w:szCs w:val="24"/>
        </w:rPr>
        <w:t>усилен</w:t>
      </w:r>
      <w:r>
        <w:rPr>
          <w:szCs w:val="24"/>
        </w:rPr>
        <w:t xml:space="preserve"> марокканским законодателем, который пошел дальше в расширении понятия государственного должностного лица, совершающего преступление </w:t>
      </w:r>
      <w:r w:rsidR="007E4D98">
        <w:rPr>
          <w:szCs w:val="24"/>
        </w:rPr>
        <w:t xml:space="preserve">в форме </w:t>
      </w:r>
      <w:r>
        <w:rPr>
          <w:szCs w:val="24"/>
        </w:rPr>
        <w:t xml:space="preserve">пытки, с тем чтобы включить </w:t>
      </w:r>
      <w:r w:rsidR="007E4D98">
        <w:rPr>
          <w:szCs w:val="24"/>
        </w:rPr>
        <w:t xml:space="preserve">в него </w:t>
      </w:r>
      <w:r>
        <w:rPr>
          <w:szCs w:val="24"/>
        </w:rPr>
        <w:t>всех лиц, выст</w:t>
      </w:r>
      <w:r>
        <w:rPr>
          <w:szCs w:val="24"/>
        </w:rPr>
        <w:t>у</w:t>
      </w:r>
      <w:r>
        <w:rPr>
          <w:szCs w:val="24"/>
        </w:rPr>
        <w:t>пающих в официальном кач</w:t>
      </w:r>
      <w:r>
        <w:rPr>
          <w:szCs w:val="24"/>
        </w:rPr>
        <w:t>е</w:t>
      </w:r>
      <w:r>
        <w:rPr>
          <w:szCs w:val="24"/>
        </w:rPr>
        <w:t xml:space="preserve">стве. </w:t>
      </w:r>
    </w:p>
    <w:p w:rsidR="00820DDA" w:rsidRDefault="00820DDA" w:rsidP="00820DDA">
      <w:pPr>
        <w:pStyle w:val="SingleTxtGR"/>
      </w:pPr>
      <w:r>
        <w:t>20.</w:t>
      </w:r>
      <w:r>
        <w:tab/>
        <w:t>Материальный элемент состава преступления пытки в марокканском пр</w:t>
      </w:r>
      <w:r>
        <w:t>а</w:t>
      </w:r>
      <w:r>
        <w:t>ве в значительной степени совпадает с определением, используемым в Конве</w:t>
      </w:r>
      <w:r>
        <w:t>н</w:t>
      </w:r>
      <w:r>
        <w:t>ции против пыток. Аналогии касаются природы или цели совершения этого а</w:t>
      </w:r>
      <w:r>
        <w:t>к</w:t>
      </w:r>
      <w:r>
        <w:t>та. Согласно марокканскому определению, пыткой считается любой акт, выз</w:t>
      </w:r>
      <w:r>
        <w:t>ы</w:t>
      </w:r>
      <w:r>
        <w:t>вающий сильную боль или страдание, будь то непосредственно физически пр</w:t>
      </w:r>
      <w:r>
        <w:t>и</w:t>
      </w:r>
      <w:r>
        <w:t>чиняемое жертве такими насильственными актами, как ожоги или удары эле</w:t>
      </w:r>
      <w:r>
        <w:t>к</w:t>
      </w:r>
      <w:r>
        <w:t>тротоком, косвенным образом в силу игнорирования основных потребностей или лишения жертвы возможности их удовлетворения с целью защиты своего достоинства или же посредством психологического давления, с тем чтобы те</w:t>
      </w:r>
      <w:r>
        <w:t>р</w:t>
      </w:r>
      <w:r>
        <w:t xml:space="preserve">роризировать жертву или внушить ей страх. </w:t>
      </w:r>
    </w:p>
    <w:p w:rsidR="00820DDA" w:rsidRDefault="00820DDA" w:rsidP="00820DDA">
      <w:pPr>
        <w:pStyle w:val="SingleTxtGR"/>
      </w:pPr>
      <w:r>
        <w:t>21.</w:t>
      </w:r>
      <w:r>
        <w:tab/>
        <w:t>Для совершения акта пытки достаточно причинить нравственную или физическую боль непосредственно лицу или третьей стороне в целях получ</w:t>
      </w:r>
      <w:r>
        <w:t>е</w:t>
      </w:r>
      <w:r>
        <w:t>ния информации, заявления или признания, а также для наказания лица за с</w:t>
      </w:r>
      <w:r>
        <w:t>о</w:t>
      </w:r>
      <w:r>
        <w:t>вершенные или предполож</w:t>
      </w:r>
      <w:r>
        <w:t>и</w:t>
      </w:r>
      <w:r>
        <w:t>тельно совершенные действия.</w:t>
      </w:r>
    </w:p>
    <w:p w:rsidR="00820DDA" w:rsidRDefault="00820DDA" w:rsidP="00820DDA">
      <w:pPr>
        <w:pStyle w:val="SingleTxtGR"/>
      </w:pPr>
      <w:r>
        <w:t>22.</w:t>
      </w:r>
      <w:r>
        <w:tab/>
        <w:t>Помимо положений, касающихся квалификации пытки в качестве отдел</w:t>
      </w:r>
      <w:r>
        <w:t>ь</w:t>
      </w:r>
      <w:r>
        <w:t>ного преступления, как об этом упоминалось выше, уголовное законодательс</w:t>
      </w:r>
      <w:r>
        <w:t>т</w:t>
      </w:r>
      <w:r>
        <w:t>во содержит и другие положения, расширяющие защиту лиц от актов пыток. Такие положения предусматривают наказание государственных должностных лиц, на которых возложено осуществление законов, за злоупотребление своими полномочиями, применение насилия, приказы о применении насилия без зако</w:t>
      </w:r>
      <w:r>
        <w:t>н</w:t>
      </w:r>
      <w:r>
        <w:t>ных оснований или за произвольное задержание лиц. Уголовный кодекс запр</w:t>
      </w:r>
      <w:r>
        <w:t>е</w:t>
      </w:r>
      <w:r>
        <w:t>щает должностным лицам превышать свои полномочия или отдавать приказы о применении насилия без законных оснований. Такие акты строго наказываются с</w:t>
      </w:r>
      <w:r>
        <w:t>о</w:t>
      </w:r>
      <w:r>
        <w:t>гласно положениям Уголовного кодекса и посредством дисциплинарных мер, цель которых состоит в обеспечении физической безопасности лиц.</w:t>
      </w:r>
    </w:p>
    <w:p w:rsidR="00820DDA" w:rsidRDefault="00820DDA" w:rsidP="00820DDA">
      <w:pPr>
        <w:pStyle w:val="H1GR"/>
      </w:pPr>
      <w:r>
        <w:tab/>
      </w:r>
      <w:r>
        <w:tab/>
        <w:t>Статья 2</w:t>
      </w:r>
      <w:r>
        <w:br/>
        <w:t>Законодательные, судебные и административные меры для запрещения актов пыток</w:t>
      </w:r>
    </w:p>
    <w:p w:rsidR="00820DDA" w:rsidRDefault="00820DDA" w:rsidP="00820DDA">
      <w:pPr>
        <w:pStyle w:val="SingleTxtGR"/>
      </w:pPr>
      <w:r>
        <w:t>23.</w:t>
      </w:r>
      <w:r>
        <w:tab/>
        <w:t>В соответствии со статьей 2 Конвенции против пыток о принятии эффе</w:t>
      </w:r>
      <w:r>
        <w:t>к</w:t>
      </w:r>
      <w:r>
        <w:t>тивных мер для предупреждения актов пыток и в порядке реагирования на оз</w:t>
      </w:r>
      <w:r>
        <w:t>а</w:t>
      </w:r>
      <w:r>
        <w:t>боченность, выраженную Комитетом во время представления третьего пери</w:t>
      </w:r>
      <w:r>
        <w:t>о</w:t>
      </w:r>
      <w:r>
        <w:t>дического доклада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/31/2), в частности замечания в пункте 5 а), сл</w:t>
      </w:r>
      <w:r>
        <w:t>е</w:t>
      </w:r>
      <w:r>
        <w:t>дует отметить, что марокканское законодательство предусматривает целый ряд законодательных, судебных и административных мер, направленных на запр</w:t>
      </w:r>
      <w:r>
        <w:t>е</w:t>
      </w:r>
      <w:r>
        <w:t>щение пыток на марокканской территории. Среди таких мер заметное место з</w:t>
      </w:r>
      <w:r>
        <w:t>а</w:t>
      </w:r>
      <w:r>
        <w:t>нимает гарантированное в Конституции право любого лица не подвергаться аресту или наказанию, кроме как в обстоятельствах и формах, предусмотре</w:t>
      </w:r>
      <w:r>
        <w:t>н</w:t>
      </w:r>
      <w:r>
        <w:t>ных законом.</w:t>
      </w:r>
    </w:p>
    <w:p w:rsidR="00820DDA" w:rsidRDefault="00820DDA" w:rsidP="00820DDA">
      <w:pPr>
        <w:pStyle w:val="SingleTxtGR"/>
      </w:pPr>
      <w:r>
        <w:t>24.</w:t>
      </w:r>
      <w:r>
        <w:tab/>
        <w:t>Марокканское законодательство не признает какие-либо оправдания для примен</w:t>
      </w:r>
      <w:r>
        <w:t>е</w:t>
      </w:r>
      <w:r>
        <w:t>ния пыток и запрещает их использование даже в тех случаях, когда приказ о применении пыток отдается высокопоставленным должностным л</w:t>
      </w:r>
      <w:r>
        <w:t>и</w:t>
      </w:r>
      <w:r>
        <w:t>цом или государственным органом, что является незаконным актом. Помимо наказания в уголовном порядке, против старших должностных лиц, действу</w:t>
      </w:r>
      <w:r>
        <w:t>ю</w:t>
      </w:r>
      <w:r>
        <w:t>щих с превышением властных полномочий, могут быть приняты дисциплина</w:t>
      </w:r>
      <w:r>
        <w:t>р</w:t>
      </w:r>
      <w:r>
        <w:t>ные меры. Такие меры предусматривают санкции в диапазоне от временного отстранения от исполнения обязанностей до увольнения.</w:t>
      </w:r>
    </w:p>
    <w:p w:rsidR="00820DDA" w:rsidRDefault="00820DDA" w:rsidP="00820DDA">
      <w:pPr>
        <w:pStyle w:val="SingleTxtGR"/>
      </w:pPr>
      <w:r>
        <w:t>25.</w:t>
      </w:r>
      <w:r>
        <w:tab/>
        <w:t>Законодательство в Марокко, будь то Уголовный кодекс или специальный уголо</w:t>
      </w:r>
      <w:r>
        <w:t>в</w:t>
      </w:r>
      <w:r>
        <w:t>ный закон, не допускает каких-либо оправданий для применения пыток. Применение всех уголовно-правовых норм носит всеобщий характер и охват</w:t>
      </w:r>
      <w:r>
        <w:t>ы</w:t>
      </w:r>
      <w:r>
        <w:t>вает всю территорию Марокко без исключений по времени или месту.</w:t>
      </w:r>
    </w:p>
    <w:p w:rsidR="00820DDA" w:rsidRDefault="00820DDA" w:rsidP="00820DDA">
      <w:pPr>
        <w:pStyle w:val="SingleTxtGR"/>
      </w:pPr>
      <w:r>
        <w:t>26.</w:t>
      </w:r>
      <w:r>
        <w:tab/>
        <w:t>Согласно марокканскому законодательству, приказы вышестоящего орг</w:t>
      </w:r>
      <w:r>
        <w:t>а</w:t>
      </w:r>
      <w:r>
        <w:t>на, и</w:t>
      </w:r>
      <w:r>
        <w:t>с</w:t>
      </w:r>
      <w:r>
        <w:t>ключительные обстоятельства, состояние войны или угроза войны, угроза национальной безопасности, внутренняя политическая нестабильность или л</w:t>
      </w:r>
      <w:r>
        <w:t>ю</w:t>
      </w:r>
      <w:r>
        <w:t>бая чрезвычайная ситуация не могут использоваться в качестве оправдания для применения пыток или любых других форм жестокого, бесчеловечного или унижающего достоинство обращения. В этом состоит ответ на озабоченность, выраженную Комитетом в пункте 5 а).</w:t>
      </w:r>
    </w:p>
    <w:p w:rsidR="00820DDA" w:rsidRDefault="00820DDA" w:rsidP="00820DDA">
      <w:pPr>
        <w:pStyle w:val="SingleTxtGR"/>
      </w:pPr>
      <w:r>
        <w:t>27.</w:t>
      </w:r>
      <w:r>
        <w:tab/>
        <w:t>Во исполнение пункта 1 статьи 2 Конвенции против пыток и в целях у</w:t>
      </w:r>
      <w:r>
        <w:t>к</w:t>
      </w:r>
      <w:r>
        <w:t>репления судебной защиты от актов пыток марокканское законодательство пр</w:t>
      </w:r>
      <w:r>
        <w:t>е</w:t>
      </w:r>
      <w:r>
        <w:t>дусматривает г</w:t>
      </w:r>
      <w:r>
        <w:t>а</w:t>
      </w:r>
      <w:r>
        <w:t>рантии, непосредственно касающиеся такой защиты. В этой связи судебная власть выполняет роль контролирующей инстанции, осущест</w:t>
      </w:r>
      <w:r>
        <w:t>в</w:t>
      </w:r>
      <w:r>
        <w:t>ляя надзор за деятельностью судебной полиции. Это включает еженедельные посещения полицейских участков сотрудниками прокуратуры в целях проверки законности и условий содержания под стражей. Кроме того, тюрьмы также по</w:t>
      </w:r>
      <w:r>
        <w:t>д</w:t>
      </w:r>
      <w:r>
        <w:t>лежат периодическим посещениям судей, которым поручены дела содержащи</w:t>
      </w:r>
      <w:r>
        <w:t>х</w:t>
      </w:r>
      <w:r>
        <w:t xml:space="preserve">ся под стражей лиц. </w:t>
      </w:r>
    </w:p>
    <w:p w:rsidR="00820DDA" w:rsidRDefault="00820DDA" w:rsidP="00820DDA">
      <w:pPr>
        <w:pStyle w:val="SingleTxtGR"/>
      </w:pPr>
      <w:r>
        <w:t>28.</w:t>
      </w:r>
      <w:r>
        <w:tab/>
        <w:t>В целях укрепления судебных мер, направленных на обеспечение запр</w:t>
      </w:r>
      <w:r>
        <w:t>е</w:t>
      </w:r>
      <w:r>
        <w:t>щения пыток, марокканское законодательство предусматривает целый ряд пра</w:t>
      </w:r>
      <w:r>
        <w:t>к</w:t>
      </w:r>
      <w:r>
        <w:t>тических шагов по обеспечению физической безопасности лиц. Они включают возможность обращат</w:t>
      </w:r>
      <w:r>
        <w:t>ь</w:t>
      </w:r>
      <w:r>
        <w:t>ся к судебному органу с просьбой о назначении эксперта для расследования в случае обнаружения на теле обвиняемого следов насилия или пыток, причем право на представление такой просьбы никоим образом не ущемляется. Одним из примеров осуществления этого права являются обсто</w:t>
      </w:r>
      <w:r>
        <w:t>я</w:t>
      </w:r>
      <w:r>
        <w:t>тельства дела № 321/2006, возбужденного в Апелляционном суде Касабланки. Марокканский гражданин представил жалобу на сотрудников полиции в сост</w:t>
      </w:r>
      <w:r>
        <w:t>а</w:t>
      </w:r>
      <w:r>
        <w:t>ве сил безопасности, утверждая, что он подвергся насилию и пыткам. Прокур</w:t>
      </w:r>
      <w:r>
        <w:t>а</w:t>
      </w:r>
      <w:r>
        <w:t>тура распорядилась о медицинском освидетельствовании заявителя. Аналоги</w:t>
      </w:r>
      <w:r>
        <w:t>ч</w:t>
      </w:r>
      <w:r>
        <w:t>ные меры были приняты по распоряжению прокуратуры в других случаях, в ч</w:t>
      </w:r>
      <w:r>
        <w:t>а</w:t>
      </w:r>
      <w:r>
        <w:t>стности по делу № 139/05, возбужденному в Апелляцио</w:t>
      </w:r>
      <w:r>
        <w:t>н</w:t>
      </w:r>
      <w:r>
        <w:t xml:space="preserve">ном суде </w:t>
      </w:r>
      <w:proofErr w:type="spellStart"/>
      <w:r>
        <w:t>Марракеша</w:t>
      </w:r>
      <w:proofErr w:type="spellEnd"/>
      <w:r>
        <w:t xml:space="preserve">. </w:t>
      </w:r>
    </w:p>
    <w:p w:rsidR="00820DDA" w:rsidRDefault="00820DDA" w:rsidP="00820DDA">
      <w:pPr>
        <w:pStyle w:val="SingleTxtGR"/>
      </w:pPr>
      <w:r>
        <w:t>29.</w:t>
      </w:r>
      <w:r>
        <w:tab/>
        <w:t>Представитель Короля также уполномочен проводить внеплановые пос</w:t>
      </w:r>
      <w:r>
        <w:t>е</w:t>
      </w:r>
      <w:r>
        <w:t>щения в случаях, когда он считает, что этого требуют обстоятельства дела. Кроме того, адвокаты защиты имеют право контактировать со своими клиент</w:t>
      </w:r>
      <w:r>
        <w:t>а</w:t>
      </w:r>
      <w:r>
        <w:t>ми на предварительной стадии расследования, и в частности во время продл</w:t>
      </w:r>
      <w:r>
        <w:t>е</w:t>
      </w:r>
      <w:r>
        <w:t>ния срока предварительного заключения. Эта процедура обеспечивает дополн</w:t>
      </w:r>
      <w:r>
        <w:t>и</w:t>
      </w:r>
      <w:r>
        <w:t>тельные средства для мониторинга работы прав</w:t>
      </w:r>
      <w:r>
        <w:t>о</w:t>
      </w:r>
      <w:r>
        <w:t>охранительных учреждений, в которых содержатся под стражей подозреваемые. Аналогичным образом, суде</w:t>
      </w:r>
      <w:r>
        <w:t>б</w:t>
      </w:r>
      <w:r>
        <w:t>ная полиция обязана информировать членов семьи лица, взятого под стражу, причем эта мера подлежит контролю со стороны государственной прокур</w:t>
      </w:r>
      <w:r>
        <w:t>а</w:t>
      </w:r>
      <w:r>
        <w:t>туры. В соответствии с этим предписанием правоохранительные учреждения ведут реестр уведомлений семей задержанных лиц, как было рекомендовано Комит</w:t>
      </w:r>
      <w:r>
        <w:t>е</w:t>
      </w:r>
      <w:r>
        <w:t>том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/31/2) в пункте 6 с).</w:t>
      </w:r>
    </w:p>
    <w:p w:rsidR="00820DDA" w:rsidRDefault="00820DDA" w:rsidP="00820DDA">
      <w:pPr>
        <w:pStyle w:val="SingleTxtGR"/>
      </w:pPr>
      <w:r>
        <w:t>30.</w:t>
      </w:r>
      <w:r>
        <w:tab/>
        <w:t>Должностные лица правоохранительных органов должны обеспечивать соблюдение требований, касающихся помещения под стражу, в соответствии с которыми ордер на задержание должен соответствовать условиям, установле</w:t>
      </w:r>
      <w:r>
        <w:t>н</w:t>
      </w:r>
      <w:r>
        <w:t>ным в Уголовно-процессуальном кодексе. Они также обязаны информировать каждого задержанного о его праве сообщить имена и адреса лиц, с которыми следует связаться.</w:t>
      </w:r>
    </w:p>
    <w:p w:rsidR="00820DDA" w:rsidRDefault="00820DDA" w:rsidP="00820DDA">
      <w:pPr>
        <w:pStyle w:val="SingleTxtGR"/>
      </w:pPr>
      <w:r>
        <w:t>31.</w:t>
      </w:r>
      <w:r>
        <w:tab/>
        <w:t>В случае положений, регламентирующих обращение с несовершенноле</w:t>
      </w:r>
      <w:r>
        <w:t>т</w:t>
      </w:r>
      <w:r>
        <w:t>ними в соответствии с международными стандартами, марокканское законод</w:t>
      </w:r>
      <w:r>
        <w:t>а</w:t>
      </w:r>
      <w:r>
        <w:t>тельство при помещении несовершеннолетнего под стражу устанавливает об</w:t>
      </w:r>
      <w:r>
        <w:t>я</w:t>
      </w:r>
      <w:r>
        <w:t>занность должностного лица, руководящего учреждением закрытого типа, четко указывать имя, адрес и номер телефона родителя, опекуна или попечителя н</w:t>
      </w:r>
      <w:r>
        <w:t>е</w:t>
      </w:r>
      <w:r>
        <w:t>совершеннолетнего. Судьи уполномочены законом проводить периодические ежемесячные посещения учреждений, в которых содержатся несовершенноле</w:t>
      </w:r>
      <w:r>
        <w:t>т</w:t>
      </w:r>
      <w:r>
        <w:t>ние, лица, находящиеся в трудных обстоятельствах, или жертвы преступных деяний.</w:t>
      </w:r>
    </w:p>
    <w:p w:rsidR="00820DDA" w:rsidRDefault="00820DDA" w:rsidP="00820DDA">
      <w:pPr>
        <w:pStyle w:val="SingleTxtGR"/>
      </w:pPr>
      <w:r>
        <w:t>32.</w:t>
      </w:r>
      <w:r>
        <w:tab/>
        <w:t>В целях дальнейшего укрепления законодательных и судебных мер, н</w:t>
      </w:r>
      <w:r>
        <w:t>а</w:t>
      </w:r>
      <w:r>
        <w:t>правленных на защиту лиц от пыток, Марокко внедрило ряд других админис</w:t>
      </w:r>
      <w:r>
        <w:t>т</w:t>
      </w:r>
      <w:r>
        <w:t>ративных процедур для обеспечения физической защиты лиц. Они включат во</w:t>
      </w:r>
      <w:r>
        <w:t>з</w:t>
      </w:r>
      <w:r>
        <w:t>ложение на местный административный комитет, возглавляемый мэром, об</w:t>
      </w:r>
      <w:r>
        <w:t>я</w:t>
      </w:r>
      <w:r>
        <w:t>занности периодически посещать тюрьмы для инспектирования условий с</w:t>
      </w:r>
      <w:r>
        <w:t>о</w:t>
      </w:r>
      <w:r>
        <w:t>держания заключенных и обеспечения их потребностей в безопасности, мед</w:t>
      </w:r>
      <w:r>
        <w:t>и</w:t>
      </w:r>
      <w:r>
        <w:t>цинском обслуживании и питании. Этот комитет представляет отчеты комп</w:t>
      </w:r>
      <w:r>
        <w:t>е</w:t>
      </w:r>
      <w:r>
        <w:t>тентным о</w:t>
      </w:r>
      <w:r>
        <w:t>р</w:t>
      </w:r>
      <w:r>
        <w:t>ганам.</w:t>
      </w:r>
    </w:p>
    <w:p w:rsidR="00820DDA" w:rsidRDefault="00820DDA" w:rsidP="00820DDA">
      <w:pPr>
        <w:pStyle w:val="SingleTxtGR"/>
      </w:pPr>
      <w:r>
        <w:t>33.</w:t>
      </w:r>
      <w:r>
        <w:tab/>
        <w:t>В качестве национального механизма органов правосудия переходного периода был учрежден Комитет по вопросам равенства и примирения. Его со</w:t>
      </w:r>
      <w:r>
        <w:t>з</w:t>
      </w:r>
      <w:r>
        <w:t>дание является одним из следствий постепенной эволюции, происходящей в Марокко, с целью поиска решений проблем и устранения прошлых недоста</w:t>
      </w:r>
      <w:r>
        <w:t>т</w:t>
      </w:r>
      <w:r>
        <w:t>ков, связанных с серьезными нарушениями прав человека, а также предоста</w:t>
      </w:r>
      <w:r>
        <w:t>в</w:t>
      </w:r>
      <w:r>
        <w:t>ления возмещения отдельным лицам и группам лиц. Этот орган был создан в результате обсуждений и взаимодействия между политическими силами и а</w:t>
      </w:r>
      <w:r>
        <w:t>к</w:t>
      </w:r>
      <w:r>
        <w:t>тивными субъектами гражданского общества. В его функции входит изыскание наиболее приемлемых средств для ликвидации имевших место в прошлом сер</w:t>
      </w:r>
      <w:r>
        <w:t>ь</w:t>
      </w:r>
      <w:r>
        <w:t>езных нарушений прав человека и в то же время для обеспечения справедлив</w:t>
      </w:r>
      <w:r>
        <w:t>о</w:t>
      </w:r>
      <w:r>
        <w:t>го реш</w:t>
      </w:r>
      <w:r>
        <w:t>е</w:t>
      </w:r>
      <w:r>
        <w:t>ния связанных с этим проблем на равноправной основе.</w:t>
      </w:r>
    </w:p>
    <w:p w:rsidR="00820DDA" w:rsidRPr="00820DDA" w:rsidRDefault="00820DDA" w:rsidP="00820DDA">
      <w:pPr>
        <w:pStyle w:val="SingleTxtGR"/>
      </w:pPr>
      <w:r>
        <w:t>34.</w:t>
      </w:r>
      <w:r>
        <w:tab/>
        <w:t>Этот орган проводит оценку ряда процессов урегулирования дел о недо</w:t>
      </w:r>
      <w:r>
        <w:t>б</w:t>
      </w:r>
      <w:r>
        <w:t>ровольных исчезновениях и произвольных задержаниях в партнерских отнош</w:t>
      </w:r>
      <w:r>
        <w:t>е</w:t>
      </w:r>
      <w:r>
        <w:t>ниях и в сотрудничестве с правительством, государственными органами, комп</w:t>
      </w:r>
      <w:r>
        <w:t>е</w:t>
      </w:r>
      <w:r>
        <w:t>тентными админ</w:t>
      </w:r>
      <w:r>
        <w:t>и</w:t>
      </w:r>
      <w:r>
        <w:t>страциями, юридическими организациями, жертвами и их семьями, а также их представителями. Эти усилия привели к выяснению суд</w:t>
      </w:r>
      <w:r>
        <w:t>ь</w:t>
      </w:r>
      <w:r>
        <w:t>бы 742 лиц, которые были признаны пропавшими без вести или чье местонах</w:t>
      </w:r>
      <w:r>
        <w:t>о</w:t>
      </w:r>
      <w:r>
        <w:t>ждение было неизвестно, и к выплате компенсаций их семьям в качестве эл</w:t>
      </w:r>
      <w:r>
        <w:t>е</w:t>
      </w:r>
      <w:r>
        <w:t>мента процесса возмещения. Марокканским властям удалось также прояснить 190 случаев исчезновений из 248 таких случаев, о которых им сообщила Раб</w:t>
      </w:r>
      <w:r>
        <w:t>о</w:t>
      </w:r>
      <w:r>
        <w:t>чая группа по насильственным или недобровольным исчезновениям. Эти ус</w:t>
      </w:r>
      <w:r>
        <w:t>и</w:t>
      </w:r>
      <w:r>
        <w:t>лия получили высокую оценку Рабочей группы как пример для подражания.</w:t>
      </w:r>
    </w:p>
    <w:p w:rsidR="00820DDA" w:rsidRDefault="00820DDA" w:rsidP="00820DDA">
      <w:pPr>
        <w:pStyle w:val="H1GR"/>
      </w:pPr>
      <w:r w:rsidRPr="00820DDA">
        <w:tab/>
      </w:r>
      <w:r w:rsidRPr="00820DDA">
        <w:tab/>
      </w:r>
      <w:r>
        <w:t>Статья 3</w:t>
      </w:r>
      <w:r>
        <w:br/>
        <w:t xml:space="preserve">Запрещение возвращения или высылки </w:t>
      </w:r>
      <w:proofErr w:type="spellStart"/>
      <w:r>
        <w:t>негражданина</w:t>
      </w:r>
      <w:proofErr w:type="spellEnd"/>
      <w:r>
        <w:t xml:space="preserve"> в другое государство, где ему может угрожать опасность подвергнуться пыткам</w:t>
      </w:r>
    </w:p>
    <w:p w:rsidR="00820DDA" w:rsidRDefault="00820DDA" w:rsidP="00820DDA">
      <w:pPr>
        <w:pStyle w:val="SingleTxtGR"/>
      </w:pPr>
      <w:r>
        <w:t>35.</w:t>
      </w:r>
      <w:r>
        <w:tab/>
        <w:t>Королевство Марокко, проявляя уважение к правам человека и человеч</w:t>
      </w:r>
      <w:r>
        <w:t>е</w:t>
      </w:r>
      <w:r>
        <w:t>скому достоинству, не проводит никаких различий между лицами на осн</w:t>
      </w:r>
      <w:r>
        <w:t>о</w:t>
      </w:r>
      <w:r>
        <w:t>ве их гражданства. Напротив, оно привержено соблюдению прав человека в их ун</w:t>
      </w:r>
      <w:r>
        <w:t>и</w:t>
      </w:r>
      <w:r>
        <w:t>версальности, как это установлено в статье 2 Декларации. Именно в этом ко</w:t>
      </w:r>
      <w:r>
        <w:t>н</w:t>
      </w:r>
      <w:r>
        <w:t>тексте Марокко в 1993 году ратифицировало Международную конвенцию о з</w:t>
      </w:r>
      <w:r>
        <w:t>а</w:t>
      </w:r>
      <w:r>
        <w:t>щите прав всех трудящихся-мигрантов и членов их семей. Работая над прое</w:t>
      </w:r>
      <w:r>
        <w:t>к</w:t>
      </w:r>
      <w:r>
        <w:t>том нового закона об убежище, Марокко одновременно приступило к соглас</w:t>
      </w:r>
      <w:r>
        <w:t>о</w:t>
      </w:r>
      <w:r>
        <w:t>ванию национального законодательства с положениями вышеупомянутой Ко</w:t>
      </w:r>
      <w:r>
        <w:t>н</w:t>
      </w:r>
      <w:r>
        <w:t>венции посредством обнародования Закона № 02-03 от 2003 года о въезде ин</w:t>
      </w:r>
      <w:r>
        <w:t>о</w:t>
      </w:r>
      <w:r>
        <w:t>странцев в Королевство и их проживании в нем, а также о нелегальной мигр</w:t>
      </w:r>
      <w:r>
        <w:t>а</w:t>
      </w:r>
      <w:r>
        <w:t>ции. Этот закон согласуется с международными обязательствами в отношении защиты иммигрантов от насильственных актов, лишений и произвольной в</w:t>
      </w:r>
      <w:r>
        <w:t>ы</w:t>
      </w:r>
      <w:r>
        <w:t>сылки. Он также запрещает в Марокко дискриминацию в отношении иностра</w:t>
      </w:r>
      <w:r>
        <w:t>н</w:t>
      </w:r>
      <w:r>
        <w:t>цев независимо от их юридического статуса и признает за ними право на раве</w:t>
      </w:r>
      <w:r>
        <w:t>н</w:t>
      </w:r>
      <w:r>
        <w:t>ство перед законом в качестве одного из конституционных принципов (статья 5 Ко</w:t>
      </w:r>
      <w:r>
        <w:t>н</w:t>
      </w:r>
      <w:r>
        <w:t>ституции).</w:t>
      </w:r>
    </w:p>
    <w:p w:rsidR="00820DDA" w:rsidRDefault="00820DDA" w:rsidP="00820DDA">
      <w:pPr>
        <w:pStyle w:val="SingleTxtGR"/>
      </w:pPr>
      <w:r>
        <w:t>36.</w:t>
      </w:r>
      <w:r>
        <w:tab/>
        <w:t>Статья 29 с) упомянутого закона сообразно духу Конвенции против пыток запрещает "депортацию беременных иностранок, несовершеннолетних ин</w:t>
      </w:r>
      <w:r>
        <w:t>о</w:t>
      </w:r>
      <w:r>
        <w:t>странцев или любого иностранца в страну, где, как они могут продемонстрир</w:t>
      </w:r>
      <w:r>
        <w:t>о</w:t>
      </w:r>
      <w:r>
        <w:t>вать, их жизнь или свобода могут подвергнуться угрозе или в их отношении б</w:t>
      </w:r>
      <w:r>
        <w:t>у</w:t>
      </w:r>
      <w:r>
        <w:t>дет применяться бесчеловечное, жестокое или унижающее достоинство обр</w:t>
      </w:r>
      <w:r>
        <w:t>а</w:t>
      </w:r>
      <w:r>
        <w:t>щение".</w:t>
      </w:r>
    </w:p>
    <w:p w:rsidR="00820DDA" w:rsidRDefault="00820DDA" w:rsidP="00820DDA">
      <w:pPr>
        <w:pStyle w:val="SingleTxtGR"/>
      </w:pPr>
      <w:r>
        <w:t>37.</w:t>
      </w:r>
      <w:r>
        <w:tab/>
        <w:t>Хотя в Законе № 02-03 нет конкретной ссылки на пытки, он вместе с тем рассматривает депортацию, высылку или возвращение иностранца в страну, где его жизнь и свобода окажутся под угрозой или где он подвергнется бесчелове</w:t>
      </w:r>
      <w:r>
        <w:t>ч</w:t>
      </w:r>
      <w:r>
        <w:t>ному, жестокому или унижающего достоинство обращению, в качестве угрозы для жизни, которая представляет собой одну из форм пыток, как это указывае</w:t>
      </w:r>
      <w:r>
        <w:t>т</w:t>
      </w:r>
      <w:r>
        <w:t>ся в тексте Конвенции.</w:t>
      </w:r>
    </w:p>
    <w:p w:rsidR="00820DDA" w:rsidRDefault="00820DDA" w:rsidP="00820DDA">
      <w:pPr>
        <w:pStyle w:val="SingleTxtGR"/>
      </w:pPr>
      <w:r>
        <w:t>38.</w:t>
      </w:r>
      <w:r>
        <w:tab/>
        <w:t>Хотя экстрадиция в принципе является нормой в случае совершения л</w:t>
      </w:r>
      <w:r>
        <w:t>ю</w:t>
      </w:r>
      <w:r>
        <w:t xml:space="preserve">бых </w:t>
      </w:r>
      <w:proofErr w:type="spellStart"/>
      <w:r>
        <w:t>общеуголовных</w:t>
      </w:r>
      <w:proofErr w:type="spellEnd"/>
      <w:r>
        <w:t xml:space="preserve"> преступлений, если марокканские власти имеют основания полагать, что запрос на экстрадицию был сделан без объективных оснований и что этот запрос связан с личностью самого лица и делается по соображениям его этнической принадлежности, расы, национальности или религиозных или политических убеждений, а также что такие соображения поставят под угрозу его жизнь или свободу или могут приводить к применению пыток, запрос об экстрадиции не удовлетворяется (статья 721 Уголовно-процессуального коде</w:t>
      </w:r>
      <w:r>
        <w:t>к</w:t>
      </w:r>
      <w:r>
        <w:t>са). Такие соображения учтены в ряде двусторонних соглашений, заключенных между Марокко и некоторыми европейскими и арабскими странами. В насто</w:t>
      </w:r>
      <w:r>
        <w:t>я</w:t>
      </w:r>
      <w:r>
        <w:t>щее время рассматривается заключение таких соглашений с Арабской Респу</w:t>
      </w:r>
      <w:r>
        <w:t>б</w:t>
      </w:r>
      <w:r>
        <w:t xml:space="preserve">ликой Египет (глава 22) и с Королевством Бельгия (глава 3) (см. приложение </w:t>
      </w:r>
      <w:r>
        <w:rPr>
          <w:lang w:val="en-US"/>
        </w:rPr>
        <w:t>I</w:t>
      </w:r>
      <w:r>
        <w:t>).</w:t>
      </w:r>
    </w:p>
    <w:p w:rsidR="00820DDA" w:rsidRDefault="00820DDA" w:rsidP="00820DDA">
      <w:pPr>
        <w:pStyle w:val="SingleTxtGR"/>
      </w:pPr>
      <w:r>
        <w:t>39.</w:t>
      </w:r>
      <w:r>
        <w:tab/>
        <w:t>Закон № 02-03 гарантирует иммигрантам во время их пребывания на те</w:t>
      </w:r>
      <w:r>
        <w:t>р</w:t>
      </w:r>
      <w:r>
        <w:t>ритории Марокко их основные права. Статья 26 запрещает высылку береме</w:t>
      </w:r>
      <w:r>
        <w:t>н</w:t>
      </w:r>
      <w:r>
        <w:t>ных иностранок и несовершеннолетних иностранцев. Равным образом админ</w:t>
      </w:r>
      <w:r>
        <w:t>и</w:t>
      </w:r>
      <w:r>
        <w:t>стративные органы обязаны объяснять свое решение при отказе лицу во въезде в Марокко, а также решение о возвращении лица. Этот же закон предусматр</w:t>
      </w:r>
      <w:r>
        <w:t>и</w:t>
      </w:r>
      <w:r>
        <w:t>вает право на обжалование таких административных решений. Ниже перечи</w:t>
      </w:r>
      <w:r>
        <w:t>с</w:t>
      </w:r>
      <w:r>
        <w:t>ляются другие категории лиц, в отношении которых не применяются распор</w:t>
      </w:r>
      <w:r>
        <w:t>я</w:t>
      </w:r>
      <w:r>
        <w:t>жения о депортации: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иностранцы, которые могут любыми средствами продемонстрировать, что они с шести лет или ранее на обычной основе постоянно проживают в Марокко;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иностранцы, которые любыми средствами могут продемонстрировать, что они на обычной основе постоянно проживают в Марокко;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иностранцы, которые не менее одного года состоят в браке с гражданами М</w:t>
      </w:r>
      <w:r>
        <w:t>а</w:t>
      </w:r>
      <w:r>
        <w:t>рокко;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иностранцы, являющиеся родителями ребенка, постоянно проживающего в Марокко и получившего марокканское гражданство, при условии, что они на пра</w:t>
      </w:r>
      <w:r>
        <w:t>к</w:t>
      </w:r>
      <w:r>
        <w:t>тике являются законными опекунами ребенка и обеспечивают его потребности;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иностранцы, на обычной основе постоянно проживающие в Марокко и располагающие каким-либо видом на жительство, предусмотренным м</w:t>
      </w:r>
      <w:r>
        <w:t>а</w:t>
      </w:r>
      <w:r>
        <w:t>рокканским законодательством или международными конвенциями, если они не были осуждены приговором, вступившим в законную силу, не м</w:t>
      </w:r>
      <w:r>
        <w:t>е</w:t>
      </w:r>
      <w:r>
        <w:t>нее чем к одному году лишения свободы без отсрочки исполнения;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беременные иностранки;</w:t>
      </w:r>
    </w:p>
    <w:p w:rsidR="00820DDA" w:rsidRDefault="00820DDA" w:rsidP="00820DDA">
      <w:pPr>
        <w:pStyle w:val="Bullet1GR"/>
        <w:numPr>
          <w:ilvl w:val="0"/>
          <w:numId w:val="1"/>
        </w:numPr>
      </w:pPr>
      <w:r>
        <w:t>несовершеннолетние иностранцы.</w:t>
      </w:r>
    </w:p>
    <w:p w:rsidR="00820DDA" w:rsidRDefault="00820DDA" w:rsidP="00820DDA">
      <w:pPr>
        <w:pStyle w:val="SingleTxtGR"/>
      </w:pPr>
      <w:r>
        <w:t>40.</w:t>
      </w:r>
      <w:r>
        <w:tab/>
        <w:t>В качестве исключения иностранцы могут высылаться, если их присутс</w:t>
      </w:r>
      <w:r>
        <w:t>т</w:t>
      </w:r>
      <w:r>
        <w:t>вие представляет угрозу для общественного порядка, всеобщей безопасности или государственной безопасности, как предусмотрено международными дог</w:t>
      </w:r>
      <w:r>
        <w:t>о</w:t>
      </w:r>
      <w:r>
        <w:t>ворами, в частности статьей 13 Международного пакта о гражданских и пол</w:t>
      </w:r>
      <w:r>
        <w:t>и</w:t>
      </w:r>
      <w:r>
        <w:t>тических правах и статьей 32 Конвенции о статусе беженцев.</w:t>
      </w:r>
    </w:p>
    <w:p w:rsidR="00820DDA" w:rsidRDefault="00820DDA" w:rsidP="00820DDA">
      <w:pPr>
        <w:pStyle w:val="SingleTxtGR"/>
      </w:pPr>
      <w:r>
        <w:t>41.</w:t>
      </w:r>
      <w:r>
        <w:tab/>
        <w:t>Следует отметить, что в случае высылки лица, которое не может в силу исключительных обстоятельств немедленно выехать из Марокко, это лицо м</w:t>
      </w:r>
      <w:r>
        <w:t>о</w:t>
      </w:r>
      <w:r>
        <w:t>жет содержаться в месте, не входящем в систему пенитенциарных учреждений, до того времени, пока оно не сможет покинуть страну. Компетентный орган обязан предоставить письменное объяснение о причинах неисполнения реш</w:t>
      </w:r>
      <w:r>
        <w:t>е</w:t>
      </w:r>
      <w:r>
        <w:t>ния о высылке. Решение относительно высылки лица может быть обжаловано. В таких случаях исполнение распоряжения о высылке приостанавливается до принятия окончательного решения. Запрещается высылать иностранца, за кот</w:t>
      </w:r>
      <w:r>
        <w:t>о</w:t>
      </w:r>
      <w:r>
        <w:t>рым признается статус беженца, или в период рассмотрения его ходатайства о предоставлении уб</w:t>
      </w:r>
      <w:r>
        <w:t>е</w:t>
      </w:r>
      <w:r>
        <w:t>жища.</w:t>
      </w:r>
    </w:p>
    <w:p w:rsidR="00820DDA" w:rsidRDefault="00820DDA" w:rsidP="00820DDA">
      <w:pPr>
        <w:pStyle w:val="SingleTxtGR"/>
      </w:pPr>
      <w:r>
        <w:t>42.</w:t>
      </w:r>
      <w:r>
        <w:tab/>
        <w:t>В рамках обеспечения защиты просителей убежища и после заключения соглашения в июле 2007 года о создании в Марокко отделения Управления Ве</w:t>
      </w:r>
      <w:r>
        <w:t>р</w:t>
      </w:r>
      <w:r>
        <w:t>ховного комиссара Организации Объединенных Наций по делам беженцев (</w:t>
      </w:r>
      <w:proofErr w:type="spellStart"/>
      <w:r>
        <w:t>УВКБ</w:t>
      </w:r>
      <w:proofErr w:type="spellEnd"/>
      <w:r>
        <w:t xml:space="preserve">) Королевство приступило к осуществлению совместно с </w:t>
      </w:r>
      <w:proofErr w:type="spellStart"/>
      <w:r>
        <w:t>УВКБ</w:t>
      </w:r>
      <w:proofErr w:type="spellEnd"/>
      <w:r>
        <w:t xml:space="preserve"> пр</w:t>
      </w:r>
      <w:r>
        <w:t>о</w:t>
      </w:r>
      <w:r>
        <w:t>граммы по подготовке исследования о положении беженцев и по определению наиболее оптимальных путей предоставления им защиты в соответствии с ме</w:t>
      </w:r>
      <w:r>
        <w:t>ж</w:t>
      </w:r>
      <w:r>
        <w:t>дународными договорами по правам человека в целом и по правам беженцев в частности. С этой целью Министерство юстиции создало комитет, который в рамках мероприятий по реализации этой программы организовал ряд курсов для повышения осведомленности и подготовки судей. Такой же комитет был создан Министерством иностранных дел и сотрудничества в координации с с</w:t>
      </w:r>
      <w:r>
        <w:t>о</w:t>
      </w:r>
      <w:r>
        <w:t>вместным правительственным комитетом. Задача этой координации состоит в ликвидации и предотвращении любых функциональных недостатков или ош</w:t>
      </w:r>
      <w:r>
        <w:t>и</w:t>
      </w:r>
      <w:r>
        <w:t>бок в рассмотрении дел беженцев. Данный процесс направлен также на опред</w:t>
      </w:r>
      <w:r>
        <w:t>е</w:t>
      </w:r>
      <w:r>
        <w:t>ление причин таких ошибок, в частности в плане необходимости повышения осведомленности и профессиональной подготовки или необходимости пер</w:t>
      </w:r>
      <w:r>
        <w:t>е</w:t>
      </w:r>
      <w:r>
        <w:t>смотра законодательства. Еще один комитет в составе представителей ряда г</w:t>
      </w:r>
      <w:r>
        <w:t>о</w:t>
      </w:r>
      <w:r>
        <w:t>сударственных секторов занимался организацией встреч с беженцами в целях урегулирования их стат</w:t>
      </w:r>
      <w:r>
        <w:t>у</w:t>
      </w:r>
      <w:r>
        <w:t>са.</w:t>
      </w:r>
    </w:p>
    <w:p w:rsidR="00820DDA" w:rsidRDefault="00820DDA" w:rsidP="00820DDA">
      <w:pPr>
        <w:pStyle w:val="SingleTxtGR"/>
      </w:pPr>
      <w:r>
        <w:t>43.</w:t>
      </w:r>
      <w:r>
        <w:tab/>
        <w:t>Во время подготовки закона о въезде и жительстве иностранцев и нел</w:t>
      </w:r>
      <w:r>
        <w:t>е</w:t>
      </w:r>
      <w:r>
        <w:t>гальной иммиграции обращалось внимание также на статус беженцев. Закон предусматривает предоставление иностранцам, получившим статус беженцев, вида на жительство (статья 17). Иностранцы, которым отказано в статусе б</w:t>
      </w:r>
      <w:r>
        <w:t>е</w:t>
      </w:r>
      <w:r>
        <w:t>женцев, имеют право обжаловать это решение, представив ходатайство предс</w:t>
      </w:r>
      <w:r>
        <w:t>е</w:t>
      </w:r>
      <w:r>
        <w:t>дателю Административного трибунала, который, выступая в качестве судьи, уполномочен оперативно рассматривать такие дела (статья 20).</w:t>
      </w:r>
    </w:p>
    <w:p w:rsidR="00820DDA" w:rsidRDefault="00820DDA" w:rsidP="00820DDA">
      <w:pPr>
        <w:pStyle w:val="SingleTxtGR"/>
      </w:pPr>
      <w:r>
        <w:t>44.</w:t>
      </w:r>
      <w:r>
        <w:tab/>
        <w:t>Иностранец, которому предоставлен вид на жительство по закону, не м</w:t>
      </w:r>
      <w:r>
        <w:t>о</w:t>
      </w:r>
      <w:r>
        <w:t>жет быть выслан из страны, если только он не был приговорен к тюремному з</w:t>
      </w:r>
      <w:r>
        <w:t>а</w:t>
      </w:r>
      <w:r>
        <w:t>ключению сроком на один год и не отбыл свое наказание по приговору (ст</w:t>
      </w:r>
      <w:r>
        <w:t>а</w:t>
      </w:r>
      <w:r>
        <w:t>тья 26). Иностранец, располагающий документом беженца или чье дело ра</w:t>
      </w:r>
      <w:r>
        <w:t>с</w:t>
      </w:r>
      <w:r>
        <w:t xml:space="preserve">сматривается </w:t>
      </w:r>
      <w:proofErr w:type="spellStart"/>
      <w:r>
        <w:t>УВКБ</w:t>
      </w:r>
      <w:proofErr w:type="spellEnd"/>
      <w:r>
        <w:t>, выслан быть не может. Одним из примечательных случаев является дело гражданина Ирака, который пытался выехать из Марокко с и</w:t>
      </w:r>
      <w:r>
        <w:t>с</w:t>
      </w:r>
      <w:r>
        <w:t>пользованием поддельного паспорта. После его ареста он был предан суду и приговорен к одному месяцу лишения свободы условно. В результате админ</w:t>
      </w:r>
      <w:r>
        <w:t>и</w:t>
      </w:r>
      <w:r>
        <w:t>страти</w:t>
      </w:r>
      <w:r>
        <w:t>в</w:t>
      </w:r>
      <w:r>
        <w:t xml:space="preserve">ные органы издали решение о его депортации на родину. После этого он заявил, что обратился в </w:t>
      </w:r>
      <w:proofErr w:type="spellStart"/>
      <w:r>
        <w:t>УВКБ</w:t>
      </w:r>
      <w:proofErr w:type="spellEnd"/>
      <w:r>
        <w:t xml:space="preserve"> с ходатайством о предоставлении убежища. </w:t>
      </w:r>
      <w:r>
        <w:br/>
        <w:t>Административный орган отменил распоряжение о депортации, и это лицо б</w:t>
      </w:r>
      <w:r>
        <w:t>ы</w:t>
      </w:r>
      <w:r>
        <w:t>ло освобождено из-под стражи в соответствии со статьями 31, 32 и 33 Конве</w:t>
      </w:r>
      <w:r>
        <w:t>н</w:t>
      </w:r>
      <w:r>
        <w:t>ции о статусе б</w:t>
      </w:r>
      <w:r>
        <w:t>е</w:t>
      </w:r>
      <w:r>
        <w:t xml:space="preserve">женцев. </w:t>
      </w:r>
    </w:p>
    <w:p w:rsidR="00820DDA" w:rsidRDefault="00820DDA" w:rsidP="00820DDA">
      <w:pPr>
        <w:pStyle w:val="SingleTxtGR"/>
      </w:pPr>
      <w:r>
        <w:t>45.</w:t>
      </w:r>
      <w:r>
        <w:tab/>
        <w:t>С учетом особого статуса иммигрантов при Министерстве внутренних дел было создано специальное иммиграционное управление, а также был учр</w:t>
      </w:r>
      <w:r>
        <w:t>е</w:t>
      </w:r>
      <w:r>
        <w:t>жден национальный центр мониторинга, которому была поручена разработка национальной стратегии в области миграции. Марокко продолжает свои усилия по обеспечению пользования иммигрантами своими правами, включая права на справедливое судебное разбирательство, присутствие адвоката защиты на с</w:t>
      </w:r>
      <w:r>
        <w:t>у</w:t>
      </w:r>
      <w:r>
        <w:t>дебных слушаниях, использование услуг устного переводчика на допросах и соблюдение сроков задержания, предусмотренных законом.</w:t>
      </w:r>
    </w:p>
    <w:p w:rsidR="00820DDA" w:rsidRDefault="00820DDA" w:rsidP="00820DDA">
      <w:pPr>
        <w:pStyle w:val="SingleTxtGR"/>
      </w:pPr>
      <w:r>
        <w:t>46.</w:t>
      </w:r>
      <w:r>
        <w:tab/>
        <w:t>Географическое положение Марокко обуславливает его роль как отпра</w:t>
      </w:r>
      <w:r>
        <w:t>в</w:t>
      </w:r>
      <w:r>
        <w:t>ного пункта для большого числа эмигрантов, а также как транзитной страны для иммигрантов из соседних стран. По этим причинам Марокко подписало меморандум о взаимопонимании (МВ) с итальянскими властями в этом отн</w:t>
      </w:r>
      <w:r>
        <w:t>о</w:t>
      </w:r>
      <w:r>
        <w:t>шении. Кроме того, в рамках соглашений, заключенных с другими африканск</w:t>
      </w:r>
      <w:r>
        <w:t>и</w:t>
      </w:r>
      <w:r>
        <w:t>ми странами, Марокко предоставляет свое содействие в целях оказания им п</w:t>
      </w:r>
      <w:r>
        <w:t>о</w:t>
      </w:r>
      <w:r>
        <w:t>мощи в осуществлении экономических, социальных и культурных проектов в секторах здравоохранения и сельского хозяйства, с тем чтобы ограничить пр</w:t>
      </w:r>
      <w:r>
        <w:t>и</w:t>
      </w:r>
      <w:r>
        <w:t xml:space="preserve">ток иммигрантов из </w:t>
      </w:r>
      <w:proofErr w:type="spellStart"/>
      <w:r>
        <w:t>южносахарского</w:t>
      </w:r>
      <w:proofErr w:type="spellEnd"/>
      <w:r>
        <w:t xml:space="preserve"> региона.</w:t>
      </w:r>
    </w:p>
    <w:p w:rsidR="00820DDA" w:rsidRDefault="00820DDA" w:rsidP="00820DDA">
      <w:pPr>
        <w:pStyle w:val="SingleTxtGR"/>
      </w:pPr>
      <w:r>
        <w:t>47.</w:t>
      </w:r>
      <w:r>
        <w:tab/>
        <w:t>Поскольку нелегальная миграция и контрабанда людей приобретают н</w:t>
      </w:r>
      <w:r>
        <w:t>о</w:t>
      </w:r>
      <w:r>
        <w:t>вые ма</w:t>
      </w:r>
      <w:r>
        <w:t>с</w:t>
      </w:r>
      <w:r>
        <w:t>штабы, экономическая и социальная политика в принимающих странах обрела императивный характер. Равным образом правительствам и междун</w:t>
      </w:r>
      <w:r>
        <w:t>а</w:t>
      </w:r>
      <w:r>
        <w:t>родным организациям, для того чтобы бороться с подпольной миграцией, нео</w:t>
      </w:r>
      <w:r>
        <w:t>б</w:t>
      </w:r>
      <w:r>
        <w:t>ходимо активизировать сотру</w:t>
      </w:r>
      <w:r>
        <w:t>д</w:t>
      </w:r>
      <w:r>
        <w:t>ничество.</w:t>
      </w:r>
    </w:p>
    <w:p w:rsidR="00820DDA" w:rsidRDefault="00820DDA" w:rsidP="00820DDA">
      <w:pPr>
        <w:pStyle w:val="H1GR"/>
      </w:pPr>
      <w:r w:rsidRPr="00820DDA">
        <w:tab/>
      </w:r>
      <w:r w:rsidRPr="00820DDA">
        <w:tab/>
      </w:r>
      <w:r>
        <w:t>Статья 4</w:t>
      </w:r>
      <w:r>
        <w:br/>
        <w:t>Акты пыток в качестве преступлений</w:t>
      </w:r>
    </w:p>
    <w:p w:rsidR="00820DDA" w:rsidRDefault="00820DDA" w:rsidP="00820DDA">
      <w:pPr>
        <w:pStyle w:val="SingleTxtGR"/>
      </w:pPr>
      <w:r>
        <w:t>48.</w:t>
      </w:r>
      <w:r>
        <w:tab/>
        <w:t>Согласно марокканскому законодательству пытки рассматриваются как отдельное преступление и квалифицируются в соответствии с иными полож</w:t>
      </w:r>
      <w:r>
        <w:t>е</w:t>
      </w:r>
      <w:r>
        <w:t>ниями, чем полож</w:t>
      </w:r>
      <w:r>
        <w:t>е</w:t>
      </w:r>
      <w:r>
        <w:t>ния, касающиеся избиений или актов насилия, совершаемых сотрудниками правоохр</w:t>
      </w:r>
      <w:r>
        <w:t>а</w:t>
      </w:r>
      <w:r>
        <w:t>нительных органов.</w:t>
      </w:r>
    </w:p>
    <w:p w:rsidR="00820DDA" w:rsidRDefault="00820DDA" w:rsidP="00820DDA">
      <w:pPr>
        <w:pStyle w:val="SingleTxtGR"/>
      </w:pPr>
      <w:r>
        <w:t>49.</w:t>
      </w:r>
      <w:r>
        <w:tab/>
        <w:t>Наказание за преступление, состоящее в применении пыток, варьируется по срокам и видам и зависит от формы и тяжести совершенного акта. Госуда</w:t>
      </w:r>
      <w:r>
        <w:t>р</w:t>
      </w:r>
      <w:r>
        <w:t>ственное должностное лицо, подвергшее пыткам другое лицо, наказывается лишением свободы на срок от пяти до 15 лет и штрафом от 10 000 до 30 000 дирхамов (1 евро = 10 дирхамов).</w:t>
      </w:r>
    </w:p>
    <w:p w:rsidR="00820DDA" w:rsidRDefault="00820DDA" w:rsidP="00820DDA">
      <w:pPr>
        <w:pStyle w:val="SingleTxtGR"/>
      </w:pPr>
      <w:r>
        <w:t>50.</w:t>
      </w:r>
      <w:r>
        <w:tab/>
        <w:t>В случаях совершения актов пыток группой лиц, действующих в качестве испо</w:t>
      </w:r>
      <w:r>
        <w:t>л</w:t>
      </w:r>
      <w:r>
        <w:t>нителей или сообщников, или с использованием оружия или под угрозой применения оружия наказание может составлять до 20 лет лишения свободы и выплату штрафа в размере 20 000 − 50 000 дирхамов. Такое же наказание может также назначаться при совершении этого преступления в отношении свидетеля, жертвы или гражданской стороны за дачу показаний, представление жалобы, возбуждение дела или с целью предо</w:t>
      </w:r>
      <w:r>
        <w:t>т</w:t>
      </w:r>
      <w:r>
        <w:t>вращения таких действий.</w:t>
      </w:r>
    </w:p>
    <w:p w:rsidR="00820DDA" w:rsidRDefault="00820DDA" w:rsidP="00820DDA">
      <w:pPr>
        <w:pStyle w:val="SingleTxtGR"/>
      </w:pPr>
      <w:r>
        <w:t>51.</w:t>
      </w:r>
      <w:r>
        <w:tab/>
        <w:t>В целях защиты более уязвимых групп, в частности несовершеннолетних, лиц со специальными потребностями, престарелых и беременных женщин, от актов пыток, совершаемых государственными должностными лицами, пред</w:t>
      </w:r>
      <w:r>
        <w:t>у</w:t>
      </w:r>
      <w:r>
        <w:t>смотрено максимальное наказание в виде пожизненного заключения.</w:t>
      </w:r>
    </w:p>
    <w:p w:rsidR="00820DDA" w:rsidRDefault="00820DDA" w:rsidP="00820DDA">
      <w:pPr>
        <w:pStyle w:val="SingleTxtGR"/>
      </w:pPr>
      <w:r>
        <w:t>52.</w:t>
      </w:r>
      <w:r>
        <w:tab/>
        <w:t>С учетом последствий тяжких форм пыток марокканское законодательс</w:t>
      </w:r>
      <w:r>
        <w:t>т</w:t>
      </w:r>
      <w:r>
        <w:t>во предусматривает более строгие наказания за акты пыток, приводящие к т</w:t>
      </w:r>
      <w:r>
        <w:t>я</w:t>
      </w:r>
      <w:r>
        <w:t>желому ущербу для здоровья жертв. В случаях таких деяний, приводящих к у</w:t>
      </w:r>
      <w:r>
        <w:t>т</w:t>
      </w:r>
      <w:r>
        <w:t>рате или ампутации конечности, потере зрения на один глаз или слепоте, а та</w:t>
      </w:r>
      <w:r>
        <w:t>к</w:t>
      </w:r>
      <w:r>
        <w:t>же к пожизненной инвалидности, наказание может достигать 20 лет лишения свободы. Если доказано, что преступление совершено предумышленно или с применением оружия, наказание может увеличиваться от 20 лет до 30 лет т</w:t>
      </w:r>
      <w:r>
        <w:t>ю</w:t>
      </w:r>
      <w:r>
        <w:t>ремного заключения.</w:t>
      </w:r>
    </w:p>
    <w:p w:rsidR="00820DDA" w:rsidRDefault="00820DDA" w:rsidP="00820DDA">
      <w:pPr>
        <w:pStyle w:val="SingleTxtGR"/>
      </w:pPr>
      <w:r>
        <w:t>53.</w:t>
      </w:r>
      <w:r>
        <w:tab/>
        <w:t>Марокканское законодательство принимает во внимание ряд основных принципов, направленных на восстановление достоинства жертвы. Оно также расширяет масштабы ответственности для лиц, прямо или косвенно причас</w:t>
      </w:r>
      <w:r>
        <w:t>т</w:t>
      </w:r>
      <w:r>
        <w:t>ных к актам пыток. Согласно марокканскому законодательству суды, вынос</w:t>
      </w:r>
      <w:r>
        <w:t>я</w:t>
      </w:r>
      <w:r>
        <w:t>щие решения о наказании государственных должностных лиц за совершение актов пыток, обязаны публиковать вынесенный приговор в одной или нескол</w:t>
      </w:r>
      <w:r>
        <w:t>ь</w:t>
      </w:r>
      <w:r>
        <w:t>ких местных газетах или помещать тексты приг</w:t>
      </w:r>
      <w:r>
        <w:t>о</w:t>
      </w:r>
      <w:r>
        <w:t>вора в общественных местах, с тем чтобы показать, что применение пыток является позорным деянием, и пр</w:t>
      </w:r>
      <w:r>
        <w:t>е</w:t>
      </w:r>
      <w:r>
        <w:t>дупредить о суровости наказания для тех, кто совершает акты пыток.</w:t>
      </w:r>
    </w:p>
    <w:p w:rsidR="00820DDA" w:rsidRDefault="00820DDA" w:rsidP="00820DDA">
      <w:pPr>
        <w:pStyle w:val="SingleTxtGR"/>
      </w:pPr>
      <w:r>
        <w:t>54.</w:t>
      </w:r>
      <w:r>
        <w:tab/>
        <w:t>В соответствии со статьей 4 Конвенции против пыток марокканское зак</w:t>
      </w:r>
      <w:r>
        <w:t>о</w:t>
      </w:r>
      <w:r>
        <w:t>нодательство расширило круг лиц, несущих ответственность за это преступл</w:t>
      </w:r>
      <w:r>
        <w:t>е</w:t>
      </w:r>
      <w:r>
        <w:t>ние, с тем чтобы включить в него сообщников, которые подвергаются таким же наказаниям, что и исполнители. Любое лицо, которое осознанно помогает и п</w:t>
      </w:r>
      <w:r>
        <w:t>о</w:t>
      </w:r>
      <w:r>
        <w:t>творствует исполнителю акта пытки в какой-либо форме, считается пособн</w:t>
      </w:r>
      <w:r>
        <w:t>и</w:t>
      </w:r>
      <w:r>
        <w:t>ком и рассматривается в качестве исполнителя. Исполнителем считается также г</w:t>
      </w:r>
      <w:r>
        <w:t>о</w:t>
      </w:r>
      <w:r>
        <w:t>сударственное должностное лицо, осведомленное об актах пыток и игнор</w:t>
      </w:r>
      <w:r>
        <w:t>и</w:t>
      </w:r>
      <w:r>
        <w:t>рующее факт их совершения. Наличие нескольких исполнителей рассматрив</w:t>
      </w:r>
      <w:r>
        <w:t>а</w:t>
      </w:r>
      <w:r>
        <w:t>ется в качестве отягчающего фактора, влекущего за собой увеличение срока лишения свободы до 20 лет.</w:t>
      </w:r>
    </w:p>
    <w:p w:rsidR="00820DDA" w:rsidRDefault="00820DDA" w:rsidP="00820DDA">
      <w:pPr>
        <w:pStyle w:val="SingleTxtGR"/>
      </w:pPr>
      <w:r>
        <w:t>55.</w:t>
      </w:r>
      <w:r>
        <w:tab/>
        <w:t>В целях обеспечения неотвратимости наказания лиц, совершающих акты пыток, национальное законодательство в соответствии со статьей 4 Конвенции рассматривает покушение на совершение акта пытки в качестве преступления, которое действительно имело место. Акт пытки квалифицируется как престу</w:t>
      </w:r>
      <w:r>
        <w:t>п</w:t>
      </w:r>
      <w:r>
        <w:t>ление, как только исполнитель приступил к его совершению.</w:t>
      </w:r>
    </w:p>
    <w:p w:rsidR="00820DDA" w:rsidRDefault="00820DDA" w:rsidP="00820DDA">
      <w:pPr>
        <w:pStyle w:val="SingleTxtGR"/>
      </w:pPr>
      <w:r>
        <w:t>56.</w:t>
      </w:r>
      <w:r>
        <w:tab/>
        <w:t>В отношении преступлений, состоящих в применении пыток, действуют такие же общие правила по срокам давности, как предусмотрено в уголовном праве и Уголовно-процессуальном кодексе, согласно которым этот срок соста</w:t>
      </w:r>
      <w:r>
        <w:t>в</w:t>
      </w:r>
      <w:r>
        <w:t xml:space="preserve">ляет 20 лет. Это считается достаточным для предупреждения безнаказанности. В ответ на обеспокоенность Комитета, выраженную в пункте 5 </w:t>
      </w:r>
      <w:r>
        <w:rPr>
          <w:lang w:val="en-US"/>
        </w:rPr>
        <w:t>f</w:t>
      </w:r>
      <w:r>
        <w:t>) документа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/31/2), следует отметить, что на это положение общего права может ссылаться любая сторона. Что касается рекомендации Комитета по вопросам равенства и примирения в отношении компенсации, то Марокко все еще не пр</w:t>
      </w:r>
      <w:r>
        <w:t>и</w:t>
      </w:r>
      <w:r>
        <w:t>няло решения о предоставлении общей амнистии.</w:t>
      </w:r>
    </w:p>
    <w:p w:rsidR="00820DDA" w:rsidRDefault="00820DDA" w:rsidP="00820DDA">
      <w:pPr>
        <w:pStyle w:val="SingleTxtGR"/>
      </w:pPr>
      <w:r>
        <w:t>57.</w:t>
      </w:r>
      <w:r>
        <w:tab/>
        <w:t>В соответствии с рекомендацией Комитета, содержащейся в пункте 6 е) документа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/31/2), и в контексте укрепления правовой защиты лиц от любых произвольных действий со стороны государственных служащих в ходе исполнения ими своих обязанностей марокканские судебные органы предпр</w:t>
      </w:r>
      <w:r>
        <w:t>и</w:t>
      </w:r>
      <w:r>
        <w:t>няли расследования в отношении действий ряда государственных должностных лиц. В 2003 и 2004 годах было проведено 14 таких расследований. В 2005 году были возбуждены 20 расследований, тогда как в 2006 году имелось 17 таких случаев, как и в 2007 году.</w:t>
      </w:r>
    </w:p>
    <w:p w:rsidR="00820DDA" w:rsidRDefault="00820DDA" w:rsidP="00820DDA">
      <w:pPr>
        <w:pStyle w:val="SingleTxtGR"/>
      </w:pPr>
      <w:r>
        <w:t>58.</w:t>
      </w:r>
      <w:r>
        <w:tab/>
        <w:t>Марокканские суды вынесли различные приговоры в отношении ряда г</w:t>
      </w:r>
      <w:r>
        <w:t>о</w:t>
      </w:r>
      <w:r>
        <w:t>сударс</w:t>
      </w:r>
      <w:r>
        <w:t>т</w:t>
      </w:r>
      <w:r>
        <w:t xml:space="preserve">венных должностных лиц, обвиненных в применении насилия. В одном деле, которое рассматривалось в </w:t>
      </w:r>
      <w:proofErr w:type="spellStart"/>
      <w:r>
        <w:t>Эль-Аюнском</w:t>
      </w:r>
      <w:proofErr w:type="spellEnd"/>
      <w:r>
        <w:t xml:space="preserve"> апелляционном суде, два гос</w:t>
      </w:r>
      <w:r>
        <w:t>у</w:t>
      </w:r>
      <w:r>
        <w:t>дарственных должностных лица − сотрудник службы безопасности и подпо</w:t>
      </w:r>
      <w:r>
        <w:t>л</w:t>
      </w:r>
      <w:r>
        <w:t>ковник полиции − были обвинены в избиении и применении оружия и прогов</w:t>
      </w:r>
      <w:r>
        <w:t>о</w:t>
      </w:r>
      <w:r>
        <w:t>рены к 10 годам лишения свободы за уби</w:t>
      </w:r>
      <w:r>
        <w:t>й</w:t>
      </w:r>
      <w:r>
        <w:t xml:space="preserve">ство (дело по обжалованию № 7/165). В другом деле шесть сотрудников охраны исправительной тюрьмы в </w:t>
      </w:r>
      <w:proofErr w:type="spellStart"/>
      <w:r>
        <w:t>Мекнесе</w:t>
      </w:r>
      <w:proofErr w:type="spellEnd"/>
      <w:r>
        <w:t xml:space="preserve"> были обвинены в совершении актов пыток, сексуальном нападении и примен</w:t>
      </w:r>
      <w:r>
        <w:t>е</w:t>
      </w:r>
      <w:r>
        <w:t>нии силы (дело № 2006/248). Ниже приводится таблица, в которой показано число дел, возбужденных в отношении сотрудников полиции за период 2007−2008 годов.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566"/>
        <w:gridCol w:w="4887"/>
        <w:gridCol w:w="917"/>
      </w:tblGrid>
      <w:tr w:rsidR="00820DDA" w:rsidRPr="00987F6C" w:rsidTr="00987F6C">
        <w:tc>
          <w:tcPr>
            <w:tcW w:w="1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20DDA" w:rsidRPr="00987F6C" w:rsidRDefault="00820DDA" w:rsidP="00987F6C">
            <w:pPr>
              <w:spacing w:before="80" w:after="80" w:line="200" w:lineRule="exact"/>
              <w:rPr>
                <w:i/>
                <w:sz w:val="16"/>
              </w:rPr>
            </w:pPr>
            <w:r w:rsidRPr="00987F6C">
              <w:rPr>
                <w:i/>
                <w:sz w:val="16"/>
              </w:rPr>
              <w:t>Год</w:t>
            </w:r>
          </w:p>
        </w:tc>
        <w:tc>
          <w:tcPr>
            <w:tcW w:w="4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20DDA" w:rsidRPr="00987F6C" w:rsidRDefault="00820DDA" w:rsidP="00987F6C">
            <w:pPr>
              <w:spacing w:before="80" w:after="80" w:line="200" w:lineRule="exact"/>
              <w:rPr>
                <w:i/>
                <w:sz w:val="16"/>
              </w:rPr>
            </w:pPr>
            <w:r w:rsidRPr="00987F6C">
              <w:rPr>
                <w:i/>
                <w:sz w:val="16"/>
              </w:rPr>
              <w:t>Категория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  <w:tcBorders>
              <w:bottom w:val="single" w:sz="12" w:space="0" w:color="auto"/>
            </w:tcBorders>
            <w:shd w:val="clear" w:color="auto" w:fill="auto"/>
          </w:tcPr>
          <w:p w:rsidR="00820DDA" w:rsidRPr="00987F6C" w:rsidRDefault="00820DDA" w:rsidP="00987F6C">
            <w:pPr>
              <w:spacing w:before="80" w:after="80" w:line="200" w:lineRule="exact"/>
              <w:rPr>
                <w:i/>
                <w:sz w:val="16"/>
              </w:rPr>
            </w:pPr>
            <w:r w:rsidRPr="00987F6C">
              <w:rPr>
                <w:i/>
                <w:sz w:val="16"/>
              </w:rPr>
              <w:t>Число дел</w:t>
            </w:r>
          </w:p>
        </w:tc>
      </w:tr>
      <w:tr w:rsidR="00820DDA" w:rsidRPr="00987F6C" w:rsidTr="00987F6C">
        <w:tc>
          <w:tcPr>
            <w:tcW w:w="1566" w:type="dxa"/>
            <w:tcBorders>
              <w:top w:val="single" w:sz="12" w:space="0" w:color="auto"/>
            </w:tcBorders>
          </w:tcPr>
          <w:p w:rsidR="00820DDA" w:rsidRPr="00987F6C" w:rsidRDefault="00820DDA" w:rsidP="00987F6C">
            <w:r w:rsidRPr="00987F6C">
              <w:t>2003</w:t>
            </w:r>
          </w:p>
        </w:tc>
        <w:tc>
          <w:tcPr>
            <w:tcW w:w="4887" w:type="dxa"/>
            <w:tcBorders>
              <w:top w:val="single" w:sz="12" w:space="0" w:color="auto"/>
            </w:tcBorders>
          </w:tcPr>
          <w:p w:rsidR="00820DDA" w:rsidRPr="00987F6C" w:rsidRDefault="00820DDA" w:rsidP="00987F6C">
            <w:r w:rsidRPr="00987F6C">
              <w:t>Сотрудники полиции</w:t>
            </w:r>
            <w:r w:rsidRPr="00987F6C">
              <w:br/>
              <w:t>Лица, облеченные властными полномочиями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  <w:tcBorders>
              <w:top w:val="single" w:sz="12" w:space="0" w:color="auto"/>
            </w:tcBorders>
          </w:tcPr>
          <w:p w:rsidR="00820DDA" w:rsidRPr="00987F6C" w:rsidRDefault="00820DDA" w:rsidP="00987F6C">
            <w:r w:rsidRPr="00987F6C">
              <w:t>14</w:t>
            </w:r>
            <w:r w:rsidRPr="00987F6C">
              <w:br/>
              <w:t>20</w:t>
            </w:r>
          </w:p>
        </w:tc>
      </w:tr>
      <w:tr w:rsidR="00820DDA" w:rsidRPr="00987F6C" w:rsidTr="00987F6C">
        <w:tc>
          <w:tcPr>
            <w:tcW w:w="1566" w:type="dxa"/>
          </w:tcPr>
          <w:p w:rsidR="00820DDA" w:rsidRPr="00987F6C" w:rsidRDefault="00820DDA" w:rsidP="00987F6C">
            <w:r w:rsidRPr="00987F6C">
              <w:t>2004</w:t>
            </w:r>
          </w:p>
        </w:tc>
        <w:tc>
          <w:tcPr>
            <w:tcW w:w="4887" w:type="dxa"/>
          </w:tcPr>
          <w:p w:rsidR="00820DDA" w:rsidRPr="00987F6C" w:rsidRDefault="00820DDA" w:rsidP="00987F6C">
            <w:r w:rsidRPr="00987F6C">
              <w:t>Сотрудники полиции</w:t>
            </w:r>
            <w:r w:rsidRPr="00987F6C">
              <w:br/>
              <w:t>Лица, облеченные властными полномочиями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</w:tcPr>
          <w:p w:rsidR="00820DDA" w:rsidRPr="00987F6C" w:rsidRDefault="00820DDA" w:rsidP="00987F6C">
            <w:r w:rsidRPr="00987F6C">
              <w:t>6</w:t>
            </w:r>
            <w:r w:rsidRPr="00987F6C">
              <w:br/>
              <w:t>8</w:t>
            </w:r>
          </w:p>
        </w:tc>
      </w:tr>
      <w:tr w:rsidR="00820DDA" w:rsidRPr="00987F6C" w:rsidTr="00987F6C">
        <w:tc>
          <w:tcPr>
            <w:tcW w:w="1566" w:type="dxa"/>
          </w:tcPr>
          <w:p w:rsidR="00820DDA" w:rsidRPr="00987F6C" w:rsidRDefault="00820DDA" w:rsidP="00987F6C">
            <w:r w:rsidRPr="00987F6C">
              <w:t>2005</w:t>
            </w:r>
          </w:p>
        </w:tc>
        <w:tc>
          <w:tcPr>
            <w:tcW w:w="4887" w:type="dxa"/>
          </w:tcPr>
          <w:p w:rsidR="00820DDA" w:rsidRPr="00987F6C" w:rsidRDefault="00820DDA" w:rsidP="00987F6C">
            <w:r w:rsidRPr="00987F6C">
              <w:t>Сотрудники полиции</w:t>
            </w:r>
            <w:r w:rsidRPr="00987F6C">
              <w:br/>
              <w:t>Лица, облеченные властными полномочиями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</w:tcPr>
          <w:p w:rsidR="00820DDA" w:rsidRPr="00987F6C" w:rsidRDefault="00820DDA" w:rsidP="00987F6C">
            <w:r w:rsidRPr="00987F6C">
              <w:t>8</w:t>
            </w:r>
            <w:r w:rsidRPr="00987F6C">
              <w:br/>
              <w:t>12</w:t>
            </w:r>
          </w:p>
        </w:tc>
      </w:tr>
      <w:tr w:rsidR="00820DDA" w:rsidRPr="00987F6C" w:rsidTr="00987F6C">
        <w:tc>
          <w:tcPr>
            <w:tcW w:w="1566" w:type="dxa"/>
          </w:tcPr>
          <w:p w:rsidR="00820DDA" w:rsidRPr="00987F6C" w:rsidRDefault="00820DDA" w:rsidP="00987F6C">
            <w:r w:rsidRPr="00987F6C">
              <w:t>2006</w:t>
            </w:r>
          </w:p>
        </w:tc>
        <w:tc>
          <w:tcPr>
            <w:tcW w:w="4887" w:type="dxa"/>
          </w:tcPr>
          <w:p w:rsidR="00820DDA" w:rsidRPr="00987F6C" w:rsidRDefault="00820DDA" w:rsidP="00987F6C">
            <w:r w:rsidRPr="00987F6C">
              <w:t>Сотрудники полиции</w:t>
            </w:r>
            <w:r w:rsidRPr="00987F6C">
              <w:br/>
              <w:t>Лица, облеченные властными полномочиями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</w:tcPr>
          <w:p w:rsidR="00820DDA" w:rsidRPr="00987F6C" w:rsidRDefault="00820DDA" w:rsidP="00987F6C">
            <w:r w:rsidRPr="00987F6C">
              <w:t>10</w:t>
            </w:r>
            <w:r w:rsidRPr="00987F6C">
              <w:br/>
              <w:t>7</w:t>
            </w:r>
          </w:p>
        </w:tc>
      </w:tr>
      <w:tr w:rsidR="00820DDA" w:rsidRPr="00987F6C" w:rsidTr="00987F6C">
        <w:tc>
          <w:tcPr>
            <w:tcW w:w="1566" w:type="dxa"/>
          </w:tcPr>
          <w:p w:rsidR="00820DDA" w:rsidRPr="00987F6C" w:rsidRDefault="00820DDA" w:rsidP="00987F6C">
            <w:r w:rsidRPr="00987F6C">
              <w:t>2007</w:t>
            </w:r>
          </w:p>
        </w:tc>
        <w:tc>
          <w:tcPr>
            <w:tcW w:w="4887" w:type="dxa"/>
          </w:tcPr>
          <w:p w:rsidR="00820DDA" w:rsidRPr="00987F6C" w:rsidRDefault="00820DDA" w:rsidP="00987F6C">
            <w:r w:rsidRPr="00987F6C">
              <w:t>Сотрудники полиции</w:t>
            </w:r>
            <w:r w:rsidRPr="00987F6C">
              <w:br/>
              <w:t>Лица, облеченные властными полномочиями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</w:tcPr>
          <w:p w:rsidR="00820DDA" w:rsidRPr="00987F6C" w:rsidRDefault="00820DDA" w:rsidP="00987F6C">
            <w:r w:rsidRPr="00987F6C">
              <w:t>3</w:t>
            </w:r>
            <w:r w:rsidRPr="00987F6C">
              <w:br/>
              <w:t>3</w:t>
            </w:r>
          </w:p>
        </w:tc>
      </w:tr>
      <w:tr w:rsidR="00820DDA" w:rsidRPr="00987F6C" w:rsidTr="00987F6C">
        <w:tc>
          <w:tcPr>
            <w:tcW w:w="1566" w:type="dxa"/>
          </w:tcPr>
          <w:p w:rsidR="00820DDA" w:rsidRPr="00987F6C" w:rsidRDefault="00820DDA" w:rsidP="00987F6C">
            <w:r w:rsidRPr="00987F6C">
              <w:t>2008</w:t>
            </w:r>
          </w:p>
        </w:tc>
        <w:tc>
          <w:tcPr>
            <w:tcW w:w="4887" w:type="dxa"/>
          </w:tcPr>
          <w:p w:rsidR="00820DDA" w:rsidRPr="00987F6C" w:rsidRDefault="00820DDA" w:rsidP="00987F6C">
            <w:r w:rsidRPr="00987F6C">
              <w:t>Сотрудники полиции</w:t>
            </w:r>
            <w:r w:rsidRPr="00987F6C">
              <w:br/>
              <w:t>Лица, облеченные властными полномочиями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17" w:type="dxa"/>
          </w:tcPr>
          <w:p w:rsidR="00820DDA" w:rsidRPr="00987F6C" w:rsidRDefault="00820DDA" w:rsidP="00987F6C">
            <w:r w:rsidRPr="00987F6C">
              <w:t>4</w:t>
            </w:r>
            <w:r w:rsidRPr="00987F6C">
              <w:br/>
              <w:t>3</w:t>
            </w:r>
          </w:p>
        </w:tc>
      </w:tr>
    </w:tbl>
    <w:p w:rsidR="00820DDA" w:rsidRDefault="00820DDA" w:rsidP="00820DDA">
      <w:pPr>
        <w:pStyle w:val="H1GR"/>
      </w:pPr>
      <w:r>
        <w:tab/>
      </w:r>
      <w:r>
        <w:tab/>
        <w:t>Статья 5</w:t>
      </w:r>
      <w:r>
        <w:br/>
        <w:t>Распространение юрисдикции на случаи применения пыток</w:t>
      </w:r>
    </w:p>
    <w:p w:rsidR="00820DDA" w:rsidRDefault="00820DDA" w:rsidP="00820DDA">
      <w:pPr>
        <w:pStyle w:val="SingleTxtGR"/>
      </w:pPr>
      <w:r>
        <w:t>59.</w:t>
      </w:r>
      <w:r>
        <w:tab/>
        <w:t>Согласно статье 5 Конвенции против пыток каждое государство-участник обязано принимать необходимые меры для установления его юрисдикции в о</w:t>
      </w:r>
      <w:r>
        <w:t>т</w:t>
      </w:r>
      <w:r>
        <w:t>ношении преступлений пыток. Для этого марокканское законодательство с</w:t>
      </w:r>
      <w:r>
        <w:t>о</w:t>
      </w:r>
      <w:r>
        <w:t>держит ряд положений, устанавливающих роль государства в преследовании лиц, которые совершили преступления, состоящие в применении пыток. Гл</w:t>
      </w:r>
      <w:r>
        <w:t>а</w:t>
      </w:r>
      <w:r>
        <w:t>ва 10 Уголовного кодекса гласит, что марокканское уголовное законодательство применяется ко всем гражданам, иностранцам и апатридам, проживающим на марокканской территории, с учетом исключений, изложенных во внутреннем публичном праве и в международном праве. Марокканское уголовное законод</w:t>
      </w:r>
      <w:r>
        <w:t>а</w:t>
      </w:r>
      <w:r>
        <w:t>тельство применяется также к преступлениям, совершенным за пределами М</w:t>
      </w:r>
      <w:r>
        <w:t>а</w:t>
      </w:r>
      <w:r>
        <w:t>рокко, если они подпадают под юрисдикцию марокканских судов.</w:t>
      </w:r>
    </w:p>
    <w:p w:rsidR="00820DDA" w:rsidRDefault="00820DDA" w:rsidP="00820DDA">
      <w:pPr>
        <w:pStyle w:val="SingleTxtGR"/>
      </w:pPr>
      <w:r>
        <w:t>60.</w:t>
      </w:r>
      <w:r>
        <w:tab/>
        <w:t>Марокканская территория не ограничивается сушей, воздушным пр</w:t>
      </w:r>
      <w:r>
        <w:t>о</w:t>
      </w:r>
      <w:r>
        <w:t>странством и территориальными водами. Она включает марокканские морские и воздушные суда, принадлежащие Марокко или другим сторонам, которые курсируют под флагом Марокко. Статья 704 Уголовно-процессуального кодекса предусматривает, что марокканские суды обладают юрисдикцией для рассмо</w:t>
      </w:r>
      <w:r>
        <w:t>т</w:t>
      </w:r>
      <w:r>
        <w:t>рения дел о преступлениях, совершенных на марокканской территории, невз</w:t>
      </w:r>
      <w:r>
        <w:t>и</w:t>
      </w:r>
      <w:r>
        <w:t>рая на гражданство совершивших их лиц. Эта статья также устанавливает, что юрисдикция марокканских судов распространяется на любое преступление, один из эпизодов которого был совершен в Марокко. Эта юрисдикция распр</w:t>
      </w:r>
      <w:r>
        <w:t>о</w:t>
      </w:r>
      <w:r>
        <w:t>страняется на акты соучастия, даже когда основное преступление совершено за пред</w:t>
      </w:r>
      <w:r>
        <w:t>е</w:t>
      </w:r>
      <w:r>
        <w:t xml:space="preserve">лами Марокко </w:t>
      </w:r>
      <w:proofErr w:type="spellStart"/>
      <w:r>
        <w:t>негражданами</w:t>
      </w:r>
      <w:proofErr w:type="spellEnd"/>
      <w:r>
        <w:t>.</w:t>
      </w:r>
    </w:p>
    <w:p w:rsidR="00820DDA" w:rsidRDefault="00820DDA" w:rsidP="00820DDA">
      <w:pPr>
        <w:pStyle w:val="SingleTxtGR"/>
      </w:pPr>
      <w:r>
        <w:t>61.</w:t>
      </w:r>
      <w:r>
        <w:tab/>
        <w:t>Юрисдикция Уголовно-процессуального кодекса распространяется на всех лиц, обладающих марокканским гражданством, даже если они совершают преступления за пределами марокканской территории. Этот же принцип прим</w:t>
      </w:r>
      <w:r>
        <w:t>е</w:t>
      </w:r>
      <w:r>
        <w:t>няется к гражданам других стран, совершающих преступления в отношении марокканских граждан на территории другого государства.</w:t>
      </w:r>
    </w:p>
    <w:p w:rsidR="00820DDA" w:rsidRDefault="00820DDA" w:rsidP="00820DDA">
      <w:pPr>
        <w:pStyle w:val="SingleTxtGR"/>
      </w:pPr>
      <w:r>
        <w:t>62.</w:t>
      </w:r>
      <w:r>
        <w:tab/>
        <w:t>Все правовые положения марокканского законодательства направлены на обеспечение привлечения к ответственности лиц, совершивших преступление в форме пытки, путем распространения юрисдикции на все преступления против безопасности лиц.</w:t>
      </w:r>
    </w:p>
    <w:p w:rsidR="00820DDA" w:rsidRDefault="00820DDA" w:rsidP="00820DDA">
      <w:pPr>
        <w:pStyle w:val="H1GR"/>
      </w:pPr>
      <w:r>
        <w:tab/>
      </w:r>
      <w:r>
        <w:tab/>
        <w:t>Статья 6</w:t>
      </w:r>
      <w:r>
        <w:br/>
        <w:t>Специальные требования, связанные с задержанием лиц, причастных к актам пыток</w:t>
      </w:r>
    </w:p>
    <w:p w:rsidR="00820DDA" w:rsidRDefault="00820DDA" w:rsidP="00820DDA">
      <w:pPr>
        <w:pStyle w:val="SingleTxtGR"/>
      </w:pPr>
      <w:r>
        <w:t>63.</w:t>
      </w:r>
      <w:r>
        <w:tab/>
        <w:t xml:space="preserve">Уголовно-процессуальный кодекс в соответствии со статьей 6 Конвенции против пыток обеспечивает для задержанных лиц ряд гарантий, совместимых с </w:t>
      </w:r>
      <w:proofErr w:type="spellStart"/>
      <w:r>
        <w:t>международно</w:t>
      </w:r>
      <w:proofErr w:type="spellEnd"/>
      <w:r>
        <w:t xml:space="preserve"> признанными основными принципами справедливого судебного разбирательства. По смыслу марокканского права, они включают незамедл</w:t>
      </w:r>
      <w:r>
        <w:t>и</w:t>
      </w:r>
      <w:r>
        <w:t>тельное уведомление семьи задержанного сотрудниками судебной полиции. Это уведомление может производиться по телефону, устно или в письменной форме сотрудником полиции. В регистрационной записи должно быть указано имя уведомленного лица, способ, место и время уведомления.</w:t>
      </w:r>
    </w:p>
    <w:p w:rsidR="00820DDA" w:rsidRDefault="00820DDA" w:rsidP="00820DDA">
      <w:pPr>
        <w:pStyle w:val="SingleTxtGR"/>
      </w:pPr>
      <w:r>
        <w:t>64.</w:t>
      </w:r>
      <w:r>
        <w:tab/>
        <w:t xml:space="preserve">По закону задержанное лицо, срок задержания которого продлевается, имеет право просить сотрудника судебной полиции связаться с адвокатом. </w:t>
      </w:r>
      <w:r>
        <w:br/>
        <w:t>Адвокат, согласившийся представлять задержанное лицо, имеет право просить государственного прокурора о свидании с его клиентом в течение первого часа с момента продления срока задержания. Первый контакт между адвокатом и клиентом ограничен 30 минутами и проходит под надзором сотрудника суде</w:t>
      </w:r>
      <w:r>
        <w:t>б</w:t>
      </w:r>
      <w:r>
        <w:t>ной полиции в условиях, гарантирующих конфиденциальность контролируем</w:t>
      </w:r>
      <w:r>
        <w:t>о</w:t>
      </w:r>
      <w:r>
        <w:t>го свидания. Если адвокат не может получить разрешение на свидание с его клиентом, в частности по причине значительной удаленности или по другим причинам, сотрудник полиции в исключительном порядке обязан разрешить а</w:t>
      </w:r>
      <w:r>
        <w:t>д</w:t>
      </w:r>
      <w:r>
        <w:t>вокату общение с задержанным лицом и представить доклад по этому вопросу в государственную прокуратуру.</w:t>
      </w:r>
    </w:p>
    <w:p w:rsidR="00820DDA" w:rsidRDefault="00820DDA" w:rsidP="00820DDA">
      <w:pPr>
        <w:pStyle w:val="SingleTxtGR"/>
      </w:pPr>
      <w:r>
        <w:t>65.</w:t>
      </w:r>
      <w:r>
        <w:tab/>
        <w:t>Назначенный адвокат может в течение срока задержания представлять документы и письменные замечания в судебную полицию или в государстве</w:t>
      </w:r>
      <w:r>
        <w:t>н</w:t>
      </w:r>
      <w:r>
        <w:t>ную прокуратуру, которые подлежат включению в материалы дела при их соо</w:t>
      </w:r>
      <w:r>
        <w:t>т</w:t>
      </w:r>
      <w:r>
        <w:t>ветствующем заверении. Это является ответом на вопрос в пункте 5 с) док</w:t>
      </w:r>
      <w:r>
        <w:t>у</w:t>
      </w:r>
      <w:r>
        <w:t xml:space="preserve">мента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/31/2, вызвавший озабоченность Комитета. Когда издается з</w:t>
      </w:r>
      <w:r>
        <w:t>а</w:t>
      </w:r>
      <w:r>
        <w:t>прос на экстрадицию лиц, подозреваемых в причастности к преступлению пы</w:t>
      </w:r>
      <w:r>
        <w:t>т</w:t>
      </w:r>
      <w:r>
        <w:t>ки, представитель Короля или ответственное должностное лицо, которому это поручается, может распорядиться об аресте иностранца, замешанного в сове</w:t>
      </w:r>
      <w:r>
        <w:t>р</w:t>
      </w:r>
      <w:r>
        <w:t>шении этого преступления. Об этом незамедлительно должны быть проинфо</w:t>
      </w:r>
      <w:r>
        <w:t>р</w:t>
      </w:r>
      <w:r>
        <w:t>мированы министр юстиции и личный представитель Короля в Высоком сов</w:t>
      </w:r>
      <w:r>
        <w:t>е</w:t>
      </w:r>
      <w:r>
        <w:t>те. Затем в течение 24 часов после задержания задержанное лицо допрашивае</w:t>
      </w:r>
      <w:r>
        <w:t>т</w:t>
      </w:r>
      <w:r>
        <w:t>ся с целью выяснению его личности, и оно информируется о предъявляемых ему обвинениях.</w:t>
      </w:r>
    </w:p>
    <w:p w:rsidR="00820DDA" w:rsidRDefault="00820DDA" w:rsidP="00820DDA">
      <w:pPr>
        <w:pStyle w:val="SingleTxtGR"/>
      </w:pPr>
      <w:r>
        <w:t>66.</w:t>
      </w:r>
      <w:r>
        <w:tab/>
        <w:t>Лица, задержанные по обвинениям в совершении актов пыток, помещ</w:t>
      </w:r>
      <w:r>
        <w:t>а</w:t>
      </w:r>
      <w:r>
        <w:t>ются в одну из государственных тюрем. Задержанное лицо имеет право на св</w:t>
      </w:r>
      <w:r>
        <w:t>и</w:t>
      </w:r>
      <w:r>
        <w:t>дания с членами семьи и адвокатом, ведущим его дело. В последнем случае свидание носит частный характер и имеет неограниченный срок. Если заде</w:t>
      </w:r>
      <w:r>
        <w:t>р</w:t>
      </w:r>
      <w:r>
        <w:t>жанное лицо является иностранцем, оно имеет доступ к представителю ко</w:t>
      </w:r>
      <w:r>
        <w:t>н</w:t>
      </w:r>
      <w:r>
        <w:t>сульской или дипломатической службы страны его гражданства. Марокко с</w:t>
      </w:r>
      <w:r>
        <w:t>о</w:t>
      </w:r>
      <w:r>
        <w:t>блюдает положения Венской конвенции о консульских сношениях 1963 года. Задержа</w:t>
      </w:r>
      <w:r>
        <w:t>н</w:t>
      </w:r>
      <w:r>
        <w:t>ный иностранец имеет также право на контакт с дипломатическим представ</w:t>
      </w:r>
      <w:r>
        <w:t>и</w:t>
      </w:r>
      <w:r>
        <w:t>тельством страны его гражданства или страны, под чью юрисдикцию он подпадает. Согласно этому положению судебные органы Марокко в 2008 г</w:t>
      </w:r>
      <w:r>
        <w:t>о</w:t>
      </w:r>
      <w:r>
        <w:t>ду представили зарубежным дипломатическим представительствам 748 уведо</w:t>
      </w:r>
      <w:r>
        <w:t>м</w:t>
      </w:r>
      <w:r>
        <w:t>лений.</w:t>
      </w:r>
    </w:p>
    <w:p w:rsidR="00820DDA" w:rsidRDefault="00820DDA" w:rsidP="00820DDA">
      <w:pPr>
        <w:pStyle w:val="H1GR"/>
      </w:pPr>
      <w:r>
        <w:tab/>
      </w:r>
      <w:r>
        <w:tab/>
        <w:t>Статья 7</w:t>
      </w:r>
      <w:r>
        <w:br/>
        <w:t>Наказание лиц, причастных к актам пыток</w:t>
      </w:r>
    </w:p>
    <w:p w:rsidR="00820DDA" w:rsidRDefault="00820DDA" w:rsidP="00820DDA">
      <w:pPr>
        <w:pStyle w:val="SingleTxtGR"/>
      </w:pPr>
      <w:r>
        <w:t>67.</w:t>
      </w:r>
      <w:r>
        <w:tab/>
        <w:t>Во исполнение статей 6−9 Конвенции против пыток Королевство Маро</w:t>
      </w:r>
      <w:r>
        <w:t>к</w:t>
      </w:r>
      <w:r>
        <w:t>ко приняло ряд законодательных, институциональных и практических мер, н</w:t>
      </w:r>
      <w:r>
        <w:t>а</w:t>
      </w:r>
      <w:r>
        <w:t>правленных на укрепление гарантий, предоставляемых лицам, которые подо</w:t>
      </w:r>
      <w:r>
        <w:t>з</w:t>
      </w:r>
      <w:r>
        <w:t>реваются в совершении актов, упомянутых в статье 4 Конвенции. Они распол</w:t>
      </w:r>
      <w:r>
        <w:t>а</w:t>
      </w:r>
      <w:r>
        <w:t>гают такими же гарантиями, какие предоставляются всем подозреваемым с</w:t>
      </w:r>
      <w:r>
        <w:t>о</w:t>
      </w:r>
      <w:r>
        <w:t>гласно положениям Уголовного кодекса.</w:t>
      </w:r>
    </w:p>
    <w:p w:rsidR="00820DDA" w:rsidRDefault="00820DDA" w:rsidP="00820DDA">
      <w:pPr>
        <w:pStyle w:val="SingleTxtGR"/>
      </w:pPr>
      <w:r>
        <w:t>68.</w:t>
      </w:r>
      <w:r>
        <w:tab/>
        <w:t>Новый Уголовно-процессуальный кодекс 2003 года содержит положения, внедряющие ряд вышеупомянутых мер. В соответствии с правами, гарантир</w:t>
      </w:r>
      <w:r>
        <w:t>о</w:t>
      </w:r>
      <w:r>
        <w:t>ванными в главе 10 Конституции, впервые в марокканском законодательстве был предусмотрен принцип презумпции невиновности. Уголо</w:t>
      </w:r>
      <w:r>
        <w:t>в</w:t>
      </w:r>
      <w:r>
        <w:t>но-процессуальный кодекс регламентирует процедуру задержания и срок содерж</w:t>
      </w:r>
      <w:r>
        <w:t>а</w:t>
      </w:r>
      <w:r>
        <w:t>ния подозреваемого под стражей или в предварительном заключении. Кодекс также предусматривает процедуру расследования, которое контролируется г</w:t>
      </w:r>
      <w:r>
        <w:t>о</w:t>
      </w:r>
      <w:r>
        <w:t>сударственной прокуратурой в рамках полномочий, предоставленных ей зак</w:t>
      </w:r>
      <w:r>
        <w:t>о</w:t>
      </w:r>
      <w:r>
        <w:t>ном, по надзору за работой судебной полиции, инспектированию мест содерж</w:t>
      </w:r>
      <w:r>
        <w:t>а</w:t>
      </w:r>
      <w:r>
        <w:t>ния под стражей и изданию распоряжений о медицинском обследовании подо</w:t>
      </w:r>
      <w:r>
        <w:t>з</w:t>
      </w:r>
      <w:r>
        <w:t>реваемых, позволяющем удостовериться в применении пыток. В случае появл</w:t>
      </w:r>
      <w:r>
        <w:t>е</w:t>
      </w:r>
      <w:r>
        <w:t>ния на теле задержанного подозрительных следов прокуратурой, следс</w:t>
      </w:r>
      <w:r>
        <w:t>т</w:t>
      </w:r>
      <w:r>
        <w:t>венным судьей или самим подозреваемым может быть сделан запрос в отношении м</w:t>
      </w:r>
      <w:r>
        <w:t>е</w:t>
      </w:r>
      <w:r>
        <w:t>дицинского освид</w:t>
      </w:r>
      <w:r>
        <w:t>е</w:t>
      </w:r>
      <w:r>
        <w:t>тельствования.</w:t>
      </w:r>
    </w:p>
    <w:p w:rsidR="00820DDA" w:rsidRDefault="00820DDA" w:rsidP="00820DDA">
      <w:pPr>
        <w:pStyle w:val="SingleTxtGR"/>
      </w:pPr>
      <w:r>
        <w:t>69.</w:t>
      </w:r>
      <w:r>
        <w:tab/>
        <w:t>Для укрепления правовых гарантий по физической защите лиц, пред</w:t>
      </w:r>
      <w:r>
        <w:t>у</w:t>
      </w:r>
      <w:r>
        <w:t>смотренной законодательством, в статью 446 Уголовного кодекса были внесены поправки, предоставляющие врачам и младшему медицинскому персоналу о</w:t>
      </w:r>
      <w:r>
        <w:t>с</w:t>
      </w:r>
      <w:r>
        <w:t>вобождение от необходимости сохранять профессиональную тайну, с тем чтобы они могли сообщать о любых актах насилия или жестокого обращения в отн</w:t>
      </w:r>
      <w:r>
        <w:t>о</w:t>
      </w:r>
      <w:r>
        <w:t>шении детей и женщин в семье и за ее пределами. Заключение медицинских экспертов и</w:t>
      </w:r>
      <w:r>
        <w:t>с</w:t>
      </w:r>
      <w:r>
        <w:t>пользуется в качестве доказательства в уголовном деле, особенно в сочетании с заявлениями свидетелей или другими доказательствами, связанн</w:t>
      </w:r>
      <w:r>
        <w:t>ы</w:t>
      </w:r>
      <w:r>
        <w:t>ми с делом.</w:t>
      </w:r>
    </w:p>
    <w:p w:rsidR="0088179D" w:rsidRDefault="00820DDA" w:rsidP="0088179D">
      <w:pPr>
        <w:pStyle w:val="SingleTxtGR"/>
      </w:pPr>
      <w:r>
        <w:t>70.</w:t>
      </w:r>
      <w:r>
        <w:tab/>
        <w:t>Суды применяют такие экспертизы для выявления лиц, совершающих а</w:t>
      </w:r>
      <w:r>
        <w:t>к</w:t>
      </w:r>
      <w:r>
        <w:t>ты насилия и пыток. Одним из примеров такой процедуры является реш</w:t>
      </w:r>
      <w:r>
        <w:t>е</w:t>
      </w:r>
      <w:r>
        <w:t xml:space="preserve">ние № 20.82 </w:t>
      </w:r>
      <w:proofErr w:type="spellStart"/>
      <w:r>
        <w:t>Танжерского</w:t>
      </w:r>
      <w:proofErr w:type="spellEnd"/>
      <w:r>
        <w:t xml:space="preserve"> апелляционного суда по делу № 13/99/369. Обсто</w:t>
      </w:r>
      <w:r>
        <w:t>я</w:t>
      </w:r>
      <w:r>
        <w:t>тельства дела касаются событий, приведших к задержанию одного лица и об</w:t>
      </w:r>
      <w:r>
        <w:t>ы</w:t>
      </w:r>
      <w:r>
        <w:t>ску его автомобиля. Обыск не выявил каких-либо изобличающих улик, однако владелец автомобиля подвергся пыткам, в результате которых он потерял со</w:t>
      </w:r>
      <w:r>
        <w:t>з</w:t>
      </w:r>
      <w:r>
        <w:t>нание. Его доставили в больницу, где был установлен факт его смерти. Согла</w:t>
      </w:r>
      <w:r>
        <w:t>с</w:t>
      </w:r>
      <w:r>
        <w:t xml:space="preserve">но версии причастных к инциденту сотрудников полиции, жертва имела слабое здоровье в результате приема галлюциногенных препаратов. </w:t>
      </w:r>
      <w:r w:rsidR="0088179D">
        <w:t>Однако судебные органы приняли решение продолжить следствие, для чего были получены зая</w:t>
      </w:r>
      <w:r w:rsidR="0088179D">
        <w:t>в</w:t>
      </w:r>
      <w:r w:rsidR="0088179D">
        <w:t>ления свидетелей и издано распоряжение о вскрытии, с тем чтобы убедиться в том, действительно ли жертва находилась под воздействием наркотиков. По</w:t>
      </w:r>
      <w:r w:rsidR="0088179D">
        <w:t>д</w:t>
      </w:r>
      <w:r w:rsidR="0088179D">
        <w:t xml:space="preserve">линные обстоятельства дела были резюмированы в следующем решении </w:t>
      </w:r>
      <w:proofErr w:type="spellStart"/>
      <w:r w:rsidR="0088179D">
        <w:t>Та</w:t>
      </w:r>
      <w:r w:rsidR="0088179D">
        <w:t>н</w:t>
      </w:r>
      <w:r w:rsidR="0088179D">
        <w:t>жерского</w:t>
      </w:r>
      <w:proofErr w:type="spellEnd"/>
      <w:r w:rsidR="0088179D">
        <w:t xml:space="preserve"> апелляционного суда: "На основе показаний очевидца, показаний др</w:t>
      </w:r>
      <w:r w:rsidR="0088179D">
        <w:t>у</w:t>
      </w:r>
      <w:r w:rsidR="0088179D">
        <w:t>гих свидетелей, которые слышали крики умершего до его доста</w:t>
      </w:r>
      <w:r w:rsidR="0088179D">
        <w:t>в</w:t>
      </w:r>
      <w:r w:rsidR="0088179D">
        <w:t>ки в больницу, результатов вскрытия, проведенного токсикологической службой, которые по</w:t>
      </w:r>
      <w:r w:rsidR="0088179D">
        <w:t>д</w:t>
      </w:r>
      <w:r w:rsidR="0088179D">
        <w:t>твердили отсутствие каких-либо токсичных или запрещенных веществ, осмотра тела умершего врачом, который подтвердил наличие следов насилия, появи</w:t>
      </w:r>
      <w:r w:rsidR="0088179D">
        <w:t>в</w:t>
      </w:r>
      <w:r w:rsidR="0088179D">
        <w:t>шихся до смерти потерпевшего, и тот факт, что смерть была вызвана его изби</w:t>
      </w:r>
      <w:r w:rsidR="0088179D">
        <w:t>е</w:t>
      </w:r>
      <w:r w:rsidR="0088179D">
        <w:t>нием, а также с учетом попытки обвиняемых</w:t>
      </w:r>
      <w:r w:rsidR="0088179D" w:rsidRPr="005362B1">
        <w:t xml:space="preserve"> </w:t>
      </w:r>
      <w:r w:rsidR="0088179D">
        <w:t>скрыть личность потерпевшего и двух случаев посещения ими больницы, с тем чтобы убедиться в смерти поте</w:t>
      </w:r>
      <w:r w:rsidR="0088179D">
        <w:t>р</w:t>
      </w:r>
      <w:r w:rsidR="0088179D">
        <w:t>певшего, суд считает, что имеются достаточные доказательства того, что обв</w:t>
      </w:r>
      <w:r w:rsidR="0088179D">
        <w:t>и</w:t>
      </w:r>
      <w:r w:rsidR="0088179D">
        <w:t>няемые применили насилие в отношении потерпевшего, неумышленно прич</w:t>
      </w:r>
      <w:r w:rsidR="0088179D">
        <w:t>и</w:t>
      </w:r>
      <w:r w:rsidR="0088179D">
        <w:t>нив ему смерть. Поскольку, как подтвердило вскрытие, смерть была вызвана насильственными актами, уголовный суд признает обвиняемых виновными в применении насилия, результатом которого стала неумышленная смерть. Обв</w:t>
      </w:r>
      <w:r w:rsidR="0088179D">
        <w:t>и</w:t>
      </w:r>
      <w:r w:rsidR="0088179D">
        <w:t>няемые настоящим приговариваются к 10 годам лишения своб</w:t>
      </w:r>
      <w:r w:rsidR="0088179D">
        <w:t>о</w:t>
      </w:r>
      <w:r w:rsidR="0088179D">
        <w:t>ды".</w:t>
      </w:r>
    </w:p>
    <w:p w:rsidR="0088179D" w:rsidRDefault="0088179D" w:rsidP="0088179D">
      <w:pPr>
        <w:pStyle w:val="SingleTxtGR"/>
      </w:pPr>
      <w:r>
        <w:t>71.</w:t>
      </w:r>
      <w:r>
        <w:tab/>
        <w:t>Еще одно дело под № 98/192 рассматривалось в Апелляционной палате Уголовного суда в Тазе. Пять сотрудников полиции обвинялись в избиении, в результате которого наступила неумышленная смерть. Этот инцидент имел м</w:t>
      </w:r>
      <w:r>
        <w:t>е</w:t>
      </w:r>
      <w:r>
        <w:t>сто во время операции по пресечению торговли алкогольными напитками, когда одно лицо было задержано и доставлено в полицейский участок. Задержанное лицо находилось под воздействием алкоголя и было доставлено в больницу, где врачи констатировали его смерть. Во время слушания дела суд рассмотрел д</w:t>
      </w:r>
      <w:r>
        <w:t>о</w:t>
      </w:r>
      <w:r>
        <w:t>казательства, включая свидетельские показания и результаты вскрытия, и по</w:t>
      </w:r>
      <w:r>
        <w:t>д</w:t>
      </w:r>
      <w:r>
        <w:t>твердил обвинения в избиении и применении оружия с целью нанесения травм. Обвиняемые были признаны виновными и приговорены к одному г</w:t>
      </w:r>
      <w:r>
        <w:t>о</w:t>
      </w:r>
      <w:r>
        <w:t xml:space="preserve">ду лишения свободы. Судебное решение по этому делу является примером реагирования Марокко на рекомендацию Комитета в пункте 6 </w:t>
      </w:r>
      <w:r>
        <w:rPr>
          <w:lang w:val="en-US"/>
        </w:rPr>
        <w:t>k</w:t>
      </w:r>
      <w:r>
        <w:t xml:space="preserve">) документа </w:t>
      </w:r>
      <w:r>
        <w:rPr>
          <w:lang w:val="en-US"/>
        </w:rPr>
        <w:t>CAT</w:t>
      </w:r>
      <w:r w:rsidRPr="00FB6D17">
        <w:t>/</w:t>
      </w:r>
      <w:r>
        <w:rPr>
          <w:lang w:val="en-US"/>
        </w:rPr>
        <w:t>C</w:t>
      </w:r>
      <w:r w:rsidRPr="00FB6D17">
        <w:t>/</w:t>
      </w:r>
      <w:r>
        <w:rPr>
          <w:lang w:val="en-US"/>
        </w:rPr>
        <w:t>CR</w:t>
      </w:r>
      <w:r w:rsidRPr="00FB6D17">
        <w:t>/31/2</w:t>
      </w:r>
      <w:r>
        <w:t>.</w:t>
      </w:r>
    </w:p>
    <w:p w:rsidR="0088179D" w:rsidRDefault="0088179D" w:rsidP="0088179D">
      <w:pPr>
        <w:pStyle w:val="SingleTxtGR"/>
      </w:pPr>
      <w:r>
        <w:t>72.</w:t>
      </w:r>
      <w:r>
        <w:tab/>
        <w:t>После вынесения приговора правонарушитель переводится в тюрьму, н</w:t>
      </w:r>
      <w:r>
        <w:t>а</w:t>
      </w:r>
      <w:r>
        <w:t>ходящуюся под судебным надзором, который обеспечивает исполнение вын</w:t>
      </w:r>
      <w:r>
        <w:t>е</w:t>
      </w:r>
      <w:r>
        <w:t>сенного приговора в соответствии с положениями Уголовно-процессуального кодекса. Для обеспечения п</w:t>
      </w:r>
      <w:r>
        <w:t>о</w:t>
      </w:r>
      <w:r>
        <w:t xml:space="preserve">следующей </w:t>
      </w:r>
      <w:proofErr w:type="spellStart"/>
      <w:r>
        <w:t>реинтеграции</w:t>
      </w:r>
      <w:proofErr w:type="spellEnd"/>
      <w:r>
        <w:t xml:space="preserve"> заключенных в обществе соблюдаются гарантии их прав. З</w:t>
      </w:r>
      <w:r>
        <w:t>а</w:t>
      </w:r>
      <w:r>
        <w:t>конодательство, в частности статьи 596 и 616 Уголовно-процессуального кодекса, предоставляют надзирающим судьям ш</w:t>
      </w:r>
      <w:r>
        <w:t>и</w:t>
      </w:r>
      <w:r>
        <w:t>рокие полномочия по инспектированию тюрем, в соответствии с которыми они обязаны ежемесячно посещать тюрьмы, подпадающие под их юрисдикцию, контролировать соблюдение прав заключенных, изложенных в статьях закон</w:t>
      </w:r>
      <w:r>
        <w:t>о</w:t>
      </w:r>
      <w:r>
        <w:t>дательства, регламентирующего функционирование пенитенциарных учрежд</w:t>
      </w:r>
      <w:r>
        <w:t>е</w:t>
      </w:r>
      <w:r>
        <w:t>ний, обеспечивать законность мер по содержанию под стражей и контролир</w:t>
      </w:r>
      <w:r>
        <w:t>о</w:t>
      </w:r>
      <w:r>
        <w:t>вать осуществление дисциплинарных мер. Судья также обязан докладывать о своих посещениях Министру юстиции и государственной прокуратуре, пров</w:t>
      </w:r>
      <w:r>
        <w:t>е</w:t>
      </w:r>
      <w:r>
        <w:t>рять тюремные рег</w:t>
      </w:r>
      <w:r>
        <w:t>и</w:t>
      </w:r>
      <w:r>
        <w:t>страционные журналы и следить за условиями содержания заключенных, пользуясь специальной карточкой (см. приложение 3).</w:t>
      </w:r>
    </w:p>
    <w:p w:rsidR="0088179D" w:rsidRDefault="0088179D" w:rsidP="0088179D">
      <w:pPr>
        <w:pStyle w:val="H1GR"/>
      </w:pPr>
      <w:r>
        <w:tab/>
      </w:r>
      <w:r>
        <w:tab/>
        <w:t>Статья 8</w:t>
      </w:r>
      <w:r>
        <w:br/>
        <w:t>Выдача лиц, причастных к актам пыток</w:t>
      </w:r>
    </w:p>
    <w:p w:rsidR="0088179D" w:rsidRDefault="0088179D" w:rsidP="0088179D">
      <w:pPr>
        <w:pStyle w:val="SingleTxtGR"/>
      </w:pPr>
      <w:r>
        <w:t>73.</w:t>
      </w:r>
      <w:r>
        <w:tab/>
        <w:t>В соответствии со статьей 8 Конвенции против пыток марокканское зак</w:t>
      </w:r>
      <w:r>
        <w:t>о</w:t>
      </w:r>
      <w:r>
        <w:t>нодательство содержит ряд правовых положений, касающихся преступлений в форме пытки или покушений на применение пыток, регламентируя механизмы выдачи в рамках междунаро</w:t>
      </w:r>
      <w:r>
        <w:t>д</w:t>
      </w:r>
      <w:r>
        <w:t>ного судебного сотрудничества.</w:t>
      </w:r>
    </w:p>
    <w:p w:rsidR="0088179D" w:rsidRDefault="0088179D" w:rsidP="0088179D">
      <w:pPr>
        <w:pStyle w:val="SingleTxtGR"/>
      </w:pPr>
      <w:r>
        <w:t>74.</w:t>
      </w:r>
      <w:r>
        <w:tab/>
        <w:t>Хотя положения марокканского законодательства о выдаче уголовных преступников не содержат специальной ссылки на преступление в форме пы</w:t>
      </w:r>
      <w:r>
        <w:t>т</w:t>
      </w:r>
      <w:r>
        <w:t>ки, поскольку в Уголовно-процессуальном кодексе нет подробного перечня пр</w:t>
      </w:r>
      <w:r>
        <w:t>е</w:t>
      </w:r>
      <w:r>
        <w:t>ступлений, в связи с которыми может осуществляться выдача, в Кодексе уст</w:t>
      </w:r>
      <w:r>
        <w:t>а</w:t>
      </w:r>
      <w:r>
        <w:t>навливается, что существуют правонарушения и деяния, наказуемые по з</w:t>
      </w:r>
      <w:r>
        <w:t>а</w:t>
      </w:r>
      <w:r>
        <w:t>конам запрашивающего государс</w:t>
      </w:r>
      <w:r>
        <w:t>т</w:t>
      </w:r>
      <w:r>
        <w:t>ва.</w:t>
      </w:r>
    </w:p>
    <w:p w:rsidR="0088179D" w:rsidRDefault="0088179D" w:rsidP="0088179D">
      <w:pPr>
        <w:pStyle w:val="SingleTxtGR"/>
      </w:pPr>
      <w:r>
        <w:t>75.</w:t>
      </w:r>
      <w:r>
        <w:tab/>
        <w:t>По смыслу марокканского законодательства, лица, совершившие прест</w:t>
      </w:r>
      <w:r>
        <w:t>у</w:t>
      </w:r>
      <w:r>
        <w:t>пления в форме пытки, как таковые подлежат выдаче в соответствии с пун</w:t>
      </w:r>
      <w:r>
        <w:t>к</w:t>
      </w:r>
      <w:r>
        <w:t>том</w:t>
      </w:r>
      <w:r w:rsidR="00F75C54">
        <w:rPr>
          <w:lang w:val="en-US"/>
        </w:rPr>
        <w:t> </w:t>
      </w:r>
      <w:r>
        <w:t xml:space="preserve">1 статьи 4 Конвенции. </w:t>
      </w:r>
    </w:p>
    <w:p w:rsidR="0088179D" w:rsidRDefault="0088179D" w:rsidP="0088179D">
      <w:pPr>
        <w:pStyle w:val="SingleTxtGR"/>
      </w:pPr>
      <w:r>
        <w:t>76.</w:t>
      </w:r>
      <w:r>
        <w:tab/>
        <w:t>Этот же принцип применяется к двусторонним соглашениям, заключе</w:t>
      </w:r>
      <w:r>
        <w:t>н</w:t>
      </w:r>
      <w:r>
        <w:t>ным Марокко с другими государствами. Марокканское законодательство не о</w:t>
      </w:r>
      <w:r>
        <w:t>с</w:t>
      </w:r>
      <w:r>
        <w:t>вобождает лиц, совершивших преступления в форме пытки, от выдачи в случае, когда запрос на нее поступает от государства, с которым Марокко заключило двустороннее соглашение. Исключения применяются только в отношении пол</w:t>
      </w:r>
      <w:r>
        <w:t>и</w:t>
      </w:r>
      <w:r>
        <w:t>тических, военных преступлений и правонар</w:t>
      </w:r>
      <w:r>
        <w:t>у</w:t>
      </w:r>
      <w:r>
        <w:t>шений по обычному праву.</w:t>
      </w:r>
    </w:p>
    <w:p w:rsidR="0088179D" w:rsidRDefault="0088179D" w:rsidP="0088179D">
      <w:pPr>
        <w:pStyle w:val="SingleTxtGR"/>
      </w:pPr>
      <w:r>
        <w:t>77.</w:t>
      </w:r>
      <w:r>
        <w:tab/>
        <w:t>Марокко получило от ряда государств запросы в отношении выдачи, н</w:t>
      </w:r>
      <w:r>
        <w:t>е</w:t>
      </w:r>
      <w:r>
        <w:t>которые из которых были связаны с актами нападений и насилия,</w:t>
      </w:r>
      <w:r w:rsidRPr="00983FC7">
        <w:t xml:space="preserve"> </w:t>
      </w:r>
      <w:r>
        <w:t>и реагировало на эти запросы. Одним из таких примеров является сделанный французскими судебными органами в 2008 году запрос в адрес марокканских судебных орг</w:t>
      </w:r>
      <w:r>
        <w:t>а</w:t>
      </w:r>
      <w:r>
        <w:t>нов на выдачу гражданина Голландии, обвиняемого в совершении актов нас</w:t>
      </w:r>
      <w:r>
        <w:t>и</w:t>
      </w:r>
      <w:r>
        <w:t>лия и нападен</w:t>
      </w:r>
      <w:r>
        <w:t>и</w:t>
      </w:r>
      <w:r>
        <w:t>ях. Этот запрос был удовлетворен.</w:t>
      </w:r>
    </w:p>
    <w:p w:rsidR="0088179D" w:rsidRDefault="0088179D" w:rsidP="0088179D">
      <w:pPr>
        <w:pStyle w:val="SingleTxtGR"/>
      </w:pPr>
      <w:r>
        <w:t>78.</w:t>
      </w:r>
      <w:r>
        <w:tab/>
        <w:t>Согласно двусторонним соглашениям о выдаче, не существует каких-либо запретов на выдачу лиц, совершивших акты пыток, за исключением сл</w:t>
      </w:r>
      <w:r>
        <w:t>у</w:t>
      </w:r>
      <w:r>
        <w:t>чаев, когда речь идет о соблюдении положений международных конвенций. М</w:t>
      </w:r>
      <w:r>
        <w:t>а</w:t>
      </w:r>
      <w:r>
        <w:t>рокканское право предусматривает, что в вопросах международного судебного сотрудничества международные договоры имеют преимущественную силу над внутренним законодательством, однако необходимо убедиться, что лица, по</w:t>
      </w:r>
      <w:r>
        <w:t>д</w:t>
      </w:r>
      <w:r>
        <w:t>лежащие выдаче, не подвергнутся пыткам в запрашивающем государстве. Это отражает приверженность Марокко расширению судебного сотрудничества в деле борьбы с преступностью, особенно с актами пыток, которые могут сове</w:t>
      </w:r>
      <w:r>
        <w:t>р</w:t>
      </w:r>
      <w:r>
        <w:t>шаться государственными должностными лицами, облеченными полном</w:t>
      </w:r>
      <w:r>
        <w:t>о</w:t>
      </w:r>
      <w:r>
        <w:t>чиями по осуществлению закона.</w:t>
      </w:r>
    </w:p>
    <w:p w:rsidR="0088179D" w:rsidRDefault="0088179D" w:rsidP="0088179D">
      <w:pPr>
        <w:pStyle w:val="H1GR"/>
      </w:pPr>
      <w:r>
        <w:tab/>
      </w:r>
      <w:r>
        <w:tab/>
        <w:t>Статья 9</w:t>
      </w:r>
      <w:r>
        <w:br/>
        <w:t>Помощь в отношении преступлений, связанных с пытками, осуществляемая в рамках международного судебного сотрудничества</w:t>
      </w:r>
    </w:p>
    <w:p w:rsidR="0088179D" w:rsidRDefault="0088179D" w:rsidP="0088179D">
      <w:pPr>
        <w:pStyle w:val="SingleTxtGR"/>
      </w:pPr>
      <w:r>
        <w:t>79.</w:t>
      </w:r>
      <w:r>
        <w:tab/>
        <w:t>Марокко в соответствии со своими международными обязательствами привержено предоставлению адекватной помощи другим государствам в вопр</w:t>
      </w:r>
      <w:r>
        <w:t>о</w:t>
      </w:r>
      <w:r>
        <w:t>сах борьбы с преступлениями, предусмотренными данной Конвенцией. С этой целью национальное законодательство включает положения, которые в соотве</w:t>
      </w:r>
      <w:r>
        <w:t>т</w:t>
      </w:r>
      <w:r>
        <w:t>ствии с внутренним законодательством направлены на содействие оказанию правовой помощи зарубежным властям. Ввиду этого был заключен ряд межд</w:t>
      </w:r>
      <w:r>
        <w:t>у</w:t>
      </w:r>
      <w:r>
        <w:t>народных соглашений двустороннего и многостороннего характера с целью борьбы со всеми формами преступности, включая применение пыток, и соде</w:t>
      </w:r>
      <w:r>
        <w:t>й</w:t>
      </w:r>
      <w:r>
        <w:t>ствия оказанию государствами взаимной правовой помощи.</w:t>
      </w:r>
    </w:p>
    <w:p w:rsidR="0088179D" w:rsidRDefault="0088179D" w:rsidP="0088179D">
      <w:pPr>
        <w:pStyle w:val="SingleTxtGR"/>
      </w:pPr>
      <w:r>
        <w:t>80.</w:t>
      </w:r>
      <w:r>
        <w:tab/>
        <w:t>Положения Уголовно-процессуального кодекса регулируют отношения с судебными органами зарубежных стран (статья 713 и последующие статьи). С</w:t>
      </w:r>
      <w:r>
        <w:t>о</w:t>
      </w:r>
      <w:r>
        <w:t>гласно этим п</w:t>
      </w:r>
      <w:r>
        <w:t>о</w:t>
      </w:r>
      <w:r>
        <w:t>ложениям, в вопросах международной правовой помощи нормы международных конвенций превалируют над национальными законами. Ме</w:t>
      </w:r>
      <w:r>
        <w:t>ж</w:t>
      </w:r>
      <w:r>
        <w:t>дународные запросы могут к</w:t>
      </w:r>
      <w:r>
        <w:t>а</w:t>
      </w:r>
      <w:r>
        <w:t>саться сбора доказательств, имеющих отношение к преступлениям в форме пытки, в частности получения показаний свидетелей, инспектирования соответствующих мест или конфискации материалов, име</w:t>
      </w:r>
      <w:r>
        <w:t>ю</w:t>
      </w:r>
      <w:r>
        <w:t>щих отношение к преступлениям. Как правило, судебные запросы поступают по дипломатическим каналам. Однако в срочных случаях они могут адресоват</w:t>
      </w:r>
      <w:r>
        <w:t>ь</w:t>
      </w:r>
      <w:r>
        <w:t>ся н</w:t>
      </w:r>
      <w:r>
        <w:t>е</w:t>
      </w:r>
      <w:r>
        <w:t>посредственно компетентным судьям.</w:t>
      </w:r>
    </w:p>
    <w:p w:rsidR="0088179D" w:rsidRDefault="0088179D" w:rsidP="0088179D">
      <w:pPr>
        <w:pStyle w:val="SingleTxtGR"/>
      </w:pPr>
      <w:r>
        <w:t>81.</w:t>
      </w:r>
      <w:r>
        <w:tab/>
        <w:t>Марокканское законодательство предусматривает, что по просьбе другого госуда</w:t>
      </w:r>
      <w:r>
        <w:t>р</w:t>
      </w:r>
      <w:r>
        <w:t>ства может производиться конфискация всех предметов, которые могли использоваться в ходе совершения преступления в форме пытки, будь то обн</w:t>
      </w:r>
      <w:r>
        <w:t>а</w:t>
      </w:r>
      <w:r>
        <w:t>руженные у лица, в отношении которого поступил запрос на выдачу, либо на более позднем этапе. Закон также разрешает передавать такие предметы запр</w:t>
      </w:r>
      <w:r>
        <w:t>а</w:t>
      </w:r>
      <w:r>
        <w:t>шивающему государству даже в тех случаях, когда само лицо не выдается по каким-либо причинам, например в случае смерти или п</w:t>
      </w:r>
      <w:r>
        <w:t>о</w:t>
      </w:r>
      <w:r>
        <w:t>бега.</w:t>
      </w:r>
    </w:p>
    <w:p w:rsidR="0088179D" w:rsidRPr="00572B3C" w:rsidRDefault="0088179D" w:rsidP="0088179D">
      <w:pPr>
        <w:pStyle w:val="SingleTxtGR"/>
      </w:pPr>
      <w:r>
        <w:t>82.</w:t>
      </w:r>
      <w:r>
        <w:tab/>
        <w:t>Марокко также признает повестки других государств по вызову свидет</w:t>
      </w:r>
      <w:r>
        <w:t>е</w:t>
      </w:r>
      <w:r>
        <w:t>лей, пр</w:t>
      </w:r>
      <w:r>
        <w:t>о</w:t>
      </w:r>
      <w:r>
        <w:t>живающих на его территории, для дачи показаний по уголовным делам. Разрешается также временно переводить такое лицо, даже если оно содержится в марокканской тюрьме, для дачи показаний или личного допроса при условии, что такое лицо возвр</w:t>
      </w:r>
      <w:r>
        <w:t>а</w:t>
      </w:r>
      <w:r>
        <w:t>щается в марокканское пенитенциарное учреждение в сроки, установленные марокканскими властями, и при условии получения г</w:t>
      </w:r>
      <w:r>
        <w:t>а</w:t>
      </w:r>
      <w:r>
        <w:t>рантий безопасности свидетеля, включая защиту от физического вреда. Маро</w:t>
      </w:r>
      <w:r>
        <w:t>к</w:t>
      </w:r>
      <w:r>
        <w:t>ко также принимает официальные жалобы, представляемые другими государс</w:t>
      </w:r>
      <w:r>
        <w:t>т</w:t>
      </w:r>
      <w:r>
        <w:t>вами в отношении граждан Марокко, ответственных за совершение преступл</w:t>
      </w:r>
      <w:r>
        <w:t>е</w:t>
      </w:r>
      <w:r>
        <w:t>ний в форме пытки или другие преступления как на территории, так и за пред</w:t>
      </w:r>
      <w:r>
        <w:t>е</w:t>
      </w:r>
      <w:r>
        <w:t>лами Марокко. В отношении таких обвиняемых расследования и судебные ра</w:t>
      </w:r>
      <w:r>
        <w:t>з</w:t>
      </w:r>
      <w:r>
        <w:t>бирательства проводятся в Марокко в соответствии с национальным законод</w:t>
      </w:r>
      <w:r>
        <w:t>а</w:t>
      </w:r>
      <w:r>
        <w:t>тельством.</w:t>
      </w:r>
    </w:p>
    <w:p w:rsidR="0088179D" w:rsidRDefault="0088179D" w:rsidP="0088179D">
      <w:pPr>
        <w:pStyle w:val="SingleTxtGR"/>
      </w:pPr>
      <w:r w:rsidRPr="00646429">
        <w:t>83.</w:t>
      </w:r>
      <w:r w:rsidRPr="00646429">
        <w:tab/>
        <w:t>В таких случаях для Королевства Марокко</w:t>
      </w:r>
      <w:r>
        <w:t xml:space="preserve"> имеет обязательную юридич</w:t>
      </w:r>
      <w:r>
        <w:t>е</w:t>
      </w:r>
      <w:r>
        <w:t>скую силу ряд международных двусторонних и многосторонних соглашений, касающихся международной судебной помощи. Это свидетельствует о приве</w:t>
      </w:r>
      <w:r>
        <w:t>р</w:t>
      </w:r>
      <w:r>
        <w:t>женности Марокко делу позитивного сотрудничества с другими государствами в области борьбы с пытками и другими формами жестокого, бесчеловечного и унижающего достоинство обращения. Эти соглашения упомянуты в предыд</w:t>
      </w:r>
      <w:r>
        <w:t>у</w:t>
      </w:r>
      <w:r>
        <w:t>щих докладах Королевства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/66/</w:t>
      </w:r>
      <w:proofErr w:type="spellStart"/>
      <w:r>
        <w:t>Add.1</w:t>
      </w:r>
      <w:proofErr w:type="spellEnd"/>
      <w:r>
        <w:t>) и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/24/</w:t>
      </w:r>
      <w:proofErr w:type="spellStart"/>
      <w:r>
        <w:t>Add.2</w:t>
      </w:r>
      <w:proofErr w:type="spellEnd"/>
      <w:r>
        <w:t>) соответстве</w:t>
      </w:r>
      <w:r>
        <w:t>н</w:t>
      </w:r>
      <w:r>
        <w:t>но на страницах 15−16 и 14−15.</w:t>
      </w:r>
    </w:p>
    <w:p w:rsidR="0088179D" w:rsidRDefault="0088179D" w:rsidP="0088179D">
      <w:pPr>
        <w:pStyle w:val="H1GR"/>
      </w:pPr>
      <w:r>
        <w:tab/>
      </w:r>
      <w:r>
        <w:tab/>
        <w:t>Статья 10</w:t>
      </w:r>
      <w:r>
        <w:br/>
        <w:t>Подготовка и информация по вопросам запрещения пыток</w:t>
      </w:r>
    </w:p>
    <w:p w:rsidR="0088179D" w:rsidRDefault="0088179D" w:rsidP="0088179D">
      <w:pPr>
        <w:pStyle w:val="SingleTxtGR"/>
      </w:pPr>
      <w:r>
        <w:t>84.</w:t>
      </w:r>
      <w:r>
        <w:tab/>
        <w:t>В соответствии со статьей 10 Конвенции против пыток и с общими рук</w:t>
      </w:r>
      <w:r>
        <w:t>о</w:t>
      </w:r>
      <w:r>
        <w:t>водящими принципами, касающимися представления докладов государств-участников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/4/</w:t>
      </w:r>
      <w:proofErr w:type="spellStart"/>
      <w:r>
        <w:t>Rev.3</w:t>
      </w:r>
      <w:proofErr w:type="spellEnd"/>
      <w:r>
        <w:t>), Марокко принимает ряд мер, направленных на пропаганду культуры прав человека как универсальных гуманных принципов, действие которых распространяется на все человечество. С самого начала М</w:t>
      </w:r>
      <w:r>
        <w:t>а</w:t>
      </w:r>
      <w:r>
        <w:t>рокко играло активную роль в этом процессе. Это нашло свое отражение в ин</w:t>
      </w:r>
      <w:r>
        <w:t>и</w:t>
      </w:r>
      <w:r>
        <w:t>циативе Королевства, предпринятой в сотрудничестве со Швейцарской Конф</w:t>
      </w:r>
      <w:r>
        <w:t>е</w:t>
      </w:r>
      <w:r>
        <w:t>дерац</w:t>
      </w:r>
      <w:r>
        <w:t>и</w:t>
      </w:r>
      <w:r>
        <w:t>ей, призвать Совет по правам человека к принятию всеобщей декларации об образовании и подготовке в области прав человека. Это стремление объясн</w:t>
      </w:r>
      <w:r>
        <w:t>я</w:t>
      </w:r>
      <w:r>
        <w:t>ется твердым убеждением в важности такого образования для лиц, облече</w:t>
      </w:r>
      <w:r>
        <w:t>н</w:t>
      </w:r>
      <w:r>
        <w:t>ных полномочиями по осуществлению закона.</w:t>
      </w:r>
    </w:p>
    <w:p w:rsidR="0088179D" w:rsidRDefault="0088179D" w:rsidP="0088179D">
      <w:pPr>
        <w:pStyle w:val="SingleTxtGR"/>
      </w:pPr>
      <w:r>
        <w:t>85.</w:t>
      </w:r>
      <w:r>
        <w:tab/>
        <w:t>На национальном уровне Марокко осуществляет национальную пр</w:t>
      </w:r>
      <w:r>
        <w:t>о</w:t>
      </w:r>
      <w:r>
        <w:t>грамму образования в области прав человека с целью учета принципов прав ч</w:t>
      </w:r>
      <w:r>
        <w:t>е</w:t>
      </w:r>
      <w:r>
        <w:t>ловека в программах начальной и средней школ и университетов. Основная цель этой программы состоит в закреплении культуры прав человека среди м</w:t>
      </w:r>
      <w:r>
        <w:t>о</w:t>
      </w:r>
      <w:r>
        <w:t>лодежи через систему образования. Эта программа была начата в 1995 году о</w:t>
      </w:r>
      <w:r>
        <w:t>д</w:t>
      </w:r>
      <w:r>
        <w:t xml:space="preserve">новременно с Десятилетием образования в области прав человека Организации Объединенных Наций (1995−2004 годы) и была продолжена в рамках Открытой всеобщей программы на 2005−2007 и последующие годы. </w:t>
      </w:r>
    </w:p>
    <w:p w:rsidR="0088179D" w:rsidRDefault="0088179D" w:rsidP="0088179D">
      <w:pPr>
        <w:pStyle w:val="SingleTxtGR"/>
      </w:pPr>
      <w:r>
        <w:t>86.</w:t>
      </w:r>
      <w:r>
        <w:tab/>
        <w:t>Для обеспечения как можно более широкого распространения образов</w:t>
      </w:r>
      <w:r>
        <w:t>а</w:t>
      </w:r>
      <w:r>
        <w:t>ния в области прав человека, особенно среди лиц, ежедневно занимающихся осуществлением законов и обеспечением законности, в учебные программы, предназначенные для пол</w:t>
      </w:r>
      <w:r>
        <w:t>и</w:t>
      </w:r>
      <w:r>
        <w:t>ции, жандармерии и лиц с властными полномочиями, был включен предмет образования в области прав человека. Кроме того, в ра</w:t>
      </w:r>
      <w:r>
        <w:t>м</w:t>
      </w:r>
      <w:r>
        <w:t>ках соглашения о партнерстве между Министерством внутренних дел и Ко</w:t>
      </w:r>
      <w:r>
        <w:t>н</w:t>
      </w:r>
      <w:r>
        <w:t>сультативным советом с той же целью был предпринят пересмотр других уче</w:t>
      </w:r>
      <w:r>
        <w:t>б</w:t>
      </w:r>
      <w:r>
        <w:t>ных программ с точки зрения правозащитных принц</w:t>
      </w:r>
      <w:r>
        <w:t>и</w:t>
      </w:r>
      <w:r>
        <w:t>пов.</w:t>
      </w:r>
    </w:p>
    <w:p w:rsidR="0088179D" w:rsidRDefault="0088179D" w:rsidP="0088179D">
      <w:pPr>
        <w:pStyle w:val="SingleTxtGR"/>
      </w:pPr>
      <w:r>
        <w:t>87.</w:t>
      </w:r>
      <w:r>
        <w:tab/>
        <w:t>В начале 1990-х годов образование в области прав человека было вкл</w:t>
      </w:r>
      <w:r>
        <w:t>ю</w:t>
      </w:r>
      <w:r>
        <w:t>чено в программу подготовки судей Высшего судебного института. Аналоги</w:t>
      </w:r>
      <w:r>
        <w:t>ч</w:t>
      </w:r>
      <w:r>
        <w:t>ный подход был применен в программах подготовки на местах сотрудников п</w:t>
      </w:r>
      <w:r>
        <w:t>е</w:t>
      </w:r>
      <w:r>
        <w:t>нитенциарных учрежд</w:t>
      </w:r>
      <w:r>
        <w:t>е</w:t>
      </w:r>
      <w:r>
        <w:t>ний, с тем чтобы развить в них понимание того, как нужно обращаться с лицами, находящимися под их надзором. Этот процесс с</w:t>
      </w:r>
      <w:r>
        <w:t>о</w:t>
      </w:r>
      <w:r>
        <w:t>провождался публикациями в средствах массовой информации и культурной кампанией по повышению уровня осведомленн</w:t>
      </w:r>
      <w:r>
        <w:t>о</w:t>
      </w:r>
      <w:r>
        <w:t>сти в отношении прав человека и других таких ценностей, как терпимость, справедливость, равенство и дост</w:t>
      </w:r>
      <w:r>
        <w:t>о</w:t>
      </w:r>
      <w:r>
        <w:t xml:space="preserve">инство. Со своей стороны, </w:t>
      </w:r>
      <w:proofErr w:type="spellStart"/>
      <w:r>
        <w:t>Ифранский</w:t>
      </w:r>
      <w:proofErr w:type="spellEnd"/>
      <w:r>
        <w:t xml:space="preserve"> центр по развитию сетей, входящий в состав администраций пенитенциарных учреждений, организовал ряд учебных курсов по правам человека, которыми были охвачены 2 700 руководителей и с</w:t>
      </w:r>
      <w:r>
        <w:t>о</w:t>
      </w:r>
      <w:r>
        <w:t>трудников пенитенциарных учреждений.</w:t>
      </w:r>
    </w:p>
    <w:p w:rsidR="0088179D" w:rsidRDefault="0088179D" w:rsidP="0088179D">
      <w:pPr>
        <w:pStyle w:val="SingleTxtGR"/>
      </w:pPr>
      <w:r>
        <w:t>88.</w:t>
      </w:r>
      <w:r>
        <w:tab/>
        <w:t>В рамках более широкой схемы по охвату различных сегментов общества, включая правительство, национальные учреждения, организации гражданского общества и активистов юридической деятельности, Министерством юстиции в сотрудничестве с Международной ассоциацией по предупреждению пыток был организован ряд семинаров и учебных курсов для сотрудников правоохран</w:t>
      </w:r>
      <w:r>
        <w:t>и</w:t>
      </w:r>
      <w:r>
        <w:t>тельных органов. В работе двух учебных курсов участвовали магистраты пр</w:t>
      </w:r>
      <w:r>
        <w:t>о</w:t>
      </w:r>
      <w:r>
        <w:t>куратуры, следственные судьи, сотрудники полиции, сотрудники Королевской жандармерии, директоры тюрем и сотрудники др</w:t>
      </w:r>
      <w:r>
        <w:t>у</w:t>
      </w:r>
      <w:r>
        <w:t>гих вспомогательных служб. Эти курсы состоялись в декабре 2007 года, а в декабре 2008 года был проведен семинар на тему "Правовые основы и судебная квалификация пытки в качестве преступления". Консультативный совет по правам человека в сотру</w:t>
      </w:r>
      <w:r>
        <w:t>д</w:t>
      </w:r>
      <w:r>
        <w:t>ничестве с Ассоциацией по Факультативному протоколу к Конвенции организовал день изучения этого документа. В работе этого мероприятия приняли участие Пре</w:t>
      </w:r>
      <w:r>
        <w:t>д</w:t>
      </w:r>
      <w:r>
        <w:t>седатель Рабочей группы Организации Объединенных Наций по Факультати</w:t>
      </w:r>
      <w:r>
        <w:t>в</w:t>
      </w:r>
      <w:r>
        <w:t>ному протоколу, ряд международных и местных экспертов, ряд представителей секторов правительства, обществ, Международного института по правам чел</w:t>
      </w:r>
      <w:r>
        <w:t>о</w:t>
      </w:r>
      <w:r>
        <w:t>века в Страсбурге и Центра по пр</w:t>
      </w:r>
      <w:r>
        <w:t>а</w:t>
      </w:r>
      <w:r>
        <w:t xml:space="preserve">вам человека в Женеве. </w:t>
      </w:r>
    </w:p>
    <w:p w:rsidR="0088179D" w:rsidRDefault="0088179D" w:rsidP="0088179D">
      <w:pPr>
        <w:pStyle w:val="SingleTxtGR"/>
      </w:pPr>
      <w:r>
        <w:t>89.</w:t>
      </w:r>
      <w:r>
        <w:tab/>
        <w:t>Основная задача этих курсов состояла в повышении осведомленности среди лиц, ответственных за применение законодательства. Само собой разум</w:t>
      </w:r>
      <w:r>
        <w:t>е</w:t>
      </w:r>
      <w:r>
        <w:t>ется, что повышение осведомленности и упор на соблюдение прав человека и отказ от бесчеловечного обращения будут иметь позитивное воздействие на п</w:t>
      </w:r>
      <w:r>
        <w:t>о</w:t>
      </w:r>
      <w:r>
        <w:t>ведение должностных лиц в в</w:t>
      </w:r>
      <w:r>
        <w:t>о</w:t>
      </w:r>
      <w:r>
        <w:t xml:space="preserve">просах защиты свобод и достоинства лиц. </w:t>
      </w:r>
    </w:p>
    <w:p w:rsidR="0088179D" w:rsidRDefault="0088179D" w:rsidP="0088179D">
      <w:pPr>
        <w:pStyle w:val="SingleTxtGR"/>
      </w:pPr>
      <w:r>
        <w:t>90.</w:t>
      </w:r>
      <w:r>
        <w:tab/>
        <w:t>В стремлении к дальнейшему укреплению правовых гарантий в деятел</w:t>
      </w:r>
      <w:r>
        <w:t>ь</w:t>
      </w:r>
      <w:r>
        <w:t>ности п</w:t>
      </w:r>
      <w:r>
        <w:t>о</w:t>
      </w:r>
      <w:r>
        <w:t>лиции ее контролирующий орган разработал научную методику по предупреждению любой практики, которая может приводить к ущемлению св</w:t>
      </w:r>
      <w:r>
        <w:t>о</w:t>
      </w:r>
      <w:r>
        <w:t>бод и прав подозреваемых. Аналогичным образом, был разработан кодекс пов</w:t>
      </w:r>
      <w:r>
        <w:t>е</w:t>
      </w:r>
      <w:r>
        <w:t>дения сотрудника арабской полиции, регламентирующий это поведение с уп</w:t>
      </w:r>
      <w:r>
        <w:t>о</w:t>
      </w:r>
      <w:r>
        <w:t>ром на права человека и запрещение п</w:t>
      </w:r>
      <w:r>
        <w:t>ы</w:t>
      </w:r>
      <w:r>
        <w:t>ток.</w:t>
      </w:r>
    </w:p>
    <w:p w:rsidR="0088179D" w:rsidRDefault="0088179D" w:rsidP="0088179D">
      <w:pPr>
        <w:pStyle w:val="SingleTxtGR"/>
      </w:pPr>
      <w:r>
        <w:t>91.</w:t>
      </w:r>
      <w:r>
        <w:tab/>
        <w:t>Во избежание каких-либо нарушений, которые могли бы совершаться подразделениями сил безопасности при исполнении ими обязанности по разг</w:t>
      </w:r>
      <w:r>
        <w:t>о</w:t>
      </w:r>
      <w:r>
        <w:t>ну демонстраций, ликвидации сидячих забастовок и беспорядков, такие подра</w:t>
      </w:r>
      <w:r>
        <w:t>з</w:t>
      </w:r>
      <w:r>
        <w:t>деления были обучены методам и способам действий, совместимым с междун</w:t>
      </w:r>
      <w:r>
        <w:t>а</w:t>
      </w:r>
      <w:r>
        <w:t>родными стандартами. Теоретическая и практическая подготовка сотрудников таких сил учитывает положения правоз</w:t>
      </w:r>
      <w:r>
        <w:t>а</w:t>
      </w:r>
      <w:r>
        <w:t>щитных договоров в соответствии с практикой, принятой в ряде европейских стран. Кроме того, марокканское пр</w:t>
      </w:r>
      <w:r>
        <w:t>а</w:t>
      </w:r>
      <w:r>
        <w:t>вительство приступило к осуществлению политики законотворчества, регул</w:t>
      </w:r>
      <w:r>
        <w:t>и</w:t>
      </w:r>
      <w:r>
        <w:t xml:space="preserve">рующего право на протесты и демонстрации. </w:t>
      </w:r>
    </w:p>
    <w:p w:rsidR="0088179D" w:rsidRDefault="0088179D" w:rsidP="0088179D">
      <w:pPr>
        <w:pStyle w:val="SingleTxtGR"/>
      </w:pPr>
      <w:r>
        <w:t>92.</w:t>
      </w:r>
      <w:r>
        <w:tab/>
        <w:t>Что касается достоинства лиц, лишенных свободы, то в марокканском з</w:t>
      </w:r>
      <w:r>
        <w:t>а</w:t>
      </w:r>
      <w:r>
        <w:t>конод</w:t>
      </w:r>
      <w:r>
        <w:t>а</w:t>
      </w:r>
      <w:r>
        <w:t>тельстве, касающемся пенитенциарных учреждений, содержится ряд предписаний, которые их сотрудники обязаны соблюдать, чтобы не понести н</w:t>
      </w:r>
      <w:r>
        <w:t>а</w:t>
      </w:r>
      <w:r>
        <w:t>казания. Они включают запрещение применения насилия в отношении заде</w:t>
      </w:r>
      <w:r>
        <w:t>р</w:t>
      </w:r>
      <w:r>
        <w:t>жанных, оскорбительных высказываний или использования наручников и ц</w:t>
      </w:r>
      <w:r>
        <w:t>е</w:t>
      </w:r>
      <w:r>
        <w:t>пей.</w:t>
      </w:r>
    </w:p>
    <w:p w:rsidR="0088179D" w:rsidRDefault="0088179D" w:rsidP="0088179D">
      <w:pPr>
        <w:pStyle w:val="SingleTxtGR"/>
      </w:pPr>
      <w:r>
        <w:t>93.</w:t>
      </w:r>
      <w:r>
        <w:tab/>
        <w:t>Для этого среди сотрудников пенитенциарных учреждений проводятся пропага</w:t>
      </w:r>
      <w:r>
        <w:t>н</w:t>
      </w:r>
      <w:r>
        <w:t>дистские кампании, в ходе которых делается упор на соблюдение прав заключенных и уважение человеческого достоинства. Директоры и сотрудники тюрем посещают курсы и участвуют в семинарах, на которых рассматриваются вопросы запрещения пыток и уважения прав человека. Эти программы были начаты несколько лет назад и продо</w:t>
      </w:r>
      <w:r>
        <w:t>л</w:t>
      </w:r>
      <w:r>
        <w:t xml:space="preserve">жают осуществляться. </w:t>
      </w:r>
    </w:p>
    <w:p w:rsidR="0088179D" w:rsidRDefault="0088179D" w:rsidP="0088179D">
      <w:pPr>
        <w:pStyle w:val="SingleTxtGR"/>
      </w:pPr>
      <w:r>
        <w:t>94.</w:t>
      </w:r>
      <w:r>
        <w:tab/>
        <w:t>В рамках усилий Королевства по активизации образования в области прав человека и формирования культуры прав человека в апреле 2006 года было н</w:t>
      </w:r>
      <w:r>
        <w:t>а</w:t>
      </w:r>
      <w:r>
        <w:t>чато осуществление совместного проекта с участием национальных учрежд</w:t>
      </w:r>
      <w:r>
        <w:t>е</w:t>
      </w:r>
      <w:r>
        <w:t>ний, государственных секторов, организаций и органов гражданского общества и юристов. Этот проект включал разработку национального плана деятельности по формированию культуры прав человека "Роль гражданственности в поощр</w:t>
      </w:r>
      <w:r>
        <w:t>е</w:t>
      </w:r>
      <w:r>
        <w:t>нии прав человека", целью которого является поощрение общества к развитию общих ценностей, чье ядро составляют принципы достоинства, свободы, раве</w:t>
      </w:r>
      <w:r>
        <w:t>н</w:t>
      </w:r>
      <w:r>
        <w:t>ства, солидарности, терпимости и принятия разнообразия в частной и общес</w:t>
      </w:r>
      <w:r>
        <w:t>т</w:t>
      </w:r>
      <w:r>
        <w:t>венной жизни, а также в рамках режима обращения государственных учрежд</w:t>
      </w:r>
      <w:r>
        <w:t>е</w:t>
      </w:r>
      <w:r>
        <w:t>ний с частными лицами. Основными направлениями деятельности, которые предусмотрены в плане работы на пятилетний период, являются такие взаим</w:t>
      </w:r>
      <w:r>
        <w:t>о</w:t>
      </w:r>
      <w:r>
        <w:t>связанные направления, как образование, пропагандистская деятельность и профессиональная подготовка. Все они должны придать обществу определе</w:t>
      </w:r>
      <w:r>
        <w:t>н</w:t>
      </w:r>
      <w:r>
        <w:t>ную динамику, позволяющую входящим в него компонентам − отдельным л</w:t>
      </w:r>
      <w:r>
        <w:t>и</w:t>
      </w:r>
      <w:r>
        <w:t>цам, группам и учреждениям − сформировать</w:t>
      </w:r>
      <w:r w:rsidRPr="0049379A">
        <w:t xml:space="preserve"> </w:t>
      </w:r>
      <w:r>
        <w:t>ценности и культуру прав челов</w:t>
      </w:r>
      <w:r>
        <w:t>е</w:t>
      </w:r>
      <w:r>
        <w:t>ка.</w:t>
      </w:r>
    </w:p>
    <w:p w:rsidR="0088179D" w:rsidRPr="005362B1" w:rsidRDefault="0088179D" w:rsidP="0088179D">
      <w:pPr>
        <w:pStyle w:val="SingleTxtGR"/>
      </w:pPr>
      <w:r>
        <w:t>95.</w:t>
      </w:r>
      <w:r>
        <w:tab/>
        <w:t>Марокко в сотрудничестве с Европейским союзом и Программой разв</w:t>
      </w:r>
      <w:r>
        <w:t>и</w:t>
      </w:r>
      <w:r>
        <w:t>тия Орган</w:t>
      </w:r>
      <w:r>
        <w:t>и</w:t>
      </w:r>
      <w:r>
        <w:t>зации Объединенных Наций (</w:t>
      </w:r>
      <w:proofErr w:type="spellStart"/>
      <w:r>
        <w:t>ПРООН</w:t>
      </w:r>
      <w:proofErr w:type="spellEnd"/>
      <w:r>
        <w:t>) приняло также национальный план по обеспечению демократии и прав человека, предусматривающий совм</w:t>
      </w:r>
      <w:r>
        <w:t>е</w:t>
      </w:r>
      <w:r>
        <w:t>стное участие всех сект</w:t>
      </w:r>
      <w:r>
        <w:t>о</w:t>
      </w:r>
      <w:r>
        <w:t>ров. Реализация этого плана была начата под надзором комитета в составе представителей ряда государственных секторов, национал</w:t>
      </w:r>
      <w:r>
        <w:t>ь</w:t>
      </w:r>
      <w:r>
        <w:t>ных учреждений и организаций гра</w:t>
      </w:r>
      <w:r>
        <w:t>ж</w:t>
      </w:r>
      <w:r>
        <w:t>данского общества.</w:t>
      </w:r>
    </w:p>
    <w:p w:rsidR="0028631B" w:rsidRDefault="0028631B" w:rsidP="0028631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11</w:t>
      </w:r>
      <w:r>
        <w:br/>
        <w:t>Меры по запрещению пыток в местах содержания под стражей</w:t>
      </w:r>
    </w:p>
    <w:p w:rsidR="0028631B" w:rsidRDefault="0028631B" w:rsidP="0028631B">
      <w:pPr>
        <w:pStyle w:val="SingleTxtGR"/>
      </w:pPr>
      <w:r>
        <w:t>96.</w:t>
      </w:r>
      <w:r>
        <w:tab/>
        <w:t>Марокко твердо убеждено в необходимости адекватных мер по запрещ</w:t>
      </w:r>
      <w:r>
        <w:t>е</w:t>
      </w:r>
      <w:r>
        <w:t>нию пыток в местах содержания под стражей. Марокканское законодательство в соответствии со статьей 11 Конвенции против пыток предусматривает ряд пр</w:t>
      </w:r>
      <w:r>
        <w:t>о</w:t>
      </w:r>
      <w:r>
        <w:t>цедур и мер, регламентирующих правила и методы проведения допросов. Они также регулируют условия содержания под стражей и обращения с лицами, с</w:t>
      </w:r>
      <w:r>
        <w:t>о</w:t>
      </w:r>
      <w:r>
        <w:t>держащимися под стражей, будь то в предварительном или в тюремном закл</w:t>
      </w:r>
      <w:r>
        <w:t>ю</w:t>
      </w:r>
      <w:r>
        <w:t>чении.</w:t>
      </w:r>
    </w:p>
    <w:p w:rsidR="0028631B" w:rsidRDefault="0028631B" w:rsidP="0028631B">
      <w:pPr>
        <w:pStyle w:val="SingleTxtGR"/>
      </w:pPr>
      <w:r>
        <w:t>97.</w:t>
      </w:r>
      <w:r>
        <w:tab/>
        <w:t>Согласно марокканскому законодательству, в этом отношении действует ряд правовых и судебных гарантий, и в частности гарантии, касающиеся ко</w:t>
      </w:r>
      <w:r>
        <w:t>н</w:t>
      </w:r>
      <w:r>
        <w:t>тактов при первой возможности с адвокатом, врачом и членом семьи. Эти г</w:t>
      </w:r>
      <w:r>
        <w:t>а</w:t>
      </w:r>
      <w:r>
        <w:t>рантии призваны обеспечить содержащемуся под стражей лицу гуманное обр</w:t>
      </w:r>
      <w:r>
        <w:t>а</w:t>
      </w:r>
      <w:r>
        <w:t>щение и защиту от любого физического ущерба независимо от места содерж</w:t>
      </w:r>
      <w:r>
        <w:t>а</w:t>
      </w:r>
      <w:r>
        <w:t xml:space="preserve">ния под стражей. </w:t>
      </w:r>
    </w:p>
    <w:p w:rsidR="0028631B" w:rsidRDefault="0028631B" w:rsidP="0028631B">
      <w:pPr>
        <w:pStyle w:val="SingleTxtGR"/>
      </w:pPr>
      <w:r>
        <w:t>98.</w:t>
      </w:r>
      <w:r>
        <w:tab/>
        <w:t>Марокканское законодательство предоставляет магистратам прокуратуры полномочия по надзору за процедурами, сроками и помещением под стражу в места, предназначенные для этих целей. По закону представитель Короля об</w:t>
      </w:r>
      <w:r>
        <w:t>я</w:t>
      </w:r>
      <w:r>
        <w:t>зан один раз в неделю посещать места содержания под стражей и инспектир</w:t>
      </w:r>
      <w:r>
        <w:t>о</w:t>
      </w:r>
      <w:r>
        <w:t>вать регистрационные записи в отношении лиц, содержащихся под стражей, равно как и следить за условиями содержания. Во время этих посещений пре</w:t>
      </w:r>
      <w:r>
        <w:t>д</w:t>
      </w:r>
      <w:r>
        <w:t>ставитель Короля уполномочен принимать заявления, касающиеся условий с</w:t>
      </w:r>
      <w:r>
        <w:t>о</w:t>
      </w:r>
      <w:r>
        <w:t>держания под стражей, часов отдыха и питания (см. пр</w:t>
      </w:r>
      <w:r>
        <w:t>и</w:t>
      </w:r>
      <w:r>
        <w:t xml:space="preserve">ложения 3 и 4). </w:t>
      </w:r>
    </w:p>
    <w:p w:rsidR="0028631B" w:rsidRDefault="0028631B" w:rsidP="0028631B">
      <w:pPr>
        <w:pStyle w:val="SingleTxtGR"/>
      </w:pPr>
      <w:r>
        <w:t>99.</w:t>
      </w:r>
      <w:r>
        <w:tab/>
        <w:t>Помимо периодических посещений центров содержания под стражей, проводимых представителем Короля, он или один из его заместителей осущес</w:t>
      </w:r>
      <w:r>
        <w:t>т</w:t>
      </w:r>
      <w:r>
        <w:t>вляют внеплановые посещения таких центров в целях проверки соответствия условий содержания законодательству и принципам гуманного обращения с з</w:t>
      </w:r>
      <w:r>
        <w:t>а</w:t>
      </w:r>
      <w:r>
        <w:t>ключенными. Консультативный совет по правам человека, организации гра</w:t>
      </w:r>
      <w:r>
        <w:t>ж</w:t>
      </w:r>
      <w:r>
        <w:t xml:space="preserve">данского общества и члены Фонда им. Мохаммеда </w:t>
      </w:r>
      <w:r>
        <w:rPr>
          <w:lang w:val="en-US"/>
        </w:rPr>
        <w:t>V</w:t>
      </w:r>
      <w:r>
        <w:t xml:space="preserve"> инспектируют ряд пол</w:t>
      </w:r>
      <w:r>
        <w:t>и</w:t>
      </w:r>
      <w:r>
        <w:t>цейских участков и пенитенциарных учре</w:t>
      </w:r>
      <w:r>
        <w:t>ж</w:t>
      </w:r>
      <w:r>
        <w:t xml:space="preserve">дений. </w:t>
      </w:r>
    </w:p>
    <w:p w:rsidR="0028631B" w:rsidRDefault="0028631B" w:rsidP="0028631B">
      <w:pPr>
        <w:pStyle w:val="SingleTxtGR"/>
      </w:pPr>
      <w:r>
        <w:t>100.</w:t>
      </w:r>
      <w:r>
        <w:tab/>
        <w:t>При получении сообщений о случаях негуманного обращения прокурат</w:t>
      </w:r>
      <w:r>
        <w:t>у</w:t>
      </w:r>
      <w:r>
        <w:t>ра незамедлительно проводит инспекционные посещения центров содержания под стражей для целей подготовки доклада, в котором документируются обн</w:t>
      </w:r>
      <w:r>
        <w:t>а</w:t>
      </w:r>
      <w:r>
        <w:t>руженные нарушения и формулируются соответствующие замечания. При п</w:t>
      </w:r>
      <w:r>
        <w:t>о</w:t>
      </w:r>
      <w:r>
        <w:t>ступлении докладов о таких нарушениях представитель Короля распоряжае</w:t>
      </w:r>
      <w:r>
        <w:t>т</w:t>
      </w:r>
      <w:r>
        <w:t>ся о проведении судебного расследования, по результатам которого лица, ответс</w:t>
      </w:r>
      <w:r>
        <w:t>т</w:t>
      </w:r>
      <w:r>
        <w:t xml:space="preserve">венные за нарушения, предстают перед судом. </w:t>
      </w:r>
    </w:p>
    <w:p w:rsidR="0028631B" w:rsidRDefault="0028631B" w:rsidP="0028631B">
      <w:pPr>
        <w:pStyle w:val="SingleTxtGR"/>
      </w:pPr>
      <w:r>
        <w:t>101.</w:t>
      </w:r>
      <w:r>
        <w:tab/>
        <w:t>В рамках механизма по надзору за центрами содержания под стражей и обеспечением гуманных условий содержания марокканское законодательство предоставило с</w:t>
      </w:r>
      <w:r>
        <w:t>у</w:t>
      </w:r>
      <w:r>
        <w:t>дебным органам полномочия по обеспечению таких условий и предупреждению с</w:t>
      </w:r>
      <w:r>
        <w:t>о</w:t>
      </w:r>
      <w:r>
        <w:t xml:space="preserve">вершения любого акта пытки или унижающего достоинство обращения. </w:t>
      </w:r>
    </w:p>
    <w:p w:rsidR="0028631B" w:rsidRDefault="0028631B" w:rsidP="0028631B">
      <w:pPr>
        <w:pStyle w:val="SingleTxtGR"/>
      </w:pPr>
      <w:r>
        <w:t>102.</w:t>
      </w:r>
      <w:r>
        <w:tab/>
        <w:t>В этом же контексте представитель Короля проводит регулярные посещ</w:t>
      </w:r>
      <w:r>
        <w:t>е</w:t>
      </w:r>
      <w:r>
        <w:t>ния пен</w:t>
      </w:r>
      <w:r>
        <w:t>и</w:t>
      </w:r>
      <w:r>
        <w:t>тенциарных учреждений в соответствии с полномочиями, которыми по закону наделена прокуратура в области обеспечения гуманных условий соде</w:t>
      </w:r>
      <w:r>
        <w:t>р</w:t>
      </w:r>
      <w:r>
        <w:t xml:space="preserve">жания под стражей. </w:t>
      </w:r>
    </w:p>
    <w:p w:rsidR="0028631B" w:rsidRDefault="0028631B" w:rsidP="0028631B">
      <w:pPr>
        <w:pStyle w:val="SingleTxtGR"/>
      </w:pPr>
      <w:r>
        <w:t>103.</w:t>
      </w:r>
      <w:r>
        <w:tab/>
        <w:t>Консультативный совет по правам человека, в значительной степени о</w:t>
      </w:r>
      <w:r>
        <w:t>с</w:t>
      </w:r>
      <w:r>
        <w:t xml:space="preserve">новываясь на статьях первого Протокола, подготовил специальное руководство по посещениям центров содержания под стражей. </w:t>
      </w:r>
    </w:p>
    <w:p w:rsidR="0028631B" w:rsidRDefault="0028631B" w:rsidP="0028631B">
      <w:pPr>
        <w:pStyle w:val="SingleTxtGR"/>
      </w:pPr>
      <w:r>
        <w:t>104.</w:t>
      </w:r>
      <w:r>
        <w:tab/>
        <w:t>Осознавая необходимость улучшения условий содержания заключенных и состо</w:t>
      </w:r>
      <w:r>
        <w:t>я</w:t>
      </w:r>
      <w:r>
        <w:t>ния пенитенциарных учреждений, Марокко в своем стремлении к обеспечению гуманных условий и запрещению пыток учредило новую коми</w:t>
      </w:r>
      <w:r>
        <w:t>с</w:t>
      </w:r>
      <w:r>
        <w:t xml:space="preserve">сию, которая занимается вопросами управления тюрьмами и </w:t>
      </w:r>
      <w:proofErr w:type="spellStart"/>
      <w:r>
        <w:t>реинтеграцией</w:t>
      </w:r>
      <w:proofErr w:type="spellEnd"/>
      <w:r>
        <w:t xml:space="preserve"> з</w:t>
      </w:r>
      <w:r>
        <w:t>а</w:t>
      </w:r>
      <w:r>
        <w:t xml:space="preserve">ключенных. Задачи комиссии состоят в обеспечении условий, совместимых с международными стандартами, предупреждении любых нарушений со стороны лиц, отвечающих за исполнение закона в таких учреждениях, гарантировании физической безопасности заключенных, предоставлении лучших условий для содействия заключенным в </w:t>
      </w:r>
      <w:proofErr w:type="spellStart"/>
      <w:r>
        <w:t>реинтеграции</w:t>
      </w:r>
      <w:proofErr w:type="spellEnd"/>
      <w:r>
        <w:t>, наблюдении за строительством н</w:t>
      </w:r>
      <w:r>
        <w:t>о</w:t>
      </w:r>
      <w:r>
        <w:t>вых тюрем, соответствующих международным стандартам, и увеличении бю</w:t>
      </w:r>
      <w:r>
        <w:t>д</w:t>
      </w:r>
      <w:r>
        <w:t>жетных ассигнований на питание и медицинские услуги, т.е. она занимается всеми вопросами, в связи с которыми Комитет выразил озабоченность в пун</w:t>
      </w:r>
      <w:r>
        <w:t>к</w:t>
      </w:r>
      <w:r>
        <w:t>те 6 </w:t>
      </w:r>
      <w:proofErr w:type="spellStart"/>
      <w:r>
        <w:rPr>
          <w:lang w:val="en-US"/>
        </w:rPr>
        <w:t>i</w:t>
      </w:r>
      <w:proofErr w:type="spellEnd"/>
      <w:r>
        <w:t xml:space="preserve">) документа </w:t>
      </w:r>
      <w:r>
        <w:rPr>
          <w:lang w:val="en-US"/>
        </w:rPr>
        <w:t>CAT</w:t>
      </w:r>
      <w:r w:rsidRPr="007A128A">
        <w:t>/</w:t>
      </w:r>
      <w:r>
        <w:rPr>
          <w:lang w:val="en-US"/>
        </w:rPr>
        <w:t>C</w:t>
      </w:r>
      <w:r w:rsidRPr="007A128A">
        <w:t>/</w:t>
      </w:r>
      <w:r>
        <w:rPr>
          <w:lang w:val="en-US"/>
        </w:rPr>
        <w:t>CR</w:t>
      </w:r>
      <w:r w:rsidRPr="007A128A">
        <w:t>/31/2</w:t>
      </w:r>
      <w:r>
        <w:t xml:space="preserve">. </w:t>
      </w:r>
    </w:p>
    <w:p w:rsidR="0028631B" w:rsidRDefault="0028631B" w:rsidP="0028631B">
      <w:pPr>
        <w:pStyle w:val="H1GR"/>
      </w:pPr>
      <w:r>
        <w:tab/>
      </w:r>
      <w:r>
        <w:tab/>
        <w:t>Статья 12</w:t>
      </w:r>
      <w:r>
        <w:br/>
        <w:t>Расследование случаев совершения актов пыток</w:t>
      </w:r>
    </w:p>
    <w:p w:rsidR="0028631B" w:rsidRDefault="0028631B" w:rsidP="0028631B">
      <w:pPr>
        <w:pStyle w:val="SingleTxtGR"/>
      </w:pPr>
      <w:r>
        <w:t>105.</w:t>
      </w:r>
      <w:r>
        <w:tab/>
        <w:t>В соответствии со статьей 12 Конвенции против пыток, согласно которой каждое государство-участник обеспечивает, чтобы его компетентные органы проводили быстрое и беспристрастное расследование, когда имеются достато</w:t>
      </w:r>
      <w:r>
        <w:t>ч</w:t>
      </w:r>
      <w:r>
        <w:t>ные основания полагать, что пытка была применена на любой территории, н</w:t>
      </w:r>
      <w:r>
        <w:t>а</w:t>
      </w:r>
      <w:r>
        <w:t>ходящейся под его юрисдикцией, Марокко привело свое национальное закон</w:t>
      </w:r>
      <w:r>
        <w:t>о</w:t>
      </w:r>
      <w:r>
        <w:t xml:space="preserve">дательство в соответствие с этим требованием. Марокканские судебные органы по закону обязаны возбуждать расследование при поступлении сведений или утверждений о совершении актов пыток. </w:t>
      </w:r>
    </w:p>
    <w:p w:rsidR="0028631B" w:rsidRDefault="0028631B" w:rsidP="0028631B">
      <w:pPr>
        <w:pStyle w:val="SingleTxtGR"/>
      </w:pPr>
      <w:r>
        <w:t>106.</w:t>
      </w:r>
      <w:r>
        <w:tab/>
        <w:t>В целях обеспечения того, чтобы власти выполняли свои функции по ра</w:t>
      </w:r>
      <w:r>
        <w:t>с</w:t>
      </w:r>
      <w:r>
        <w:t>следованию таких случаев, марокканское законодательство не ограничивается наделением такими полномочиями лишь судебных органов, но и предоставляет лицу, в отношении которого были совершены акты пыток, право ходатайств</w:t>
      </w:r>
      <w:r>
        <w:t>о</w:t>
      </w:r>
      <w:r>
        <w:t>вать перед такими органами о его медицинском освидетельствовании для опр</w:t>
      </w:r>
      <w:r>
        <w:t>е</w:t>
      </w:r>
      <w:r>
        <w:t>деления необходимости в возбуждении следственных процедур.</w:t>
      </w:r>
    </w:p>
    <w:p w:rsidR="0028631B" w:rsidRDefault="0028631B" w:rsidP="0028631B">
      <w:pPr>
        <w:pStyle w:val="SingleTxtGR"/>
      </w:pPr>
      <w:r>
        <w:t>107.</w:t>
      </w:r>
      <w:r>
        <w:tab/>
        <w:t>Статья 74 Уголовно-процессуального кодекса обязывает представителя Короля издавать распоряжения о медицинском осмотре медицинским специал</w:t>
      </w:r>
      <w:r>
        <w:t>и</w:t>
      </w:r>
      <w:r>
        <w:t>стам, когда поступает такая просьба или когда ему становится известно о с</w:t>
      </w:r>
      <w:r>
        <w:t>о</w:t>
      </w:r>
      <w:r>
        <w:t xml:space="preserve">вершении актов насилия. </w:t>
      </w:r>
    </w:p>
    <w:p w:rsidR="0028631B" w:rsidRDefault="0028631B" w:rsidP="0028631B">
      <w:pPr>
        <w:pStyle w:val="SingleTxtGR"/>
      </w:pPr>
      <w:r>
        <w:t>108.</w:t>
      </w:r>
      <w:r>
        <w:tab/>
        <w:t>С целью дальнейшего совершенствования этой меры марокканское зак</w:t>
      </w:r>
      <w:r>
        <w:t>о</w:t>
      </w:r>
      <w:r>
        <w:t>нодательство обязывает также магистратов прокуратуры распоряжаться о пр</w:t>
      </w:r>
      <w:r>
        <w:t>о</w:t>
      </w:r>
      <w:r>
        <w:t>ведении медицинского осмотра в случаях, связанных с несовершеннолетними. Фактически медицинское освидетельствование необходимо по закону пров</w:t>
      </w:r>
      <w:r>
        <w:t>о</w:t>
      </w:r>
      <w:r>
        <w:t>дить в отношении всех несовершеннолетних, заявляющих о том, что они по</w:t>
      </w:r>
      <w:r>
        <w:t>д</w:t>
      </w:r>
      <w:r>
        <w:t xml:space="preserve">верглись насилию. </w:t>
      </w:r>
    </w:p>
    <w:p w:rsidR="0028631B" w:rsidRDefault="0028631B" w:rsidP="0028631B">
      <w:pPr>
        <w:pStyle w:val="SingleTxtGR"/>
      </w:pPr>
      <w:r>
        <w:t>109.</w:t>
      </w:r>
      <w:r>
        <w:tab/>
        <w:t>Согласно марокканскому законодательству, защита лиц от актов пыток касается не только жертвы. Третья сторона также имеет право на предъявление иска, например, если существует подозрение, что несовершеннолетние по</w:t>
      </w:r>
      <w:r>
        <w:t>д</w:t>
      </w:r>
      <w:r>
        <w:t>верглись пыткам. Адвокат, действующий от имени несовершеннолетнего лица, может ходатайствовать перед судебным органом, рассматривающим дело нес</w:t>
      </w:r>
      <w:r>
        <w:t>о</w:t>
      </w:r>
      <w:r>
        <w:t>вершеннолетнего, об издании распоряжения о его медицинском освидетельс</w:t>
      </w:r>
      <w:r>
        <w:t>т</w:t>
      </w:r>
      <w:r>
        <w:t>вовании.</w:t>
      </w:r>
    </w:p>
    <w:p w:rsidR="0028631B" w:rsidRDefault="0028631B" w:rsidP="0028631B">
      <w:pPr>
        <w:pStyle w:val="SingleTxtGR"/>
      </w:pPr>
      <w:r>
        <w:t>110.</w:t>
      </w:r>
      <w:r>
        <w:tab/>
        <w:t>По итогам медицинского осмотра врачом, принявшим присягу, должен составляться медицинский отчет, в котором подробно описываются характер актов насилия или пытки, которым подвергся заявитель, уровень физической недееспособности и степень психологической травмы, возникших в результате этих актов. Затем отчет передается в прокуратуру, которая предъявляет обвин</w:t>
      </w:r>
      <w:r>
        <w:t>е</w:t>
      </w:r>
      <w:r>
        <w:t>ния причастным лицам, и подозреваемый или подозреваемые в конечном счете предстают перед судом. По делам, возбужденным против сотрудников полиции, жандармерии и пенитенциарных учреждений, был вынесен ряд приговоров (см. прил</w:t>
      </w:r>
      <w:r>
        <w:t>о</w:t>
      </w:r>
      <w:r>
        <w:t xml:space="preserve">жение 2). </w:t>
      </w:r>
    </w:p>
    <w:p w:rsidR="0028631B" w:rsidRDefault="0028631B" w:rsidP="0028631B">
      <w:pPr>
        <w:pStyle w:val="SingleTxtGR"/>
      </w:pPr>
      <w:r>
        <w:t>111.</w:t>
      </w:r>
      <w:r>
        <w:tab/>
        <w:t>В соответствии с марокканским законодательством требования о пров</w:t>
      </w:r>
      <w:r>
        <w:t>е</w:t>
      </w:r>
      <w:r>
        <w:t>дении медицинского осмотра могут применяться к широкому кругу случаев. Соблюдение таких требований обязательно не только для магистрата прокур</w:t>
      </w:r>
      <w:r>
        <w:t>а</w:t>
      </w:r>
      <w:r>
        <w:t>туры и правоохранительного учреждения, находящегося в его ведении, но и для следственного судьи, который должен предписывать медицинский осмотр по ходатайству лица, содержащегося под стр</w:t>
      </w:r>
      <w:r>
        <w:t>а</w:t>
      </w:r>
      <w:r>
        <w:t xml:space="preserve">жей, или его адвоката, когда имеются утверждения о применении пыток. </w:t>
      </w:r>
    </w:p>
    <w:p w:rsidR="0028631B" w:rsidRDefault="0028631B" w:rsidP="0028631B">
      <w:pPr>
        <w:pStyle w:val="SingleTxtGR"/>
      </w:pPr>
      <w:r>
        <w:t>112.</w:t>
      </w:r>
      <w:r>
        <w:tab/>
        <w:t>Хотя судья остается первым гарантом свобод лиц и отвечает за их защиту от нас</w:t>
      </w:r>
      <w:r>
        <w:t>и</w:t>
      </w:r>
      <w:r>
        <w:t xml:space="preserve">лия и физического вреда, статья 134 Уголовно-процессуального кодекса обязывает следственного судью распоряжаться о медицинском осмотре лица, как только выявлены признаки пыток (см. приложение 5). </w:t>
      </w:r>
    </w:p>
    <w:p w:rsidR="0028631B" w:rsidRDefault="0028631B" w:rsidP="0028631B">
      <w:pPr>
        <w:pStyle w:val="SingleTxtGR"/>
      </w:pPr>
      <w:r>
        <w:t>113.</w:t>
      </w:r>
      <w:r>
        <w:tab/>
        <w:t>В случаях такого рода судебные органы предпринимают все усилия для выявления истины, проводя тщательное расследование. Прокуратура, со своей стороны, операти</w:t>
      </w:r>
      <w:r>
        <w:t>в</w:t>
      </w:r>
      <w:r>
        <w:t>но возбуждает независимое и справедливое расследование и привлекает подозреваемых нарушителей к судебной ответственности.</w:t>
      </w:r>
    </w:p>
    <w:p w:rsidR="0028631B" w:rsidRPr="00B37F71" w:rsidRDefault="0028631B" w:rsidP="0028631B">
      <w:pPr>
        <w:pStyle w:val="SingleTxtGR"/>
      </w:pPr>
      <w:r>
        <w:t>114.</w:t>
      </w:r>
      <w:r>
        <w:tab/>
        <w:t>Приверженность государства делу искоренения любых актов, идущих вразрез с применимым законодательством и представляющих угрозу физич</w:t>
      </w:r>
      <w:r>
        <w:t>е</w:t>
      </w:r>
      <w:r>
        <w:t>ской безопасности лиц, демонстрируется рядом судебных расследований в о</w:t>
      </w:r>
      <w:r>
        <w:t>т</w:t>
      </w:r>
      <w:r>
        <w:t>ношении сотрудников правоохранительных органов. В 17 делах, возбужденных в отношении сотрудников полиции в 2006 году по случаям, связанным с осущ</w:t>
      </w:r>
      <w:r>
        <w:t>е</w:t>
      </w:r>
      <w:r>
        <w:t>ствлением Конвенции против пыток, были вынесены приговоры, согласно кот</w:t>
      </w:r>
      <w:r>
        <w:t>о</w:t>
      </w:r>
      <w:r>
        <w:t>рым виновные были наказаны в диапазоне от перевода, выговора, предупре</w:t>
      </w:r>
      <w:r>
        <w:t>ж</w:t>
      </w:r>
      <w:r>
        <w:t>дения и увольнения и до тюремного заключения. В 2008 году было зарегистр</w:t>
      </w:r>
      <w:r>
        <w:t>и</w:t>
      </w:r>
      <w:r>
        <w:t xml:space="preserve">ровано только шесть таких дел. </w:t>
      </w:r>
    </w:p>
    <w:p w:rsidR="0028631B" w:rsidRDefault="0028631B" w:rsidP="0028631B">
      <w:pPr>
        <w:pStyle w:val="SingleTxtGR"/>
      </w:pPr>
      <w:r>
        <w:t>115.</w:t>
      </w:r>
      <w:r>
        <w:tab/>
        <w:t xml:space="preserve">В своих решениях в связи с недавними событиями в городе </w:t>
      </w:r>
      <w:proofErr w:type="spellStart"/>
      <w:r>
        <w:t>Сиди</w:t>
      </w:r>
      <w:r w:rsidRPr="00E82715">
        <w:t>-</w:t>
      </w:r>
      <w:r>
        <w:t>Ифни</w:t>
      </w:r>
      <w:proofErr w:type="spellEnd"/>
      <w:r>
        <w:t>, где, согласно утверждениям, применялись унижающие достоинство методы, марокканские судебные органы продемонстрировали важность соблюдения прав человека независимо от этнической, политической или религиозной пр</w:t>
      </w:r>
      <w:r>
        <w:t>и</w:t>
      </w:r>
      <w:r>
        <w:t>надлежности. Государственная прокуратура возбудила расследование утве</w:t>
      </w:r>
      <w:r>
        <w:t>р</w:t>
      </w:r>
      <w:r>
        <w:t>ждений пострадавших. Все лица, ответственные за совершенные акты, были привлечены к судебной ответственности в соответствии с законом. Свое собс</w:t>
      </w:r>
      <w:r>
        <w:t>т</w:t>
      </w:r>
      <w:r>
        <w:t>венное расследование нарушений, имевших место во время этих событий, пр</w:t>
      </w:r>
      <w:r>
        <w:t>о</w:t>
      </w:r>
      <w:r>
        <w:t>вел парламентский комитет по установлению фактов. Должностные лица пр</w:t>
      </w:r>
      <w:r>
        <w:t>а</w:t>
      </w:r>
      <w:r>
        <w:t>вительства, представители гражданского общества и граждане дали свои пок</w:t>
      </w:r>
      <w:r>
        <w:t>а</w:t>
      </w:r>
      <w:r>
        <w:t>зания в комитете, а члены комитета посетили место событий. В докладе был сделан вывод о том, что, вопреки утверждению некоторых организаций, ник</w:t>
      </w:r>
      <w:r>
        <w:t>а</w:t>
      </w:r>
      <w:r>
        <w:t>ких смертей и изнасилований не было. Комитет издал ряд рекомендаций, вкл</w:t>
      </w:r>
      <w:r>
        <w:t>ю</w:t>
      </w:r>
      <w:r>
        <w:t>чая рекоменд</w:t>
      </w:r>
      <w:r>
        <w:t>а</w:t>
      </w:r>
      <w:r>
        <w:t>цию, касающуюся привлечения к ответственности лиц, виновных в беспорядках. Он также рекомендовал внести улучшения в экономическую и социальную инфраструктуру и призвал к сдержанности все политические суб</w:t>
      </w:r>
      <w:r>
        <w:t>ъ</w:t>
      </w:r>
      <w:r>
        <w:t>екты и организации гражданского общества. Еще одна рекомендация состояла в настоятельном призыве в адрес средств массовой информации ответственно о</w:t>
      </w:r>
      <w:r>
        <w:t>с</w:t>
      </w:r>
      <w:r>
        <w:t>вещать события, соблюдать профессиональную этику и проявлять уважение к закону.</w:t>
      </w:r>
    </w:p>
    <w:p w:rsidR="0028631B" w:rsidRDefault="0028631B" w:rsidP="0028631B">
      <w:pPr>
        <w:pStyle w:val="H1GR"/>
      </w:pPr>
      <w:r>
        <w:tab/>
      </w:r>
      <w:r>
        <w:tab/>
        <w:t>Статья 13</w:t>
      </w:r>
      <w:r>
        <w:br/>
        <w:t>Право жертв на предъявление жалоб компетентным властям</w:t>
      </w:r>
    </w:p>
    <w:p w:rsidR="0028631B" w:rsidRDefault="0028631B" w:rsidP="0028631B">
      <w:pPr>
        <w:pStyle w:val="SingleTxtGR"/>
      </w:pPr>
      <w:r>
        <w:t>116.</w:t>
      </w:r>
      <w:r>
        <w:tab/>
        <w:t>В соответствии со статьей 13 Конвенции против пыток Уголовно-процессуальный кодекс предусматривает верховенство права и равенство перед законом. Гарантии по защите прав обвиняемых закреплены в действующих процедурах, применяемых в о</w:t>
      </w:r>
      <w:r>
        <w:t>т</w:t>
      </w:r>
      <w:r>
        <w:t>ношении лиц, содержащихся под стражей, и процедурах надзора за деятельностью правоохранительных учреждений со ст</w:t>
      </w:r>
      <w:r>
        <w:t>о</w:t>
      </w:r>
      <w:r>
        <w:t>роны органов прокуратуры. В соответствии с рекомендацией Комитета, соде</w:t>
      </w:r>
      <w:r>
        <w:t>р</w:t>
      </w:r>
      <w:r>
        <w:t xml:space="preserve">жащейся в пункте 5 е) документа </w:t>
      </w:r>
      <w:r>
        <w:rPr>
          <w:lang w:val="en-US"/>
        </w:rPr>
        <w:t>CAT</w:t>
      </w:r>
      <w:r w:rsidRPr="00CB3204">
        <w:t>/</w:t>
      </w:r>
      <w:r>
        <w:rPr>
          <w:lang w:val="en-US"/>
        </w:rPr>
        <w:t>C</w:t>
      </w:r>
      <w:r w:rsidRPr="00CB3204">
        <w:t>/</w:t>
      </w:r>
      <w:r>
        <w:rPr>
          <w:lang w:val="en-US"/>
        </w:rPr>
        <w:t>CR</w:t>
      </w:r>
      <w:r w:rsidRPr="00CB3204">
        <w:t>/31</w:t>
      </w:r>
      <w:r>
        <w:t>/2, данная процедура учитывает состояние здоровья и физическое состояние лица, содержащегося под стражей, а также регламентирует часы отдыха и продолжительность допроса.</w:t>
      </w:r>
    </w:p>
    <w:p w:rsidR="0028631B" w:rsidRDefault="0028631B" w:rsidP="0028631B">
      <w:pPr>
        <w:pStyle w:val="SingleTxtGR"/>
      </w:pPr>
      <w:r>
        <w:t>117.</w:t>
      </w:r>
      <w:r>
        <w:tab/>
        <w:t>В порядке реагирования на рекомендации и озабоченность Комитета, в</w:t>
      </w:r>
      <w:r>
        <w:t>ы</w:t>
      </w:r>
      <w:r>
        <w:t>раженную при рассмотрении третьего доклада Марокко, Королевство приняло ряд институциональных мер по расследованию случаев применения пыток и нарушения индивидуальных прав. Они включают создание специального по</w:t>
      </w:r>
      <w:r>
        <w:t>д</w:t>
      </w:r>
      <w:r>
        <w:t>разделения в Министерстве юстиции, занимающегося жалобами жертв в связи с судебными и процедурными мерами. Это подразделение анализирует жалобы и передает их компетентным органам, которые в свою очередь передают их в с</w:t>
      </w:r>
      <w:r>
        <w:t>у</w:t>
      </w:r>
      <w:r>
        <w:t>ды для вынесения соответствующих решений.</w:t>
      </w:r>
    </w:p>
    <w:p w:rsidR="0028631B" w:rsidRDefault="0028631B" w:rsidP="0028631B">
      <w:pPr>
        <w:pStyle w:val="SingleTxtGR"/>
      </w:pPr>
      <w:r>
        <w:t>118.</w:t>
      </w:r>
      <w:r>
        <w:tab/>
        <w:t>Для обеспечения канала связи между правительством и Консультативным советом по правам человека была также создана контактная ячейка. Этой яче</w:t>
      </w:r>
      <w:r>
        <w:t>й</w:t>
      </w:r>
      <w:r>
        <w:t>ке поручено рассматривать жалобы организаций гражданского общества и с</w:t>
      </w:r>
      <w:r>
        <w:t>е</w:t>
      </w:r>
      <w:r>
        <w:t>мей заключенных и жертв. Расследование таких жалоб проводится в координ</w:t>
      </w:r>
      <w:r>
        <w:t>а</w:t>
      </w:r>
      <w:r>
        <w:t>ции с органами прокуратуры быстрым и эффективным образом. При этом з</w:t>
      </w:r>
      <w:r>
        <w:t>а</w:t>
      </w:r>
      <w:r>
        <w:t>слушиваются заявления всех сторон, включая заявителя, и собираются доказ</w:t>
      </w:r>
      <w:r>
        <w:t>а</w:t>
      </w:r>
      <w:r>
        <w:t>тельства для приобщения к материалам дела. При необходимости еще до пр</w:t>
      </w:r>
      <w:r>
        <w:t>и</w:t>
      </w:r>
      <w:r>
        <w:t>нятия прокуратурой решения о последующих действиях проводится медици</w:t>
      </w:r>
      <w:r>
        <w:t>н</w:t>
      </w:r>
      <w:r>
        <w:t>ский осмотр пострадавшего.</w:t>
      </w:r>
    </w:p>
    <w:p w:rsidR="0028631B" w:rsidRDefault="0028631B" w:rsidP="0028631B">
      <w:pPr>
        <w:pStyle w:val="SingleTxtGR"/>
      </w:pPr>
      <w:r>
        <w:t>119.</w:t>
      </w:r>
      <w:r>
        <w:tab/>
        <w:t>В целях дальнейшего укрепления прав лиц жертва может представлять жалобу непосредственно председательствующему судье или следственному с</w:t>
      </w:r>
      <w:r>
        <w:t>у</w:t>
      </w:r>
      <w:r>
        <w:t>дье. Она может также действовать в качестве гражданской стороны, предъявляя иск о компенсации причиненного ущерба.</w:t>
      </w:r>
    </w:p>
    <w:p w:rsidR="0028631B" w:rsidRDefault="0028631B" w:rsidP="0028631B">
      <w:pPr>
        <w:pStyle w:val="SingleTxtGR"/>
        <w:rPr>
          <w:lang w:val="en-US"/>
        </w:rPr>
      </w:pPr>
      <w:r>
        <w:t>120.</w:t>
      </w:r>
      <w:r>
        <w:tab/>
        <w:t>Что касается рекомендаций Комитета в связи с рядом жалоб, то пров</w:t>
      </w:r>
      <w:r>
        <w:t>е</w:t>
      </w:r>
      <w:r>
        <w:t>денные ра</w:t>
      </w:r>
      <w:r>
        <w:t>с</w:t>
      </w:r>
      <w:r>
        <w:t>следования привели к раскрытию ряда преступлений и привлечению виновных к с</w:t>
      </w:r>
      <w:r>
        <w:t>у</w:t>
      </w:r>
      <w:r>
        <w:t>дебной ответственности. Такие случаи включали:</w:t>
      </w:r>
    </w:p>
    <w:p w:rsidR="001C3960" w:rsidRDefault="00FD0C5A" w:rsidP="00FD0C5A">
      <w:pPr>
        <w:pStyle w:val="Bullet1GR"/>
        <w:rPr>
          <w:lang w:val="en-US"/>
        </w:rPr>
      </w:pPr>
      <w:r>
        <w:t xml:space="preserve">смерть </w:t>
      </w:r>
      <w:proofErr w:type="spellStart"/>
      <w:r>
        <w:t>Аль-Харити</w:t>
      </w:r>
      <w:proofErr w:type="spellEnd"/>
      <w:r>
        <w:t xml:space="preserve"> </w:t>
      </w:r>
      <w:proofErr w:type="spellStart"/>
      <w:r>
        <w:t>Ат-Тиджаниаса</w:t>
      </w:r>
      <w:proofErr w:type="spellEnd"/>
      <w:r>
        <w:t xml:space="preserve"> от пули, выпущенной из винтовки командира роты королевской жандармерии в </w:t>
      </w:r>
      <w:proofErr w:type="spellStart"/>
      <w:r>
        <w:t>Беркане</w:t>
      </w:r>
      <w:proofErr w:type="spellEnd"/>
      <w:r>
        <w:t xml:space="preserve"> во время преслед</w:t>
      </w:r>
      <w:r>
        <w:t>о</w:t>
      </w:r>
      <w:r>
        <w:t xml:space="preserve">вания пострадавшего, уличенного в контрабанде горючего. Прокурорская служба Апелляционного суда </w:t>
      </w:r>
      <w:proofErr w:type="spellStart"/>
      <w:r>
        <w:t>Ваджды</w:t>
      </w:r>
      <w:proofErr w:type="spellEnd"/>
      <w:r>
        <w:t xml:space="preserve"> издала распоряжение № 07/282 о проведении следствия по факту этого инцидента. Исходя из материалов дела о предварительном расследовании № 1 от 2 марта 2007 года и з</w:t>
      </w:r>
      <w:r>
        <w:t>а</w:t>
      </w:r>
      <w:r>
        <w:t>ключения о вскрытии № 07/50 от 3 июля 2007 года, прокурорская служба распорядилась о проведении расследования действий командира роты, квалифицированных как противоправные действия, повлекшие смерть потерпевшего. Судом было возбуждено дело № 07/252, которое в насто</w:t>
      </w:r>
      <w:r>
        <w:t>я</w:t>
      </w:r>
      <w:r>
        <w:t>щее время находится в ведении следственного магис</w:t>
      </w:r>
      <w:r>
        <w:t>т</w:t>
      </w:r>
      <w:r>
        <w:t>рата;</w:t>
      </w:r>
    </w:p>
    <w:p w:rsidR="00FD0C5A" w:rsidRDefault="00FD0C5A" w:rsidP="00FD0C5A">
      <w:pPr>
        <w:pStyle w:val="Bullet1GR"/>
        <w:rPr>
          <w:lang w:val="en-US"/>
        </w:rPr>
      </w:pPr>
      <w:r>
        <w:t xml:space="preserve">смерть одного лица в полицейском участке в </w:t>
      </w:r>
      <w:proofErr w:type="spellStart"/>
      <w:r>
        <w:t>Марракеше</w:t>
      </w:r>
      <w:proofErr w:type="spellEnd"/>
      <w:r>
        <w:t xml:space="preserve">, на которую ссылается Комитет в пункте 5 </w:t>
      </w:r>
      <w:proofErr w:type="spellStart"/>
      <w:r>
        <w:t>h</w:t>
      </w:r>
      <w:proofErr w:type="spellEnd"/>
      <w:r>
        <w:t xml:space="preserve">) документа 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CR</w:t>
      </w:r>
      <w:proofErr w:type="spellEnd"/>
      <w:r>
        <w:t>/31/2. После обж</w:t>
      </w:r>
      <w:r>
        <w:t>а</w:t>
      </w:r>
      <w:r>
        <w:t>лования, предпринятого в 2008 году, один из сотрудников судебной пол</w:t>
      </w:r>
      <w:r>
        <w:t>и</w:t>
      </w:r>
      <w:r>
        <w:t>ции был обвинен в совершении преступления и приговорен к 10 годам лишения свободы.</w:t>
      </w:r>
    </w:p>
    <w:p w:rsidR="0028631B" w:rsidRDefault="0028631B" w:rsidP="0028631B">
      <w:pPr>
        <w:pStyle w:val="H1GR"/>
      </w:pPr>
      <w:r>
        <w:tab/>
      </w:r>
      <w:r>
        <w:tab/>
        <w:t>Статья 14</w:t>
      </w:r>
      <w:r>
        <w:br/>
        <w:t>Право жертв на компенсацию</w:t>
      </w:r>
    </w:p>
    <w:p w:rsidR="0028631B" w:rsidRDefault="0028631B" w:rsidP="0028631B">
      <w:pPr>
        <w:pStyle w:val="SingleTxtGR"/>
      </w:pPr>
      <w:r>
        <w:t>121.</w:t>
      </w:r>
      <w:r>
        <w:tab/>
        <w:t>По смыслу марокканского законодательства и согласно статье 14 Конве</w:t>
      </w:r>
      <w:r>
        <w:t>н</w:t>
      </w:r>
      <w:r>
        <w:t>ции против пыток, право жертв на компенсацию входит в число основных пр</w:t>
      </w:r>
      <w:r>
        <w:t>а</w:t>
      </w:r>
      <w:r>
        <w:t xml:space="preserve">вовых принципов. Жертвы, будь то физические или юридические лица, имеют право на компенсацию независимо от характера или источника причиненного ущерба. Компенсация соразмерна тяжести ущерба и не зависит от того, стал ли ущерб результатом преступного или иного деяния. </w:t>
      </w:r>
    </w:p>
    <w:p w:rsidR="0028631B" w:rsidRDefault="0028631B" w:rsidP="0028631B">
      <w:pPr>
        <w:pStyle w:val="SingleTxtGR"/>
      </w:pPr>
      <w:r>
        <w:t>122.</w:t>
      </w:r>
      <w:r>
        <w:tab/>
        <w:t>Эти общие принципы применяются к лицам, которые подверглись актам пыток, совершенным государственными должностными или частными лицами или преступными группами. Соблюдение права жертв актов пыток на компе</w:t>
      </w:r>
      <w:r>
        <w:t>н</w:t>
      </w:r>
      <w:r>
        <w:t>сацию не подлежит каким-либо отступлениям.</w:t>
      </w:r>
    </w:p>
    <w:p w:rsidR="0028631B" w:rsidRDefault="0028631B" w:rsidP="0028631B">
      <w:pPr>
        <w:pStyle w:val="SingleTxtGR"/>
      </w:pPr>
      <w:r>
        <w:t>123.</w:t>
      </w:r>
      <w:r>
        <w:tab/>
        <w:t>Одним из правовых механизмов в марокканском законодательстве, имеющих отношение к правам жертв пыток и согласующихся со статьей 14 Конвенции, является принцип двойной угрозы, цель которого состоит в обесп</w:t>
      </w:r>
      <w:r>
        <w:t>е</w:t>
      </w:r>
      <w:r>
        <w:t>чении дополнительной защиты жертвы, когда правонарушитель лично несет о</w:t>
      </w:r>
      <w:r>
        <w:t>т</w:t>
      </w:r>
      <w:r>
        <w:t>ветственность за акт пытки.</w:t>
      </w:r>
    </w:p>
    <w:p w:rsidR="0028631B" w:rsidRDefault="0028631B" w:rsidP="0028631B">
      <w:pPr>
        <w:pStyle w:val="SingleTxtGR"/>
      </w:pPr>
      <w:r>
        <w:t>124.</w:t>
      </w:r>
      <w:r>
        <w:tab/>
        <w:t>Кроме того, жертвы пыток имеют право добиваться компенсации от гос</w:t>
      </w:r>
      <w:r>
        <w:t>у</w:t>
      </w:r>
      <w:r>
        <w:t>дарства за ущерб, понесенный в результате действий государственных должн</w:t>
      </w:r>
      <w:r>
        <w:t>о</w:t>
      </w:r>
      <w:r>
        <w:t>стных лиц. Марокканские судебные органы подтвердили этот принцип в ряде дел, включая решение № 94/33 от 19 июня 1996 года, вынесенное Администр</w:t>
      </w:r>
      <w:r>
        <w:t>а</w:t>
      </w:r>
      <w:r>
        <w:t>тивным трибуналом Феса. Суд подтвердил, что, несмотря на ответственность лиц, совершивших такие акты, управление безопасности также несет за них о</w:t>
      </w:r>
      <w:r>
        <w:t>т</w:t>
      </w:r>
      <w:r>
        <w:t>ветственность. Этим трибуналом были приняты также и другие подобные р</w:t>
      </w:r>
      <w:r>
        <w:t>е</w:t>
      </w:r>
      <w:r>
        <w:t>шения, включая решение № 128 от ноября 2002 года. В случае, когда сотрудник управления государственной безопасности избил пострадавшего, само упра</w:t>
      </w:r>
      <w:r>
        <w:t>в</w:t>
      </w:r>
      <w:r>
        <w:t>ление также не было освобождено от ответственности.</w:t>
      </w:r>
    </w:p>
    <w:p w:rsidR="0028631B" w:rsidRDefault="0028631B" w:rsidP="0028631B">
      <w:pPr>
        <w:pStyle w:val="SingleTxtGR"/>
      </w:pPr>
      <w:r>
        <w:t>125.</w:t>
      </w:r>
      <w:r>
        <w:tab/>
        <w:t>Марокканское законодательство предусматривает ряд гарантий выплаты компенсации соразмерно степени причиненного ущерба, включая всесторо</w:t>
      </w:r>
      <w:r>
        <w:t>н</w:t>
      </w:r>
      <w:r>
        <w:t>нюю физическую и психическую реабилитацию жертвы.</w:t>
      </w:r>
    </w:p>
    <w:p w:rsidR="0028631B" w:rsidRDefault="0028631B" w:rsidP="0028631B">
      <w:pPr>
        <w:pStyle w:val="SingleTxtGR"/>
      </w:pPr>
      <w:r>
        <w:t>126.</w:t>
      </w:r>
      <w:r>
        <w:tab/>
        <w:t>В соответствии со статьей 76 Уголовно-процессуального кодекса Кор</w:t>
      </w:r>
      <w:r>
        <w:t>о</w:t>
      </w:r>
      <w:r>
        <w:t>левский обвинитель при поступлении соответствующего запроса или по собс</w:t>
      </w:r>
      <w:r>
        <w:t>т</w:t>
      </w:r>
      <w:r>
        <w:t>венной инициативе, получив доказательства, которые обосновывают провед</w:t>
      </w:r>
      <w:r>
        <w:t>е</w:t>
      </w:r>
      <w:r>
        <w:t>ние освидетельствования, обязан потребовать от соответствующего руковод</w:t>
      </w:r>
      <w:r>
        <w:t>и</w:t>
      </w:r>
      <w:r>
        <w:t>теля проведения медицинского освидетельствования силами медицинского сп</w:t>
      </w:r>
      <w:r>
        <w:t>е</w:t>
      </w:r>
      <w:r>
        <w:t>циалиста.</w:t>
      </w:r>
    </w:p>
    <w:p w:rsidR="0028631B" w:rsidRDefault="0028631B" w:rsidP="0028631B">
      <w:pPr>
        <w:pStyle w:val="SingleTxtGR"/>
      </w:pPr>
      <w:r>
        <w:t>127.</w:t>
      </w:r>
      <w:r>
        <w:tab/>
        <w:t>Аналогичным образом, право жертв пыток на получение компенсации в разумные сроки признается законом, который предусматривает простые проц</w:t>
      </w:r>
      <w:r>
        <w:t>е</w:t>
      </w:r>
      <w:r>
        <w:t>дуры по обеспечению производства по искам жертв о компенсации без нену</w:t>
      </w:r>
      <w:r>
        <w:t>ж</w:t>
      </w:r>
      <w:r>
        <w:t>ных задержек, затрагива</w:t>
      </w:r>
      <w:r>
        <w:t>ю</w:t>
      </w:r>
      <w:r>
        <w:t>щих их права.</w:t>
      </w:r>
    </w:p>
    <w:p w:rsidR="00BD4C68" w:rsidRPr="00BE2A23" w:rsidRDefault="0028631B" w:rsidP="00BD4C68">
      <w:pPr>
        <w:pStyle w:val="SingleTxtGR"/>
      </w:pPr>
      <w:r>
        <w:t>128.</w:t>
      </w:r>
      <w:r>
        <w:tab/>
        <w:t>Уголовно-процессуальный кодекс в соответствии с информацией по пункту 1 статьи 14, содержащейся в Руководящих принципах относительно формы и содержания первоначальных докладов (</w:t>
      </w:r>
      <w:r>
        <w:rPr>
          <w:lang w:val="en-US"/>
        </w:rPr>
        <w:t>CAT</w:t>
      </w:r>
      <w:r w:rsidRPr="00260AEF">
        <w:t>/</w:t>
      </w:r>
      <w:r>
        <w:rPr>
          <w:lang w:val="en-US"/>
        </w:rPr>
        <w:t>C</w:t>
      </w:r>
      <w:r w:rsidRPr="00260AEF">
        <w:t>/4/</w:t>
      </w:r>
      <w:r>
        <w:rPr>
          <w:lang w:val="en-US"/>
        </w:rPr>
        <w:t>Rev</w:t>
      </w:r>
      <w:r w:rsidRPr="00260AEF">
        <w:t>.3)</w:t>
      </w:r>
      <w:r>
        <w:t>,</w:t>
      </w:r>
      <w:r w:rsidRPr="00260AEF">
        <w:t xml:space="preserve"> предусматр</w:t>
      </w:r>
      <w:r w:rsidRPr="00260AEF">
        <w:t>и</w:t>
      </w:r>
      <w:r w:rsidRPr="00260AEF">
        <w:t>вает процедуры, позволяющие жертв</w:t>
      </w:r>
      <w:r>
        <w:t>е</w:t>
      </w:r>
      <w:r w:rsidRPr="00260AEF">
        <w:t xml:space="preserve"> обращаться к органам правосудия с тр</w:t>
      </w:r>
      <w:r w:rsidRPr="00260AEF">
        <w:t>е</w:t>
      </w:r>
      <w:r w:rsidRPr="00260AEF">
        <w:t>бованием о выплате ком</w:t>
      </w:r>
      <w:r>
        <w:t>п</w:t>
      </w:r>
      <w:r w:rsidRPr="00260AEF">
        <w:t>енсации за</w:t>
      </w:r>
      <w:r>
        <w:t xml:space="preserve"> акты пыток, которым она подверглась.</w:t>
      </w:r>
      <w:r w:rsidR="00672DFE" w:rsidRPr="00672DFE">
        <w:t xml:space="preserve"> </w:t>
      </w:r>
      <w:r w:rsidR="00BD4C68" w:rsidRPr="00BE2A23">
        <w:t>Ст</w:t>
      </w:r>
      <w:r w:rsidR="00BD4C68" w:rsidRPr="00BE2A23">
        <w:t>а</w:t>
      </w:r>
      <w:r w:rsidR="00BD4C68" w:rsidRPr="00BE2A23">
        <w:t>тья 2 Кодекса устанавливает, что в случае совершения любого преступления каждое лицо имеет право в рамках публично-правовой процедуры возбудить дело для обеспечения применения предписываемого наказания, а также право на предъявление гражданского иска о получении компенсации за ущерб, пр</w:t>
      </w:r>
      <w:r w:rsidR="00BD4C68" w:rsidRPr="00BE2A23">
        <w:t>и</w:t>
      </w:r>
      <w:r w:rsidR="00BD4C68" w:rsidRPr="00BE2A23">
        <w:t xml:space="preserve">чиненный в результате совершения преступления. </w:t>
      </w:r>
    </w:p>
    <w:p w:rsidR="00BD4C68" w:rsidRPr="00BE2A23" w:rsidRDefault="00BD4C68" w:rsidP="00BD4C68">
      <w:pPr>
        <w:pStyle w:val="SingleTxtGR"/>
      </w:pPr>
      <w:r w:rsidRPr="00BE2A23">
        <w:t>129.</w:t>
      </w:r>
      <w:r w:rsidRPr="00BE2A23">
        <w:tab/>
        <w:t>Право жертвы на компенсацию охватывает все виды ущерба, причиня</w:t>
      </w:r>
      <w:r w:rsidRPr="00BE2A23">
        <w:t>е</w:t>
      </w:r>
      <w:r w:rsidRPr="00BE2A23">
        <w:t>мого пытками. По смыслу статьи 7 Уголовно-процессуального кодекса он</w:t>
      </w:r>
      <w:r>
        <w:t>а</w:t>
      </w:r>
      <w:r w:rsidRPr="00BE2A23">
        <w:t xml:space="preserve"> включа</w:t>
      </w:r>
      <w:r>
        <w:t>е</w:t>
      </w:r>
      <w:r w:rsidRPr="00BE2A23">
        <w:t>т компенсацию за физический или психический вред и материальный ущерб. Согласно марокканскому законодательству</w:t>
      </w:r>
      <w:r>
        <w:t>,</w:t>
      </w:r>
      <w:r w:rsidRPr="00BE2A23">
        <w:t xml:space="preserve"> жертва имеет в своем расп</w:t>
      </w:r>
      <w:r w:rsidRPr="00BE2A23">
        <w:t>о</w:t>
      </w:r>
      <w:r w:rsidRPr="00BE2A23">
        <w:t>ряжении различные юридические каналы для получения компенсации как мо</w:t>
      </w:r>
      <w:r w:rsidRPr="00BE2A23">
        <w:t>ж</w:t>
      </w:r>
      <w:r w:rsidRPr="00BE2A23">
        <w:t>но более оперативным обр</w:t>
      </w:r>
      <w:r w:rsidRPr="00BE2A23">
        <w:t>а</w:t>
      </w:r>
      <w:r w:rsidRPr="00BE2A23">
        <w:t>зом. Жертва может одновременно возбуждать дело о компенсации и ходатайствовать о возбуждении дела в уголовном суде по пу</w:t>
      </w:r>
      <w:r w:rsidRPr="00BE2A23">
        <w:t>б</w:t>
      </w:r>
      <w:r w:rsidRPr="00BE2A23">
        <w:t xml:space="preserve">личному праву. Она может также предъявлять гражданский иск в гражданском суде. </w:t>
      </w:r>
    </w:p>
    <w:p w:rsidR="00BD4C68" w:rsidRPr="00BE2A23" w:rsidRDefault="00BD4C68" w:rsidP="00BD4C68">
      <w:pPr>
        <w:pStyle w:val="SingleTxtGR"/>
      </w:pPr>
      <w:r w:rsidRPr="00BE2A23">
        <w:t>130.</w:t>
      </w:r>
      <w:r w:rsidRPr="00BE2A23">
        <w:tab/>
        <w:t>В целях охраны права жертв на адекватную компенсацию марокканское законодательство предусматривает гарантии того, что отказ в удовлетворении ходатайства заявителя в деле по публичному праву не означает отклонение пр</w:t>
      </w:r>
      <w:r w:rsidRPr="00BE2A23">
        <w:t>е</w:t>
      </w:r>
      <w:r w:rsidRPr="00BE2A23">
        <w:t>тензий относительно компенсации. Кроме того, сроки исковой давности, кот</w:t>
      </w:r>
      <w:r w:rsidRPr="00BE2A23">
        <w:t>о</w:t>
      </w:r>
      <w:r w:rsidRPr="00BE2A23">
        <w:t>рые применяются к делам, возбужденным по публичному праву, не распростр</w:t>
      </w:r>
      <w:r w:rsidRPr="00BE2A23">
        <w:t>а</w:t>
      </w:r>
      <w:r w:rsidRPr="00BE2A23">
        <w:t>ня</w:t>
      </w:r>
      <w:r>
        <w:t>ю</w:t>
      </w:r>
      <w:r w:rsidRPr="00BE2A23">
        <w:t>тся на дела в гражданских судах по обеспечению права жертв актов пыток на компенсацию.</w:t>
      </w:r>
    </w:p>
    <w:p w:rsidR="00BD4C68" w:rsidRPr="00BE2A23" w:rsidRDefault="00BD4C68" w:rsidP="00BD4C68">
      <w:pPr>
        <w:pStyle w:val="SingleTxtGR"/>
      </w:pPr>
      <w:r w:rsidRPr="00BE2A23">
        <w:t>131.</w:t>
      </w:r>
      <w:r w:rsidRPr="00BE2A23">
        <w:tab/>
        <w:t>Для облегчения процедуры получения лицами компенсации Уголовно-процессуальный кодекс предусматривает упрощенные процессуальные дейс</w:t>
      </w:r>
      <w:r w:rsidRPr="00BE2A23">
        <w:t>т</w:t>
      </w:r>
      <w:r w:rsidRPr="00BE2A23">
        <w:t>вия, позволяющие жертвам претендовать на компенсацию с учетом степени п</w:t>
      </w:r>
      <w:r w:rsidRPr="00BE2A23">
        <w:t>о</w:t>
      </w:r>
      <w:r w:rsidRPr="00BE2A23">
        <w:t>несенного ущерба и без применения сложных процедур. Соответственно жер</w:t>
      </w:r>
      <w:r w:rsidRPr="00BE2A23">
        <w:t>т</w:t>
      </w:r>
      <w:r w:rsidRPr="00BE2A23">
        <w:t>ва может предъявить претензию о компенсации на всех этапах процедуры: во время расследования, судебного разбирательства или отдельно в гражданском суде. Марокканское законодательство пред</w:t>
      </w:r>
      <w:r w:rsidRPr="00BE2A23">
        <w:t>у</w:t>
      </w:r>
      <w:r w:rsidRPr="00BE2A23">
        <w:t xml:space="preserve">сматривает процедуру возбуждения в суде дела о компенсации без излишних формальностей. Жертве достаточно представить письменное ходатайство или заявить о своей претензии устно. </w:t>
      </w:r>
    </w:p>
    <w:p w:rsidR="00BD4C68" w:rsidRPr="00BE2A23" w:rsidRDefault="00BD4C68" w:rsidP="00BD4C68">
      <w:pPr>
        <w:pStyle w:val="SingleTxtGR"/>
      </w:pPr>
      <w:r w:rsidRPr="00BE2A23">
        <w:t>132.</w:t>
      </w:r>
      <w:r w:rsidRPr="00BE2A23">
        <w:tab/>
        <w:t>Марокканские судебные органы в ряде вынесенных решений по делам об избиениях и причинении ущерба удовлетворили жалобы жертв на действия с</w:t>
      </w:r>
      <w:r w:rsidRPr="00BE2A23">
        <w:t>о</w:t>
      </w:r>
      <w:r w:rsidRPr="00BE2A23">
        <w:t>трудников полиции и жандармерии. Сотрудники были приговорены к тюремн</w:t>
      </w:r>
      <w:r w:rsidRPr="00BE2A23">
        <w:t>о</w:t>
      </w:r>
      <w:r w:rsidRPr="00BE2A23">
        <w:t>му заключению, а жертвам была предоставлена компенсация. Одним из прим</w:t>
      </w:r>
      <w:r w:rsidRPr="00BE2A23">
        <w:t>е</w:t>
      </w:r>
      <w:r w:rsidRPr="00BE2A23">
        <w:t xml:space="preserve">ров таких дел является решение </w:t>
      </w:r>
      <w:r>
        <w:t>А</w:t>
      </w:r>
      <w:r w:rsidRPr="00BE2A23">
        <w:t xml:space="preserve">пелляционного суда </w:t>
      </w:r>
      <w:proofErr w:type="spellStart"/>
      <w:r w:rsidRPr="00BE2A23">
        <w:t>Тетуана</w:t>
      </w:r>
      <w:proofErr w:type="spellEnd"/>
      <w:r w:rsidRPr="00BE2A23">
        <w:t xml:space="preserve"> от 23 марта 2008</w:t>
      </w:r>
      <w:r w:rsidR="00672DFE">
        <w:rPr>
          <w:lang w:val="en-US"/>
        </w:rPr>
        <w:t> </w:t>
      </w:r>
      <w:r w:rsidRPr="00BE2A23">
        <w:t>года. Инспектор полиции был осужден к одному году тюремного заключ</w:t>
      </w:r>
      <w:r w:rsidRPr="00BE2A23">
        <w:t>е</w:t>
      </w:r>
      <w:r w:rsidRPr="00BE2A23">
        <w:t xml:space="preserve">ния, а жертве была предоставлена компенсация в размере 15 000 дирхамов. </w:t>
      </w:r>
    </w:p>
    <w:p w:rsidR="00BD4C68" w:rsidRPr="00BE2A23" w:rsidRDefault="00BD4C68" w:rsidP="00BD4C68">
      <w:pPr>
        <w:pStyle w:val="SingleTxtGR"/>
      </w:pPr>
      <w:r w:rsidRPr="00BE2A23">
        <w:t>133.</w:t>
      </w:r>
      <w:r w:rsidRPr="00BE2A23">
        <w:tab/>
        <w:t>С учетом вышеизложенного ясно, что марокканское законодательство с</w:t>
      </w:r>
      <w:r w:rsidRPr="00BE2A23">
        <w:t>о</w:t>
      </w:r>
      <w:r w:rsidRPr="00BE2A23">
        <w:t>держит положения, н</w:t>
      </w:r>
      <w:r w:rsidRPr="00BE2A23">
        <w:t>а</w:t>
      </w:r>
      <w:r w:rsidRPr="00BE2A23">
        <w:t>правленные на обеспечение прав лиц, которые стали жертвами актов пыток, и предусматривает для них следующие гарантии: во-первых, право на компенсацию; во-вторых, расширение сферы действия этого права; и в-третьих, упрощение судебных процедур получения компенсации. Основная цель этих мер заключается в обеспечении полной и адекватной ко</w:t>
      </w:r>
      <w:r w:rsidRPr="00BE2A23">
        <w:t>м</w:t>
      </w:r>
      <w:r w:rsidRPr="00BE2A23">
        <w:t>пенсации для жертв в связи с последствиями совершенных против них прест</w:t>
      </w:r>
      <w:r w:rsidRPr="00BE2A23">
        <w:t>у</w:t>
      </w:r>
      <w:r w:rsidRPr="00BE2A23">
        <w:t>плений. Этот принцип четко изложен в главе 8 Уголовного кодекса. Все прав</w:t>
      </w:r>
      <w:r w:rsidRPr="00BE2A23">
        <w:t>о</w:t>
      </w:r>
      <w:r w:rsidRPr="00BE2A23">
        <w:t>вые меры в интересах жертв пыток, предусмотренные марокканским законод</w:t>
      </w:r>
      <w:r w:rsidRPr="00BE2A23">
        <w:t>а</w:t>
      </w:r>
      <w:r w:rsidRPr="00BE2A23">
        <w:t xml:space="preserve">тельством, созвучны статье 14 Конвенции против пыток. </w:t>
      </w:r>
    </w:p>
    <w:p w:rsidR="00BD4C68" w:rsidRPr="00BE2A23" w:rsidRDefault="00BD4C68" w:rsidP="00BD4C68">
      <w:pPr>
        <w:pStyle w:val="SingleTxtGR"/>
      </w:pPr>
      <w:r w:rsidRPr="00BE2A23">
        <w:t>134.</w:t>
      </w:r>
      <w:r w:rsidRPr="00BE2A23">
        <w:tab/>
        <w:t>Для пред</w:t>
      </w:r>
      <w:r>
        <w:t>о</w:t>
      </w:r>
      <w:r w:rsidRPr="00BE2A23">
        <w:t>ставления жертвам адекватной компенсации необходимо по</w:t>
      </w:r>
      <w:r w:rsidRPr="00BE2A23">
        <w:t>м</w:t>
      </w:r>
      <w:r w:rsidRPr="00BE2A23">
        <w:t xml:space="preserve">нить об их реабилитации. Это же </w:t>
      </w:r>
      <w:r>
        <w:t>применимо</w:t>
      </w:r>
      <w:r w:rsidRPr="00BE2A23">
        <w:t xml:space="preserve"> и к членам семьи кормильца, умершего в результате актов пыток. Марокканское законодательство пред</w:t>
      </w:r>
      <w:r w:rsidRPr="00BE2A23">
        <w:t>у</w:t>
      </w:r>
      <w:r w:rsidRPr="00BE2A23">
        <w:t>сматривает компенсацию соразмерно таким обстоятельствам путем пр</w:t>
      </w:r>
      <w:r w:rsidRPr="00BE2A23">
        <w:t>и</w:t>
      </w:r>
      <w:r w:rsidRPr="00BE2A23">
        <w:t xml:space="preserve">менения юридических механизмов, предусмотренных в Уголовном и </w:t>
      </w:r>
      <w:r>
        <w:t>Уголовно-п</w:t>
      </w:r>
      <w:r w:rsidRPr="00BE2A23">
        <w:t>роцессуальном к</w:t>
      </w:r>
      <w:r w:rsidRPr="00BE2A23">
        <w:t>о</w:t>
      </w:r>
      <w:r w:rsidRPr="00BE2A23">
        <w:t>дексах.</w:t>
      </w:r>
    </w:p>
    <w:p w:rsidR="00BD4C68" w:rsidRPr="00BE2A23" w:rsidRDefault="00BD4C68" w:rsidP="00BD4C68">
      <w:pPr>
        <w:pStyle w:val="SingleTxtGR"/>
      </w:pPr>
      <w:r w:rsidRPr="00BE2A23">
        <w:t>135.</w:t>
      </w:r>
      <w:r w:rsidRPr="00BE2A23">
        <w:tab/>
        <w:t>В результате создания Комитета по вопросам равенства и примирения в Марокко был накоплен уникальный опыт деятельности такого рода. Этот орган был учрежден по рекомендации Консультати</w:t>
      </w:r>
      <w:r w:rsidRPr="00BE2A23">
        <w:t>в</w:t>
      </w:r>
      <w:r w:rsidRPr="00BE2A23">
        <w:t>ного совета по правам человека с целью изыскания возможностей в плане возмещения за прошлые серьезные н</w:t>
      </w:r>
      <w:r w:rsidRPr="00BE2A23">
        <w:t>а</w:t>
      </w:r>
      <w:r w:rsidRPr="00BE2A23">
        <w:t xml:space="preserve">рушения прав человека, имевшее место в Марокко. </w:t>
      </w:r>
    </w:p>
    <w:p w:rsidR="00BD4C68" w:rsidRPr="00BE2A23" w:rsidRDefault="00BD4C68" w:rsidP="00BD4C68">
      <w:pPr>
        <w:pStyle w:val="SingleTxtGR"/>
      </w:pPr>
      <w:r w:rsidRPr="00BE2A23">
        <w:t>136.</w:t>
      </w:r>
      <w:r w:rsidRPr="00BE2A23">
        <w:tab/>
        <w:t>Комитет начал выполнение своего мандата с выявления нарушений прав человека и актов пыток, совершенных государственными должностными лиц</w:t>
      </w:r>
      <w:r w:rsidRPr="00BE2A23">
        <w:t>а</w:t>
      </w:r>
      <w:r w:rsidRPr="00BE2A23">
        <w:t xml:space="preserve">ми или их пособниками. </w:t>
      </w:r>
    </w:p>
    <w:p w:rsidR="00BD4C68" w:rsidRPr="00BE2A23" w:rsidRDefault="00BD4C68" w:rsidP="00BD4C68">
      <w:pPr>
        <w:pStyle w:val="SingleTxtGR"/>
      </w:pPr>
      <w:r w:rsidRPr="00BE2A23">
        <w:t>137.</w:t>
      </w:r>
      <w:r w:rsidRPr="00BE2A23">
        <w:tab/>
        <w:t xml:space="preserve">Круг ведения Комитета включает установление истинных обстоятельств нарушений, проведение расследований в отношении совершивших их лиц, сбор показаний, изучение официальных архивов и сбор информации и материалов из </w:t>
      </w:r>
      <w:r>
        <w:t xml:space="preserve">всех </w:t>
      </w:r>
      <w:r w:rsidRPr="00BE2A23">
        <w:t>возможных источников, позволяющих составить подлинную картину пр</w:t>
      </w:r>
      <w:r w:rsidRPr="00BE2A23">
        <w:t>о</w:t>
      </w:r>
      <w:r w:rsidRPr="00BE2A23">
        <w:t xml:space="preserve">исходившего. </w:t>
      </w:r>
    </w:p>
    <w:p w:rsidR="00BD4C68" w:rsidRPr="00BE2A23" w:rsidRDefault="00BD4C68" w:rsidP="00BD4C68">
      <w:pPr>
        <w:pStyle w:val="SingleTxtGR"/>
      </w:pPr>
      <w:r w:rsidRPr="00BE2A23">
        <w:t>138.</w:t>
      </w:r>
      <w:r w:rsidRPr="00BE2A23">
        <w:tab/>
        <w:t>Этот Комитет занялся юридическими исследованиями и издал ряд докл</w:t>
      </w:r>
      <w:r w:rsidRPr="00BE2A23">
        <w:t>а</w:t>
      </w:r>
      <w:r w:rsidRPr="00BE2A23">
        <w:t>дов, провел расследов</w:t>
      </w:r>
      <w:r w:rsidRPr="00BE2A23">
        <w:t>а</w:t>
      </w:r>
      <w:r w:rsidRPr="00BE2A23">
        <w:t>ни</w:t>
      </w:r>
      <w:r>
        <w:t>я</w:t>
      </w:r>
      <w:r w:rsidRPr="00BE2A23">
        <w:t xml:space="preserve"> на местах и заслушал показания жертв, свидетелей и сотрудников правоохранительных органов. Его представители посетили также места, в которых, как известно, совершались нарушения прав человека. В р</w:t>
      </w:r>
      <w:r w:rsidRPr="00BE2A23">
        <w:t>е</w:t>
      </w:r>
      <w:r w:rsidRPr="00BE2A23">
        <w:t>зультате работы Комитета, которая включала 3 500 собеседований для регис</w:t>
      </w:r>
      <w:r w:rsidRPr="00BE2A23">
        <w:t>т</w:t>
      </w:r>
      <w:r w:rsidRPr="00BE2A23">
        <w:t>рации показаний и проверки информации, связанной с нарушениями, были п</w:t>
      </w:r>
      <w:r w:rsidRPr="00BE2A23">
        <w:t>е</w:t>
      </w:r>
      <w:r w:rsidRPr="00BE2A23">
        <w:t>ресмотрены почти 17 000 архивных дел</w:t>
      </w:r>
      <w:r>
        <w:t>,</w:t>
      </w:r>
      <w:r w:rsidRPr="00BE2A23">
        <w:t xml:space="preserve"> и 10</w:t>
      </w:r>
      <w:r>
        <w:t> </w:t>
      </w:r>
      <w:r w:rsidRPr="00BE2A23">
        <w:t>000 человек получили компенс</w:t>
      </w:r>
      <w:r w:rsidRPr="00BE2A23">
        <w:t>а</w:t>
      </w:r>
      <w:r w:rsidRPr="00BE2A23">
        <w:t xml:space="preserve">ции. </w:t>
      </w:r>
    </w:p>
    <w:p w:rsidR="00BD4C68" w:rsidRPr="00BE2A23" w:rsidRDefault="00BD4C68" w:rsidP="00BD4C68">
      <w:pPr>
        <w:pStyle w:val="SingleTxtGR"/>
      </w:pPr>
      <w:r w:rsidRPr="00BE2A23">
        <w:t>139.</w:t>
      </w:r>
      <w:r w:rsidRPr="00BE2A23">
        <w:tab/>
        <w:t>Помимо компенсации, предоставленной жертвам или ближайшим родс</w:t>
      </w:r>
      <w:r w:rsidRPr="00BE2A23">
        <w:t>т</w:t>
      </w:r>
      <w:r w:rsidRPr="00BE2A23">
        <w:t>венникам, Комитет представил предложения и рекомендации по вопросам пс</w:t>
      </w:r>
      <w:r w:rsidRPr="00BE2A23">
        <w:t>и</w:t>
      </w:r>
      <w:r w:rsidRPr="00BE2A23">
        <w:t>хологической и медицинской реабилитации, а также социальной интеграции имеющих на это право жертв. Он также предложил решения затрагива</w:t>
      </w:r>
      <w:r w:rsidRPr="00BE2A23">
        <w:t>ю</w:t>
      </w:r>
      <w:r w:rsidRPr="00BE2A23">
        <w:t>щих их правовых, административных и производственных проблем. К 3 декабря 2008</w:t>
      </w:r>
      <w:r w:rsidR="00672DFE">
        <w:t> </w:t>
      </w:r>
      <w:r w:rsidRPr="00BE2A23">
        <w:t xml:space="preserve">года в интересах в общей сложности 16 892 </w:t>
      </w:r>
      <w:r>
        <w:t>лиц</w:t>
      </w:r>
      <w:r w:rsidRPr="00BE2A23">
        <w:t xml:space="preserve"> были приняты меры</w:t>
      </w:r>
      <w:r>
        <w:t>, для которых потребовались затраты в размере</w:t>
      </w:r>
      <w:r w:rsidRPr="00BE2A23">
        <w:t xml:space="preserve"> 665</w:t>
      </w:r>
      <w:r>
        <w:t> </w:t>
      </w:r>
      <w:r w:rsidRPr="00BE2A23">
        <w:t>942 395 дирхамов (см. прилож</w:t>
      </w:r>
      <w:r w:rsidRPr="00BE2A23">
        <w:t>е</w:t>
      </w:r>
      <w:r w:rsidRPr="00BE2A23">
        <w:t xml:space="preserve">ние 6). </w:t>
      </w:r>
    </w:p>
    <w:p w:rsidR="00BD4C68" w:rsidRPr="00BE2A23" w:rsidRDefault="00BD4C68" w:rsidP="00BD4C68">
      <w:pPr>
        <w:pStyle w:val="SingleTxtGR"/>
      </w:pPr>
      <w:r w:rsidRPr="00BE2A23">
        <w:t>140.</w:t>
      </w:r>
      <w:r w:rsidRPr="00BE2A23">
        <w:tab/>
        <w:t>Ввиду того, что некоторые партии или группы боролись против полит</w:t>
      </w:r>
      <w:r w:rsidRPr="00BE2A23">
        <w:t>и</w:t>
      </w:r>
      <w:r w:rsidRPr="00BE2A23">
        <w:t>чески мотивированного насилия и последовавших за этим нарушений, прине</w:t>
      </w:r>
      <w:r w:rsidRPr="00BE2A23">
        <w:t>с</w:t>
      </w:r>
      <w:r w:rsidRPr="00BE2A23">
        <w:t>ших страдания целым категориям населения, К</w:t>
      </w:r>
      <w:r w:rsidRPr="00BE2A23">
        <w:t>о</w:t>
      </w:r>
      <w:r w:rsidRPr="00BE2A23">
        <w:t>митет в своей работ</w:t>
      </w:r>
      <w:r>
        <w:t>е</w:t>
      </w:r>
      <w:r w:rsidRPr="00BE2A23">
        <w:t xml:space="preserve"> с делами жертв и в ходе получения жалоб уделял особое внимание различным социал</w:t>
      </w:r>
      <w:r w:rsidRPr="00BE2A23">
        <w:t>ь</w:t>
      </w:r>
      <w:r w:rsidRPr="00BE2A23">
        <w:t>ным слоям. Он также особенно внимательно относился к вопросам коллекти</w:t>
      </w:r>
      <w:r w:rsidRPr="00BE2A23">
        <w:t>в</w:t>
      </w:r>
      <w:r w:rsidRPr="00BE2A23">
        <w:t>ной компенсации и рекомендовал принять программу для поддержки социал</w:t>
      </w:r>
      <w:r w:rsidRPr="00BE2A23">
        <w:t>ь</w:t>
      </w:r>
      <w:r w:rsidRPr="00BE2A23">
        <w:t>ного, экономического и кул</w:t>
      </w:r>
      <w:r w:rsidRPr="00BE2A23">
        <w:t>ь</w:t>
      </w:r>
      <w:r w:rsidRPr="00BE2A23">
        <w:t xml:space="preserve">турного развития в некоторых городах и деревнях. Комитет рекомендовал преобразовать бывшие </w:t>
      </w:r>
      <w:r>
        <w:t xml:space="preserve">и </w:t>
      </w:r>
      <w:r w:rsidRPr="00BE2A23">
        <w:t>печально известные центры с</w:t>
      </w:r>
      <w:r w:rsidRPr="00BE2A23">
        <w:t>о</w:t>
      </w:r>
      <w:r w:rsidRPr="00BE2A23">
        <w:t>держания под стражей в памятные мемориалы, призванные напоминать о нео</w:t>
      </w:r>
      <w:r w:rsidRPr="00BE2A23">
        <w:t>б</w:t>
      </w:r>
      <w:r w:rsidRPr="00BE2A23">
        <w:t>ходимости ра</w:t>
      </w:r>
      <w:r w:rsidRPr="00BE2A23">
        <w:t>з</w:t>
      </w:r>
      <w:r w:rsidRPr="00BE2A23">
        <w:t xml:space="preserve">вития образования в области прав человека. </w:t>
      </w:r>
    </w:p>
    <w:p w:rsidR="00BD4C68" w:rsidRPr="00BE2A23" w:rsidRDefault="00BD4C68" w:rsidP="00BD4C68">
      <w:pPr>
        <w:pStyle w:val="SingleTxtGR"/>
      </w:pPr>
      <w:r w:rsidRPr="00BE2A23">
        <w:t>141.</w:t>
      </w:r>
      <w:r w:rsidRPr="00BE2A23">
        <w:tab/>
        <w:t>Жертвы серьезных нарушений прав человека пользуются медицинским страхованием, которое дополняет обязательное страхование. Эта схема осущ</w:t>
      </w:r>
      <w:r w:rsidRPr="00BE2A23">
        <w:t>е</w:t>
      </w:r>
      <w:r w:rsidRPr="00BE2A23">
        <w:t>ствляется Национальным фондом социального обеспечения. Государство по</w:t>
      </w:r>
      <w:r w:rsidRPr="00BE2A23">
        <w:t>л</w:t>
      </w:r>
      <w:r w:rsidRPr="00BE2A23">
        <w:t>ностью несет расходы по дополнительному охвату таким страхованием. В та</w:t>
      </w:r>
      <w:r w:rsidRPr="00BE2A23">
        <w:t>б</w:t>
      </w:r>
      <w:r w:rsidRPr="00BE2A23">
        <w:t xml:space="preserve">лице ниже показано, что бенефициарами этой схемы являются 12 000 жертв. </w:t>
      </w:r>
    </w:p>
    <w:p w:rsidR="00BD4C68" w:rsidRPr="00BE2A23" w:rsidRDefault="00F23E11" w:rsidP="00F23E11">
      <w:pPr>
        <w:pStyle w:val="H23GR"/>
      </w:pPr>
      <w:r>
        <w:tab/>
      </w:r>
      <w:r>
        <w:tab/>
      </w:r>
      <w:r w:rsidR="00BD4C68" w:rsidRPr="00BE2A23">
        <w:t>Данные об осуществлении рекомендаций Комитета по вопросам равенства и примирения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030"/>
        <w:gridCol w:w="2072"/>
        <w:gridCol w:w="2043"/>
        <w:gridCol w:w="1225"/>
      </w:tblGrid>
      <w:tr w:rsidR="0046710A" w:rsidRPr="0046710A" w:rsidTr="0046710A">
        <w:tc>
          <w:tcPr>
            <w:tcW w:w="20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4C68" w:rsidRPr="0046710A" w:rsidRDefault="00BD4C68" w:rsidP="0046710A">
            <w:pPr>
              <w:spacing w:before="80" w:after="80" w:line="200" w:lineRule="exact"/>
              <w:rPr>
                <w:i/>
                <w:sz w:val="16"/>
              </w:rPr>
            </w:pPr>
            <w:r w:rsidRPr="0046710A">
              <w:rPr>
                <w:i/>
                <w:sz w:val="16"/>
              </w:rPr>
              <w:t>Охват медици</w:t>
            </w:r>
            <w:r w:rsidRPr="0046710A">
              <w:rPr>
                <w:i/>
                <w:sz w:val="16"/>
              </w:rPr>
              <w:t>н</w:t>
            </w:r>
            <w:r w:rsidRPr="0046710A">
              <w:rPr>
                <w:i/>
                <w:sz w:val="16"/>
              </w:rPr>
              <w:t>ским страхованием</w:t>
            </w:r>
          </w:p>
        </w:tc>
        <w:tc>
          <w:tcPr>
            <w:tcW w:w="2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4C68" w:rsidRPr="0046710A" w:rsidRDefault="00BD4C68" w:rsidP="0046710A">
            <w:pPr>
              <w:spacing w:before="80" w:after="80" w:line="200" w:lineRule="exact"/>
              <w:rPr>
                <w:i/>
                <w:sz w:val="16"/>
              </w:rPr>
            </w:pPr>
            <w:r w:rsidRPr="0046710A">
              <w:rPr>
                <w:i/>
                <w:sz w:val="16"/>
              </w:rPr>
              <w:t>Социальная инт</w:t>
            </w:r>
            <w:r w:rsidRPr="0046710A">
              <w:rPr>
                <w:i/>
                <w:sz w:val="16"/>
              </w:rPr>
              <w:t>е</w:t>
            </w:r>
            <w:r w:rsidRPr="0046710A">
              <w:rPr>
                <w:i/>
                <w:sz w:val="16"/>
              </w:rPr>
              <w:t>грация</w:t>
            </w:r>
          </w:p>
        </w:tc>
        <w:tc>
          <w:tcPr>
            <w:tcW w:w="2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D4C68" w:rsidRPr="0046710A" w:rsidRDefault="00BD4C68" w:rsidP="0046710A">
            <w:pPr>
              <w:spacing w:before="80" w:after="80" w:line="200" w:lineRule="exact"/>
              <w:rPr>
                <w:i/>
                <w:sz w:val="16"/>
              </w:rPr>
            </w:pPr>
            <w:r w:rsidRPr="0046710A">
              <w:rPr>
                <w:i/>
                <w:sz w:val="16"/>
              </w:rPr>
              <w:t>Возмещение в админис</w:t>
            </w:r>
            <w:r w:rsidRPr="0046710A">
              <w:rPr>
                <w:i/>
                <w:sz w:val="16"/>
              </w:rPr>
              <w:t>т</w:t>
            </w:r>
            <w:r w:rsidRPr="0046710A">
              <w:rPr>
                <w:i/>
                <w:sz w:val="16"/>
              </w:rPr>
              <w:t>ративном п</w:t>
            </w:r>
            <w:r w:rsidRPr="0046710A">
              <w:rPr>
                <w:i/>
                <w:sz w:val="16"/>
              </w:rPr>
              <w:t>о</w:t>
            </w:r>
            <w:r w:rsidRPr="0046710A">
              <w:rPr>
                <w:i/>
                <w:sz w:val="16"/>
              </w:rPr>
              <w:t>рядке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5" w:type="dxa"/>
            <w:tcBorders>
              <w:bottom w:val="single" w:sz="12" w:space="0" w:color="auto"/>
            </w:tcBorders>
            <w:shd w:val="clear" w:color="auto" w:fill="auto"/>
          </w:tcPr>
          <w:p w:rsidR="00BD4C68" w:rsidRPr="0046710A" w:rsidRDefault="00BD4C68" w:rsidP="0046710A">
            <w:pPr>
              <w:spacing w:before="80" w:after="80" w:line="200" w:lineRule="exact"/>
              <w:rPr>
                <w:i/>
                <w:sz w:val="16"/>
              </w:rPr>
            </w:pPr>
            <w:r w:rsidRPr="0046710A">
              <w:rPr>
                <w:i/>
                <w:sz w:val="16"/>
              </w:rPr>
              <w:t>Количество дел о ко</w:t>
            </w:r>
            <w:r w:rsidRPr="0046710A">
              <w:rPr>
                <w:i/>
                <w:sz w:val="16"/>
              </w:rPr>
              <w:t>м</w:t>
            </w:r>
            <w:r w:rsidRPr="0046710A">
              <w:rPr>
                <w:i/>
                <w:sz w:val="16"/>
              </w:rPr>
              <w:t>пенсации</w:t>
            </w:r>
          </w:p>
        </w:tc>
      </w:tr>
      <w:tr w:rsidR="00BD4C68" w:rsidRPr="0046710A" w:rsidTr="0046710A">
        <w:tc>
          <w:tcPr>
            <w:tcW w:w="2030" w:type="dxa"/>
            <w:tcBorders>
              <w:top w:val="single" w:sz="12" w:space="0" w:color="auto"/>
            </w:tcBorders>
          </w:tcPr>
          <w:p w:rsidR="00BD4C68" w:rsidRPr="0046710A" w:rsidRDefault="00BD4C68" w:rsidP="0046710A">
            <w:r w:rsidRPr="0046710A">
              <w:t>3 087</w:t>
            </w:r>
          </w:p>
        </w:tc>
        <w:tc>
          <w:tcPr>
            <w:tcW w:w="2072" w:type="dxa"/>
            <w:tcBorders>
              <w:top w:val="single" w:sz="12" w:space="0" w:color="auto"/>
            </w:tcBorders>
          </w:tcPr>
          <w:p w:rsidR="00BD4C68" w:rsidRPr="0046710A" w:rsidRDefault="00BD4C68" w:rsidP="0046710A">
            <w:r w:rsidRPr="0046710A">
              <w:t>770</w:t>
            </w:r>
          </w:p>
        </w:tc>
        <w:tc>
          <w:tcPr>
            <w:tcW w:w="2043" w:type="dxa"/>
            <w:tcBorders>
              <w:top w:val="single" w:sz="12" w:space="0" w:color="auto"/>
            </w:tcBorders>
          </w:tcPr>
          <w:p w:rsidR="00BD4C68" w:rsidRPr="0046710A" w:rsidRDefault="00BD4C68" w:rsidP="0046710A">
            <w:r w:rsidRPr="0046710A">
              <w:t>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5" w:type="dxa"/>
            <w:tcBorders>
              <w:top w:val="single" w:sz="12" w:space="0" w:color="auto"/>
            </w:tcBorders>
          </w:tcPr>
          <w:p w:rsidR="00BD4C68" w:rsidRPr="0046710A" w:rsidRDefault="00BD4C68" w:rsidP="0046710A">
            <w:r w:rsidRPr="0046710A">
              <w:t>16 892</w:t>
            </w:r>
          </w:p>
        </w:tc>
      </w:tr>
      <w:tr w:rsidR="00BD4C68" w:rsidRPr="0046710A" w:rsidTr="0046710A">
        <w:tc>
          <w:tcPr>
            <w:tcW w:w="2030" w:type="dxa"/>
          </w:tcPr>
          <w:p w:rsidR="00BD4C68" w:rsidRPr="0046710A" w:rsidRDefault="00BD4C68" w:rsidP="0046710A">
            <w:r w:rsidRPr="0046710A">
              <w:t>702 на рассмотр</w:t>
            </w:r>
            <w:r w:rsidRPr="0046710A">
              <w:t>е</w:t>
            </w:r>
            <w:r w:rsidRPr="0046710A">
              <w:t>нии</w:t>
            </w:r>
          </w:p>
        </w:tc>
        <w:tc>
          <w:tcPr>
            <w:tcW w:w="2072" w:type="dxa"/>
          </w:tcPr>
          <w:p w:rsidR="00BD4C68" w:rsidRPr="0046710A" w:rsidRDefault="00BD4C68" w:rsidP="0046710A">
            <w:r w:rsidRPr="0046710A">
              <w:t>247 на рассмо</w:t>
            </w:r>
            <w:r w:rsidRPr="0046710A">
              <w:t>т</w:t>
            </w:r>
            <w:r w:rsidRPr="0046710A">
              <w:t>рении</w:t>
            </w:r>
          </w:p>
        </w:tc>
        <w:tc>
          <w:tcPr>
            <w:tcW w:w="2043" w:type="dxa"/>
          </w:tcPr>
          <w:p w:rsidR="00BD4C68" w:rsidRPr="0046710A" w:rsidRDefault="00BD4C68" w:rsidP="0046710A">
            <w:r w:rsidRPr="0046710A">
              <w:t>247 на рассмотр</w:t>
            </w:r>
            <w:r w:rsidRPr="0046710A">
              <w:t>е</w:t>
            </w:r>
            <w:r w:rsidRPr="0046710A">
              <w:t>нии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5" w:type="dxa"/>
          </w:tcPr>
          <w:p w:rsidR="00BD4C68" w:rsidRPr="0046710A" w:rsidRDefault="00BD4C68" w:rsidP="0046710A"/>
        </w:tc>
      </w:tr>
    </w:tbl>
    <w:p w:rsidR="00BD4C68" w:rsidRPr="00BE2A23" w:rsidRDefault="00BD4C68" w:rsidP="00BD4C68">
      <w:pPr>
        <w:pStyle w:val="H1GR"/>
      </w:pPr>
      <w:r w:rsidRPr="00BD4C68">
        <w:tab/>
      </w:r>
      <w:r w:rsidRPr="00BD4C68">
        <w:tab/>
      </w:r>
      <w:r w:rsidRPr="00BE2A23">
        <w:t>Статья 15</w:t>
      </w:r>
      <w:r w:rsidRPr="00A024F4">
        <w:br/>
      </w:r>
      <w:r w:rsidRPr="00BE2A23">
        <w:t>О</w:t>
      </w:r>
      <w:r>
        <w:t>ценка</w:t>
      </w:r>
      <w:r w:rsidRPr="00BE2A23">
        <w:t xml:space="preserve"> признания, сделанного под пыткой</w:t>
      </w:r>
    </w:p>
    <w:p w:rsidR="00BD4C68" w:rsidRPr="00BE2A23" w:rsidRDefault="00BD4C68" w:rsidP="00BD4C68">
      <w:pPr>
        <w:pStyle w:val="SingleTxtGR"/>
      </w:pPr>
      <w:r w:rsidRPr="00BE2A23">
        <w:t>142.</w:t>
      </w:r>
      <w:r w:rsidRPr="00BE2A23">
        <w:tab/>
        <w:t>Статья 293 Уголовно-процессуального кодекса устанавливает, что пр</w:t>
      </w:r>
      <w:r w:rsidRPr="00BE2A23">
        <w:t>и</w:t>
      </w:r>
      <w:r w:rsidRPr="00BE2A23">
        <w:t>знания, как и иные улики, принимаются в качестве доказательств по самосто</w:t>
      </w:r>
      <w:r w:rsidRPr="00BE2A23">
        <w:t>я</w:t>
      </w:r>
      <w:r w:rsidRPr="00BE2A23">
        <w:t>тельному решению судей. Любое признание, полученное с использованием н</w:t>
      </w:r>
      <w:r w:rsidRPr="00BE2A23">
        <w:t>а</w:t>
      </w:r>
      <w:r w:rsidRPr="00BE2A23">
        <w:t>силия или принуждения, считается лишенным всяческой юридической с</w:t>
      </w:r>
      <w:r w:rsidRPr="00BE2A23">
        <w:t>и</w:t>
      </w:r>
      <w:r w:rsidRPr="00BE2A23">
        <w:t xml:space="preserve">лы, а лицо, совершившее акты насилия и принуждения, наказывается в соответствии с положениями </w:t>
      </w:r>
      <w:r>
        <w:t>У</w:t>
      </w:r>
      <w:r w:rsidRPr="00BE2A23">
        <w:t xml:space="preserve">головного кодекса. </w:t>
      </w:r>
    </w:p>
    <w:p w:rsidR="00BD4C68" w:rsidRPr="00BE2A23" w:rsidRDefault="00BD4C68" w:rsidP="00BD4C68">
      <w:pPr>
        <w:pStyle w:val="SingleTxtGR"/>
      </w:pPr>
      <w:r w:rsidRPr="00BE2A23">
        <w:t>143.</w:t>
      </w:r>
      <w:r w:rsidRPr="00BE2A23">
        <w:tab/>
        <w:t xml:space="preserve">Что касается озабоченности, выраженной Комитетом в пункте 5 </w:t>
      </w:r>
      <w:r w:rsidRPr="00BE2A23">
        <w:rPr>
          <w:lang w:val="en-US"/>
        </w:rPr>
        <w:t>g</w:t>
      </w:r>
      <w:r w:rsidRPr="00BE2A23">
        <w:t>) док</w:t>
      </w:r>
      <w:r w:rsidRPr="00BE2A23">
        <w:t>у</w:t>
      </w:r>
      <w:r w:rsidRPr="00BE2A23">
        <w:t xml:space="preserve">мента </w:t>
      </w:r>
      <w:r w:rsidRPr="00BE2A23">
        <w:rPr>
          <w:lang w:val="en-US"/>
        </w:rPr>
        <w:t>CAT</w:t>
      </w:r>
      <w:r w:rsidRPr="00BE2A23">
        <w:t>/</w:t>
      </w:r>
      <w:r w:rsidRPr="00BE2A23">
        <w:rPr>
          <w:lang w:val="en-US"/>
        </w:rPr>
        <w:t>C</w:t>
      </w:r>
      <w:r w:rsidRPr="00BE2A23">
        <w:t>/</w:t>
      </w:r>
      <w:r w:rsidRPr="00BE2A23">
        <w:rPr>
          <w:lang w:val="en-US"/>
        </w:rPr>
        <w:t>CR</w:t>
      </w:r>
      <w:r w:rsidRPr="00BE2A23">
        <w:t>/31/2 по итогам обсуждения последнего доклада Марокко, то марокканское законодательство устанавливает, что любое признание, получе</w:t>
      </w:r>
      <w:r w:rsidRPr="00BE2A23">
        <w:t>н</w:t>
      </w:r>
      <w:r w:rsidRPr="00BE2A23">
        <w:t>ное под пыткой, является лишенным всяческой юридической силы. Это пол</w:t>
      </w:r>
      <w:r w:rsidRPr="00BE2A23">
        <w:t>о</w:t>
      </w:r>
      <w:r w:rsidRPr="00BE2A23">
        <w:t>жение направлено на защиту общественных интересов, а не интересов только того или иного лица. В этом вопросе законодатель пошел еще дальше, поскол</w:t>
      </w:r>
      <w:r w:rsidRPr="00BE2A23">
        <w:t>ь</w:t>
      </w:r>
      <w:r w:rsidRPr="00BE2A23">
        <w:t xml:space="preserve">ку в качестве средства, сдерживающего практику нарушения прав человека, действия лиц, прибегающих к принуждению с целью получения признаний, квалифицируются в качестве преступлений. </w:t>
      </w:r>
    </w:p>
    <w:p w:rsidR="00BD4C68" w:rsidRPr="0093399F" w:rsidRDefault="00BD4C68" w:rsidP="00BD4C68">
      <w:pPr>
        <w:pStyle w:val="SingleTxtGR"/>
      </w:pPr>
      <w:r w:rsidRPr="0093399F">
        <w:t>144.</w:t>
      </w:r>
      <w:r w:rsidRPr="0093399F">
        <w:tab/>
        <w:t xml:space="preserve">Высший совет </w:t>
      </w:r>
      <w:r>
        <w:t>установил</w:t>
      </w:r>
      <w:r w:rsidRPr="0093399F">
        <w:t xml:space="preserve">, что любое "признание, полученное под пыткой, полностью лишает </w:t>
      </w:r>
      <w:r>
        <w:t>м</w:t>
      </w:r>
      <w:r>
        <w:t>а</w:t>
      </w:r>
      <w:r>
        <w:t xml:space="preserve">териалы дела </w:t>
      </w:r>
      <w:r w:rsidRPr="0093399F">
        <w:t>законной силы" (решение № 631 от декабря 1973 года и реш</w:t>
      </w:r>
      <w:r w:rsidRPr="0093399F">
        <w:t>е</w:t>
      </w:r>
      <w:r w:rsidRPr="0093399F">
        <w:t>ние № 955 от 3 июня 1961</w:t>
      </w:r>
      <w:r>
        <w:t> </w:t>
      </w:r>
      <w:r w:rsidRPr="0093399F">
        <w:t xml:space="preserve">года). </w:t>
      </w:r>
      <w:r>
        <w:t>Для целей</w:t>
      </w:r>
      <w:r w:rsidRPr="0093399F">
        <w:t xml:space="preserve"> обоих решений принуждени</w:t>
      </w:r>
      <w:r>
        <w:t>е</w:t>
      </w:r>
      <w:r w:rsidRPr="0093399F">
        <w:t xml:space="preserve"> и насили</w:t>
      </w:r>
      <w:r>
        <w:t>е</w:t>
      </w:r>
      <w:r w:rsidRPr="0093399F">
        <w:t xml:space="preserve"> включа</w:t>
      </w:r>
      <w:r>
        <w:t>ю</w:t>
      </w:r>
      <w:r w:rsidRPr="0093399F">
        <w:t>т моральный эл</w:t>
      </w:r>
      <w:r w:rsidRPr="0093399F">
        <w:t>е</w:t>
      </w:r>
      <w:r w:rsidRPr="0093399F">
        <w:t xml:space="preserve">мент. </w:t>
      </w:r>
    </w:p>
    <w:p w:rsidR="00BD4C68" w:rsidRPr="0093399F" w:rsidRDefault="00BD4C68" w:rsidP="00BD4C68">
      <w:pPr>
        <w:pStyle w:val="SingleTxtGR"/>
      </w:pPr>
      <w:r w:rsidRPr="0093399F">
        <w:t>145.</w:t>
      </w:r>
      <w:r w:rsidRPr="0093399F">
        <w:tab/>
        <w:t>Следует отметить, что статья 29</w:t>
      </w:r>
      <w:r>
        <w:t>4</w:t>
      </w:r>
      <w:r w:rsidRPr="0093399F">
        <w:t xml:space="preserve"> Кодекса гласит, что "письменные п</w:t>
      </w:r>
      <w:r w:rsidRPr="0093399F">
        <w:t>о</w:t>
      </w:r>
      <w:r w:rsidRPr="0093399F">
        <w:t>слания между обвиняемым и его адвокатом не могут при</w:t>
      </w:r>
      <w:r>
        <w:t>ни</w:t>
      </w:r>
      <w:r w:rsidRPr="0093399F">
        <w:t>м</w:t>
      </w:r>
      <w:r>
        <w:t>а</w:t>
      </w:r>
      <w:r w:rsidRPr="0093399F">
        <w:t>ться в качестве доказательств". Это положение пре</w:t>
      </w:r>
      <w:r>
        <w:t>дусматривает защиту</w:t>
      </w:r>
      <w:r w:rsidRPr="0093399F">
        <w:t xml:space="preserve"> конфиденциальности общения между клиентом и адвокатом и </w:t>
      </w:r>
      <w:r>
        <w:t>неприемлемость</w:t>
      </w:r>
      <w:r w:rsidRPr="0093399F">
        <w:t xml:space="preserve"> в качестве доказ</w:t>
      </w:r>
      <w:r w:rsidRPr="0093399F">
        <w:t>а</w:t>
      </w:r>
      <w:r w:rsidRPr="0093399F">
        <w:t>тельства любого письменного сообщения обвиняемого в адрес его адвоката, к</w:t>
      </w:r>
      <w:r w:rsidRPr="0093399F">
        <w:t>о</w:t>
      </w:r>
      <w:r w:rsidRPr="0093399F">
        <w:t>торым признавалось бы совершение того или иного преступления. Таким обр</w:t>
      </w:r>
      <w:r w:rsidRPr="0093399F">
        <w:t>а</w:t>
      </w:r>
      <w:r w:rsidRPr="0093399F">
        <w:t>зом обеспечивается защита и иммунитет адвоката, з</w:t>
      </w:r>
      <w:r w:rsidRPr="0093399F">
        <w:t>а</w:t>
      </w:r>
      <w:r w:rsidRPr="0093399F">
        <w:t>нимающегося защитой клиента и стремящегося выяснить истину, что и является конечной целью с</w:t>
      </w:r>
      <w:r w:rsidRPr="0093399F">
        <w:t>у</w:t>
      </w:r>
      <w:r w:rsidRPr="0093399F">
        <w:t xml:space="preserve">дебной деятельности. </w:t>
      </w:r>
    </w:p>
    <w:p w:rsidR="00BD4C68" w:rsidRPr="0093399F" w:rsidRDefault="00BD4C68" w:rsidP="00BD4C68">
      <w:pPr>
        <w:pStyle w:val="SingleTxtGR"/>
      </w:pPr>
      <w:r w:rsidRPr="0093399F">
        <w:t>146.</w:t>
      </w:r>
      <w:r w:rsidRPr="0093399F">
        <w:tab/>
        <w:t xml:space="preserve">Согласно новому </w:t>
      </w:r>
      <w:r>
        <w:t>У</w:t>
      </w:r>
      <w:r w:rsidRPr="0093399F">
        <w:t>головно-процессуальному кодексу, принятие решений по делам о тяжких преступлениях не должно основываться только на матери</w:t>
      </w:r>
      <w:r w:rsidRPr="0093399F">
        <w:t>а</w:t>
      </w:r>
      <w:r w:rsidRPr="0093399F">
        <w:t>лах дела, подготовленных правоохранительным учреждением. Однако при с</w:t>
      </w:r>
      <w:r w:rsidRPr="0093399F">
        <w:t>о</w:t>
      </w:r>
      <w:r w:rsidRPr="0093399F">
        <w:t>вершении менее тяжких преступлений</w:t>
      </w:r>
      <w:r>
        <w:t xml:space="preserve"> м</w:t>
      </w:r>
      <w:r w:rsidRPr="0093399F">
        <w:t>атериалы дела полностью принимаю</w:t>
      </w:r>
      <w:r w:rsidRPr="0093399F">
        <w:t>т</w:t>
      </w:r>
      <w:r w:rsidRPr="0093399F">
        <w:t xml:space="preserve">ся во внимание. </w:t>
      </w:r>
    </w:p>
    <w:p w:rsidR="00BD4C68" w:rsidRPr="0093399F" w:rsidRDefault="00BD4C68" w:rsidP="00BD4C68">
      <w:pPr>
        <w:pStyle w:val="SingleTxtGR"/>
      </w:pPr>
      <w:r w:rsidRPr="0093399F">
        <w:t>147.</w:t>
      </w:r>
      <w:r w:rsidRPr="0093399F">
        <w:tab/>
        <w:t>В решении Высшего совета от 25 декабря 1963 года отмечается, что "если материалы подготовленного полицией дела содержат признание обвиняемого, судьи, участвующие в рассмотрении дела, имеют полное право оценивать вес</w:t>
      </w:r>
      <w:r w:rsidRPr="0093399F">
        <w:t>о</w:t>
      </w:r>
      <w:r w:rsidRPr="0093399F">
        <w:t>мость признания с учетом обстоятельств, при которых оно было п</w:t>
      </w:r>
      <w:r w:rsidRPr="0093399F">
        <w:t>о</w:t>
      </w:r>
      <w:r w:rsidRPr="0093399F">
        <w:t>лучено. Если судьи выносят вердикт о невиновности, рассмотренные ими материалы пол</w:t>
      </w:r>
      <w:r w:rsidRPr="0093399F">
        <w:t>и</w:t>
      </w:r>
      <w:r w:rsidRPr="0093399F">
        <w:t>цейского дела по-прежнему считаются действительными". Однако судьи стр</w:t>
      </w:r>
      <w:r w:rsidRPr="0093399F">
        <w:t>е</w:t>
      </w:r>
      <w:r w:rsidRPr="0093399F">
        <w:t>мятся к рассмотрению любых других действительных доказательств, которые могут вступать в противоречие с материалами дела, в порядке применения о</w:t>
      </w:r>
      <w:r w:rsidRPr="0093399F">
        <w:t>б</w:t>
      </w:r>
      <w:r w:rsidRPr="0093399F">
        <w:t xml:space="preserve">щего принципа дискреционных полномочий судьи. Согласно решению </w:t>
      </w:r>
      <w:proofErr w:type="spellStart"/>
      <w:r>
        <w:t>Р</w:t>
      </w:r>
      <w:r w:rsidRPr="0093399F">
        <w:t>аба</w:t>
      </w:r>
      <w:r w:rsidRPr="0093399F">
        <w:t>т</w:t>
      </w:r>
      <w:r w:rsidRPr="0093399F">
        <w:t>ского</w:t>
      </w:r>
      <w:proofErr w:type="spellEnd"/>
      <w:r w:rsidRPr="0093399F">
        <w:t xml:space="preserve"> апе</w:t>
      </w:r>
      <w:r w:rsidRPr="0093399F">
        <w:t>л</w:t>
      </w:r>
      <w:r w:rsidRPr="0093399F">
        <w:t xml:space="preserve">ляционного суда от 15 января 1992 года, несоблюдение законной процедуры подготовки материалов дел о тяжких преступлениях влечет за собой неприемлемость этих материалов, которые ввиду этого могут использоваться лишь в справочных целях (см. доклад Марокко Комитету по правам человека </w:t>
      </w:r>
      <w:proofErr w:type="spellStart"/>
      <w:r w:rsidRPr="0093399F">
        <w:rPr>
          <w:lang w:val="en-US"/>
        </w:rPr>
        <w:t>CCPR</w:t>
      </w:r>
      <w:proofErr w:type="spellEnd"/>
      <w:r w:rsidRPr="0093399F">
        <w:t>/</w:t>
      </w:r>
      <w:r w:rsidRPr="0093399F">
        <w:rPr>
          <w:lang w:val="en-US"/>
        </w:rPr>
        <w:t>C</w:t>
      </w:r>
      <w:r w:rsidRPr="0093399F">
        <w:t>/</w:t>
      </w:r>
      <w:r w:rsidRPr="0093399F">
        <w:rPr>
          <w:lang w:val="en-US"/>
        </w:rPr>
        <w:t>MAR</w:t>
      </w:r>
      <w:r w:rsidRPr="0093399F">
        <w:t>/2</w:t>
      </w:r>
      <w:r>
        <w:t>0</w:t>
      </w:r>
      <w:r w:rsidRPr="0093399F">
        <w:t>04/5).</w:t>
      </w:r>
    </w:p>
    <w:p w:rsidR="00BD4C68" w:rsidRPr="0093399F" w:rsidRDefault="00BD4C68" w:rsidP="00BD4C68">
      <w:pPr>
        <w:pStyle w:val="SingleTxtGR"/>
      </w:pPr>
      <w:r w:rsidRPr="0093399F">
        <w:t>148.</w:t>
      </w:r>
      <w:r w:rsidRPr="0093399F">
        <w:tab/>
      </w:r>
      <w:r>
        <w:t>Для того</w:t>
      </w:r>
      <w:r w:rsidRPr="0093399F">
        <w:t xml:space="preserve"> чтобы признание имело силу доказательства, необходимо с</w:t>
      </w:r>
      <w:r w:rsidRPr="0093399F">
        <w:t>о</w:t>
      </w:r>
      <w:r w:rsidRPr="0093399F">
        <w:t>блюдение ряда условий, у</w:t>
      </w:r>
      <w:r w:rsidRPr="0093399F">
        <w:t>с</w:t>
      </w:r>
      <w:r w:rsidRPr="0093399F">
        <w:t>тановленных судебными органами. Они установили, что признание:</w:t>
      </w:r>
    </w:p>
    <w:p w:rsidR="00BD4C68" w:rsidRPr="0093399F" w:rsidRDefault="00BD4C68" w:rsidP="00BD4C68">
      <w:pPr>
        <w:pStyle w:val="Bullet1GR"/>
        <w:numPr>
          <w:ilvl w:val="0"/>
          <w:numId w:val="1"/>
        </w:numPr>
      </w:pPr>
      <w:r w:rsidRPr="0093399F">
        <w:t>делается обвиняемым лично и в отношении себя;</w:t>
      </w:r>
    </w:p>
    <w:p w:rsidR="00BD4C68" w:rsidRPr="0093399F" w:rsidRDefault="00BD4C68" w:rsidP="00BD4C68">
      <w:pPr>
        <w:pStyle w:val="Bullet1GR"/>
        <w:numPr>
          <w:ilvl w:val="0"/>
          <w:numId w:val="1"/>
        </w:numPr>
      </w:pPr>
      <w:r w:rsidRPr="0093399F">
        <w:t>связано с совершенными деяниями и обстоятельствами инцидента;</w:t>
      </w:r>
    </w:p>
    <w:p w:rsidR="00BD4C68" w:rsidRPr="0093399F" w:rsidRDefault="00BD4C68" w:rsidP="00BD4C68">
      <w:pPr>
        <w:pStyle w:val="Bullet1GR"/>
        <w:numPr>
          <w:ilvl w:val="0"/>
          <w:numId w:val="1"/>
        </w:numPr>
      </w:pPr>
      <w:r w:rsidRPr="0093399F">
        <w:t xml:space="preserve">должно быть явно выраженным, четким и </w:t>
      </w:r>
      <w:r>
        <w:t>не</w:t>
      </w:r>
      <w:r w:rsidRPr="0093399F">
        <w:t>двусмысленн</w:t>
      </w:r>
      <w:r>
        <w:t>ым</w:t>
      </w:r>
      <w:r w:rsidRPr="0093399F">
        <w:t>;</w:t>
      </w:r>
    </w:p>
    <w:p w:rsidR="00BD4C68" w:rsidRPr="0093399F" w:rsidRDefault="00BD4C68" w:rsidP="00BD4C68">
      <w:pPr>
        <w:pStyle w:val="Bullet1GR"/>
        <w:numPr>
          <w:ilvl w:val="0"/>
          <w:numId w:val="1"/>
        </w:numPr>
      </w:pPr>
      <w:r w:rsidRPr="0093399F">
        <w:t>делается полностью дееспособным лицом;</w:t>
      </w:r>
    </w:p>
    <w:p w:rsidR="00BD4C68" w:rsidRPr="0093399F" w:rsidRDefault="00BD4C68" w:rsidP="00BD4C68">
      <w:pPr>
        <w:pStyle w:val="Bullet1GR"/>
        <w:numPr>
          <w:ilvl w:val="0"/>
          <w:numId w:val="1"/>
        </w:numPr>
      </w:pPr>
      <w:r w:rsidRPr="0093399F">
        <w:t>делается подозреваемым добровольно.</w:t>
      </w:r>
    </w:p>
    <w:p w:rsidR="00BD4C68" w:rsidRPr="0093399F" w:rsidRDefault="00BD4C68" w:rsidP="00BD4C68">
      <w:pPr>
        <w:pStyle w:val="SingleTxtGR"/>
      </w:pPr>
      <w:r w:rsidRPr="0093399F">
        <w:t>Признание, полученное с применением силы, принуждения или пытки, не им</w:t>
      </w:r>
      <w:r w:rsidRPr="0093399F">
        <w:t>е</w:t>
      </w:r>
      <w:r w:rsidRPr="0093399F">
        <w:t>ет веса. Любое пр</w:t>
      </w:r>
      <w:r w:rsidRPr="0093399F">
        <w:t>и</w:t>
      </w:r>
      <w:r w:rsidRPr="0093399F">
        <w:t>знание, при котором существует установленная причинно-следственная связь между его получением и примен</w:t>
      </w:r>
      <w:r w:rsidRPr="0093399F">
        <w:t>е</w:t>
      </w:r>
      <w:r w:rsidRPr="0093399F">
        <w:t>нием таких методов, должно отклоняться. Суд обязан стремиться выявлять такую связь и при ее н</w:t>
      </w:r>
      <w:r w:rsidRPr="0093399F">
        <w:t>а</w:t>
      </w:r>
      <w:r w:rsidRPr="0093399F">
        <w:t xml:space="preserve">личии принимать решение о неприемлемости признания. </w:t>
      </w:r>
    </w:p>
    <w:p w:rsidR="00BD4C68" w:rsidRPr="0093399F" w:rsidRDefault="00BD4C68" w:rsidP="00BD4C68">
      <w:pPr>
        <w:pStyle w:val="SingleTxtGR"/>
      </w:pPr>
      <w:r w:rsidRPr="0093399F">
        <w:t>149.</w:t>
      </w:r>
      <w:r w:rsidRPr="0093399F">
        <w:tab/>
        <w:t>Суд может принять решение только после заслушания аргументов, пре</w:t>
      </w:r>
      <w:r w:rsidRPr="0093399F">
        <w:t>д</w:t>
      </w:r>
      <w:r w:rsidRPr="0093399F">
        <w:t>ставляемых на заседаниях суда (статья 287), поскольку обвиняемое лицо счит</w:t>
      </w:r>
      <w:r w:rsidRPr="0093399F">
        <w:t>а</w:t>
      </w:r>
      <w:r w:rsidRPr="0093399F">
        <w:t>ется невиновным, пока его вина не будет доказана по закону в ходе справедл</w:t>
      </w:r>
      <w:r w:rsidRPr="0093399F">
        <w:t>и</w:t>
      </w:r>
      <w:r w:rsidRPr="0093399F">
        <w:t>вого судебного разбирательства (статья 1). Обвиняемое лицо имеет право бе</w:t>
      </w:r>
      <w:r w:rsidRPr="0093399F">
        <w:t>с</w:t>
      </w:r>
      <w:r w:rsidRPr="0093399F">
        <w:t xml:space="preserve">платно пользоваться в ходе судебного разбирательства правовой помощью. </w:t>
      </w:r>
    </w:p>
    <w:p w:rsidR="00BD4C68" w:rsidRPr="0093399F" w:rsidRDefault="00BD4C68" w:rsidP="00BD4C68">
      <w:pPr>
        <w:pStyle w:val="H1GR"/>
      </w:pPr>
      <w:r w:rsidRPr="00BD4C68">
        <w:tab/>
      </w:r>
      <w:r w:rsidRPr="00BD4C68">
        <w:tab/>
      </w:r>
      <w:r w:rsidRPr="0093399F">
        <w:t>Статья 16</w:t>
      </w:r>
      <w:r w:rsidRPr="00A024F4">
        <w:br/>
      </w:r>
      <w:r w:rsidRPr="0093399F">
        <w:t>Запрещение жестоких, бесчеловечных и унижающих достоинство видов о</w:t>
      </w:r>
      <w:r w:rsidRPr="0093399F">
        <w:t>б</w:t>
      </w:r>
      <w:r w:rsidRPr="0093399F">
        <w:t>ращения</w:t>
      </w:r>
    </w:p>
    <w:p w:rsidR="00BD4C68" w:rsidRPr="0093399F" w:rsidRDefault="00BD4C68" w:rsidP="00BD4C68">
      <w:pPr>
        <w:pStyle w:val="SingleTxtGR"/>
      </w:pPr>
      <w:r w:rsidRPr="0093399F">
        <w:t>150.</w:t>
      </w:r>
      <w:r w:rsidRPr="0093399F">
        <w:tab/>
        <w:t>Марокко считает защиту человеческого достоинства и физической и пс</w:t>
      </w:r>
      <w:r w:rsidRPr="0093399F">
        <w:t>и</w:t>
      </w:r>
      <w:r w:rsidRPr="0093399F">
        <w:t>хологической безопасности лица неделимым и неотъемлемым правом, предо</w:t>
      </w:r>
      <w:r w:rsidRPr="0093399F">
        <w:t>с</w:t>
      </w:r>
      <w:r w:rsidRPr="0093399F">
        <w:t>тавляемым всем лицам с целью оградить их от преследований и проявлений жестокости какой бы то ни было степени. Королевство всецело запрещает л</w:t>
      </w:r>
      <w:r w:rsidRPr="0093399F">
        <w:t>ю</w:t>
      </w:r>
      <w:r w:rsidRPr="0093399F">
        <w:t>бые негуманные и унижающие достоинство акты. Закон гарантирует каждому лицу защиту от любой несправедливости, ущемляющей его достоинство и безопасность, которая может исходить от государс</w:t>
      </w:r>
      <w:r w:rsidRPr="0093399F">
        <w:t>т</w:t>
      </w:r>
      <w:r w:rsidRPr="0093399F">
        <w:t>венного должностного лица или сотрудника правоохранительных органов, даже если такая несправедл</w:t>
      </w:r>
      <w:r w:rsidRPr="0093399F">
        <w:t>и</w:t>
      </w:r>
      <w:r w:rsidRPr="0093399F">
        <w:t xml:space="preserve">вость не равнозначна актам пыток. </w:t>
      </w:r>
    </w:p>
    <w:p w:rsidR="00BD4C68" w:rsidRPr="0093399F" w:rsidRDefault="00BD4C68" w:rsidP="00BD4C68">
      <w:pPr>
        <w:pStyle w:val="SingleTxtGR"/>
      </w:pPr>
      <w:r w:rsidRPr="0093399F">
        <w:t>151.</w:t>
      </w:r>
      <w:r w:rsidRPr="0093399F">
        <w:tab/>
        <w:t>Уголовное законодательство предусматривает наказание для любых гос</w:t>
      </w:r>
      <w:r w:rsidRPr="0093399F">
        <w:t>у</w:t>
      </w:r>
      <w:r w:rsidRPr="0093399F">
        <w:t>дарственных должностных лиц в случае отдания ими приказа совершить или совершения ими деяния, ущемляющего личную свободу или права лиц. Оно также запрещает государственным должностным лицам, сотрудникам правоо</w:t>
      </w:r>
      <w:r w:rsidRPr="0093399F">
        <w:t>х</w:t>
      </w:r>
      <w:r w:rsidRPr="0093399F">
        <w:t>ранительных органов и лицам, облеченным властными полномочиями, без з</w:t>
      </w:r>
      <w:r w:rsidRPr="0093399F">
        <w:t>а</w:t>
      </w:r>
      <w:r w:rsidRPr="0093399F">
        <w:t>конных оснований применять силу во время исполнения служебных обязанн</w:t>
      </w:r>
      <w:r w:rsidRPr="0093399F">
        <w:t>о</w:t>
      </w:r>
      <w:r w:rsidRPr="0093399F">
        <w:t>стей. В случае их осуждения за совершение таких актов им грозит вдвое стр</w:t>
      </w:r>
      <w:r w:rsidRPr="0093399F">
        <w:t>о</w:t>
      </w:r>
      <w:r w:rsidRPr="0093399F">
        <w:t>гое наказание, чем обычным гражданам, совершившим такие же дейс</w:t>
      </w:r>
      <w:r w:rsidRPr="0093399F">
        <w:t>т</w:t>
      </w:r>
      <w:r w:rsidRPr="0093399F">
        <w:t>вия. При совершении актов насилия серьезного характера наказание может достигать 30</w:t>
      </w:r>
      <w:r>
        <w:t> </w:t>
      </w:r>
      <w:r w:rsidRPr="0093399F">
        <w:t>лет лишения свободы (главы 225 и 231 Уголовного кодекса). Любое лицо, осужденное за подстрекательство или пособничество и содействие в соверш</w:t>
      </w:r>
      <w:r w:rsidRPr="0093399F">
        <w:t>е</w:t>
      </w:r>
      <w:r w:rsidRPr="0093399F">
        <w:t>нии таких преступлений, считается сообщником и может понести такое же н</w:t>
      </w:r>
      <w:r w:rsidRPr="0093399F">
        <w:t>а</w:t>
      </w:r>
      <w:r w:rsidRPr="0093399F">
        <w:t>казание.</w:t>
      </w:r>
    </w:p>
    <w:p w:rsidR="00BD4C68" w:rsidRPr="0093399F" w:rsidRDefault="00BD4C68" w:rsidP="00BD4C68">
      <w:pPr>
        <w:pStyle w:val="SingleTxtGR"/>
      </w:pPr>
      <w:r w:rsidRPr="0093399F">
        <w:t>152.</w:t>
      </w:r>
      <w:r w:rsidRPr="0093399F">
        <w:tab/>
        <w:t xml:space="preserve">Государство Марокко несет ответственность </w:t>
      </w:r>
      <w:r>
        <w:t>за</w:t>
      </w:r>
      <w:r w:rsidRPr="0093399F">
        <w:t xml:space="preserve"> выплат</w:t>
      </w:r>
      <w:r>
        <w:t>у</w:t>
      </w:r>
      <w:r w:rsidRPr="0093399F">
        <w:t xml:space="preserve"> </w:t>
      </w:r>
      <w:r>
        <w:t>по</w:t>
      </w:r>
      <w:r w:rsidRPr="0093399F">
        <w:t xml:space="preserve"> гражданскому праву компенсации жертвам произвольных актов, совершенных государстве</w:t>
      </w:r>
      <w:r w:rsidRPr="0093399F">
        <w:t>н</w:t>
      </w:r>
      <w:r w:rsidRPr="0093399F">
        <w:t>ными должностными лицами. Это обеспечивает гарантии компенсации для л</w:t>
      </w:r>
      <w:r w:rsidRPr="0093399F">
        <w:t>ю</w:t>
      </w:r>
      <w:r w:rsidRPr="0093399F">
        <w:t>бого лица, подвергшегося бесчеловечному, жестокому или унижающему дост</w:t>
      </w:r>
      <w:r w:rsidRPr="0093399F">
        <w:t>о</w:t>
      </w:r>
      <w:r w:rsidRPr="0093399F">
        <w:t xml:space="preserve">инство обращению, а также гарантии наказания правонарушителей. </w:t>
      </w:r>
    </w:p>
    <w:p w:rsidR="00BD4C68" w:rsidRPr="0093399F" w:rsidRDefault="00BD4C68" w:rsidP="00BD4C68">
      <w:pPr>
        <w:pStyle w:val="SingleTxtGR"/>
      </w:pPr>
      <w:r w:rsidRPr="0093399F">
        <w:t>153.</w:t>
      </w:r>
      <w:r w:rsidRPr="0093399F">
        <w:tab/>
        <w:t>Согласно внутреннему законодательству, сфера защиты распространяется на все элементы человеческого достоинства и частной жизни. Любое государс</w:t>
      </w:r>
      <w:r w:rsidRPr="0093399F">
        <w:t>т</w:t>
      </w:r>
      <w:r w:rsidRPr="0093399F">
        <w:t xml:space="preserve">венное должностное лицо, не проявляющее уважения к неприкосновенности жилища, может быть наказано лишением свободы на срок до </w:t>
      </w:r>
      <w:r>
        <w:t>одного</w:t>
      </w:r>
      <w:r w:rsidRPr="0093399F">
        <w:t xml:space="preserve"> года (гл</w:t>
      </w:r>
      <w:r w:rsidRPr="0093399F">
        <w:t>а</w:t>
      </w:r>
      <w:r w:rsidRPr="0093399F">
        <w:t>ва</w:t>
      </w:r>
      <w:r w:rsidR="00E56EDD">
        <w:t> </w:t>
      </w:r>
      <w:r w:rsidRPr="0093399F">
        <w:t>230 Уголовного кодекса). Произвольное задержание запрещено по закону. Нарушители наказываются лишением свободы соразмерно тяжести соверше</w:t>
      </w:r>
      <w:r w:rsidRPr="0093399F">
        <w:t>н</w:t>
      </w:r>
      <w:r w:rsidRPr="0093399F">
        <w:t>ного деяния. Все лица имеют право на уважение их чести, достоинства и своб</w:t>
      </w:r>
      <w:r w:rsidRPr="0093399F">
        <w:t>о</w:t>
      </w:r>
      <w:r w:rsidRPr="0093399F">
        <w:t>ды, а любая дискриминация в обращении является отдельным преступлением (главы</w:t>
      </w:r>
      <w:r>
        <w:t> </w:t>
      </w:r>
      <w:r w:rsidRPr="0093399F">
        <w:t xml:space="preserve">1−431 и 4−431 Уголовного кодекса). </w:t>
      </w:r>
    </w:p>
    <w:p w:rsidR="00BD4C68" w:rsidRPr="0093399F" w:rsidRDefault="00BD4C68" w:rsidP="00BD4C68">
      <w:pPr>
        <w:pStyle w:val="SingleTxtGR"/>
      </w:pPr>
      <w:r w:rsidRPr="0093399F">
        <w:t>154.</w:t>
      </w:r>
      <w:r w:rsidRPr="0093399F">
        <w:tab/>
        <w:t>Следует отметить, что положения Конвенции одинаково применяются ко всем видам бесчелове</w:t>
      </w:r>
      <w:r w:rsidRPr="0093399F">
        <w:t>ч</w:t>
      </w:r>
      <w:r w:rsidRPr="0093399F">
        <w:t>ного обращения. Марокко считает достоинство людей и их право на физическую и психологическую безопасность неделимым правом, которое нуждается в защите при любых обстоятельствах и от каких бы то ни было форм несправедливости, будь</w:t>
      </w:r>
      <w:r>
        <w:t xml:space="preserve"> </w:t>
      </w:r>
      <w:r w:rsidRPr="0093399F">
        <w:t>то применение пыток или другие виды бе</w:t>
      </w:r>
      <w:r w:rsidRPr="0093399F">
        <w:t>с</w:t>
      </w:r>
      <w:r w:rsidRPr="0093399F">
        <w:t>человечного, жест</w:t>
      </w:r>
      <w:r w:rsidRPr="0093399F">
        <w:t>о</w:t>
      </w:r>
      <w:r w:rsidRPr="0093399F">
        <w:t xml:space="preserve">кого или унижающего достоинство обращения. </w:t>
      </w:r>
    </w:p>
    <w:p w:rsidR="00BD4C68" w:rsidRPr="0093399F" w:rsidRDefault="00BD4C68" w:rsidP="00BD4C68">
      <w:pPr>
        <w:pStyle w:val="SingleTxtGR"/>
      </w:pPr>
      <w:r w:rsidRPr="0093399F">
        <w:t>155.</w:t>
      </w:r>
      <w:r w:rsidRPr="0093399F">
        <w:tab/>
        <w:t>В целях обеспечения защиты всех лиц от унижающих достоинство актов Марокко осуществило целый ряд широкомасштабных и основополагающих р</w:t>
      </w:r>
      <w:r w:rsidRPr="0093399F">
        <w:t>е</w:t>
      </w:r>
      <w:r w:rsidRPr="0093399F">
        <w:t xml:space="preserve">форм. Для регулирования процедур задержания лиц судебной полицией были внесены поправки в </w:t>
      </w:r>
      <w:r>
        <w:t>У</w:t>
      </w:r>
      <w:r w:rsidRPr="0093399F">
        <w:t xml:space="preserve">головно-процессуальный кодекс. Срок задержания был сокращен до 48 часов с </w:t>
      </w:r>
      <w:r>
        <w:t xml:space="preserve">возможностью </w:t>
      </w:r>
      <w:r w:rsidRPr="0093399F">
        <w:t>его продлени</w:t>
      </w:r>
      <w:r>
        <w:t>я</w:t>
      </w:r>
      <w:r w:rsidRPr="0093399F">
        <w:t xml:space="preserve"> еще на 24 часа при нал</w:t>
      </w:r>
      <w:r w:rsidRPr="0093399F">
        <w:t>и</w:t>
      </w:r>
      <w:r w:rsidRPr="0093399F">
        <w:t>чии исключительных обстоятельств. Были улучшены условия содержания под стражей, вследствие чего обеспечено обязательно</w:t>
      </w:r>
      <w:r>
        <w:t>е</w:t>
      </w:r>
      <w:r w:rsidRPr="0093399F">
        <w:t xml:space="preserve"> отдельное содержание му</w:t>
      </w:r>
      <w:r w:rsidRPr="0093399F">
        <w:t>ж</w:t>
      </w:r>
      <w:r w:rsidRPr="0093399F">
        <w:t>чин от женщин и взрослых от несовершеннолетних. Сотрудник п</w:t>
      </w:r>
      <w:r w:rsidRPr="0093399F">
        <w:t>о</w:t>
      </w:r>
      <w:r w:rsidRPr="0093399F">
        <w:t>лиции обязан информировать семью лица, находящегося под стражей. Все эти реформы с</w:t>
      </w:r>
      <w:r w:rsidRPr="0093399F">
        <w:t>о</w:t>
      </w:r>
      <w:r w:rsidRPr="0093399F">
        <w:t>гласуются с рекоменд</w:t>
      </w:r>
      <w:r w:rsidRPr="0093399F">
        <w:t>а</w:t>
      </w:r>
      <w:r w:rsidRPr="0093399F">
        <w:t xml:space="preserve">цией Комитета в пункте 5 </w:t>
      </w:r>
      <w:r w:rsidRPr="0093399F">
        <w:rPr>
          <w:lang w:val="en-US"/>
        </w:rPr>
        <w:t>d</w:t>
      </w:r>
      <w:r w:rsidRPr="0093399F">
        <w:t xml:space="preserve">) документа </w:t>
      </w:r>
      <w:r w:rsidRPr="0093399F">
        <w:rPr>
          <w:lang w:val="en-US"/>
        </w:rPr>
        <w:t>CAT</w:t>
      </w:r>
      <w:r w:rsidRPr="0093399F">
        <w:t>/</w:t>
      </w:r>
      <w:r w:rsidRPr="0093399F">
        <w:rPr>
          <w:lang w:val="en-US"/>
        </w:rPr>
        <w:t>C</w:t>
      </w:r>
      <w:r w:rsidRPr="0093399F">
        <w:t>/</w:t>
      </w:r>
      <w:r w:rsidRPr="0093399F">
        <w:rPr>
          <w:lang w:val="en-US"/>
        </w:rPr>
        <w:t>CR</w:t>
      </w:r>
      <w:r w:rsidRPr="0093399F">
        <w:t>/31/4.</w:t>
      </w:r>
    </w:p>
    <w:p w:rsidR="00BD4C68" w:rsidRPr="0093399F" w:rsidRDefault="00BD4C68" w:rsidP="00BD4C68">
      <w:pPr>
        <w:pStyle w:val="SingleTxtGR"/>
      </w:pPr>
      <w:r w:rsidRPr="0093399F">
        <w:t>156.</w:t>
      </w:r>
      <w:r w:rsidRPr="0093399F">
        <w:tab/>
        <w:t xml:space="preserve">Закон № 98-23 об </w:t>
      </w:r>
      <w:r>
        <w:t>администрации пенитенциарных учреждений</w:t>
      </w:r>
      <w:r w:rsidRPr="0093399F">
        <w:t xml:space="preserve"> и декрет, регламентирующий его применение, предусматривают для заключенных осно</w:t>
      </w:r>
      <w:r w:rsidRPr="0093399F">
        <w:t>в</w:t>
      </w:r>
      <w:r w:rsidRPr="0093399F">
        <w:t>ные гарантии, сопоставимые с минимальными стандартными требованиями. Права заключенных гарантируются также по Кодексу поведения должных лиц по поддержанию правопорядка, принятому резолюцией 169</w:t>
      </w:r>
      <w:r>
        <w:t>/34</w:t>
      </w:r>
      <w:r w:rsidRPr="0093399F">
        <w:t xml:space="preserve"> Генеральной А</w:t>
      </w:r>
      <w:r w:rsidRPr="0093399F">
        <w:t>с</w:t>
      </w:r>
      <w:r w:rsidRPr="0093399F">
        <w:t>самблеи Организации Объединенных Наций от 17 декабря 1979 года. В отн</w:t>
      </w:r>
      <w:r w:rsidRPr="0093399F">
        <w:t>о</w:t>
      </w:r>
      <w:r w:rsidRPr="0093399F">
        <w:t>шении заключенных запрещено совершать бесчеловечные или унижающие до</w:t>
      </w:r>
      <w:r w:rsidRPr="0093399F">
        <w:t>с</w:t>
      </w:r>
      <w:r w:rsidRPr="0093399F">
        <w:t>тоинство действия. Сотрудникам пенитенц</w:t>
      </w:r>
      <w:r w:rsidRPr="0093399F">
        <w:t>и</w:t>
      </w:r>
      <w:r w:rsidRPr="0093399F">
        <w:t>арных учреждений и другим лицам, которым санкционирован доступ к местам содержания под стражей, строго з</w:t>
      </w:r>
      <w:r w:rsidRPr="0093399F">
        <w:t>а</w:t>
      </w:r>
      <w:r w:rsidRPr="0093399F">
        <w:t>прещено прибегать к насилию и оскорблениям, и они обязаны обращаться с з</w:t>
      </w:r>
      <w:r w:rsidRPr="0093399F">
        <w:t>а</w:t>
      </w:r>
      <w:r w:rsidRPr="0093399F">
        <w:t>ключенными гуманно, справедливо и без дискр</w:t>
      </w:r>
      <w:r w:rsidRPr="0093399F">
        <w:t>и</w:t>
      </w:r>
      <w:r w:rsidRPr="0093399F">
        <w:t>минаци</w:t>
      </w:r>
      <w:r>
        <w:t>и</w:t>
      </w:r>
      <w:r w:rsidRPr="0093399F">
        <w:t xml:space="preserve">. </w:t>
      </w:r>
    </w:p>
    <w:p w:rsidR="00BD4C68" w:rsidRDefault="00BD4C68" w:rsidP="00BD4C68">
      <w:pPr>
        <w:pStyle w:val="SingleTxtGR"/>
        <w:rPr>
          <w:lang w:val="en-US"/>
        </w:rPr>
      </w:pPr>
      <w:r w:rsidRPr="0093399F">
        <w:t>157.</w:t>
      </w:r>
      <w:r w:rsidRPr="0093399F">
        <w:tab/>
        <w:t>Для защиты человеческого достоинства заключенных предусматривается, что, какой бы работой они н</w:t>
      </w:r>
      <w:r>
        <w:t>и</w:t>
      </w:r>
      <w:r w:rsidRPr="0093399F">
        <w:t xml:space="preserve"> занимались, она не должна причинять им физич</w:t>
      </w:r>
      <w:r w:rsidRPr="0093399F">
        <w:t>е</w:t>
      </w:r>
      <w:r w:rsidRPr="0093399F">
        <w:t>скую боль. Запрещается также применять наручники, цепи или смирительные рубашки, за исключением чрезвычайных обстоятельств и на сроки, не прев</w:t>
      </w:r>
      <w:r w:rsidRPr="0093399F">
        <w:t>ы</w:t>
      </w:r>
      <w:r w:rsidRPr="0093399F">
        <w:t>шающие пределы необходимого, а также в случае распоряжения директора тюрьмы или врача, когда не представляется какой</w:t>
      </w:r>
      <w:r>
        <w:t>-</w:t>
      </w:r>
      <w:r w:rsidRPr="0093399F">
        <w:t>либо иной возможности сдержать заключенного и поме</w:t>
      </w:r>
      <w:r>
        <w:t>ш</w:t>
      </w:r>
      <w:r w:rsidRPr="0093399F">
        <w:t>ать ему прич</w:t>
      </w:r>
      <w:r w:rsidRPr="0093399F">
        <w:t>и</w:t>
      </w:r>
      <w:r w:rsidRPr="0093399F">
        <w:t xml:space="preserve">нить вред себе или другим. </w:t>
      </w:r>
    </w:p>
    <w:p w:rsidR="009117D5" w:rsidRDefault="009117D5" w:rsidP="009117D5">
      <w:pPr>
        <w:pStyle w:val="SingleTxtGR"/>
      </w:pPr>
      <w:r w:rsidRPr="00240BA0">
        <w:t>158.</w:t>
      </w:r>
      <w:r w:rsidRPr="00240BA0">
        <w:tab/>
      </w:r>
      <w:r>
        <w:t>Положения о дисциплинарных мерах в отношении заключенных запр</w:t>
      </w:r>
      <w:r>
        <w:t>е</w:t>
      </w:r>
      <w:r>
        <w:t>щают использовать жестокие наказания. Запрещено также помещать несове</w:t>
      </w:r>
      <w:r>
        <w:t>р</w:t>
      </w:r>
      <w:r>
        <w:t>шеннолетних в одиночное заключение. Когда заключенных вызывают в дисц</w:t>
      </w:r>
      <w:r>
        <w:t>и</w:t>
      </w:r>
      <w:r>
        <w:t>плинарную комиссию, они имеют право являться в сопровождении лица по их выбору, которое присутствует на слушании. Они также имеют право предста</w:t>
      </w:r>
      <w:r>
        <w:t>в</w:t>
      </w:r>
      <w:r>
        <w:t>лять жалобы директору тюрьмы, представителю администрации пенитенциа</w:t>
      </w:r>
      <w:r>
        <w:t>р</w:t>
      </w:r>
      <w:r>
        <w:t>ных учреждений, судебным органам или региональному контролирующему о</w:t>
      </w:r>
      <w:r>
        <w:t>р</w:t>
      </w:r>
      <w:r>
        <w:t>гану. Наряду со вступлением в силу нового закона по искоренению пыток а</w:t>
      </w:r>
      <w:r>
        <w:t>д</w:t>
      </w:r>
      <w:r>
        <w:t>министрация пенитенциарных учреждений издала меморандум для всех пен</w:t>
      </w:r>
      <w:r>
        <w:t>и</w:t>
      </w:r>
      <w:r>
        <w:t>тенциарных учреждений тюремного типа, в котором она настоятельно призвала их соблюдать нормативные требования об использовании одиночного заключ</w:t>
      </w:r>
      <w:r>
        <w:t>е</w:t>
      </w:r>
      <w:r>
        <w:t>ния в качестве дисциплинарной меры. Администрация также организовала ряд совещаний с директорами и сотрудниками в целях повышения их осведомле</w:t>
      </w:r>
      <w:r>
        <w:t>н</w:t>
      </w:r>
      <w:r>
        <w:t>ности в отношении изменений в законодательстве по искоренению пыток и н</w:t>
      </w:r>
      <w:r>
        <w:t>а</w:t>
      </w:r>
      <w:r>
        <w:t>стоятельно призвала их обеспечивать уважение человеческого достоинства з</w:t>
      </w:r>
      <w:r>
        <w:t>а</w:t>
      </w:r>
      <w:r>
        <w:t>ключенных и привести камеры для одиночного заключения в соответствие с у</w:t>
      </w:r>
      <w:r>
        <w:t>с</w:t>
      </w:r>
      <w:r>
        <w:t xml:space="preserve">тановленными стандартами. </w:t>
      </w:r>
    </w:p>
    <w:p w:rsidR="009117D5" w:rsidRDefault="009117D5" w:rsidP="009117D5">
      <w:pPr>
        <w:pStyle w:val="SingleTxtGR"/>
      </w:pPr>
      <w:r>
        <w:t>159.</w:t>
      </w:r>
      <w:r>
        <w:tab/>
        <w:t>Заключенные-женщины, помимо гарантий, предоставляемых всем закл</w:t>
      </w:r>
      <w:r>
        <w:t>ю</w:t>
      </w:r>
      <w:r>
        <w:t>ченным в целом, пользуются особой защитой, которая учитывает особые п</w:t>
      </w:r>
      <w:r>
        <w:t>о</w:t>
      </w:r>
      <w:r>
        <w:t>требности женщин. Если в пенитенциарном учреждении содержатся заключе</w:t>
      </w:r>
      <w:r>
        <w:t>н</w:t>
      </w:r>
      <w:r>
        <w:t>ные обоего пола, для женщин отводится отдельное крыло, в охрану которого набирается персонал женского пола. Мужчинам или сотрудникам мужского п</w:t>
      </w:r>
      <w:r>
        <w:t>о</w:t>
      </w:r>
      <w:r>
        <w:t>ла, включая директора учреждения, запрещен вход в женское крыло, за искл</w:t>
      </w:r>
      <w:r>
        <w:t>ю</w:t>
      </w:r>
      <w:r>
        <w:t>чением особых случаев, указанных в административных директивах, и в сопр</w:t>
      </w:r>
      <w:r>
        <w:t>о</w:t>
      </w:r>
      <w:r>
        <w:t xml:space="preserve">вождении сотрудниц учреждения. </w:t>
      </w:r>
    </w:p>
    <w:p w:rsidR="009117D5" w:rsidRDefault="009117D5" w:rsidP="009117D5">
      <w:pPr>
        <w:pStyle w:val="SingleTxtGR"/>
      </w:pPr>
      <w:r>
        <w:t>160.</w:t>
      </w:r>
      <w:r>
        <w:tab/>
        <w:t>В этой связи следует отметить роль коллективной деятельности орган</w:t>
      </w:r>
      <w:r>
        <w:t>и</w:t>
      </w:r>
      <w:r>
        <w:t xml:space="preserve">заций гражданского общества и Фонда им. Мохаммеда </w:t>
      </w:r>
      <w:r>
        <w:rPr>
          <w:lang w:val="en-US"/>
        </w:rPr>
        <w:t>VI</w:t>
      </w:r>
      <w:r>
        <w:t xml:space="preserve"> в области </w:t>
      </w:r>
      <w:proofErr w:type="spellStart"/>
      <w:r>
        <w:t>реинтегр</w:t>
      </w:r>
      <w:r>
        <w:t>а</w:t>
      </w:r>
      <w:r>
        <w:t>ции</w:t>
      </w:r>
      <w:proofErr w:type="spellEnd"/>
      <w:r>
        <w:t xml:space="preserve"> заключенных. Ряд таких организаций проводят в помещениях пенитенц</w:t>
      </w:r>
      <w:r>
        <w:t>и</w:t>
      </w:r>
      <w:r>
        <w:t xml:space="preserve">арных учреждений различные общественные мероприятия, направленные на </w:t>
      </w:r>
      <w:proofErr w:type="spellStart"/>
      <w:r>
        <w:t>реинтеграцию</w:t>
      </w:r>
      <w:proofErr w:type="spellEnd"/>
      <w:r>
        <w:t xml:space="preserve">. Вышеупомянутый Фонд создал в пенитенциарных учреждениях ряд учебных центров. </w:t>
      </w:r>
    </w:p>
    <w:p w:rsidR="009117D5" w:rsidRDefault="009117D5" w:rsidP="009117D5">
      <w:pPr>
        <w:pStyle w:val="SingleTxtGR"/>
      </w:pPr>
      <w:r>
        <w:t>161.</w:t>
      </w:r>
      <w:r>
        <w:tab/>
        <w:t>Для решения проблемы переполненности тюрем Марокко утвердило дв</w:t>
      </w:r>
      <w:r>
        <w:t>у</w:t>
      </w:r>
      <w:r>
        <w:t>единую стратегию в отношении этого вопроса. Первое направление заключае</w:t>
      </w:r>
      <w:r>
        <w:t>т</w:t>
      </w:r>
      <w:r>
        <w:t>ся в стремлении к рационализации решений о помещении под стражу. Сотру</w:t>
      </w:r>
      <w:r>
        <w:t>д</w:t>
      </w:r>
      <w:r>
        <w:t>ники судебных органов прошли соответствующую подготовку и поощряются к воздержанию от чрезмерного использования предварительного заключения. Применяются также более эффективные процедуры и альтернативные наказ</w:t>
      </w:r>
      <w:r>
        <w:t>а</w:t>
      </w:r>
      <w:r>
        <w:t>ния, в частности урегулирование посредством примирения, освобождение под залог и штрафы и приговоры, отсроченные исполнением. Проект уголовного кодекса, находящийся на рассмотрении, открывает возможности для примен</w:t>
      </w:r>
      <w:r>
        <w:t>е</w:t>
      </w:r>
      <w:r>
        <w:t xml:space="preserve">ния альтернативных наказаний, в частности в виде общественных работ или лишения некоторых прав вместо тюремного заключения. </w:t>
      </w:r>
    </w:p>
    <w:p w:rsidR="009117D5" w:rsidRPr="00C161DE" w:rsidRDefault="009117D5" w:rsidP="009117D5">
      <w:pPr>
        <w:pStyle w:val="SingleTxtGR"/>
      </w:pPr>
      <w:r>
        <w:t>162.</w:t>
      </w:r>
      <w:r>
        <w:tab/>
        <w:t>Вторая задача стратегии заключается в расширении вместимости пен</w:t>
      </w:r>
      <w:r>
        <w:t>и</w:t>
      </w:r>
      <w:r>
        <w:t>тенциарной системы в рамках программы строительства новых учреждений для удовлетворения потребностей всех судов первой инстанции. Цель состоит в строительстве тюрем, удовлетворяющих стандартам, в которых для каждого з</w:t>
      </w:r>
      <w:r>
        <w:t>а</w:t>
      </w:r>
      <w:r>
        <w:t>ключенного будет предусмо</w:t>
      </w:r>
      <w:r>
        <w:t>т</w:t>
      </w:r>
      <w:r>
        <w:t xml:space="preserve">рено 3 </w:t>
      </w:r>
      <w:proofErr w:type="spellStart"/>
      <w:r>
        <w:t>м</w:t>
      </w:r>
      <w:r>
        <w:rPr>
          <w:vertAlign w:val="superscript"/>
        </w:rPr>
        <w:t>2</w:t>
      </w:r>
      <w:proofErr w:type="spellEnd"/>
      <w:r>
        <w:t xml:space="preserve">. За период с 2001 года были построены 8 новых пенитенциарных центров общей площадью в 27 000 </w:t>
      </w:r>
      <w:proofErr w:type="spellStart"/>
      <w:r>
        <w:t>м</w:t>
      </w:r>
      <w:r>
        <w:rPr>
          <w:vertAlign w:val="superscript"/>
        </w:rPr>
        <w:t>2</w:t>
      </w:r>
      <w:proofErr w:type="spellEnd"/>
      <w:r>
        <w:t xml:space="preserve">. Проводился также ремонт и расширение других учреждений. Необходимо отметить, что в Марокко имеется 39 пенитенциарных учреждений общей площадью 81 338 </w:t>
      </w:r>
      <w:proofErr w:type="spellStart"/>
      <w:r>
        <w:t>м</w:t>
      </w:r>
      <w:r>
        <w:rPr>
          <w:vertAlign w:val="superscript"/>
        </w:rPr>
        <w:t>2</w:t>
      </w:r>
      <w:proofErr w:type="spellEnd"/>
      <w:r>
        <w:t>. Более пристальное внимание уделяется районам с более высоким уровнем п</w:t>
      </w:r>
      <w:r>
        <w:t>е</w:t>
      </w:r>
      <w:r>
        <w:t xml:space="preserve">реполненности, например, </w:t>
      </w:r>
      <w:proofErr w:type="spellStart"/>
      <w:r>
        <w:t>Агадиру</w:t>
      </w:r>
      <w:proofErr w:type="spellEnd"/>
      <w:r>
        <w:t>, где были построены три новых тюрьмы − в </w:t>
      </w:r>
      <w:proofErr w:type="spellStart"/>
      <w:r>
        <w:t>Аит-Меллуле</w:t>
      </w:r>
      <w:proofErr w:type="spellEnd"/>
      <w:r>
        <w:t xml:space="preserve">, </w:t>
      </w:r>
      <w:proofErr w:type="spellStart"/>
      <w:r>
        <w:t>Тизните</w:t>
      </w:r>
      <w:proofErr w:type="spellEnd"/>
      <w:r>
        <w:t xml:space="preserve"> и </w:t>
      </w:r>
      <w:proofErr w:type="spellStart"/>
      <w:r>
        <w:t>Таруданте</w:t>
      </w:r>
      <w:proofErr w:type="spellEnd"/>
      <w:r>
        <w:t xml:space="preserve"> − в соответствии с рекомендацией Ком</w:t>
      </w:r>
      <w:r>
        <w:t>и</w:t>
      </w:r>
      <w:r>
        <w:t xml:space="preserve">тета, содержащейся в пункте 5 </w:t>
      </w:r>
      <w:proofErr w:type="spellStart"/>
      <w:r>
        <w:rPr>
          <w:lang w:val="en-US"/>
        </w:rPr>
        <w:t>i</w:t>
      </w:r>
      <w:proofErr w:type="spellEnd"/>
      <w:r w:rsidRPr="00C161DE">
        <w:t>)</w:t>
      </w:r>
      <w:r>
        <w:t xml:space="preserve"> документа </w:t>
      </w:r>
      <w:r>
        <w:rPr>
          <w:lang w:val="en-US"/>
        </w:rPr>
        <w:t>CAT</w:t>
      </w:r>
      <w:r w:rsidRPr="00C161DE">
        <w:t>/</w:t>
      </w:r>
      <w:r>
        <w:rPr>
          <w:lang w:val="en-US"/>
        </w:rPr>
        <w:t>C</w:t>
      </w:r>
      <w:r w:rsidRPr="00C161DE">
        <w:t>/</w:t>
      </w:r>
      <w:r>
        <w:rPr>
          <w:lang w:val="en-US"/>
        </w:rPr>
        <w:t>CR</w:t>
      </w:r>
      <w:r w:rsidRPr="00C161DE">
        <w:t>/31/2.</w:t>
      </w:r>
    </w:p>
    <w:p w:rsidR="009117D5" w:rsidRDefault="009117D5" w:rsidP="009117D5">
      <w:pPr>
        <w:pStyle w:val="SingleTxtGR"/>
      </w:pPr>
      <w:r w:rsidRPr="00C161DE">
        <w:t>163.</w:t>
      </w:r>
      <w:r w:rsidRPr="00C161DE">
        <w:tab/>
      </w:r>
      <w:r>
        <w:t>Важно подчеркнуть, что Марокко в своем стремлении к обеспечению о</w:t>
      </w:r>
      <w:r>
        <w:t>п</w:t>
      </w:r>
      <w:r>
        <w:t>тимальных тюремных стандартов, совместимых с международными нормами, сталкивается с ограниченностью финансовых и людских ресурсов. Однако пр</w:t>
      </w:r>
      <w:r>
        <w:t>и</w:t>
      </w:r>
      <w:r>
        <w:t>верженность реформам и обеспечению защиты всех заключенных от унижа</w:t>
      </w:r>
      <w:r>
        <w:t>ю</w:t>
      </w:r>
      <w:r>
        <w:t>щего достоинство обращения по-прежнему является центральным элементом проводимой Марокко политики построения демократического общества − о</w:t>
      </w:r>
      <w:r>
        <w:t>б</w:t>
      </w:r>
      <w:r>
        <w:t>щества, в котором уважается достоинство всех людей и в котором государс</w:t>
      </w:r>
      <w:r>
        <w:t>т</w:t>
      </w:r>
      <w:r>
        <w:t>венные должностные лица в рамках правового государства служат каждому о</w:t>
      </w:r>
      <w:r>
        <w:t>т</w:t>
      </w:r>
      <w:r>
        <w:t xml:space="preserve">дельному человеку. </w:t>
      </w:r>
    </w:p>
    <w:p w:rsidR="009117D5" w:rsidRDefault="009117D5" w:rsidP="009117D5">
      <w:pPr>
        <w:pStyle w:val="HChGR"/>
      </w:pPr>
      <w:r>
        <w:tab/>
      </w:r>
      <w:r>
        <w:tab/>
        <w:t xml:space="preserve">Часть </w:t>
      </w:r>
      <w:r>
        <w:rPr>
          <w:lang w:val="en-US"/>
        </w:rPr>
        <w:t>III</w:t>
      </w:r>
      <w:r>
        <w:br/>
        <w:t>Меры, принятые Марокко в отношении вопросов, вызвавших озабоченность Комитета, и осуществление его рекомендаций после представления третьего доклада</w:t>
      </w:r>
    </w:p>
    <w:p w:rsidR="009117D5" w:rsidRDefault="009117D5" w:rsidP="009117D5">
      <w:pPr>
        <w:pStyle w:val="SingleTxtGR"/>
      </w:pPr>
      <w:r>
        <w:t>164.</w:t>
      </w:r>
      <w:r>
        <w:tab/>
        <w:t xml:space="preserve">В соответствии с рекомендацией в пункте 6 </w:t>
      </w:r>
      <w:r>
        <w:rPr>
          <w:lang w:val="en-US"/>
        </w:rPr>
        <w:t>j</w:t>
      </w:r>
      <w:r w:rsidRPr="00CD75C6">
        <w:t>)</w:t>
      </w:r>
      <w:r>
        <w:t xml:space="preserve"> документа </w:t>
      </w:r>
      <w:r>
        <w:rPr>
          <w:lang w:val="en-US"/>
        </w:rPr>
        <w:t>CAT</w:t>
      </w:r>
      <w:r w:rsidRPr="00CD75C6">
        <w:t>/</w:t>
      </w:r>
      <w:r>
        <w:rPr>
          <w:lang w:val="en-US"/>
        </w:rPr>
        <w:t>C</w:t>
      </w:r>
      <w:r w:rsidRPr="00CD75C6">
        <w:t>/</w:t>
      </w:r>
      <w:r>
        <w:rPr>
          <w:lang w:val="en-US"/>
        </w:rPr>
        <w:t>CR</w:t>
      </w:r>
      <w:r w:rsidRPr="00CD75C6">
        <w:t>/31/2</w:t>
      </w:r>
      <w:r>
        <w:t>, в которой содержится просьба посвятить отдельную своего доклада реагиров</w:t>
      </w:r>
      <w:r>
        <w:t>а</w:t>
      </w:r>
      <w:r>
        <w:t>нию на озаб</w:t>
      </w:r>
      <w:r>
        <w:t>о</w:t>
      </w:r>
      <w:r>
        <w:t>ченность, выраженную Комитетом в связи с рядом вопросов, стоит отметить, что Марокко позитивно сотрудничало и продолжает сотрудничать с Комитетом и пользуе</w:t>
      </w:r>
      <w:r>
        <w:t>т</w:t>
      </w:r>
      <w:r>
        <w:t>ся возможностью представления настоящего доклада для препровождения подробной и</w:t>
      </w:r>
      <w:r>
        <w:t>н</w:t>
      </w:r>
      <w:r>
        <w:t xml:space="preserve">формации. </w:t>
      </w:r>
    </w:p>
    <w:p w:rsidR="009117D5" w:rsidRDefault="009117D5" w:rsidP="009117D5">
      <w:pPr>
        <w:pStyle w:val="SingleTxtGR"/>
      </w:pPr>
      <w:r>
        <w:t>165.</w:t>
      </w:r>
      <w:r>
        <w:tab/>
        <w:t>Согласно рекомендации в пункте 6 а), касающейся определения пытки в Уголовном кодексе, марокканское законодательство предусматривает такое о</w:t>
      </w:r>
      <w:r>
        <w:t>п</w:t>
      </w:r>
      <w:r>
        <w:t>ределение в гл</w:t>
      </w:r>
      <w:r>
        <w:t>а</w:t>
      </w:r>
      <w:r>
        <w:t xml:space="preserve">ве 1-231 Кодекса, которое соответствует определению в статье 1 Конвенции. </w:t>
      </w:r>
    </w:p>
    <w:p w:rsidR="009117D5" w:rsidRDefault="009117D5" w:rsidP="009117D5">
      <w:pPr>
        <w:pStyle w:val="SingleTxtGR"/>
      </w:pPr>
      <w:r>
        <w:t>166.</w:t>
      </w:r>
      <w:r>
        <w:tab/>
        <w:t xml:space="preserve">Согласно рекомендации в пункте 5 </w:t>
      </w:r>
      <w:r>
        <w:rPr>
          <w:lang w:val="en-US"/>
        </w:rPr>
        <w:t>b</w:t>
      </w:r>
      <w:r w:rsidRPr="00AD0E0F">
        <w:t>)</w:t>
      </w:r>
      <w:r>
        <w:t xml:space="preserve"> и в ответ на озабоченность, выр</w:t>
      </w:r>
      <w:r>
        <w:t>а</w:t>
      </w:r>
      <w:r>
        <w:t>женную в пункте 5 а) относительно предоставления информации о запрещении пыток при всех условиях, в частности в исключительных обстоятельствах, К</w:t>
      </w:r>
      <w:r>
        <w:t>о</w:t>
      </w:r>
      <w:r>
        <w:t>митету предлагается обратить внимание на часть настоящего доклада, посв</w:t>
      </w:r>
      <w:r>
        <w:t>я</w:t>
      </w:r>
      <w:r>
        <w:t>щенную статье 2. По смыслу м</w:t>
      </w:r>
      <w:r>
        <w:t>а</w:t>
      </w:r>
      <w:r>
        <w:t>рокканского законодательства, запрещаются все деяния, представляющие собой правонарушения, будь то пытки или иные пр</w:t>
      </w:r>
      <w:r>
        <w:t>а</w:t>
      </w:r>
      <w:r>
        <w:t>вонарушения. Никакие − исключительные или неисключительные − обсто</w:t>
      </w:r>
      <w:r>
        <w:t>я</w:t>
      </w:r>
      <w:r>
        <w:t>тельства не могут использоваться для оправдания действий в нарушение з</w:t>
      </w:r>
      <w:r>
        <w:t>а</w:t>
      </w:r>
      <w:r>
        <w:t xml:space="preserve">кона. </w:t>
      </w:r>
    </w:p>
    <w:p w:rsidR="009117D5" w:rsidRDefault="009117D5" w:rsidP="009117D5">
      <w:pPr>
        <w:pStyle w:val="SingleTxtGR"/>
      </w:pPr>
      <w:r>
        <w:t>167.</w:t>
      </w:r>
      <w:r>
        <w:tab/>
        <w:t>Что касается озабоченности Комитета, выраженной в пункте 5 с), то н</w:t>
      </w:r>
      <w:r>
        <w:t>е</w:t>
      </w:r>
      <w:r>
        <w:t>обходимо отметить, что согласно Уголовно-процессуальному кодексу срок з</w:t>
      </w:r>
      <w:r>
        <w:t>а</w:t>
      </w:r>
      <w:r>
        <w:t>держания составляет 48 часов, а его продление на 24 часа применяется лишь в виде исключения и строго регламентируется условиями и гарантиями, пред</w:t>
      </w:r>
      <w:r>
        <w:t>у</w:t>
      </w:r>
      <w:r>
        <w:t xml:space="preserve">смотренными в Кодексе. </w:t>
      </w:r>
    </w:p>
    <w:p w:rsidR="009117D5" w:rsidRDefault="009117D5" w:rsidP="009117D5">
      <w:pPr>
        <w:pStyle w:val="SingleTxtGR"/>
      </w:pPr>
      <w:r>
        <w:t>168.</w:t>
      </w:r>
      <w:r>
        <w:tab/>
        <w:t xml:space="preserve">Вопрос о недопущении безнаказанности лиц, совершивших акты пыток, затрагивается в пункте 5 </w:t>
      </w:r>
      <w:r>
        <w:rPr>
          <w:lang w:val="en-US"/>
        </w:rPr>
        <w:t>g</w:t>
      </w:r>
      <w:r w:rsidRPr="00A305C5">
        <w:t>)</w:t>
      </w:r>
      <w:r>
        <w:t>, в котором Комитет выражает озабоченность по п</w:t>
      </w:r>
      <w:r>
        <w:t>о</w:t>
      </w:r>
      <w:r>
        <w:t>воду применения сроков исковой давности к преступлениям в виде пыток. Н</w:t>
      </w:r>
      <w:r>
        <w:t>е</w:t>
      </w:r>
      <w:r>
        <w:t>обходимо отметить, что, х</w:t>
      </w:r>
      <w:r>
        <w:t>о</w:t>
      </w:r>
      <w:r>
        <w:t>тя марокканское право не содержит конкретной ссылки на применение сроков давности к преступлениям в виде пыток, такое положение имеется в законодательстве без перечисления всех преступлений. Как общее правило, срок исковой давности составляет 20 лет и может быть д</w:t>
      </w:r>
      <w:r>
        <w:t>а</w:t>
      </w:r>
      <w:r>
        <w:t>же более длительным в зависимости от продолжительности уст</w:t>
      </w:r>
      <w:r>
        <w:t>а</w:t>
      </w:r>
      <w:r>
        <w:t>новленных процессуальных действий. Фактически дело остается открытым, и жертва им</w:t>
      </w:r>
      <w:r>
        <w:t>е</w:t>
      </w:r>
      <w:r>
        <w:t xml:space="preserve">ет возможность представить жалобу компетентным властям. </w:t>
      </w:r>
    </w:p>
    <w:p w:rsidR="009117D5" w:rsidRDefault="009117D5" w:rsidP="009117D5">
      <w:pPr>
        <w:pStyle w:val="SingleTxtGR"/>
      </w:pPr>
      <w:r>
        <w:t>169.</w:t>
      </w:r>
      <w:r>
        <w:tab/>
        <w:t xml:space="preserve">Что касается права лица на адвоката, осмотр врачом и информирование его семьи о задержании, т.е. вопросов, в отношении которых Комитет выразил озабоченность в пункте 6 </w:t>
      </w:r>
      <w:r>
        <w:rPr>
          <w:lang w:val="en-US"/>
        </w:rPr>
        <w:t>h</w:t>
      </w:r>
      <w:r w:rsidRPr="001124D4">
        <w:t>)</w:t>
      </w:r>
      <w:r>
        <w:t>, то Уголовно-процессуальный кодекс предусматр</w:t>
      </w:r>
      <w:r>
        <w:t>и</w:t>
      </w:r>
      <w:r>
        <w:t xml:space="preserve">вает эти права. </w:t>
      </w:r>
    </w:p>
    <w:p w:rsidR="009117D5" w:rsidRDefault="009117D5" w:rsidP="009117D5">
      <w:pPr>
        <w:pStyle w:val="SingleTxtGR"/>
      </w:pPr>
      <w:r>
        <w:t>170.</w:t>
      </w:r>
      <w:r>
        <w:tab/>
        <w:t>Относительно озабоченности в связи с вопросом, упомянутым в пункте 5 </w:t>
      </w:r>
      <w:r>
        <w:rPr>
          <w:lang w:val="en-US"/>
        </w:rPr>
        <w:t>g</w:t>
      </w:r>
      <w:r w:rsidRPr="001124D4">
        <w:t>)</w:t>
      </w:r>
      <w:r>
        <w:t xml:space="preserve"> и касающимся оценки признания, сделанного под пыткой, следует отметить, что информация по статье 15 в настоящем докладе устраняет эту оз</w:t>
      </w:r>
      <w:r>
        <w:t>а</w:t>
      </w:r>
      <w:r>
        <w:t>боченность. Марокканское законодательство не предусматривает использования признания, полученного с применением силы или принуждения, что согласуе</w:t>
      </w:r>
      <w:r>
        <w:t>т</w:t>
      </w:r>
      <w:r>
        <w:t>ся с рекомендацией, сформулированной Комитетом в пун</w:t>
      </w:r>
      <w:r>
        <w:t>к</w:t>
      </w:r>
      <w:r>
        <w:t xml:space="preserve">те 6 </w:t>
      </w:r>
      <w:r>
        <w:rPr>
          <w:lang w:val="en-US"/>
        </w:rPr>
        <w:t>h</w:t>
      </w:r>
      <w:r>
        <w:t xml:space="preserve">). </w:t>
      </w:r>
    </w:p>
    <w:p w:rsidR="009117D5" w:rsidRDefault="009117D5" w:rsidP="009117D5">
      <w:pPr>
        <w:pStyle w:val="SingleTxtGR"/>
      </w:pPr>
      <w:r>
        <w:t>171.</w:t>
      </w:r>
      <w:r>
        <w:tab/>
        <w:t xml:space="preserve">В связи с озабоченностью, выраженную Комитетом в пункте 5 </w:t>
      </w:r>
      <w:proofErr w:type="spellStart"/>
      <w:r>
        <w:rPr>
          <w:lang w:val="en-US"/>
        </w:rPr>
        <w:t>i</w:t>
      </w:r>
      <w:proofErr w:type="spellEnd"/>
      <w:r w:rsidRPr="001124D4">
        <w:t>)</w:t>
      </w:r>
      <w:r>
        <w:t xml:space="preserve"> относ</w:t>
      </w:r>
      <w:r>
        <w:t>и</w:t>
      </w:r>
      <w:r>
        <w:t>тельно п</w:t>
      </w:r>
      <w:r>
        <w:t>е</w:t>
      </w:r>
      <w:r>
        <w:t>реполненности тюрем, Комитету предлагается обратить внимание на информацию по статье 16, содержащуюся в настоящем докладе. Администр</w:t>
      </w:r>
      <w:r>
        <w:t>а</w:t>
      </w:r>
      <w:r>
        <w:t>ция пенитенциарных учреждений приняла ряд мер по улучшению условий с</w:t>
      </w:r>
      <w:r>
        <w:t>о</w:t>
      </w:r>
      <w:r>
        <w:t>держания заключенных и увеличению бюджетных ассигнований на нужды п</w:t>
      </w:r>
      <w:r>
        <w:t>е</w:t>
      </w:r>
      <w:r>
        <w:t xml:space="preserve">нитенциарных учреждений. </w:t>
      </w:r>
    </w:p>
    <w:p w:rsidR="009117D5" w:rsidRDefault="009117D5" w:rsidP="009117D5">
      <w:pPr>
        <w:pStyle w:val="SingleTxtGR"/>
      </w:pPr>
      <w:r>
        <w:t>172.</w:t>
      </w:r>
      <w:r>
        <w:tab/>
        <w:t>В пункте 5 е) Комитет выражает обеспокоенность по поводу отсутствия информ</w:t>
      </w:r>
      <w:r>
        <w:t>а</w:t>
      </w:r>
      <w:r>
        <w:t>ции о мерах, принятых в связи с утверждениями о применении пыток. Марокко разработало стратегию по борьбе с безнаказанностью, результатом к</w:t>
      </w:r>
      <w:r>
        <w:t>о</w:t>
      </w:r>
      <w:r>
        <w:t>торой стало возбужд</w:t>
      </w:r>
      <w:r>
        <w:t>е</w:t>
      </w:r>
      <w:r>
        <w:t>ние дел в отношении ряда сотрудников судебной полиции и их осуждение (см. прил</w:t>
      </w:r>
      <w:r>
        <w:t>о</w:t>
      </w:r>
      <w:r>
        <w:t xml:space="preserve">жение 7). </w:t>
      </w:r>
    </w:p>
    <w:p w:rsidR="009117D5" w:rsidRDefault="009117D5" w:rsidP="009117D5">
      <w:pPr>
        <w:pStyle w:val="SingleTxtGR"/>
      </w:pPr>
      <w:r>
        <w:t>173.</w:t>
      </w:r>
      <w:r>
        <w:tab/>
        <w:t xml:space="preserve">Что касается выраженной в пункте 5 </w:t>
      </w:r>
      <w:r>
        <w:rPr>
          <w:lang w:val="en-US"/>
        </w:rPr>
        <w:t>h</w:t>
      </w:r>
      <w:r w:rsidRPr="001124D4">
        <w:t>)</w:t>
      </w:r>
      <w:r>
        <w:t xml:space="preserve"> озабоченности относительно к</w:t>
      </w:r>
      <w:r>
        <w:t>о</w:t>
      </w:r>
      <w:r>
        <w:t>личества лиц, умерших в заключении, то в 2008 году было зарегистрировано 148 случаев смерти, в большинстве случаев наступившей от естественных пр</w:t>
      </w:r>
      <w:r>
        <w:t>и</w:t>
      </w:r>
      <w:r>
        <w:t>чин, в результате самоубийства или убийства другими заключенными. В</w:t>
      </w:r>
      <w:r w:rsidR="000E769A">
        <w:t> </w:t>
      </w:r>
      <w:r>
        <w:t>2009 году было зарегистрировано 40 сл</w:t>
      </w:r>
      <w:r>
        <w:t>у</w:t>
      </w:r>
      <w:r>
        <w:t xml:space="preserve">чаев смерти заключенных. </w:t>
      </w:r>
    </w:p>
    <w:p w:rsidR="009117D5" w:rsidRDefault="009117D5" w:rsidP="009117D5">
      <w:pPr>
        <w:pStyle w:val="SingleTxtGR"/>
      </w:pPr>
      <w:r>
        <w:t>174.</w:t>
      </w:r>
      <w:r>
        <w:tab/>
        <w:t>Что касается обеспокоенности Комитета, который выразил желание п</w:t>
      </w:r>
      <w:r>
        <w:t>о</w:t>
      </w:r>
      <w:r>
        <w:t>лучить д</w:t>
      </w:r>
      <w:r>
        <w:t>о</w:t>
      </w:r>
      <w:r>
        <w:t>полнительную информацию о компенсации, представленной жертвам серьезных нарушений прав человека, имевших место в прошлом, то в информ</w:t>
      </w:r>
      <w:r>
        <w:t>а</w:t>
      </w:r>
      <w:r>
        <w:t>ции по статье 14 в н</w:t>
      </w:r>
      <w:r>
        <w:t>а</w:t>
      </w:r>
      <w:r>
        <w:t>стоящем докладе подробно излагается, какие компенсации были выплачены за матер</w:t>
      </w:r>
      <w:r>
        <w:t>и</w:t>
      </w:r>
      <w:r>
        <w:t xml:space="preserve">альный и моральный ущерб (см. приложение 6). </w:t>
      </w:r>
    </w:p>
    <w:p w:rsidR="009117D5" w:rsidRDefault="009117D5" w:rsidP="009117D5">
      <w:pPr>
        <w:pStyle w:val="SingleTxtGR"/>
      </w:pPr>
      <w:r>
        <w:t>175.</w:t>
      </w:r>
      <w:r>
        <w:tab/>
        <w:t xml:space="preserve">В пункте 5 </w:t>
      </w:r>
      <w:r>
        <w:rPr>
          <w:lang w:val="en-US"/>
        </w:rPr>
        <w:t>d</w:t>
      </w:r>
      <w:r w:rsidRPr="00D2776B">
        <w:t xml:space="preserve">) </w:t>
      </w:r>
      <w:r>
        <w:t>Комитет выражает обеспокоенность ролью Департамента территориального надзора (</w:t>
      </w:r>
      <w:proofErr w:type="spellStart"/>
      <w:r>
        <w:t>ДТН</w:t>
      </w:r>
      <w:proofErr w:type="spellEnd"/>
      <w:r>
        <w:t>). Необходимо отметить, что его персонал не входит в число сотрудников судебной полиции и имеет другие функции. Пре</w:t>
      </w:r>
      <w:r>
        <w:t>д</w:t>
      </w:r>
      <w:r>
        <w:t>ставитель Короля пос</w:t>
      </w:r>
      <w:r>
        <w:t>е</w:t>
      </w:r>
      <w:r>
        <w:t xml:space="preserve">тил штаб </w:t>
      </w:r>
      <w:proofErr w:type="spellStart"/>
      <w:r>
        <w:t>ДТН</w:t>
      </w:r>
      <w:proofErr w:type="spellEnd"/>
      <w:r>
        <w:t xml:space="preserve"> и представил доклад об этом посещении. В его помещениях не было найдено отделения для содержания под стражей. </w:t>
      </w:r>
    </w:p>
    <w:p w:rsidR="009117D5" w:rsidRDefault="009117D5" w:rsidP="009117D5">
      <w:pPr>
        <w:pStyle w:val="SingleTxtGR"/>
      </w:pPr>
      <w:r>
        <w:t>176.</w:t>
      </w:r>
      <w:r>
        <w:tab/>
        <w:t xml:space="preserve">Согласно рекомендации Комитета в пункте 6 </w:t>
      </w:r>
      <w:proofErr w:type="spellStart"/>
      <w:r>
        <w:rPr>
          <w:lang w:val="en-US"/>
        </w:rPr>
        <w:t>i</w:t>
      </w:r>
      <w:proofErr w:type="spellEnd"/>
      <w:r w:rsidRPr="00D2776B">
        <w:t>)</w:t>
      </w:r>
      <w:r>
        <w:t xml:space="preserve"> относительно снятия ог</w:t>
      </w:r>
      <w:r>
        <w:t>о</w:t>
      </w:r>
      <w:r>
        <w:t>ворок, Марокко уже отозвало свою оговорку к статье 22, и в стране продолж</w:t>
      </w:r>
      <w:r>
        <w:t>а</w:t>
      </w:r>
      <w:r>
        <w:t xml:space="preserve">ются дискуссии по вопросу о принятии аналогичного решения относительно статьи 20. </w:t>
      </w:r>
    </w:p>
    <w:p w:rsidR="009117D5" w:rsidRPr="00D2776B" w:rsidRDefault="009117D5" w:rsidP="009117D5">
      <w:pPr>
        <w:pStyle w:val="SingleTxtGR"/>
      </w:pPr>
      <w:r>
        <w:t>177.</w:t>
      </w:r>
      <w:r>
        <w:tab/>
        <w:t xml:space="preserve">Что касается рекомендации в пункте 6 </w:t>
      </w:r>
      <w:r>
        <w:rPr>
          <w:lang w:val="en-US"/>
        </w:rPr>
        <w:t>k</w:t>
      </w:r>
      <w:r>
        <w:t>) о статистической информации относ</w:t>
      </w:r>
      <w:r>
        <w:t>и</w:t>
      </w:r>
      <w:r>
        <w:t>тельно преступлений в виде пыток, расследованиях и уголовно-процессуальных дейс</w:t>
      </w:r>
      <w:r>
        <w:t>т</w:t>
      </w:r>
      <w:r>
        <w:t>виях, то в настоящем докладе была сделана попытка представить как можно более полную информацию, в связи с чем статистич</w:t>
      </w:r>
      <w:r>
        <w:t>е</w:t>
      </w:r>
      <w:r>
        <w:t>ские данные были включены как в основную часть его текста, так и в прилож</w:t>
      </w:r>
      <w:r>
        <w:t>е</w:t>
      </w:r>
      <w:r>
        <w:t xml:space="preserve">ния. </w:t>
      </w:r>
    </w:p>
    <w:p w:rsidR="00056E5D" w:rsidRPr="00C37575" w:rsidRDefault="00056E5D" w:rsidP="00056E5D">
      <w:pPr>
        <w:pStyle w:val="HChGR"/>
      </w:pPr>
      <w:r>
        <w:br w:type="page"/>
        <w:t>Приложение</w:t>
      </w:r>
      <w:r w:rsidRPr="00EC20C8">
        <w:t xml:space="preserve"> </w:t>
      </w:r>
      <w:r w:rsidR="00C37575">
        <w:t>1</w:t>
      </w:r>
    </w:p>
    <w:p w:rsidR="00056E5D" w:rsidRDefault="00056E5D" w:rsidP="00056E5D">
      <w:pPr>
        <w:pStyle w:val="HChGR"/>
      </w:pPr>
      <w:r w:rsidRPr="00056E5D">
        <w:tab/>
      </w:r>
      <w:r>
        <w:rPr>
          <w:lang w:val="en-US"/>
        </w:rPr>
        <w:t>a</w:t>
      </w:r>
      <w:r>
        <w:t>)</w:t>
      </w:r>
      <w:r>
        <w:tab/>
        <w:t>Соглашение между Королевством Марокко и</w:t>
      </w:r>
      <w:r w:rsidR="00C37575">
        <w:t> </w:t>
      </w:r>
      <w:r>
        <w:t>Арабской Республикой Египет о судебном сотрудничестве по уголовным делам и выдаче уголовных пр</w:t>
      </w:r>
      <w:r>
        <w:t>е</w:t>
      </w:r>
      <w:r>
        <w:t>ступников</w:t>
      </w:r>
    </w:p>
    <w:p w:rsidR="00056E5D" w:rsidRDefault="00056E5D" w:rsidP="00056E5D">
      <w:pPr>
        <w:pStyle w:val="SingleTxtGR"/>
      </w:pPr>
      <w:r>
        <w:t>"Статья 22</w:t>
      </w:r>
    </w:p>
    <w:p w:rsidR="00056E5D" w:rsidRPr="00A51D5F" w:rsidRDefault="00056E5D" w:rsidP="00056E5D">
      <w:pPr>
        <w:pStyle w:val="SingleTxtGR"/>
      </w:pPr>
      <w:r>
        <w:t>Запрос о выдаче не удовлетворяется, если запрашиваемое государство имеет основания полагать, что запрос на выдачу, несмотря на его обоснованность с</w:t>
      </w:r>
      <w:r>
        <w:t>о</w:t>
      </w:r>
      <w:r>
        <w:t>вершением преступления по публичному праву, сделан исходя из соо</w:t>
      </w:r>
      <w:r>
        <w:t>б</w:t>
      </w:r>
      <w:r>
        <w:t>ражений, связанных с расой, религией, национальностью или политическими убежд</w:t>
      </w:r>
      <w:r>
        <w:t>е</w:t>
      </w:r>
      <w:r>
        <w:t>ниями, или поставит жизнь выдаваемого лица под угрозу в силу любого из этих соображений".</w:t>
      </w:r>
    </w:p>
    <w:p w:rsidR="00056E5D" w:rsidRDefault="00056E5D" w:rsidP="00056E5D">
      <w:pPr>
        <w:pStyle w:val="HChGR"/>
      </w:pPr>
      <w:r w:rsidRPr="001A79B0">
        <w:tab/>
      </w:r>
      <w:r>
        <w:rPr>
          <w:lang w:val="en-US"/>
        </w:rPr>
        <w:t>b</w:t>
      </w:r>
      <w:r>
        <w:t>)</w:t>
      </w:r>
      <w:r>
        <w:tab/>
        <w:t>Соглашение между Королевством Марокко и</w:t>
      </w:r>
      <w:r w:rsidR="00C37575">
        <w:t> </w:t>
      </w:r>
      <w:r>
        <w:t>Королевством Бельгия о выдаче уголовных преступников</w:t>
      </w:r>
    </w:p>
    <w:p w:rsidR="00056E5D" w:rsidRDefault="00056E5D" w:rsidP="00056E5D">
      <w:pPr>
        <w:pStyle w:val="SingleTxtGR"/>
      </w:pPr>
      <w:r>
        <w:t>"Статья 3</w:t>
      </w:r>
    </w:p>
    <w:p w:rsidR="00056E5D" w:rsidRDefault="00056E5D" w:rsidP="00056E5D">
      <w:pPr>
        <w:pStyle w:val="SingleTxtGR"/>
      </w:pPr>
      <w:r>
        <w:t>1.</w:t>
      </w:r>
      <w:r>
        <w:tab/>
        <w:t>Запрос о выдаче не удовлетворяется, если преступление, в связи с кот</w:t>
      </w:r>
      <w:r>
        <w:t>о</w:t>
      </w:r>
      <w:r>
        <w:t>рым делается запрос, является политическим или имеет политический хара</w:t>
      </w:r>
      <w:r>
        <w:t>к</w:t>
      </w:r>
      <w:r>
        <w:t>тер в запраш</w:t>
      </w:r>
      <w:r>
        <w:t>и</w:t>
      </w:r>
      <w:r>
        <w:t>вающей стране.</w:t>
      </w:r>
    </w:p>
    <w:p w:rsidR="00056E5D" w:rsidRDefault="00056E5D" w:rsidP="00056E5D">
      <w:pPr>
        <w:pStyle w:val="SingleTxtGR"/>
      </w:pPr>
      <w:r>
        <w:t>2.</w:t>
      </w:r>
      <w:r>
        <w:tab/>
        <w:t>Эта же норма применяется, если запрашиваемое государство имеет осн</w:t>
      </w:r>
      <w:r>
        <w:t>о</w:t>
      </w:r>
      <w:r>
        <w:t xml:space="preserve">вания полагать, что запрос о выдаче, хотя и имеет отношение к </w:t>
      </w:r>
      <w:proofErr w:type="spellStart"/>
      <w:r>
        <w:t>общеуголовн</w:t>
      </w:r>
      <w:r>
        <w:t>о</w:t>
      </w:r>
      <w:r>
        <w:t>му</w:t>
      </w:r>
      <w:proofErr w:type="spellEnd"/>
      <w:r>
        <w:t xml:space="preserve"> преступлению, делается с целью преследования лица по признаку его этн</w:t>
      </w:r>
      <w:r>
        <w:t>и</w:t>
      </w:r>
      <w:r>
        <w:t>ческого происхождения, религии, национальности, политических убеждений или поставит его жизнь под угрозу в силу любого из этих соображений".</w:t>
      </w:r>
    </w:p>
    <w:p w:rsidR="00056E5D" w:rsidRDefault="00056E5D" w:rsidP="00056E5D">
      <w:pPr>
        <w:pStyle w:val="HChGR"/>
      </w:pPr>
      <w:r>
        <w:br w:type="page"/>
        <w:t>Приложение 2</w:t>
      </w:r>
    </w:p>
    <w:p w:rsidR="00056E5D" w:rsidRDefault="00056E5D" w:rsidP="00056E5D">
      <w:pPr>
        <w:pStyle w:val="HChGR"/>
      </w:pPr>
      <w:r>
        <w:tab/>
      </w:r>
      <w:r>
        <w:tab/>
        <w:t>Уголовно-процессуальные действия в отношении актов насилия, совершенных сотрудниками полиции и должностными лицами, облеченными властными полномочиями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372"/>
        <w:gridCol w:w="5095"/>
        <w:gridCol w:w="903"/>
      </w:tblGrid>
      <w:tr w:rsidR="00056E5D" w:rsidRPr="004C7699" w:rsidTr="00FE315A">
        <w:tc>
          <w:tcPr>
            <w:tcW w:w="13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C7699" w:rsidRDefault="00056E5D" w:rsidP="004C7699">
            <w:pPr>
              <w:spacing w:before="80" w:after="80" w:line="200" w:lineRule="exact"/>
              <w:rPr>
                <w:i/>
                <w:sz w:val="16"/>
              </w:rPr>
            </w:pPr>
            <w:r w:rsidRPr="004C7699">
              <w:rPr>
                <w:i/>
                <w:sz w:val="16"/>
              </w:rPr>
              <w:t>Год</w:t>
            </w:r>
          </w:p>
        </w:tc>
        <w:tc>
          <w:tcPr>
            <w:tcW w:w="50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C7699" w:rsidRDefault="00056E5D" w:rsidP="004C7699">
            <w:pPr>
              <w:spacing w:before="80" w:after="80" w:line="200" w:lineRule="exact"/>
              <w:rPr>
                <w:i/>
                <w:sz w:val="16"/>
              </w:rPr>
            </w:pPr>
            <w:r w:rsidRPr="004C7699">
              <w:rPr>
                <w:i/>
                <w:sz w:val="16"/>
              </w:rPr>
              <w:t>Категория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  <w:tcBorders>
              <w:bottom w:val="single" w:sz="12" w:space="0" w:color="auto"/>
            </w:tcBorders>
            <w:shd w:val="clear" w:color="auto" w:fill="auto"/>
          </w:tcPr>
          <w:p w:rsidR="00056E5D" w:rsidRPr="004C7699" w:rsidRDefault="00056E5D" w:rsidP="004C7699">
            <w:pPr>
              <w:spacing w:before="80" w:after="80" w:line="200" w:lineRule="exact"/>
              <w:rPr>
                <w:i/>
                <w:sz w:val="16"/>
              </w:rPr>
            </w:pPr>
            <w:r w:rsidRPr="004C7699">
              <w:rPr>
                <w:i/>
                <w:sz w:val="16"/>
              </w:rPr>
              <w:t>Число дел</w:t>
            </w:r>
          </w:p>
        </w:tc>
      </w:tr>
      <w:tr w:rsidR="00056E5D" w:rsidRPr="004C7699" w:rsidTr="00FE315A">
        <w:tc>
          <w:tcPr>
            <w:tcW w:w="1372" w:type="dxa"/>
            <w:tcBorders>
              <w:top w:val="single" w:sz="12" w:space="0" w:color="auto"/>
            </w:tcBorders>
          </w:tcPr>
          <w:p w:rsidR="00056E5D" w:rsidRPr="004C7699" w:rsidRDefault="00056E5D" w:rsidP="004C7699">
            <w:pPr>
              <w:spacing w:after="0"/>
            </w:pPr>
            <w:r w:rsidRPr="004C7699">
              <w:t>2003</w:t>
            </w:r>
          </w:p>
        </w:tc>
        <w:tc>
          <w:tcPr>
            <w:tcW w:w="5095" w:type="dxa"/>
            <w:tcBorders>
              <w:top w:val="single" w:sz="12" w:space="0" w:color="auto"/>
            </w:tcBorders>
          </w:tcPr>
          <w:p w:rsidR="00056E5D" w:rsidRPr="004C7699" w:rsidRDefault="00056E5D" w:rsidP="004C7699">
            <w:pPr>
              <w:spacing w:after="0"/>
            </w:pPr>
            <w:r w:rsidRPr="004C7699">
              <w:t>Сотрудники полиции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  <w:tcBorders>
              <w:top w:val="single" w:sz="12" w:space="0" w:color="auto"/>
            </w:tcBorders>
          </w:tcPr>
          <w:p w:rsidR="00056E5D" w:rsidRPr="004C7699" w:rsidRDefault="00056E5D" w:rsidP="004C7699">
            <w:pPr>
              <w:spacing w:after="0"/>
            </w:pPr>
            <w:r w:rsidRPr="004C7699">
              <w:t>14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/>
        </w:tc>
        <w:tc>
          <w:tcPr>
            <w:tcW w:w="5095" w:type="dxa"/>
          </w:tcPr>
          <w:p w:rsidR="00056E5D" w:rsidRPr="004C7699" w:rsidRDefault="00056E5D" w:rsidP="004C7699">
            <w:r w:rsidRPr="004C7699">
              <w:t>Лица, облеченные властными полномочи</w:t>
            </w:r>
            <w:r w:rsidRPr="004C7699">
              <w:t>я</w:t>
            </w:r>
            <w:r w:rsidRPr="004C7699">
              <w:t>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r w:rsidRPr="004C7699">
              <w:t>20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>
            <w:pPr>
              <w:spacing w:after="0"/>
            </w:pPr>
            <w:r w:rsidRPr="004C7699">
              <w:t>2004</w:t>
            </w:r>
          </w:p>
        </w:tc>
        <w:tc>
          <w:tcPr>
            <w:tcW w:w="5095" w:type="dxa"/>
          </w:tcPr>
          <w:p w:rsidR="00056E5D" w:rsidRPr="004C7699" w:rsidRDefault="00056E5D" w:rsidP="004C7699">
            <w:pPr>
              <w:spacing w:after="0"/>
            </w:pPr>
            <w:r w:rsidRPr="004C7699">
              <w:t>Сотрудники полиции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pPr>
              <w:spacing w:after="0"/>
            </w:pPr>
            <w:r w:rsidRPr="004C7699">
              <w:t>6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/>
        </w:tc>
        <w:tc>
          <w:tcPr>
            <w:tcW w:w="5095" w:type="dxa"/>
          </w:tcPr>
          <w:p w:rsidR="00056E5D" w:rsidRPr="004C7699" w:rsidRDefault="00056E5D" w:rsidP="004C7699">
            <w:r w:rsidRPr="004C7699">
              <w:t>Лица, облеченные властными полномочи</w:t>
            </w:r>
            <w:r w:rsidRPr="004C7699">
              <w:t>я</w:t>
            </w:r>
            <w:r w:rsidRPr="004C7699">
              <w:t>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r w:rsidRPr="004C7699">
              <w:t>8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FE315A">
            <w:pPr>
              <w:spacing w:after="0"/>
            </w:pPr>
            <w:r w:rsidRPr="004C7699">
              <w:t>2005</w:t>
            </w:r>
          </w:p>
        </w:tc>
        <w:tc>
          <w:tcPr>
            <w:tcW w:w="5095" w:type="dxa"/>
          </w:tcPr>
          <w:p w:rsidR="00056E5D" w:rsidRPr="004C7699" w:rsidRDefault="00056E5D" w:rsidP="00FE315A">
            <w:pPr>
              <w:spacing w:after="0"/>
            </w:pPr>
            <w:r w:rsidRPr="004C7699">
              <w:t>Сотрудники полиции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FE315A">
            <w:pPr>
              <w:spacing w:after="0"/>
            </w:pPr>
            <w:r w:rsidRPr="004C7699">
              <w:t>8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/>
        </w:tc>
        <w:tc>
          <w:tcPr>
            <w:tcW w:w="5095" w:type="dxa"/>
          </w:tcPr>
          <w:p w:rsidR="00056E5D" w:rsidRPr="004C7699" w:rsidRDefault="00056E5D" w:rsidP="004C7699">
            <w:r w:rsidRPr="004C7699">
              <w:t>Лица, облеченные властными полномочи</w:t>
            </w:r>
            <w:r w:rsidRPr="004C7699">
              <w:t>я</w:t>
            </w:r>
            <w:r w:rsidRPr="004C7699">
              <w:t>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r w:rsidRPr="004C7699">
              <w:t>12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FE315A">
            <w:pPr>
              <w:spacing w:after="0"/>
            </w:pPr>
            <w:r w:rsidRPr="004C7699">
              <w:t>2006</w:t>
            </w:r>
          </w:p>
        </w:tc>
        <w:tc>
          <w:tcPr>
            <w:tcW w:w="5095" w:type="dxa"/>
          </w:tcPr>
          <w:p w:rsidR="00056E5D" w:rsidRPr="004C7699" w:rsidRDefault="00056E5D" w:rsidP="00FE315A">
            <w:pPr>
              <w:spacing w:after="0"/>
            </w:pPr>
            <w:r w:rsidRPr="004C7699">
              <w:t>Сотрудники полиции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FE315A">
            <w:pPr>
              <w:spacing w:after="0"/>
            </w:pPr>
            <w:r w:rsidRPr="004C7699">
              <w:t>10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/>
        </w:tc>
        <w:tc>
          <w:tcPr>
            <w:tcW w:w="5095" w:type="dxa"/>
          </w:tcPr>
          <w:p w:rsidR="00056E5D" w:rsidRPr="004C7699" w:rsidRDefault="00056E5D" w:rsidP="004C7699">
            <w:r w:rsidRPr="004C7699">
              <w:t>Лица, облеченные властными полномочи</w:t>
            </w:r>
            <w:r w:rsidRPr="004C7699">
              <w:t>я</w:t>
            </w:r>
            <w:r w:rsidRPr="004C7699">
              <w:t>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r w:rsidRPr="004C7699">
              <w:t>7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FE315A">
            <w:pPr>
              <w:spacing w:after="0"/>
            </w:pPr>
            <w:r w:rsidRPr="004C7699">
              <w:t>2007</w:t>
            </w:r>
          </w:p>
        </w:tc>
        <w:tc>
          <w:tcPr>
            <w:tcW w:w="5095" w:type="dxa"/>
          </w:tcPr>
          <w:p w:rsidR="00056E5D" w:rsidRPr="004C7699" w:rsidRDefault="00056E5D" w:rsidP="00FE315A">
            <w:pPr>
              <w:spacing w:after="0"/>
            </w:pPr>
            <w:r w:rsidRPr="004C7699">
              <w:t>Сотрудники полиции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FE315A">
            <w:pPr>
              <w:spacing w:after="0"/>
            </w:pPr>
            <w:r w:rsidRPr="004C7699">
              <w:t>3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/>
        </w:tc>
        <w:tc>
          <w:tcPr>
            <w:tcW w:w="5095" w:type="dxa"/>
          </w:tcPr>
          <w:p w:rsidR="00056E5D" w:rsidRPr="004C7699" w:rsidRDefault="00056E5D" w:rsidP="004C7699">
            <w:r w:rsidRPr="004C7699">
              <w:t>Лица, облеченные властными полномочи</w:t>
            </w:r>
            <w:r w:rsidRPr="004C7699">
              <w:t>я</w:t>
            </w:r>
            <w:r w:rsidRPr="004C7699">
              <w:t>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r w:rsidRPr="004C7699">
              <w:t>3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FE315A">
            <w:pPr>
              <w:spacing w:after="0"/>
            </w:pPr>
            <w:r w:rsidRPr="004C7699">
              <w:t>2008</w:t>
            </w:r>
          </w:p>
        </w:tc>
        <w:tc>
          <w:tcPr>
            <w:tcW w:w="5095" w:type="dxa"/>
          </w:tcPr>
          <w:p w:rsidR="00056E5D" w:rsidRPr="004C7699" w:rsidRDefault="00056E5D" w:rsidP="00FE315A">
            <w:pPr>
              <w:spacing w:after="0"/>
            </w:pPr>
            <w:r w:rsidRPr="004C7699">
              <w:t>Сотрудники полиции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FE315A">
            <w:pPr>
              <w:spacing w:after="0"/>
            </w:pPr>
            <w:r w:rsidRPr="004C7699">
              <w:t>4</w:t>
            </w:r>
          </w:p>
        </w:tc>
      </w:tr>
      <w:tr w:rsidR="00056E5D" w:rsidRPr="004C7699" w:rsidTr="00FE315A">
        <w:tc>
          <w:tcPr>
            <w:tcW w:w="1372" w:type="dxa"/>
          </w:tcPr>
          <w:p w:rsidR="00056E5D" w:rsidRPr="004C7699" w:rsidRDefault="00056E5D" w:rsidP="004C7699"/>
        </w:tc>
        <w:tc>
          <w:tcPr>
            <w:tcW w:w="5095" w:type="dxa"/>
          </w:tcPr>
          <w:p w:rsidR="00056E5D" w:rsidRPr="004C7699" w:rsidRDefault="00056E5D" w:rsidP="004C7699">
            <w:r w:rsidRPr="004C7699">
              <w:t>Лица, облеченные властными полномочи</w:t>
            </w:r>
            <w:r w:rsidRPr="004C7699">
              <w:t>я</w:t>
            </w:r>
            <w:r w:rsidRPr="004C7699">
              <w:t>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03" w:type="dxa"/>
          </w:tcPr>
          <w:p w:rsidR="00056E5D" w:rsidRPr="004C7699" w:rsidRDefault="00056E5D" w:rsidP="004C7699">
            <w:r w:rsidRPr="004C7699">
              <w:t>3</w:t>
            </w:r>
          </w:p>
        </w:tc>
      </w:tr>
    </w:tbl>
    <w:p w:rsidR="00056E5D" w:rsidRDefault="00056E5D" w:rsidP="00056E5D">
      <w:pPr>
        <w:pStyle w:val="HChGR"/>
      </w:pPr>
      <w:r>
        <w:br w:type="page"/>
        <w:t>Приложение 3</w:t>
      </w:r>
    </w:p>
    <w:p w:rsidR="00056E5D" w:rsidRDefault="00056E5D" w:rsidP="00056E5D">
      <w:pPr>
        <w:pStyle w:val="HChGR"/>
      </w:pPr>
      <w:r>
        <w:tab/>
      </w:r>
      <w:r>
        <w:tab/>
        <w:t>Посещения пенитенциарных учреждений в 2006, 2007 и 2008 годах</w:t>
      </w:r>
    </w:p>
    <w:p w:rsidR="00056E5D" w:rsidRPr="00DD0BE2" w:rsidRDefault="00056E5D" w:rsidP="00056E5D">
      <w:pPr>
        <w:pStyle w:val="SingleTxtG"/>
        <w:rPr>
          <w:b/>
          <w:lang w:val="ru-RU"/>
        </w:rPr>
      </w:pPr>
      <w:r w:rsidRPr="00F20465">
        <w:rPr>
          <w:b/>
          <w:lang w:val="en-GB"/>
        </w:rPr>
        <w:t>2006</w:t>
      </w:r>
      <w:r>
        <w:rPr>
          <w:b/>
          <w:lang w:val="ru-RU"/>
        </w:rPr>
        <w:t xml:space="preserve"> год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06"/>
        <w:gridCol w:w="754"/>
        <w:gridCol w:w="1198"/>
        <w:gridCol w:w="1280"/>
        <w:gridCol w:w="1147"/>
        <w:gridCol w:w="994"/>
        <w:gridCol w:w="791"/>
      </w:tblGrid>
      <w:tr w:rsidR="00056E5D" w:rsidRPr="004F527F" w:rsidTr="003C687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Судебный</w:t>
            </w:r>
            <w:r w:rsidR="003C6879">
              <w:rPr>
                <w:i/>
                <w:sz w:val="16"/>
              </w:rPr>
              <w:br/>
            </w:r>
            <w:r w:rsidRPr="004F527F">
              <w:rPr>
                <w:i/>
                <w:sz w:val="16"/>
              </w:rPr>
              <w:t xml:space="preserve"> о</w:t>
            </w:r>
            <w:r w:rsidRPr="004F527F">
              <w:rPr>
                <w:i/>
                <w:sz w:val="16"/>
              </w:rPr>
              <w:t>к</w:t>
            </w:r>
            <w:r w:rsidRPr="004F527F">
              <w:rPr>
                <w:i/>
                <w:sz w:val="16"/>
              </w:rPr>
              <w:t>руг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Следс</w:t>
            </w:r>
            <w:r w:rsidRPr="004F527F">
              <w:rPr>
                <w:i/>
                <w:sz w:val="16"/>
              </w:rPr>
              <w:t>т</w:t>
            </w:r>
            <w:r w:rsidRPr="004F527F">
              <w:rPr>
                <w:i/>
                <w:sz w:val="16"/>
              </w:rPr>
              <w:t>венный судья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Государстве</w:t>
            </w:r>
            <w:r w:rsidRPr="004F527F">
              <w:rPr>
                <w:i/>
                <w:sz w:val="16"/>
              </w:rPr>
              <w:t>н</w:t>
            </w:r>
            <w:r w:rsidRPr="004F527F">
              <w:rPr>
                <w:i/>
                <w:sz w:val="16"/>
              </w:rPr>
              <w:t>ная прокур</w:t>
            </w:r>
            <w:r w:rsidRPr="004F527F">
              <w:rPr>
                <w:i/>
                <w:sz w:val="16"/>
              </w:rPr>
              <w:t>а</w:t>
            </w:r>
            <w:r w:rsidRPr="004F527F">
              <w:rPr>
                <w:i/>
                <w:sz w:val="16"/>
              </w:rPr>
              <w:t>тура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Судья, учас</w:t>
            </w:r>
            <w:r w:rsidRPr="004F527F">
              <w:rPr>
                <w:i/>
                <w:sz w:val="16"/>
              </w:rPr>
              <w:t>т</w:t>
            </w:r>
            <w:r w:rsidRPr="004F527F">
              <w:rPr>
                <w:i/>
                <w:sz w:val="16"/>
              </w:rPr>
              <w:t>вующий в ра</w:t>
            </w:r>
            <w:r w:rsidRPr="004F527F">
              <w:rPr>
                <w:i/>
                <w:sz w:val="16"/>
              </w:rPr>
              <w:t>с</w:t>
            </w:r>
            <w:r w:rsidRPr="004F527F">
              <w:rPr>
                <w:i/>
                <w:sz w:val="16"/>
              </w:rPr>
              <w:t>смотр</w:t>
            </w:r>
            <w:r w:rsidRPr="004F527F">
              <w:rPr>
                <w:i/>
                <w:sz w:val="16"/>
              </w:rPr>
              <w:t>е</w:t>
            </w:r>
            <w:r w:rsidRPr="004F527F">
              <w:rPr>
                <w:i/>
                <w:sz w:val="16"/>
              </w:rPr>
              <w:t>нии дела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Судья по д</w:t>
            </w:r>
            <w:r w:rsidRPr="004F527F">
              <w:rPr>
                <w:i/>
                <w:sz w:val="16"/>
              </w:rPr>
              <w:t>е</w:t>
            </w:r>
            <w:r w:rsidRPr="004F527F">
              <w:rPr>
                <w:i/>
                <w:sz w:val="16"/>
              </w:rPr>
              <w:t>лам несове</w:t>
            </w:r>
            <w:r w:rsidRPr="004F527F">
              <w:rPr>
                <w:i/>
                <w:sz w:val="16"/>
              </w:rPr>
              <w:t>р</w:t>
            </w:r>
            <w:r w:rsidRPr="004F527F">
              <w:rPr>
                <w:i/>
                <w:sz w:val="16"/>
              </w:rPr>
              <w:t>шенн</w:t>
            </w:r>
            <w:r w:rsidRPr="004F527F">
              <w:rPr>
                <w:i/>
                <w:sz w:val="16"/>
              </w:rPr>
              <w:t>о</w:t>
            </w:r>
            <w:r w:rsidRPr="004F527F">
              <w:rPr>
                <w:i/>
                <w:sz w:val="16"/>
              </w:rPr>
              <w:t>летних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Учрежд</w:t>
            </w:r>
            <w:r w:rsidRPr="004F527F">
              <w:rPr>
                <w:i/>
                <w:sz w:val="16"/>
              </w:rPr>
              <w:t>е</w:t>
            </w:r>
            <w:r w:rsidRPr="004F527F">
              <w:rPr>
                <w:i/>
                <w:sz w:val="16"/>
              </w:rPr>
              <w:t>ние по реабил</w:t>
            </w:r>
            <w:r w:rsidRPr="004F527F">
              <w:rPr>
                <w:i/>
                <w:sz w:val="16"/>
              </w:rPr>
              <w:t>и</w:t>
            </w:r>
            <w:r w:rsidRPr="004F527F">
              <w:rPr>
                <w:i/>
                <w:sz w:val="16"/>
              </w:rPr>
              <w:t>тации</w:t>
            </w:r>
          </w:p>
        </w:tc>
        <w:tc>
          <w:tcPr>
            <w:tcW w:w="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4F527F" w:rsidRDefault="00056E5D" w:rsidP="004F527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F527F">
              <w:rPr>
                <w:i/>
                <w:sz w:val="16"/>
              </w:rPr>
              <w:t>Реги</w:t>
            </w:r>
            <w:r w:rsidRPr="004F527F">
              <w:rPr>
                <w:i/>
                <w:sz w:val="16"/>
              </w:rPr>
              <w:t>о</w:t>
            </w:r>
            <w:r w:rsidRPr="004F527F">
              <w:rPr>
                <w:i/>
                <w:sz w:val="16"/>
              </w:rPr>
              <w:t>нальный ком</w:t>
            </w:r>
            <w:r w:rsidRPr="004F527F">
              <w:rPr>
                <w:i/>
                <w:sz w:val="16"/>
              </w:rPr>
              <w:t>и</w:t>
            </w:r>
            <w:r w:rsidRPr="004F527F">
              <w:rPr>
                <w:i/>
                <w:sz w:val="16"/>
              </w:rPr>
              <w:t>тет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r w:rsidRPr="004F527F">
              <w:t>Фес</w:t>
            </w:r>
          </w:p>
        </w:tc>
        <w:tc>
          <w:tcPr>
            <w:tcW w:w="754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30</w:t>
            </w:r>
          </w:p>
        </w:tc>
        <w:tc>
          <w:tcPr>
            <w:tcW w:w="1198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35</w:t>
            </w:r>
          </w:p>
        </w:tc>
        <w:tc>
          <w:tcPr>
            <w:tcW w:w="1280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  <w:tcBorders>
              <w:top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Сафи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31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11</w:t>
            </w: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Марракеш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32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16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r w:rsidRPr="004F527F">
              <w:t>Рабат</w:t>
            </w:r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13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r w:rsidRPr="004F527F">
              <w:t>Касабланка</w:t>
            </w:r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7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Эр-Рашидия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Агадир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14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32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Варзазат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12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6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Эль-Аюн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12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4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Уджда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7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Эль-Джадида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19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Мекнес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29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18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Хурибга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r w:rsidRPr="004F527F">
              <w:t>Таза</w:t>
            </w:r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17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6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Надор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9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Бени-Меллаль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12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5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5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Сеттат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22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26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r w:rsidRPr="004F527F">
              <w:t>Танжер</w:t>
            </w:r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24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20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Тетуан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9</w:t>
            </w: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4F527F" w:rsidRDefault="00056E5D" w:rsidP="004F527F">
            <w:proofErr w:type="spellStart"/>
            <w:r w:rsidRPr="004F527F">
              <w:t>Эль-Хосейма</w:t>
            </w:r>
            <w:proofErr w:type="spellEnd"/>
          </w:p>
        </w:tc>
        <w:tc>
          <w:tcPr>
            <w:tcW w:w="75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98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13</w:t>
            </w:r>
          </w:p>
        </w:tc>
        <w:tc>
          <w:tcPr>
            <w:tcW w:w="1280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roofErr w:type="spellStart"/>
            <w:r w:rsidRPr="004F527F">
              <w:t>Кенитра</w:t>
            </w:r>
            <w:proofErr w:type="spellEnd"/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32</w:t>
            </w:r>
          </w:p>
        </w:tc>
        <w:tc>
          <w:tcPr>
            <w:tcW w:w="1198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32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6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  <w:tcBorders>
              <w:bottom w:val="single" w:sz="4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527F">
              <w:t>2</w:t>
            </w:r>
          </w:p>
        </w:tc>
      </w:tr>
      <w:tr w:rsidR="00056E5D" w:rsidRPr="004F527F" w:rsidTr="003C6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4" w:space="0" w:color="auto"/>
            </w:tcBorders>
          </w:tcPr>
          <w:p w:rsidR="00056E5D" w:rsidRPr="003C6879" w:rsidRDefault="00056E5D" w:rsidP="003C6879">
            <w:pPr>
              <w:ind w:left="284"/>
              <w:rPr>
                <w:b/>
              </w:rPr>
            </w:pPr>
            <w:r w:rsidRPr="003C6879">
              <w:rPr>
                <w:b/>
              </w:rPr>
              <w:t>Итого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4F527F" w:rsidRDefault="00056E5D" w:rsidP="004F5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056E5D" w:rsidRPr="00DB64E6" w:rsidRDefault="00056E5D" w:rsidP="00986AAA">
      <w:pPr>
        <w:pStyle w:val="SingleTxtG"/>
        <w:spacing w:before="120"/>
        <w:rPr>
          <w:b/>
          <w:lang w:val="ru-RU"/>
        </w:rPr>
      </w:pPr>
      <w:r>
        <w:rPr>
          <w:sz w:val="24"/>
        </w:rPr>
        <w:br w:type="page"/>
      </w:r>
      <w:r w:rsidRPr="001E1C96">
        <w:rPr>
          <w:b/>
        </w:rPr>
        <w:t>2007</w:t>
      </w:r>
      <w:r>
        <w:rPr>
          <w:b/>
          <w:lang w:val="ru-RU"/>
        </w:rPr>
        <w:t xml:space="preserve"> год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06"/>
        <w:gridCol w:w="899"/>
        <w:gridCol w:w="1053"/>
        <w:gridCol w:w="1252"/>
        <w:gridCol w:w="1119"/>
        <w:gridCol w:w="1050"/>
        <w:gridCol w:w="791"/>
      </w:tblGrid>
      <w:tr w:rsidR="00056E5D" w:rsidRPr="00986AAA" w:rsidTr="00986AA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 xml:space="preserve">Судебный </w:t>
            </w:r>
            <w:r w:rsidR="00986AAA">
              <w:rPr>
                <w:i/>
                <w:sz w:val="16"/>
              </w:rPr>
              <w:br/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к</w:t>
            </w:r>
            <w:r w:rsidRPr="00986AAA">
              <w:rPr>
                <w:i/>
                <w:sz w:val="16"/>
              </w:rPr>
              <w:t>руг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Следс</w:t>
            </w:r>
            <w:r w:rsidRPr="00986AAA">
              <w:rPr>
                <w:i/>
                <w:sz w:val="16"/>
              </w:rPr>
              <w:t>т</w:t>
            </w:r>
            <w:r w:rsidRPr="00986AAA">
              <w:rPr>
                <w:i/>
                <w:sz w:val="16"/>
              </w:rPr>
              <w:t>венный судья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Государс</w:t>
            </w:r>
            <w:r w:rsidRPr="00986AAA">
              <w:rPr>
                <w:i/>
                <w:sz w:val="16"/>
              </w:rPr>
              <w:t>т</w:t>
            </w:r>
            <w:r w:rsidRPr="00986AAA">
              <w:rPr>
                <w:i/>
                <w:sz w:val="16"/>
              </w:rPr>
              <w:t>венная пр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куратура</w:t>
            </w:r>
          </w:p>
        </w:tc>
        <w:tc>
          <w:tcPr>
            <w:tcW w:w="12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Судья, учас</w:t>
            </w:r>
            <w:r w:rsidRPr="00986AAA">
              <w:rPr>
                <w:i/>
                <w:sz w:val="16"/>
              </w:rPr>
              <w:t>т</w:t>
            </w:r>
            <w:r w:rsidRPr="00986AAA">
              <w:rPr>
                <w:i/>
                <w:sz w:val="16"/>
              </w:rPr>
              <w:t>вующий в ра</w:t>
            </w:r>
            <w:r w:rsidRPr="00986AAA">
              <w:rPr>
                <w:i/>
                <w:sz w:val="16"/>
              </w:rPr>
              <w:t>с</w:t>
            </w:r>
            <w:r w:rsidRPr="00986AAA">
              <w:rPr>
                <w:i/>
                <w:sz w:val="16"/>
              </w:rPr>
              <w:t>смотр</w:t>
            </w:r>
            <w:r w:rsidRPr="00986AAA">
              <w:rPr>
                <w:i/>
                <w:sz w:val="16"/>
              </w:rPr>
              <w:t>е</w:t>
            </w:r>
            <w:r w:rsidRPr="00986AAA">
              <w:rPr>
                <w:i/>
                <w:sz w:val="16"/>
              </w:rPr>
              <w:t>нии дела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Судья по д</w:t>
            </w:r>
            <w:r w:rsidRPr="00986AAA">
              <w:rPr>
                <w:i/>
                <w:sz w:val="16"/>
              </w:rPr>
              <w:t>е</w:t>
            </w:r>
            <w:r w:rsidRPr="00986AAA">
              <w:rPr>
                <w:i/>
                <w:sz w:val="16"/>
              </w:rPr>
              <w:t>лам несове</w:t>
            </w:r>
            <w:r w:rsidRPr="00986AAA">
              <w:rPr>
                <w:i/>
                <w:sz w:val="16"/>
              </w:rPr>
              <w:t>р</w:t>
            </w:r>
            <w:r w:rsidRPr="00986AAA">
              <w:rPr>
                <w:i/>
                <w:sz w:val="16"/>
              </w:rPr>
              <w:t>шенн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летних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Учрежд</w:t>
            </w:r>
            <w:r w:rsidRPr="00986AAA">
              <w:rPr>
                <w:i/>
                <w:sz w:val="16"/>
              </w:rPr>
              <w:t>е</w:t>
            </w:r>
            <w:r w:rsidRPr="00986AAA">
              <w:rPr>
                <w:i/>
                <w:sz w:val="16"/>
              </w:rPr>
              <w:t>ние по реабил</w:t>
            </w:r>
            <w:r w:rsidRPr="00986AAA">
              <w:rPr>
                <w:i/>
                <w:sz w:val="16"/>
              </w:rPr>
              <w:t>и</w:t>
            </w:r>
            <w:r w:rsidRPr="00986AAA">
              <w:rPr>
                <w:i/>
                <w:sz w:val="16"/>
              </w:rPr>
              <w:t>тации</w:t>
            </w:r>
          </w:p>
        </w:tc>
        <w:tc>
          <w:tcPr>
            <w:tcW w:w="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Реги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нальный ком</w:t>
            </w:r>
            <w:r w:rsidRPr="00986AAA">
              <w:rPr>
                <w:i/>
                <w:sz w:val="16"/>
              </w:rPr>
              <w:t>и</w:t>
            </w:r>
            <w:r w:rsidRPr="00986AAA">
              <w:rPr>
                <w:i/>
                <w:sz w:val="16"/>
              </w:rPr>
              <w:t>тет</w:t>
            </w: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r w:rsidRPr="00986AAA">
              <w:t>Фес</w:t>
            </w:r>
          </w:p>
        </w:tc>
        <w:tc>
          <w:tcPr>
            <w:tcW w:w="899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13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17</w:t>
            </w:r>
          </w:p>
        </w:tc>
        <w:tc>
          <w:tcPr>
            <w:tcW w:w="1252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Сафи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16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10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Марракеш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14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6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r w:rsidRPr="00986AAA">
              <w:t>Рабат</w:t>
            </w:r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r w:rsidRPr="00986AAA">
              <w:t>Касабланка</w:t>
            </w:r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Эр-Рашидия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Агадир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6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7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Варзазат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6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Эль-Аюн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Уджда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Эль-Джадида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4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12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Мекнес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12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9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Хурибга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r w:rsidRPr="00986AAA">
              <w:t>Таза</w:t>
            </w:r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7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Надор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Бени-Меллаль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6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4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Сеттат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6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9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r w:rsidRPr="00986AAA">
              <w:t>Танжер</w:t>
            </w:r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9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10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Тетуан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7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</w:tcPr>
          <w:p w:rsidR="00056E5D" w:rsidRPr="00986AAA" w:rsidRDefault="00056E5D" w:rsidP="00986AAA">
            <w:proofErr w:type="spellStart"/>
            <w:r w:rsidRPr="00986AAA">
              <w:t>Эль-Хосейма</w:t>
            </w:r>
            <w:proofErr w:type="spellEnd"/>
          </w:p>
        </w:tc>
        <w:tc>
          <w:tcPr>
            <w:tcW w:w="89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252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roofErr w:type="spellStart"/>
            <w:r w:rsidRPr="00986AAA">
              <w:t>Кенитра</w:t>
            </w:r>
            <w:proofErr w:type="spellEnd"/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12</w:t>
            </w: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252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1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986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4" w:space="0" w:color="auto"/>
            </w:tcBorders>
          </w:tcPr>
          <w:p w:rsidR="00056E5D" w:rsidRPr="00986AAA" w:rsidRDefault="00056E5D" w:rsidP="00986AAA">
            <w:pPr>
              <w:ind w:left="284"/>
              <w:rPr>
                <w:b/>
              </w:rPr>
            </w:pPr>
            <w:r w:rsidRPr="00986AAA">
              <w:rPr>
                <w:b/>
              </w:rPr>
              <w:t>Итого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121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115</w:t>
            </w:r>
          </w:p>
        </w:tc>
        <w:tc>
          <w:tcPr>
            <w:tcW w:w="1252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5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91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8</w:t>
            </w:r>
          </w:p>
        </w:tc>
      </w:tr>
    </w:tbl>
    <w:p w:rsidR="00056E5D" w:rsidRPr="00562C6B" w:rsidRDefault="00056E5D" w:rsidP="00986AAA">
      <w:pPr>
        <w:pStyle w:val="SingleTxtG"/>
        <w:spacing w:before="120"/>
        <w:rPr>
          <w:b/>
          <w:lang w:val="ru-RU"/>
        </w:rPr>
      </w:pPr>
      <w:r>
        <w:rPr>
          <w:sz w:val="24"/>
        </w:rPr>
        <w:br w:type="page"/>
      </w:r>
      <w:r w:rsidRPr="00C0194B">
        <w:rPr>
          <w:b/>
          <w:lang w:val="en-GB"/>
        </w:rPr>
        <w:t>2008</w:t>
      </w:r>
      <w:r>
        <w:rPr>
          <w:b/>
          <w:lang w:val="ru-RU"/>
        </w:rPr>
        <w:t xml:space="preserve"> год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302"/>
        <w:gridCol w:w="728"/>
        <w:gridCol w:w="1008"/>
        <w:gridCol w:w="1330"/>
        <w:gridCol w:w="1273"/>
        <w:gridCol w:w="980"/>
        <w:gridCol w:w="749"/>
      </w:tblGrid>
      <w:tr w:rsidR="0054045E" w:rsidRPr="00986AAA" w:rsidTr="0054045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  <w:tcBorders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Судебный о</w:t>
            </w:r>
            <w:r w:rsidRPr="00986AAA">
              <w:rPr>
                <w:i/>
                <w:sz w:val="16"/>
              </w:rPr>
              <w:t>к</w:t>
            </w:r>
            <w:r w:rsidRPr="00986AAA">
              <w:rPr>
                <w:i/>
                <w:sz w:val="16"/>
              </w:rPr>
              <w:t>руг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Следс</w:t>
            </w:r>
            <w:r w:rsidRPr="00986AAA">
              <w:rPr>
                <w:i/>
                <w:sz w:val="16"/>
              </w:rPr>
              <w:t>т</w:t>
            </w:r>
            <w:r w:rsidRPr="00986AAA">
              <w:rPr>
                <w:i/>
                <w:sz w:val="16"/>
              </w:rPr>
              <w:t>ве</w:t>
            </w:r>
            <w:r w:rsidRPr="00986AAA">
              <w:rPr>
                <w:i/>
                <w:sz w:val="16"/>
              </w:rPr>
              <w:t>н</w:t>
            </w:r>
            <w:r w:rsidRPr="00986AAA">
              <w:rPr>
                <w:i/>
                <w:sz w:val="16"/>
              </w:rPr>
              <w:t>ный судья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Государс</w:t>
            </w:r>
            <w:r w:rsidRPr="00986AAA">
              <w:rPr>
                <w:i/>
                <w:sz w:val="16"/>
              </w:rPr>
              <w:t>т</w:t>
            </w:r>
            <w:r w:rsidRPr="00986AAA">
              <w:rPr>
                <w:i/>
                <w:sz w:val="16"/>
              </w:rPr>
              <w:t>венная пр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куратура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Судья, учас</w:t>
            </w:r>
            <w:r w:rsidRPr="00986AAA">
              <w:rPr>
                <w:i/>
                <w:sz w:val="16"/>
              </w:rPr>
              <w:t>т</w:t>
            </w:r>
            <w:r w:rsidRPr="00986AAA">
              <w:rPr>
                <w:i/>
                <w:sz w:val="16"/>
              </w:rPr>
              <w:t>вующий в ра</w:t>
            </w:r>
            <w:r w:rsidRPr="00986AAA">
              <w:rPr>
                <w:i/>
                <w:sz w:val="16"/>
              </w:rPr>
              <w:t>с</w:t>
            </w:r>
            <w:r w:rsidRPr="00986AAA">
              <w:rPr>
                <w:i/>
                <w:sz w:val="16"/>
              </w:rPr>
              <w:t>смотр</w:t>
            </w:r>
            <w:r w:rsidRPr="00986AAA">
              <w:rPr>
                <w:i/>
                <w:sz w:val="16"/>
              </w:rPr>
              <w:t>е</w:t>
            </w:r>
            <w:r w:rsidRPr="00986AAA">
              <w:rPr>
                <w:i/>
                <w:sz w:val="16"/>
              </w:rPr>
              <w:t>нии дела</w:t>
            </w:r>
          </w:p>
        </w:tc>
        <w:tc>
          <w:tcPr>
            <w:tcW w:w="12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Судья по д</w:t>
            </w:r>
            <w:r w:rsidRPr="00986AAA">
              <w:rPr>
                <w:i/>
                <w:sz w:val="16"/>
              </w:rPr>
              <w:t>е</w:t>
            </w:r>
            <w:r w:rsidRPr="00986AAA">
              <w:rPr>
                <w:i/>
                <w:sz w:val="16"/>
              </w:rPr>
              <w:t>лам несовершенн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летних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Учрежд</w:t>
            </w:r>
            <w:r w:rsidRPr="00986AAA">
              <w:rPr>
                <w:i/>
                <w:sz w:val="16"/>
              </w:rPr>
              <w:t>е</w:t>
            </w:r>
            <w:r w:rsidRPr="00986AAA">
              <w:rPr>
                <w:i/>
                <w:sz w:val="16"/>
              </w:rPr>
              <w:t>ние по ре</w:t>
            </w:r>
            <w:r w:rsidRPr="00986AAA">
              <w:rPr>
                <w:i/>
                <w:sz w:val="16"/>
              </w:rPr>
              <w:t>а</w:t>
            </w:r>
            <w:r w:rsidRPr="00986AAA">
              <w:rPr>
                <w:i/>
                <w:sz w:val="16"/>
              </w:rPr>
              <w:t>билит</w:t>
            </w:r>
            <w:r w:rsidRPr="00986AAA">
              <w:rPr>
                <w:i/>
                <w:sz w:val="16"/>
              </w:rPr>
              <w:t>а</w:t>
            </w:r>
            <w:r w:rsidRPr="00986AAA">
              <w:rPr>
                <w:i/>
                <w:sz w:val="16"/>
              </w:rPr>
              <w:t>ции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986AAA" w:rsidRDefault="00056E5D" w:rsidP="00986AA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86AAA">
              <w:rPr>
                <w:i/>
                <w:sz w:val="16"/>
              </w:rPr>
              <w:t>Реги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нальный к</w:t>
            </w:r>
            <w:r w:rsidRPr="00986AAA">
              <w:rPr>
                <w:i/>
                <w:sz w:val="16"/>
              </w:rPr>
              <w:t>о</w:t>
            </w:r>
            <w:r w:rsidRPr="00986AAA">
              <w:rPr>
                <w:i/>
                <w:sz w:val="16"/>
              </w:rPr>
              <w:t>митет</w:t>
            </w: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r w:rsidRPr="00986AAA">
              <w:t>Фес</w:t>
            </w:r>
          </w:p>
        </w:tc>
        <w:tc>
          <w:tcPr>
            <w:tcW w:w="728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8</w:t>
            </w:r>
          </w:p>
        </w:tc>
        <w:tc>
          <w:tcPr>
            <w:tcW w:w="1008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18</w:t>
            </w:r>
          </w:p>
        </w:tc>
        <w:tc>
          <w:tcPr>
            <w:tcW w:w="1330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4</w:t>
            </w:r>
          </w:p>
        </w:tc>
        <w:tc>
          <w:tcPr>
            <w:tcW w:w="1273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980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749" w:type="dxa"/>
            <w:tcBorders>
              <w:top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Сафи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15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20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Марракеш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24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9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r w:rsidRPr="00986AAA">
              <w:t>Рабат</w:t>
            </w:r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10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r w:rsidRPr="00986AAA">
              <w:t>Касабланка</w:t>
            </w:r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12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Эр-Рашидия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Агадир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10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13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Варзазат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8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4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Эль-Аюн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Уджда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Эль-Джадида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Мекнес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17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Хурибга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r w:rsidRPr="00986AAA">
              <w:t>Таза</w:t>
            </w:r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10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Надор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Бени-Меллаль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5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Сеттат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17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r w:rsidRPr="00986AAA">
              <w:t>Танжер</w:t>
            </w:r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15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19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Тетуан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</w:tcPr>
          <w:p w:rsidR="00056E5D" w:rsidRPr="00986AAA" w:rsidRDefault="00056E5D" w:rsidP="00986AAA">
            <w:proofErr w:type="spellStart"/>
            <w:r w:rsidRPr="00986AAA">
              <w:t>Эль-Хосейма</w:t>
            </w:r>
            <w:proofErr w:type="spellEnd"/>
          </w:p>
        </w:tc>
        <w:tc>
          <w:tcPr>
            <w:tcW w:w="72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008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  <w:tc>
          <w:tcPr>
            <w:tcW w:w="133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roofErr w:type="spellStart"/>
            <w:r w:rsidRPr="00986AAA">
              <w:t>Кенитра</w:t>
            </w:r>
            <w:proofErr w:type="spellEnd"/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31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19</w:t>
            </w:r>
          </w:p>
        </w:tc>
        <w:tc>
          <w:tcPr>
            <w:tcW w:w="1330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3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9" w:type="dxa"/>
            <w:tcBorders>
              <w:bottom w:val="single" w:sz="4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AAA">
              <w:t>2</w:t>
            </w:r>
          </w:p>
        </w:tc>
      </w:tr>
      <w:tr w:rsidR="00056E5D" w:rsidRPr="00986AAA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2" w:type="dxa"/>
            <w:tcBorders>
              <w:top w:val="single" w:sz="4" w:space="0" w:color="auto"/>
            </w:tcBorders>
          </w:tcPr>
          <w:p w:rsidR="00056E5D" w:rsidRPr="00986AAA" w:rsidRDefault="00056E5D" w:rsidP="00986AAA">
            <w:pPr>
              <w:ind w:left="284"/>
              <w:rPr>
                <w:b/>
              </w:rPr>
            </w:pPr>
            <w:r w:rsidRPr="00986AAA">
              <w:rPr>
                <w:b/>
              </w:rPr>
              <w:t>Итого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281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151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7</w:t>
            </w:r>
          </w:p>
        </w:tc>
        <w:tc>
          <w:tcPr>
            <w:tcW w:w="1273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86AAA" w:rsidRDefault="00056E5D" w:rsidP="00986A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86AAA">
              <w:rPr>
                <w:b/>
              </w:rPr>
              <w:t>4</w:t>
            </w:r>
          </w:p>
        </w:tc>
      </w:tr>
    </w:tbl>
    <w:p w:rsidR="00056E5D" w:rsidRDefault="00056E5D" w:rsidP="00056E5D">
      <w:pPr>
        <w:pStyle w:val="HChGR"/>
      </w:pPr>
      <w:r>
        <w:br w:type="page"/>
        <w:t>Приложение 4</w:t>
      </w:r>
    </w:p>
    <w:p w:rsidR="00056E5D" w:rsidRDefault="00056E5D" w:rsidP="00056E5D">
      <w:pPr>
        <w:pStyle w:val="HChGR"/>
      </w:pPr>
      <w:r>
        <w:tab/>
      </w:r>
      <w:r>
        <w:tab/>
        <w:t>Данные о положении в тюрьмах за 2007−2008 годы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986"/>
        <w:gridCol w:w="1260"/>
        <w:gridCol w:w="1124"/>
      </w:tblGrid>
      <w:tr w:rsidR="00056E5D" w:rsidRPr="0054045E" w:rsidTr="0054045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  <w:tcBorders>
              <w:bottom w:val="single" w:sz="12" w:space="0" w:color="auto"/>
            </w:tcBorders>
            <w:shd w:val="clear" w:color="auto" w:fill="auto"/>
          </w:tcPr>
          <w:p w:rsidR="00056E5D" w:rsidRPr="0054045E" w:rsidRDefault="00056E5D" w:rsidP="0054045E">
            <w:pPr>
              <w:spacing w:before="80" w:after="80" w:line="200" w:lineRule="exact"/>
              <w:rPr>
                <w:i/>
                <w:sz w:val="16"/>
              </w:rPr>
            </w:pPr>
            <w:r w:rsidRPr="0054045E">
              <w:rPr>
                <w:i/>
                <w:sz w:val="16"/>
              </w:rPr>
              <w:t>Случаи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54045E" w:rsidRDefault="00056E5D" w:rsidP="005404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045E">
              <w:rPr>
                <w:i/>
                <w:sz w:val="16"/>
              </w:rPr>
              <w:t>2007 год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56E5D" w:rsidRPr="0054045E" w:rsidRDefault="00056E5D" w:rsidP="0054045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045E">
              <w:rPr>
                <w:i/>
                <w:sz w:val="16"/>
              </w:rPr>
              <w:t>2008 год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  <w:tcBorders>
              <w:top w:val="single" w:sz="12" w:space="0" w:color="auto"/>
            </w:tcBorders>
          </w:tcPr>
          <w:p w:rsidR="00056E5D" w:rsidRPr="0054045E" w:rsidRDefault="00056E5D" w:rsidP="0054045E">
            <w:r w:rsidRPr="0054045E">
              <w:t>Жалобы заключенных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855</w:t>
            </w:r>
          </w:p>
        </w:tc>
        <w:tc>
          <w:tcPr>
            <w:tcW w:w="1124" w:type="dxa"/>
            <w:tcBorders>
              <w:top w:val="single" w:sz="12" w:space="0" w:color="auto"/>
            </w:tcBorders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604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Голодовки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821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627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Правонарушения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378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267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Случаи смерти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124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134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Побеги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44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55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следственными судьями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125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195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сотрудниками прокуратуры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117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162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представителями регионального комитета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8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4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психиатрических учреждений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5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13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судьями, участвующими в рассмотрении дела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7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судьями по делам несовершеннолетних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5</w:t>
            </w: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8</w:t>
            </w:r>
          </w:p>
        </w:tc>
      </w:tr>
      <w:tr w:rsidR="00056E5D" w:rsidRPr="0054045E" w:rsidTr="005404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</w:tcPr>
          <w:p w:rsidR="00056E5D" w:rsidRPr="0054045E" w:rsidRDefault="00056E5D" w:rsidP="0054045E">
            <w:r w:rsidRPr="0054045E">
              <w:t>Посещения судьями судебных коллегий</w:t>
            </w:r>
          </w:p>
        </w:tc>
        <w:tc>
          <w:tcPr>
            <w:tcW w:w="1260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4" w:type="dxa"/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3</w:t>
            </w:r>
          </w:p>
        </w:tc>
      </w:tr>
      <w:tr w:rsidR="00056E5D" w:rsidRPr="0054045E" w:rsidTr="00975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  <w:tcBorders>
              <w:bottom w:val="single" w:sz="4" w:space="0" w:color="auto"/>
            </w:tcBorders>
          </w:tcPr>
          <w:p w:rsidR="00056E5D" w:rsidRPr="0054045E" w:rsidRDefault="00056E5D" w:rsidP="0054045E">
            <w:r w:rsidRPr="0054045E">
              <w:t>Разное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64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056E5D" w:rsidRPr="0054045E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4045E">
              <w:t>156</w:t>
            </w:r>
          </w:p>
        </w:tc>
      </w:tr>
      <w:tr w:rsidR="00056E5D" w:rsidRPr="009756C3" w:rsidTr="00975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6" w:type="dxa"/>
            <w:tcBorders>
              <w:top w:val="single" w:sz="4" w:space="0" w:color="auto"/>
            </w:tcBorders>
          </w:tcPr>
          <w:p w:rsidR="00056E5D" w:rsidRPr="009756C3" w:rsidRDefault="00056E5D" w:rsidP="009756C3">
            <w:pPr>
              <w:ind w:left="284"/>
              <w:rPr>
                <w:b/>
              </w:rPr>
            </w:pPr>
            <w:r w:rsidRPr="009756C3">
              <w:rPr>
                <w:b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756C3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56C3">
              <w:rPr>
                <w:b/>
              </w:rPr>
              <w:t>2 169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12" w:space="0" w:color="auto"/>
            </w:tcBorders>
          </w:tcPr>
          <w:p w:rsidR="00056E5D" w:rsidRPr="009756C3" w:rsidRDefault="00056E5D" w:rsidP="00540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56C3">
              <w:rPr>
                <w:b/>
              </w:rPr>
              <w:t>2 235</w:t>
            </w:r>
          </w:p>
        </w:tc>
      </w:tr>
    </w:tbl>
    <w:p w:rsidR="00AD367D" w:rsidRDefault="00AD367D" w:rsidP="00BD4C68">
      <w:pPr>
        <w:pStyle w:val="SingleTxtGR"/>
        <w:sectPr w:rsidR="00AD367D" w:rsidSect="002A7506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2C03C4" w:rsidRPr="001F391C" w:rsidRDefault="002C03C4" w:rsidP="002C03C4">
      <w:pPr>
        <w:pStyle w:val="HChG"/>
        <w:rPr>
          <w:lang w:val="ru-RU"/>
        </w:rPr>
      </w:pPr>
      <w:r>
        <w:rPr>
          <w:lang w:val="ru-RU"/>
        </w:rPr>
        <w:t>Приложение</w:t>
      </w:r>
      <w:r w:rsidRPr="001F391C">
        <w:rPr>
          <w:lang w:val="ru-RU"/>
        </w:rPr>
        <w:t xml:space="preserve"> 5</w:t>
      </w:r>
    </w:p>
    <w:p w:rsidR="002C03C4" w:rsidRPr="0087379F" w:rsidRDefault="002C03C4" w:rsidP="002C03C4">
      <w:pPr>
        <w:pStyle w:val="HChG"/>
        <w:rPr>
          <w:lang w:val="ru-RU"/>
        </w:rPr>
      </w:pPr>
      <w:r w:rsidRPr="001F391C">
        <w:rPr>
          <w:lang w:val="ru-RU"/>
        </w:rPr>
        <w:tab/>
      </w:r>
      <w:r w:rsidRPr="001F391C">
        <w:rPr>
          <w:lang w:val="ru-RU"/>
        </w:rPr>
        <w:tab/>
      </w:r>
      <w:r>
        <w:rPr>
          <w:lang w:val="ru-RU"/>
        </w:rPr>
        <w:t>Данные</w:t>
      </w:r>
      <w:r w:rsidRPr="0087379F">
        <w:rPr>
          <w:lang w:val="ru-RU"/>
        </w:rPr>
        <w:t xml:space="preserve"> </w:t>
      </w:r>
      <w:r>
        <w:rPr>
          <w:lang w:val="ru-RU"/>
        </w:rPr>
        <w:t>о</w:t>
      </w:r>
      <w:r w:rsidRPr="0087379F">
        <w:rPr>
          <w:lang w:val="ru-RU"/>
        </w:rPr>
        <w:t xml:space="preserve"> </w:t>
      </w:r>
      <w:r>
        <w:rPr>
          <w:lang w:val="ru-RU"/>
        </w:rPr>
        <w:t xml:space="preserve">лицах, прошедших медицинский осмотр в соответствии со статьями 73, 74 и 134 Уголовно-процессуального кодекса от </w:t>
      </w:r>
      <w:r w:rsidRPr="0087379F">
        <w:rPr>
          <w:lang w:val="ru-RU"/>
        </w:rPr>
        <w:t>2008</w:t>
      </w:r>
      <w:r>
        <w:rPr>
          <w:lang w:val="ru-RU"/>
        </w:rPr>
        <w:t xml:space="preserve"> года</w:t>
      </w:r>
    </w:p>
    <w:tbl>
      <w:tblPr>
        <w:tblStyle w:val="TableGrid"/>
        <w:tblW w:w="12359" w:type="dxa"/>
        <w:tblInd w:w="283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1092"/>
        <w:gridCol w:w="1708"/>
        <w:gridCol w:w="168"/>
        <w:gridCol w:w="1525"/>
        <w:gridCol w:w="1954"/>
        <w:gridCol w:w="160"/>
        <w:gridCol w:w="1582"/>
        <w:gridCol w:w="1765"/>
      </w:tblGrid>
      <w:tr w:rsidR="002C03C4" w:rsidRPr="00323D16" w:rsidTr="00F43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auto"/>
          </w:tcPr>
          <w:p w:rsidR="002C03C4" w:rsidRPr="0087379F" w:rsidRDefault="002C03C4" w:rsidP="000323D2">
            <w:pPr>
              <w:spacing w:before="80" w:after="80" w:line="200" w:lineRule="exact"/>
              <w:rPr>
                <w:szCs w:val="18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Следственный орган</w:t>
            </w:r>
          </w:p>
        </w:tc>
        <w:tc>
          <w:tcPr>
            <w:tcW w:w="168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2C03C4" w:rsidRPr="00323D16" w:rsidRDefault="002C03C4" w:rsidP="000323D2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n-GB"/>
              </w:rPr>
            </w:pPr>
          </w:p>
        </w:tc>
        <w:tc>
          <w:tcPr>
            <w:tcW w:w="34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Результат осмотра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2C03C4" w:rsidRPr="00323D16" w:rsidRDefault="002C03C4" w:rsidP="000323D2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n-GB"/>
              </w:rPr>
            </w:pPr>
          </w:p>
        </w:tc>
        <w:tc>
          <w:tcPr>
            <w:tcW w:w="33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Судебное решение</w:t>
            </w:r>
          </w:p>
        </w:tc>
      </w:tr>
      <w:tr w:rsidR="00F43F2E" w:rsidRPr="00323946" w:rsidTr="00F43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  <w:r>
              <w:rPr>
                <w:i/>
                <w:sz w:val="16"/>
                <w:szCs w:val="18"/>
              </w:rPr>
              <w:t>Судебный округ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Прокурат</w:t>
            </w:r>
            <w:r>
              <w:rPr>
                <w:i/>
                <w:sz w:val="16"/>
                <w:lang w:val="ru-RU"/>
              </w:rPr>
              <w:t>у</w:t>
            </w:r>
            <w:r>
              <w:rPr>
                <w:i/>
                <w:sz w:val="16"/>
                <w:lang w:val="ru-RU"/>
              </w:rPr>
              <w:t>ра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3C4" w:rsidRPr="00323D16" w:rsidRDefault="002C03C4" w:rsidP="00F43F2E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>
              <w:rPr>
                <w:i/>
                <w:sz w:val="16"/>
                <w:lang w:val="ru-RU"/>
              </w:rPr>
              <w:t>Следстве</w:t>
            </w:r>
            <w:r>
              <w:rPr>
                <w:i/>
                <w:sz w:val="16"/>
                <w:lang w:val="ru-RU"/>
              </w:rPr>
              <w:t>н</w:t>
            </w:r>
            <w:r>
              <w:rPr>
                <w:i/>
                <w:sz w:val="16"/>
                <w:lang w:val="ru-RU"/>
              </w:rPr>
              <w:t>ный судья</w:t>
            </w:r>
          </w:p>
        </w:tc>
        <w:tc>
          <w:tcPr>
            <w:tcW w:w="1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3C4" w:rsidRPr="00BE6998" w:rsidRDefault="002C03C4" w:rsidP="000323D2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Прокуратура</w:t>
            </w:r>
          </w:p>
        </w:tc>
        <w:tc>
          <w:tcPr>
            <w:tcW w:w="1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3C4" w:rsidRPr="00323946" w:rsidRDefault="002C03C4" w:rsidP="00F43F2E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Следственный</w:t>
            </w:r>
            <w:r w:rsidR="00F43F2E">
              <w:rPr>
                <w:i/>
                <w:sz w:val="16"/>
                <w:lang w:val="ru-RU"/>
              </w:rPr>
              <w:t xml:space="preserve"> </w:t>
            </w:r>
            <w:r>
              <w:rPr>
                <w:i/>
                <w:sz w:val="16"/>
                <w:lang w:val="ru-RU"/>
              </w:rPr>
              <w:t xml:space="preserve"> магис</w:t>
            </w:r>
            <w:r>
              <w:rPr>
                <w:i/>
                <w:sz w:val="16"/>
                <w:lang w:val="ru-RU"/>
              </w:rPr>
              <w:t>т</w:t>
            </w:r>
            <w:r>
              <w:rPr>
                <w:i/>
                <w:sz w:val="16"/>
                <w:lang w:val="ru-RU"/>
              </w:rPr>
              <w:t>рат</w:t>
            </w:r>
          </w:p>
        </w:tc>
        <w:tc>
          <w:tcPr>
            <w:tcW w:w="1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3C4" w:rsidRPr="00323946" w:rsidRDefault="002C03C4" w:rsidP="000323D2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</w:p>
        </w:tc>
        <w:tc>
          <w:tcPr>
            <w:tcW w:w="15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3C4" w:rsidRPr="0087379F" w:rsidRDefault="002C03C4" w:rsidP="000323D2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Прокуратура</w:t>
            </w:r>
          </w:p>
        </w:tc>
        <w:tc>
          <w:tcPr>
            <w:tcW w:w="1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3C4" w:rsidRPr="00323946" w:rsidRDefault="002C03C4" w:rsidP="000323D2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Следственный судья</w:t>
            </w:r>
          </w:p>
        </w:tc>
      </w:tr>
      <w:tr w:rsidR="002C03C4" w:rsidRPr="00323946" w:rsidTr="00F43F2E">
        <w:tc>
          <w:tcPr>
            <w:tcW w:w="2405" w:type="dxa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proofErr w:type="spellStart"/>
            <w:r>
              <w:rPr>
                <w:szCs w:val="18"/>
              </w:rPr>
              <w:t>Эль-А</w:t>
            </w:r>
            <w:r w:rsidRPr="00323946">
              <w:rPr>
                <w:szCs w:val="18"/>
              </w:rPr>
              <w:t>юнский</w:t>
            </w:r>
            <w:proofErr w:type="spellEnd"/>
            <w:r w:rsidRPr="00323946">
              <w:rPr>
                <w:szCs w:val="18"/>
              </w:rPr>
              <w:t xml:space="preserve"> апелляцио</w:t>
            </w:r>
            <w:r w:rsidRPr="00323946">
              <w:rPr>
                <w:szCs w:val="18"/>
              </w:rPr>
              <w:t>н</w:t>
            </w:r>
            <w:r w:rsidRPr="00323946">
              <w:rPr>
                <w:szCs w:val="18"/>
              </w:rPr>
              <w:t>ный суд</w:t>
            </w:r>
          </w:p>
        </w:tc>
        <w:tc>
          <w:tcPr>
            <w:tcW w:w="1092" w:type="dxa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9</w:t>
            </w:r>
          </w:p>
        </w:tc>
        <w:tc>
          <w:tcPr>
            <w:tcW w:w="169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tcBorders>
              <w:top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proofErr w:type="spellStart"/>
            <w:r>
              <w:rPr>
                <w:szCs w:val="18"/>
              </w:rPr>
              <w:t>Эль-А</w:t>
            </w:r>
            <w:r w:rsidRPr="00323946">
              <w:rPr>
                <w:szCs w:val="18"/>
              </w:rPr>
              <w:t>юнский</w:t>
            </w:r>
            <w:proofErr w:type="spellEnd"/>
            <w:r w:rsidRPr="00323946">
              <w:rPr>
                <w:szCs w:val="18"/>
              </w:rPr>
              <w:t xml:space="preserve"> суд первой и</w:t>
            </w:r>
            <w:r w:rsidRPr="00323946">
              <w:rPr>
                <w:szCs w:val="18"/>
              </w:rPr>
              <w:t>н</w:t>
            </w:r>
            <w:r w:rsidRPr="00323946">
              <w:rPr>
                <w:szCs w:val="18"/>
              </w:rPr>
              <w:t>станции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Падение в результ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те п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пытки бегства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Решения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</w:t>
            </w:r>
            <w:r>
              <w:rPr>
                <w:szCs w:val="18"/>
              </w:rPr>
              <w:t>ли</w:t>
            </w:r>
            <w:r w:rsidRPr="00323946">
              <w:rPr>
                <w:szCs w:val="18"/>
              </w:rPr>
              <w:t>сь за отсутс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вием доказ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тельств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Эс</w:t>
            </w:r>
            <w:r w:rsidR="00E376EC">
              <w:rPr>
                <w:szCs w:val="18"/>
              </w:rPr>
              <w:noBreakHyphen/>
            </w:r>
            <w:r w:rsidRPr="00323946">
              <w:rPr>
                <w:szCs w:val="18"/>
              </w:rPr>
              <w:t>Семары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В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ди</w:t>
            </w:r>
            <w:r w:rsidR="00E376EC">
              <w:rPr>
                <w:szCs w:val="18"/>
              </w:rPr>
              <w:noBreakHyphen/>
            </w:r>
            <w:r w:rsidRPr="00323946">
              <w:rPr>
                <w:szCs w:val="18"/>
              </w:rPr>
              <w:t>Эль-Дахаба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Апелляционный суд Тазы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Суд первой инстанции Тазы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Г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р</w:t>
            </w:r>
            <w:r w:rsidRPr="00323946">
              <w:rPr>
                <w:szCs w:val="18"/>
              </w:rPr>
              <w:t>сифа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Эль</w:t>
            </w:r>
            <w:r w:rsidR="00E376EC">
              <w:rPr>
                <w:szCs w:val="18"/>
              </w:rPr>
              <w:noBreakHyphen/>
            </w:r>
            <w:r w:rsidRPr="00323946">
              <w:rPr>
                <w:szCs w:val="18"/>
              </w:rPr>
              <w:t>Хосеймы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Следы ушибов на коже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Отклонено  ходата</w:t>
            </w:r>
            <w:r w:rsidRPr="00323946">
              <w:rPr>
                <w:szCs w:val="18"/>
              </w:rPr>
              <w:t>й</w:t>
            </w:r>
            <w:r w:rsidRPr="00323946">
              <w:rPr>
                <w:szCs w:val="18"/>
              </w:rPr>
              <w:t>ство защиты обв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няемого пр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знать отчет о расследов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нии  недействител</w:t>
            </w:r>
            <w:r w:rsidRPr="00323946">
              <w:rPr>
                <w:szCs w:val="18"/>
              </w:rPr>
              <w:t>ь</w:t>
            </w:r>
            <w:r w:rsidRPr="00323946">
              <w:rPr>
                <w:szCs w:val="18"/>
              </w:rPr>
              <w:t>ным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Варз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зата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ru-RU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Варзаз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 xml:space="preserve">Апелляционный суд </w:t>
            </w:r>
            <w:proofErr w:type="spellStart"/>
            <w:r>
              <w:rPr>
                <w:szCs w:val="18"/>
              </w:rPr>
              <w:t>Те</w:t>
            </w:r>
            <w:r w:rsidRPr="00323946">
              <w:rPr>
                <w:szCs w:val="18"/>
              </w:rPr>
              <w:t>туана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Ше</w:t>
            </w:r>
            <w:r w:rsidRPr="00323946">
              <w:rPr>
                <w:szCs w:val="18"/>
              </w:rPr>
              <w:t>ф</w:t>
            </w:r>
            <w:r w:rsidRPr="00323946">
              <w:rPr>
                <w:szCs w:val="18"/>
              </w:rPr>
              <w:t>шауэна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 xml:space="preserve">Суд первой инстанции </w:t>
            </w:r>
            <w:r w:rsidR="00725B07" w:rsidRPr="00725B07">
              <w:rPr>
                <w:szCs w:val="18"/>
              </w:rPr>
              <w:br/>
            </w:r>
            <w:proofErr w:type="spellStart"/>
            <w:r>
              <w:rPr>
                <w:szCs w:val="18"/>
              </w:rPr>
              <w:t>Т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туана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Судьи отказали в просьбе об о</w:t>
            </w:r>
            <w:r w:rsidRPr="00323946">
              <w:rPr>
                <w:szCs w:val="18"/>
              </w:rPr>
              <w:t>с</w:t>
            </w:r>
            <w:r w:rsidRPr="00323946">
              <w:rPr>
                <w:szCs w:val="18"/>
              </w:rPr>
              <w:t>мотре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E376EC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Повреждение л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дыжки в результате пад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highlight w:val="yellow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725B07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Сеттата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  <w:highlight w:val="yellow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E376E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>
              <w:rPr>
                <w:szCs w:val="18"/>
              </w:rPr>
              <w:t>Би</w:t>
            </w:r>
            <w:r w:rsidRPr="00323946">
              <w:rPr>
                <w:szCs w:val="18"/>
              </w:rPr>
              <w:t>рш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да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  <w:highlight w:val="yellow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Бин</w:t>
            </w:r>
            <w:r w:rsidR="00E376EC">
              <w:rPr>
                <w:szCs w:val="18"/>
              </w:rPr>
              <w:noBreakHyphen/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х</w:t>
            </w:r>
            <w:r w:rsidRPr="00323946">
              <w:rPr>
                <w:szCs w:val="18"/>
              </w:rPr>
              <w:t>меда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highlight w:val="yellow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Хури</w:t>
            </w:r>
            <w:r w:rsidRPr="00323946">
              <w:rPr>
                <w:szCs w:val="18"/>
              </w:rPr>
              <w:t>б</w:t>
            </w:r>
            <w:r w:rsidRPr="00323946">
              <w:rPr>
                <w:szCs w:val="18"/>
              </w:rPr>
              <w:t>ги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keepNext/>
              <w:keepLines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keepNext/>
              <w:keepLines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keepLines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keepNext/>
              <w:keepLines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От</w:t>
            </w:r>
            <w:r>
              <w:rPr>
                <w:szCs w:val="18"/>
              </w:rPr>
              <w:t>рицательный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keepLines/>
              <w:spacing w:line="220" w:lineRule="exact"/>
              <w:jc w:val="right"/>
              <w:rPr>
                <w:szCs w:val="18"/>
                <w:highlight w:val="yellow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keepNext/>
              <w:keepLines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 за отсутств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ем доказ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тельств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>
              <w:rPr>
                <w:szCs w:val="18"/>
                <w:lang w:val="en-US"/>
              </w:rPr>
              <w:br/>
            </w:r>
            <w:proofErr w:type="spellStart"/>
            <w:r w:rsidRPr="00323946">
              <w:rPr>
                <w:szCs w:val="18"/>
              </w:rPr>
              <w:t>Х</w:t>
            </w:r>
            <w:r w:rsidRPr="00323946">
              <w:rPr>
                <w:szCs w:val="18"/>
              </w:rPr>
              <w:t>у</w:t>
            </w:r>
            <w:r w:rsidRPr="00323946">
              <w:rPr>
                <w:szCs w:val="18"/>
              </w:rPr>
              <w:t>рибги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725B07">
              <w:rPr>
                <w:szCs w:val="18"/>
              </w:rPr>
              <w:t>2</w:t>
            </w:r>
          </w:p>
        </w:tc>
        <w:tc>
          <w:tcPr>
            <w:tcW w:w="1708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725B07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От</w:t>
            </w:r>
            <w:r>
              <w:rPr>
                <w:szCs w:val="18"/>
              </w:rPr>
              <w:t>рицательный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От</w:t>
            </w:r>
            <w:r>
              <w:rPr>
                <w:szCs w:val="18"/>
              </w:rPr>
              <w:t>рицательный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highlight w:val="yellow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 за отсутс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вием доказ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тельств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  <w:r w:rsidRPr="00323946">
              <w:rPr>
                <w:szCs w:val="18"/>
              </w:rPr>
              <w:t>Ожидаются резул</w:t>
            </w:r>
            <w:r w:rsidRPr="00323946">
              <w:rPr>
                <w:szCs w:val="18"/>
              </w:rPr>
              <w:t>ь</w:t>
            </w:r>
            <w:r w:rsidRPr="00323946">
              <w:rPr>
                <w:szCs w:val="18"/>
              </w:rPr>
              <w:t>таты о</w:t>
            </w:r>
            <w:r w:rsidRPr="00323946">
              <w:rPr>
                <w:szCs w:val="18"/>
              </w:rPr>
              <w:t>с</w:t>
            </w:r>
            <w:r w:rsidRPr="00323946">
              <w:rPr>
                <w:szCs w:val="18"/>
              </w:rPr>
              <w:t>мотра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Уэд</w:t>
            </w:r>
            <w:r w:rsidR="00E376EC">
              <w:rPr>
                <w:szCs w:val="18"/>
              </w:rPr>
              <w:noBreakHyphen/>
            </w:r>
            <w:r>
              <w:rPr>
                <w:szCs w:val="18"/>
              </w:rPr>
              <w:t>З</w:t>
            </w:r>
            <w:r w:rsidRPr="00323946">
              <w:rPr>
                <w:szCs w:val="18"/>
              </w:rPr>
              <w:t>ема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  <w:r w:rsidRPr="00323946">
              <w:rPr>
                <w:szCs w:val="18"/>
                <w:lang w:val="en-GB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Ожидаются резул</w:t>
            </w:r>
            <w:r w:rsidRPr="00323946">
              <w:rPr>
                <w:szCs w:val="18"/>
              </w:rPr>
              <w:t>ь</w:t>
            </w:r>
            <w:r w:rsidRPr="00323946">
              <w:rPr>
                <w:szCs w:val="18"/>
              </w:rPr>
              <w:t>таты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</w:tr>
      <w:tr w:rsidR="002C03C4" w:rsidRPr="00C3248F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Аби</w:t>
            </w:r>
            <w:r w:rsidR="00E376EC">
              <w:rPr>
                <w:szCs w:val="18"/>
              </w:rPr>
              <w:noBreakHyphen/>
            </w:r>
            <w:r>
              <w:rPr>
                <w:szCs w:val="18"/>
              </w:rPr>
              <w:t>Г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да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C3248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C3248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C3248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C3248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C3248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C3248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725B07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Аг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дира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E376E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Инезг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н</w:t>
            </w:r>
            <w:r>
              <w:rPr>
                <w:szCs w:val="18"/>
              </w:rPr>
              <w:t>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E376E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Тар</w:t>
            </w:r>
            <w:r w:rsidRPr="00323946">
              <w:rPr>
                <w:szCs w:val="18"/>
              </w:rPr>
              <w:t>у</w:t>
            </w:r>
            <w:r w:rsidRPr="00323946">
              <w:rPr>
                <w:szCs w:val="18"/>
              </w:rPr>
              <w:t>данта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E376E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>
              <w:rPr>
                <w:szCs w:val="18"/>
                <w:lang w:val="en-US"/>
              </w:rPr>
              <w:br/>
            </w:r>
            <w:proofErr w:type="spellStart"/>
            <w:r w:rsidRPr="00323946">
              <w:rPr>
                <w:szCs w:val="18"/>
              </w:rPr>
              <w:t>Ка</w:t>
            </w:r>
            <w:r w:rsidRPr="00323946">
              <w:rPr>
                <w:szCs w:val="18"/>
              </w:rPr>
              <w:t>л</w:t>
            </w:r>
            <w:r w:rsidRPr="00323946">
              <w:rPr>
                <w:szCs w:val="18"/>
              </w:rPr>
              <w:t>мина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E376E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Ти</w:t>
            </w:r>
            <w:r w:rsidRPr="00323946">
              <w:rPr>
                <w:szCs w:val="18"/>
              </w:rPr>
              <w:t>з</w:t>
            </w:r>
            <w:r w:rsidRPr="00323946">
              <w:rPr>
                <w:szCs w:val="18"/>
              </w:rPr>
              <w:t>нита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9F21AF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Тан</w:t>
            </w:r>
            <w:r w:rsidR="00E376EC">
              <w:rPr>
                <w:szCs w:val="18"/>
              </w:rPr>
              <w:noBreakHyphen/>
            </w:r>
            <w:r>
              <w:rPr>
                <w:szCs w:val="18"/>
              </w:rPr>
              <w:t>Т</w:t>
            </w:r>
            <w:r w:rsidRPr="00323946">
              <w:rPr>
                <w:szCs w:val="18"/>
              </w:rPr>
              <w:t>ана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9F21A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9F21A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9F21A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9F21A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9F21A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9F21AF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725B07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Суд первой инстанции Таты</w:t>
            </w:r>
          </w:p>
        </w:tc>
        <w:tc>
          <w:tcPr>
            <w:tcW w:w="1092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r w:rsidR="00725B07">
              <w:rPr>
                <w:szCs w:val="18"/>
                <w:lang w:val="en-US"/>
              </w:rPr>
              <w:br/>
            </w:r>
            <w:r w:rsidRPr="00323946">
              <w:rPr>
                <w:szCs w:val="18"/>
              </w:rPr>
              <w:t>Танж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ра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25% инвалидности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Копия материалов дела передана пре</w:t>
            </w:r>
            <w:r w:rsidRPr="00323946">
              <w:rPr>
                <w:szCs w:val="18"/>
              </w:rPr>
              <w:t>д</w:t>
            </w:r>
            <w:r w:rsidRPr="00323946">
              <w:rPr>
                <w:szCs w:val="18"/>
              </w:rPr>
              <w:t>ставит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лю Короля в суде первой инста</w:t>
            </w:r>
            <w:r w:rsidRPr="00323946">
              <w:rPr>
                <w:szCs w:val="18"/>
              </w:rPr>
              <w:t>н</w:t>
            </w:r>
            <w:r w:rsidRPr="00323946">
              <w:rPr>
                <w:szCs w:val="18"/>
              </w:rPr>
              <w:t xml:space="preserve">ции </w:t>
            </w:r>
            <w:proofErr w:type="spellStart"/>
            <w:r w:rsidRPr="00323946">
              <w:rPr>
                <w:szCs w:val="18"/>
              </w:rPr>
              <w:t>Ксар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эль-Ке</w:t>
            </w:r>
            <w:r>
              <w:rPr>
                <w:szCs w:val="18"/>
              </w:rPr>
              <w:t>би</w:t>
            </w:r>
            <w:r w:rsidRPr="00323946">
              <w:rPr>
                <w:szCs w:val="18"/>
              </w:rPr>
              <w:t>ра</w:t>
            </w:r>
            <w:proofErr w:type="spellEnd"/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F43F2E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725B07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 w:rsidRPr="00725B07">
              <w:rPr>
                <w:szCs w:val="18"/>
              </w:rPr>
              <w:br/>
            </w:r>
            <w:r w:rsidRPr="00323946">
              <w:rPr>
                <w:szCs w:val="18"/>
              </w:rPr>
              <w:t>Та</w:t>
            </w:r>
            <w:r w:rsidRPr="00323946">
              <w:rPr>
                <w:szCs w:val="18"/>
              </w:rPr>
              <w:t>н</w:t>
            </w:r>
            <w:r w:rsidRPr="00323946">
              <w:rPr>
                <w:szCs w:val="18"/>
              </w:rPr>
              <w:t>жера</w:t>
            </w:r>
          </w:p>
        </w:tc>
        <w:tc>
          <w:tcPr>
            <w:tcW w:w="1092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725B07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E376E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E376E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Кс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р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эль-К</w:t>
            </w:r>
            <w:r>
              <w:rPr>
                <w:szCs w:val="18"/>
              </w:rPr>
              <w:t>еби</w:t>
            </w:r>
            <w:r w:rsidRPr="00323946">
              <w:rPr>
                <w:szCs w:val="18"/>
              </w:rPr>
              <w:t>ра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E376EC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E376EC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E376EC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От</w:t>
            </w:r>
            <w:r>
              <w:rPr>
                <w:szCs w:val="18"/>
              </w:rPr>
              <w:t>рицательный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>
              <w:rPr>
                <w:szCs w:val="18"/>
              </w:rPr>
              <w:t>Обездвижен</w:t>
            </w:r>
            <w:r w:rsidRPr="00323946">
              <w:rPr>
                <w:szCs w:val="18"/>
              </w:rPr>
              <w:t>ность в теч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ние 15 дней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>
              <w:rPr>
                <w:szCs w:val="18"/>
              </w:rPr>
              <w:t>Обездвижен</w:t>
            </w:r>
            <w:r w:rsidRPr="00323946">
              <w:rPr>
                <w:szCs w:val="18"/>
              </w:rPr>
              <w:t>ность в теч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ние 18 дней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Эль</w:t>
            </w:r>
            <w:r w:rsidR="00E376EC">
              <w:rPr>
                <w:szCs w:val="18"/>
              </w:rPr>
              <w:noBreakHyphen/>
            </w:r>
            <w:r w:rsidRPr="00323946">
              <w:rPr>
                <w:szCs w:val="18"/>
              </w:rPr>
              <w:t>Араиша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6E631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Ас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лы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Эр</w:t>
            </w:r>
            <w:r w:rsidR="00245A4B">
              <w:rPr>
                <w:szCs w:val="18"/>
              </w:rPr>
              <w:noBreakHyphen/>
            </w:r>
            <w:r w:rsidRPr="00323946">
              <w:rPr>
                <w:szCs w:val="18"/>
              </w:rPr>
              <w:t>Рашидии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Эр</w:t>
            </w:r>
            <w:r w:rsidR="00245A4B">
              <w:rPr>
                <w:szCs w:val="18"/>
              </w:rPr>
              <w:noBreakHyphen/>
            </w:r>
            <w:r w:rsidRPr="00323946">
              <w:rPr>
                <w:szCs w:val="18"/>
              </w:rPr>
              <w:t>Рашидии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Эль</w:t>
            </w:r>
            <w:r w:rsidR="00245A4B">
              <w:rPr>
                <w:szCs w:val="18"/>
              </w:rPr>
              <w:noBreakHyphen/>
            </w:r>
            <w:r w:rsidRPr="00323946">
              <w:rPr>
                <w:szCs w:val="18"/>
              </w:rPr>
              <w:t>Джадиды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Пострадавшая б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ременна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Дело обвиняемого передано в уголо</w:t>
            </w:r>
            <w:r w:rsidRPr="00323946">
              <w:rPr>
                <w:szCs w:val="18"/>
              </w:rPr>
              <w:t>в</w:t>
            </w:r>
            <w:r w:rsidRPr="00323946">
              <w:rPr>
                <w:szCs w:val="18"/>
              </w:rPr>
              <w:t>ный суд, который пригов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рил его к трем г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дам лишения св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боды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Эль</w:t>
            </w:r>
            <w:r w:rsidR="00245A4B">
              <w:rPr>
                <w:szCs w:val="18"/>
              </w:rPr>
              <w:noBreakHyphen/>
            </w:r>
            <w:r w:rsidRPr="00323946">
              <w:rPr>
                <w:szCs w:val="18"/>
              </w:rPr>
              <w:t>Джадиды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r w:rsidRPr="00323946">
              <w:rPr>
                <w:szCs w:val="18"/>
              </w:rPr>
              <w:t>Сид</w:t>
            </w:r>
            <w:r w:rsidRPr="00323946">
              <w:rPr>
                <w:szCs w:val="18"/>
              </w:rPr>
              <w:t>и</w:t>
            </w:r>
            <w:r w:rsidR="00C51730" w:rsidRPr="00C51730">
              <w:rPr>
                <w:szCs w:val="18"/>
              </w:rPr>
              <w:t xml:space="preserve"> </w:t>
            </w:r>
            <w:r>
              <w:rPr>
                <w:szCs w:val="18"/>
              </w:rPr>
              <w:t>Н</w:t>
            </w:r>
            <w:r w:rsidRPr="00323946">
              <w:rPr>
                <w:szCs w:val="18"/>
              </w:rPr>
              <w:t>ура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Жертва получила ц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рапины и травмы в резул</w:t>
            </w:r>
            <w:r w:rsidRPr="00323946">
              <w:rPr>
                <w:szCs w:val="18"/>
              </w:rPr>
              <w:t>ь</w:t>
            </w:r>
            <w:r w:rsidRPr="00323946">
              <w:rPr>
                <w:szCs w:val="18"/>
              </w:rPr>
              <w:t>тате удара о твердую повер</w:t>
            </w:r>
            <w:r w:rsidRPr="00323946">
              <w:rPr>
                <w:szCs w:val="18"/>
              </w:rPr>
              <w:t>х</w:t>
            </w:r>
            <w:r w:rsidRPr="00323946">
              <w:rPr>
                <w:szCs w:val="18"/>
              </w:rPr>
              <w:t>ность</w:t>
            </w:r>
            <w:r w:rsidRPr="00323946">
              <w:rPr>
                <w:szCs w:val="18"/>
              </w:rPr>
              <w:br/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Дело передано пр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курору при апелл</w:t>
            </w:r>
            <w:r w:rsidRPr="00323946">
              <w:rPr>
                <w:szCs w:val="18"/>
              </w:rPr>
              <w:t>я</w:t>
            </w:r>
            <w:r w:rsidRPr="00323946">
              <w:rPr>
                <w:szCs w:val="18"/>
              </w:rPr>
              <w:t>цио</w:t>
            </w:r>
            <w:r w:rsidRPr="00323946">
              <w:rPr>
                <w:szCs w:val="18"/>
              </w:rPr>
              <w:t>н</w:t>
            </w:r>
            <w:r w:rsidRPr="00323946">
              <w:rPr>
                <w:szCs w:val="18"/>
              </w:rPr>
              <w:t>ном суд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 xml:space="preserve"> </w:t>
            </w:r>
            <w:proofErr w:type="spellStart"/>
            <w:r w:rsidRPr="00323946">
              <w:rPr>
                <w:szCs w:val="18"/>
              </w:rPr>
              <w:t>Эль-Джадиды</w:t>
            </w:r>
            <w:proofErr w:type="spellEnd"/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6E631C">
            <w:pPr>
              <w:keepNext/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Кине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ры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725B07" w:rsidRDefault="002C03C4" w:rsidP="006E631C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725B07" w:rsidRDefault="002C03C4" w:rsidP="006E631C">
            <w:pPr>
              <w:keepNext/>
              <w:spacing w:line="220" w:lineRule="exact"/>
              <w:jc w:val="right"/>
              <w:rPr>
                <w:szCs w:val="18"/>
              </w:rPr>
            </w:pPr>
            <w:r w:rsidRPr="00725B07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725B07" w:rsidRDefault="002C03C4" w:rsidP="006E631C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6E631C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По</w:t>
            </w:r>
            <w:r>
              <w:rPr>
                <w:szCs w:val="18"/>
              </w:rPr>
              <w:t>ложительный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25B07" w:rsidRDefault="002C03C4" w:rsidP="006E631C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6E631C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Материалы дела во</w:t>
            </w:r>
            <w:r w:rsidRPr="00323946">
              <w:rPr>
                <w:szCs w:val="18"/>
              </w:rPr>
              <w:t>з</w:t>
            </w:r>
            <w:r w:rsidRPr="00323946">
              <w:rPr>
                <w:szCs w:val="18"/>
              </w:rPr>
              <w:t>вращены в полицию для дослед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вания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К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нетры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7E45C9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7E45C9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Телесные повре</w:t>
            </w:r>
            <w:r w:rsidRPr="00323946">
              <w:rPr>
                <w:szCs w:val="18"/>
              </w:rPr>
              <w:t>ж</w:t>
            </w:r>
            <w:r w:rsidRPr="00323946">
              <w:rPr>
                <w:szCs w:val="18"/>
              </w:rPr>
              <w:t>дения</w:t>
            </w:r>
            <w:r>
              <w:rPr>
                <w:szCs w:val="18"/>
              </w:rPr>
              <w:t>,</w:t>
            </w:r>
            <w:r w:rsidRPr="00323946">
              <w:rPr>
                <w:szCs w:val="18"/>
              </w:rPr>
              <w:t xml:space="preserve"> похожи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 xml:space="preserve"> на следы и</w:t>
            </w:r>
            <w:r w:rsidRPr="00323946">
              <w:rPr>
                <w:szCs w:val="18"/>
              </w:rPr>
              <w:t>з</w:t>
            </w:r>
            <w:r w:rsidRPr="00323946">
              <w:rPr>
                <w:szCs w:val="18"/>
              </w:rPr>
              <w:t>биения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Телесные поврежд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</w:t>
            </w:r>
            <w:r>
              <w:rPr>
                <w:szCs w:val="18"/>
              </w:rPr>
              <w:t>,</w:t>
            </w:r>
            <w:r w:rsidRPr="00323946">
              <w:rPr>
                <w:szCs w:val="18"/>
              </w:rPr>
              <w:t xml:space="preserve"> похожи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 xml:space="preserve"> на следы изби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Дело подлежит до</w:t>
            </w:r>
            <w:r w:rsidRPr="00323946">
              <w:rPr>
                <w:szCs w:val="18"/>
              </w:rPr>
              <w:t>с</w:t>
            </w:r>
            <w:r w:rsidRPr="00323946">
              <w:rPr>
                <w:szCs w:val="18"/>
              </w:rPr>
              <w:t>ледованию прокур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турой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малось. Ожидается завершение дозн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ния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Сиди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Слимана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Сид</w:t>
            </w:r>
            <w:r w:rsidRPr="00323946">
              <w:rPr>
                <w:szCs w:val="18"/>
              </w:rPr>
              <w:t>и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Касема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Суд первой инстанции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Сук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раби</w:t>
            </w:r>
            <w:r>
              <w:rPr>
                <w:szCs w:val="18"/>
              </w:rPr>
              <w:t>-э</w:t>
            </w:r>
            <w:r w:rsidRPr="00323946">
              <w:rPr>
                <w:szCs w:val="18"/>
              </w:rPr>
              <w:t>ль-Гарба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Суд первой инстанции</w:t>
            </w:r>
            <w:r w:rsidR="00C51730" w:rsidRPr="00C51730">
              <w:rPr>
                <w:szCs w:val="18"/>
              </w:rPr>
              <w:t xml:space="preserve"> </w:t>
            </w:r>
            <w:r w:rsidR="00725B07" w:rsidRPr="00725B07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Ваз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Апелляционный суд Феса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Несовершеннолетнее лицо страдало серде</w:t>
            </w:r>
            <w:r w:rsidRPr="00323946">
              <w:rPr>
                <w:szCs w:val="18"/>
              </w:rPr>
              <w:t>ч</w:t>
            </w:r>
            <w:r w:rsidRPr="00323946">
              <w:rPr>
                <w:szCs w:val="18"/>
              </w:rPr>
              <w:t>ной ги</w:t>
            </w:r>
            <w:r>
              <w:rPr>
                <w:szCs w:val="18"/>
              </w:rPr>
              <w:t>п</w:t>
            </w:r>
            <w:r w:rsidRPr="00323946">
              <w:rPr>
                <w:szCs w:val="18"/>
              </w:rPr>
              <w:t>ертрофией, усугубленной усл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вия</w:t>
            </w:r>
            <w:r>
              <w:rPr>
                <w:szCs w:val="18"/>
              </w:rPr>
              <w:t>ми</w:t>
            </w:r>
            <w:r w:rsidRPr="00323946">
              <w:rPr>
                <w:szCs w:val="18"/>
              </w:rPr>
              <w:t xml:space="preserve"> заключ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Несовершеннолетнее лицо перев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 xml:space="preserve">дено в центр </w:t>
            </w:r>
            <w:proofErr w:type="spellStart"/>
            <w:r w:rsidRPr="00323946">
              <w:rPr>
                <w:szCs w:val="18"/>
              </w:rPr>
              <w:t>Э</w:t>
            </w:r>
            <w:r>
              <w:rPr>
                <w:szCs w:val="18"/>
              </w:rPr>
              <w:t>з</w:t>
            </w:r>
            <w:r w:rsidRPr="00323946">
              <w:rPr>
                <w:szCs w:val="18"/>
              </w:rPr>
              <w:t>-Зая</w:t>
            </w:r>
            <w:r>
              <w:rPr>
                <w:szCs w:val="18"/>
              </w:rPr>
              <w:t>т</w:t>
            </w:r>
            <w:proofErr w:type="spellEnd"/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 xml:space="preserve">Жертва </w:t>
            </w:r>
            <w:r>
              <w:rPr>
                <w:szCs w:val="18"/>
              </w:rPr>
              <w:t xml:space="preserve">страдает </w:t>
            </w:r>
            <w:r w:rsidRPr="00323946">
              <w:rPr>
                <w:szCs w:val="18"/>
              </w:rPr>
              <w:t xml:space="preserve"> ш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 xml:space="preserve">зофренией 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будет пр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нято на основе 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ключ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 эксперта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Причиненное телесное повреждение не об</w:t>
            </w:r>
            <w:r w:rsidRPr="00323946">
              <w:rPr>
                <w:szCs w:val="18"/>
              </w:rPr>
              <w:t>у</w:t>
            </w:r>
            <w:r w:rsidRPr="00323946">
              <w:rPr>
                <w:szCs w:val="18"/>
              </w:rPr>
              <w:t>славливает необход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мости квал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фикации полной инвали</w:t>
            </w:r>
            <w:r w:rsidRPr="00323946">
              <w:rPr>
                <w:szCs w:val="18"/>
              </w:rPr>
              <w:t>д</w:t>
            </w:r>
            <w:r w:rsidRPr="00323946">
              <w:rPr>
                <w:szCs w:val="18"/>
              </w:rPr>
              <w:t>ности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будет пр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нято на основе 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ключ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 эксперта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  <w:lang w:val="en-GB"/>
              </w:rPr>
            </w:pPr>
            <w:r w:rsidRPr="00323946">
              <w:rPr>
                <w:szCs w:val="18"/>
                <w:lang w:val="en-GB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Причиненное телесное повреждение не об</w:t>
            </w:r>
            <w:r w:rsidRPr="00323946">
              <w:rPr>
                <w:szCs w:val="18"/>
              </w:rPr>
              <w:t>у</w:t>
            </w:r>
            <w:r w:rsidRPr="00323946">
              <w:rPr>
                <w:szCs w:val="18"/>
              </w:rPr>
              <w:t>славливает необход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мости квал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фикации полной инвали</w:t>
            </w:r>
            <w:r w:rsidRPr="00323946">
              <w:rPr>
                <w:szCs w:val="18"/>
              </w:rPr>
              <w:t>д</w:t>
            </w:r>
            <w:r w:rsidRPr="00323946">
              <w:rPr>
                <w:szCs w:val="18"/>
              </w:rPr>
              <w:t>ности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будет пр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нято на основе 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ключ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 эксперта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 xml:space="preserve">Полная </w:t>
            </w:r>
            <w:r>
              <w:rPr>
                <w:szCs w:val="18"/>
              </w:rPr>
              <w:t>обездвиже</w:t>
            </w:r>
            <w:r>
              <w:rPr>
                <w:szCs w:val="18"/>
              </w:rPr>
              <w:t>н</w:t>
            </w:r>
            <w:r>
              <w:rPr>
                <w:szCs w:val="18"/>
              </w:rPr>
              <w:t>ность</w:t>
            </w:r>
            <w:r w:rsidRPr="00323946">
              <w:rPr>
                <w:szCs w:val="18"/>
              </w:rPr>
              <w:t xml:space="preserve"> в течение 20 дней, временная ча</w:t>
            </w:r>
            <w:r w:rsidRPr="00323946">
              <w:rPr>
                <w:szCs w:val="18"/>
              </w:rPr>
              <w:t>с</w:t>
            </w:r>
            <w:r w:rsidRPr="00323946">
              <w:rPr>
                <w:szCs w:val="18"/>
              </w:rPr>
              <w:t>тичная инв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 xml:space="preserve">лидность 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будет пр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нято на основе 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ключ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 эксперта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 xml:space="preserve">Полная </w:t>
            </w:r>
            <w:r>
              <w:rPr>
                <w:szCs w:val="18"/>
              </w:rPr>
              <w:t>обездвиже</w:t>
            </w:r>
            <w:r>
              <w:rPr>
                <w:szCs w:val="18"/>
              </w:rPr>
              <w:t>н</w:t>
            </w:r>
            <w:r>
              <w:rPr>
                <w:szCs w:val="18"/>
              </w:rPr>
              <w:t>ность</w:t>
            </w:r>
            <w:r w:rsidRPr="00323946">
              <w:rPr>
                <w:szCs w:val="18"/>
              </w:rPr>
              <w:t xml:space="preserve"> в течение 20</w:t>
            </w:r>
            <w:r w:rsidR="00DD492C">
              <w:rPr>
                <w:szCs w:val="18"/>
                <w:lang w:val="en-US"/>
              </w:rPr>
              <w:t> </w:t>
            </w:r>
            <w:r w:rsidRPr="00323946">
              <w:rPr>
                <w:szCs w:val="18"/>
              </w:rPr>
              <w:t>дней, временная частичная нетрудосп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со</w:t>
            </w:r>
            <w:r w:rsidRPr="00323946">
              <w:rPr>
                <w:szCs w:val="18"/>
              </w:rPr>
              <w:t>б</w:t>
            </w:r>
            <w:r w:rsidRPr="00323946">
              <w:rPr>
                <w:szCs w:val="18"/>
              </w:rPr>
              <w:t>ность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будет пр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нято на основе 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ключ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 эксперта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Подозреваемый стр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дает хроническим пс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хическим заболеван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ем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Отчет приобщен к м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териалам дела, ожидается реш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ние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4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Еще не рассмо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 xml:space="preserve">рено 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 xml:space="preserve">На </w:t>
            </w:r>
            <w:r>
              <w:rPr>
                <w:szCs w:val="18"/>
              </w:rPr>
              <w:t xml:space="preserve">теле </w:t>
            </w:r>
            <w:r w:rsidRPr="00323946">
              <w:rPr>
                <w:szCs w:val="18"/>
              </w:rPr>
              <w:t>подозреваем</w:t>
            </w:r>
            <w:r w:rsidRPr="00323946">
              <w:rPr>
                <w:szCs w:val="18"/>
              </w:rPr>
              <w:t>о</w:t>
            </w:r>
            <w:r>
              <w:rPr>
                <w:szCs w:val="18"/>
              </w:rPr>
              <w:t>го</w:t>
            </w:r>
            <w:r w:rsidRPr="00323946">
              <w:rPr>
                <w:szCs w:val="18"/>
              </w:rPr>
              <w:t xml:space="preserve"> следов насилия не выя</w:t>
            </w:r>
            <w:r w:rsidRPr="00323946">
              <w:rPr>
                <w:szCs w:val="18"/>
              </w:rPr>
              <w:t>в</w:t>
            </w:r>
            <w:r w:rsidRPr="00323946">
              <w:rPr>
                <w:szCs w:val="18"/>
              </w:rPr>
              <w:t>лено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  <w:r w:rsidRPr="00323946">
              <w:rPr>
                <w:szCs w:val="18"/>
              </w:rPr>
              <w:t>Ожидается назнач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ние а</w:t>
            </w:r>
            <w:r w:rsidRPr="00323946">
              <w:rPr>
                <w:szCs w:val="18"/>
              </w:rPr>
              <w:t>д</w:t>
            </w:r>
            <w:r w:rsidRPr="00323946">
              <w:rPr>
                <w:szCs w:val="18"/>
              </w:rPr>
              <w:t>воката защиты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  <w:lang w:val="en-GB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>
              <w:rPr>
                <w:szCs w:val="18"/>
              </w:rPr>
              <w:t>Положительный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Еще не рассмотрено</w:t>
            </w: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Суд первой инстанции Феса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</w:tr>
      <w:tr w:rsidR="002C03C4" w:rsidRPr="006E631C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6E631C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Се</w:t>
            </w:r>
            <w:r w:rsidRPr="00323946">
              <w:rPr>
                <w:szCs w:val="18"/>
              </w:rPr>
              <w:t>ф</w:t>
            </w:r>
            <w:r w:rsidRPr="00323946">
              <w:rPr>
                <w:szCs w:val="18"/>
              </w:rPr>
              <w:t>ру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6E631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6E631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6E631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6E631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6E631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6E631C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Б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умана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Майсора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keepNext/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Таун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>Апелляционный суд Рабата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>
              <w:rPr>
                <w:szCs w:val="18"/>
                <w:lang w:val="en-US"/>
              </w:rPr>
              <w:br/>
            </w:r>
            <w:r w:rsidRPr="00323946">
              <w:rPr>
                <w:szCs w:val="18"/>
              </w:rPr>
              <w:t>Раб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та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 w:rsidRPr="00725B07">
              <w:rPr>
                <w:szCs w:val="18"/>
              </w:rPr>
              <w:br/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мары</w:t>
            </w: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25B07">
              <w:rPr>
                <w:szCs w:val="18"/>
                <w:lang w:val="en-US"/>
              </w:rPr>
              <w:br/>
            </w:r>
            <w:proofErr w:type="spellStart"/>
            <w:r w:rsidRPr="00323946">
              <w:rPr>
                <w:szCs w:val="18"/>
              </w:rPr>
              <w:t>Се</w:t>
            </w:r>
            <w:r w:rsidRPr="00323946">
              <w:rPr>
                <w:szCs w:val="18"/>
              </w:rPr>
              <w:t>л</w:t>
            </w:r>
            <w:r w:rsidRPr="00323946">
              <w:rPr>
                <w:szCs w:val="18"/>
              </w:rPr>
              <w:t>лы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>
              <w:rPr>
                <w:szCs w:val="18"/>
              </w:rPr>
              <w:t>Эль-Х</w:t>
            </w:r>
            <w:r w:rsidRPr="00323946">
              <w:rPr>
                <w:szCs w:val="18"/>
              </w:rPr>
              <w:t>мисата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  <w:highlight w:val="yellow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7E45C9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Эль-Румани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7E45C9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Асфи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7E45C9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proofErr w:type="spellStart"/>
            <w:r w:rsidRPr="00323946">
              <w:rPr>
                <w:szCs w:val="18"/>
              </w:rPr>
              <w:t>Асфи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7E45C9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Сав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ры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>
              <w:rPr>
                <w:szCs w:val="18"/>
              </w:rPr>
              <w:t>Обездвижен</w:t>
            </w:r>
            <w:r w:rsidRPr="00323946">
              <w:rPr>
                <w:szCs w:val="18"/>
              </w:rPr>
              <w:t>ность в т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чение 20 дней</w:t>
            </w: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Осмотр еще не пр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водился, так как прокуратура ожид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ет уведомления 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интересованн</w:t>
            </w:r>
            <w:r w:rsidRPr="00323946">
              <w:rPr>
                <w:szCs w:val="18"/>
              </w:rPr>
              <w:t>о</w:t>
            </w:r>
            <w:r w:rsidRPr="00323946">
              <w:rPr>
                <w:szCs w:val="18"/>
              </w:rPr>
              <w:t>го лица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Юс</w:t>
            </w:r>
            <w:r w:rsidRPr="00323946">
              <w:rPr>
                <w:szCs w:val="18"/>
              </w:rPr>
              <w:t>у</w:t>
            </w:r>
            <w:r w:rsidRPr="00323946">
              <w:rPr>
                <w:szCs w:val="18"/>
              </w:rPr>
              <w:t>фии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М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кн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са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М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к</w:t>
            </w:r>
            <w:r w:rsidRPr="00323946">
              <w:rPr>
                <w:szCs w:val="18"/>
              </w:rPr>
              <w:t>н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са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Х</w:t>
            </w:r>
            <w:r>
              <w:rPr>
                <w:szCs w:val="18"/>
              </w:rPr>
              <w:t>е</w:t>
            </w:r>
            <w:r w:rsidRPr="00323946">
              <w:rPr>
                <w:szCs w:val="18"/>
              </w:rPr>
              <w:t>нифры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М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дельт</w:t>
            </w:r>
            <w:r>
              <w:rPr>
                <w:szCs w:val="18"/>
              </w:rPr>
              <w:t>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proofErr w:type="spellStart"/>
            <w:r w:rsidRPr="00323946">
              <w:rPr>
                <w:szCs w:val="18"/>
              </w:rPr>
              <w:t>Уаджды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Уа</w:t>
            </w:r>
            <w:r w:rsidRPr="00323946">
              <w:rPr>
                <w:szCs w:val="18"/>
              </w:rPr>
              <w:t>д</w:t>
            </w:r>
            <w:r w:rsidRPr="00323946">
              <w:rPr>
                <w:szCs w:val="18"/>
              </w:rPr>
              <w:t>жды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Берк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на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Дж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идж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Буарфы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3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Признак</w:t>
            </w:r>
            <w:r>
              <w:rPr>
                <w:szCs w:val="18"/>
              </w:rPr>
              <w:t>и</w:t>
            </w:r>
            <w:r w:rsidRPr="00323946">
              <w:rPr>
                <w:szCs w:val="18"/>
              </w:rPr>
              <w:t xml:space="preserve"> насилия </w:t>
            </w:r>
            <w:r>
              <w:rPr>
                <w:szCs w:val="18"/>
              </w:rPr>
              <w:t>о</w:t>
            </w:r>
            <w:r>
              <w:rPr>
                <w:szCs w:val="18"/>
              </w:rPr>
              <w:t>т</w:t>
            </w:r>
            <w:r>
              <w:rPr>
                <w:szCs w:val="18"/>
              </w:rPr>
              <w:t>сутствуют</w:t>
            </w: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 xml:space="preserve">Продолжается </w:t>
            </w:r>
            <w:r w:rsidR="00DD492C">
              <w:rPr>
                <w:szCs w:val="18"/>
                <w:lang w:val="en-US"/>
              </w:rPr>
              <w:br/>
            </w:r>
            <w:r w:rsidRPr="00323946">
              <w:rPr>
                <w:szCs w:val="18"/>
              </w:rPr>
              <w:t>сле</w:t>
            </w:r>
            <w:r w:rsidRPr="00323946">
              <w:rPr>
                <w:szCs w:val="18"/>
              </w:rPr>
              <w:t>д</w:t>
            </w:r>
            <w:r w:rsidRPr="00323946">
              <w:rPr>
                <w:szCs w:val="18"/>
              </w:rPr>
              <w:t>ствие</w:t>
            </w: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Апелляционный суд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Бени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Ме</w:t>
            </w:r>
            <w:r w:rsidRPr="00323946">
              <w:rPr>
                <w:szCs w:val="18"/>
              </w:rPr>
              <w:t>л</w:t>
            </w:r>
            <w:r w:rsidRPr="00323946">
              <w:rPr>
                <w:szCs w:val="18"/>
              </w:rPr>
              <w:t>лаля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Бени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Мелла</w:t>
            </w:r>
            <w:r>
              <w:rPr>
                <w:szCs w:val="18"/>
              </w:rPr>
              <w:t>л</w:t>
            </w:r>
            <w:r w:rsidRPr="00323946">
              <w:rPr>
                <w:szCs w:val="18"/>
              </w:rPr>
              <w:t>я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A9175D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Ази</w:t>
            </w:r>
            <w:r w:rsidRPr="00323946">
              <w:rPr>
                <w:szCs w:val="18"/>
              </w:rPr>
              <w:t>л</w:t>
            </w:r>
            <w:r>
              <w:rPr>
                <w:szCs w:val="18"/>
              </w:rPr>
              <w:t>л</w:t>
            </w:r>
            <w:r w:rsidRPr="00323946">
              <w:rPr>
                <w:szCs w:val="18"/>
              </w:rPr>
              <w:t>аля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Бе</w:t>
            </w:r>
            <w:r w:rsidRPr="00323946">
              <w:rPr>
                <w:szCs w:val="18"/>
              </w:rPr>
              <w:t>л</w:t>
            </w:r>
            <w:r w:rsidRPr="00323946">
              <w:rPr>
                <w:szCs w:val="18"/>
              </w:rPr>
              <w:t>фких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Бин</w:t>
            </w:r>
            <w:r>
              <w:rPr>
                <w:szCs w:val="18"/>
              </w:rPr>
              <w:t>-</w:t>
            </w:r>
            <w:r w:rsidRPr="00323946">
              <w:rPr>
                <w:szCs w:val="18"/>
              </w:rPr>
              <w:t>Салиха</w:t>
            </w:r>
            <w:proofErr w:type="spellEnd"/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Признаки насилия о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сутствуют</w:t>
            </w:r>
          </w:p>
        </w:tc>
        <w:tc>
          <w:tcPr>
            <w:tcW w:w="1954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 за отсутс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вием доказательств напад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ния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  <w:highlight w:val="yellow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A9175D">
              <w:rPr>
                <w:szCs w:val="18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A9175D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  <w:r w:rsidRPr="00323946">
              <w:rPr>
                <w:szCs w:val="18"/>
              </w:rPr>
              <w:t>Признаки насилия о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сутствуют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Решение не прин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малось за отсутс</w:t>
            </w:r>
            <w:r w:rsidRPr="00323946">
              <w:rPr>
                <w:szCs w:val="18"/>
              </w:rPr>
              <w:t>т</w:t>
            </w:r>
            <w:r w:rsidRPr="00323946">
              <w:rPr>
                <w:szCs w:val="18"/>
              </w:rPr>
              <w:t>вием доказ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тельств и по причине  отказа заявителя от обв</w:t>
            </w:r>
            <w:r w:rsidRPr="00323946">
              <w:rPr>
                <w:szCs w:val="18"/>
              </w:rPr>
              <w:t>и</w:t>
            </w:r>
            <w:r w:rsidRPr="00323946">
              <w:rPr>
                <w:szCs w:val="18"/>
              </w:rPr>
              <w:t>нений</w:t>
            </w:r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  <w:highlight w:val="yellow"/>
              </w:rPr>
            </w:pPr>
          </w:p>
        </w:tc>
        <w:tc>
          <w:tcPr>
            <w:tcW w:w="1092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  <w:r w:rsidRPr="00323946">
              <w:rPr>
                <w:szCs w:val="18"/>
                <w:lang w:val="en-GB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1693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>
              <w:rPr>
                <w:szCs w:val="18"/>
              </w:rPr>
              <w:t>Обездвижен</w:t>
            </w:r>
            <w:r w:rsidRPr="00323946">
              <w:rPr>
                <w:szCs w:val="18"/>
              </w:rPr>
              <w:t>ность в т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чение трех дней</w:t>
            </w:r>
          </w:p>
        </w:tc>
        <w:tc>
          <w:tcPr>
            <w:tcW w:w="1954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  <w:r w:rsidRPr="00323946">
              <w:rPr>
                <w:szCs w:val="18"/>
              </w:rPr>
              <w:t>Материалы дела пер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 xml:space="preserve">даны прокурору при апелляционном суде </w:t>
            </w:r>
            <w:proofErr w:type="spellStart"/>
            <w:r w:rsidRPr="00323946">
              <w:rPr>
                <w:szCs w:val="18"/>
              </w:rPr>
              <w:t>Б</w:t>
            </w:r>
            <w:r w:rsidRPr="00323946">
              <w:rPr>
                <w:szCs w:val="18"/>
              </w:rPr>
              <w:t>е</w:t>
            </w:r>
            <w:r w:rsidRPr="00323946">
              <w:rPr>
                <w:szCs w:val="18"/>
              </w:rPr>
              <w:t>ни</w:t>
            </w:r>
            <w:r>
              <w:rPr>
                <w:szCs w:val="18"/>
              </w:rPr>
              <w:t>-М</w:t>
            </w:r>
            <w:r w:rsidRPr="00323946">
              <w:rPr>
                <w:szCs w:val="18"/>
              </w:rPr>
              <w:t>еллаля</w:t>
            </w:r>
            <w:proofErr w:type="spellEnd"/>
          </w:p>
        </w:tc>
        <w:tc>
          <w:tcPr>
            <w:tcW w:w="1765" w:type="dxa"/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  <w:tr w:rsidR="002C03C4" w:rsidRPr="00323946" w:rsidTr="00F43F2E">
        <w:tc>
          <w:tcPr>
            <w:tcW w:w="2405" w:type="dxa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rPr>
                <w:szCs w:val="18"/>
                <w:highlight w:val="yellow"/>
              </w:rPr>
            </w:pPr>
            <w:r w:rsidRPr="00323946">
              <w:rPr>
                <w:szCs w:val="18"/>
              </w:rPr>
              <w:t xml:space="preserve">Суд первой инстанции </w:t>
            </w:r>
            <w:r w:rsidR="00A9175D">
              <w:rPr>
                <w:szCs w:val="18"/>
              </w:rPr>
              <w:br/>
            </w:r>
            <w:proofErr w:type="spellStart"/>
            <w:r w:rsidRPr="00323946">
              <w:rPr>
                <w:szCs w:val="18"/>
              </w:rPr>
              <w:t>Кас</w:t>
            </w:r>
            <w:r w:rsidRPr="00323946">
              <w:rPr>
                <w:szCs w:val="18"/>
              </w:rPr>
              <w:t>а</w:t>
            </w:r>
            <w:r w:rsidRPr="00323946">
              <w:rPr>
                <w:szCs w:val="18"/>
              </w:rPr>
              <w:t>ба</w:t>
            </w:r>
            <w:r>
              <w:rPr>
                <w:szCs w:val="18"/>
              </w:rPr>
              <w:t>т</w:t>
            </w:r>
            <w:r w:rsidRPr="00323946">
              <w:rPr>
                <w:szCs w:val="18"/>
              </w:rPr>
              <w:t>-Тадлы</w:t>
            </w:r>
            <w:proofErr w:type="spellEnd"/>
          </w:p>
        </w:tc>
        <w:tc>
          <w:tcPr>
            <w:tcW w:w="1092" w:type="dxa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69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954" w:type="dxa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4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765" w:type="dxa"/>
            <w:tcBorders>
              <w:bottom w:val="single" w:sz="12" w:space="0" w:color="auto"/>
            </w:tcBorders>
            <w:shd w:val="clear" w:color="auto" w:fill="auto"/>
          </w:tcPr>
          <w:p w:rsidR="002C03C4" w:rsidRPr="00323946" w:rsidRDefault="002C03C4" w:rsidP="000323D2">
            <w:pPr>
              <w:spacing w:line="220" w:lineRule="exact"/>
              <w:jc w:val="right"/>
              <w:rPr>
                <w:szCs w:val="18"/>
              </w:rPr>
            </w:pPr>
          </w:p>
        </w:tc>
      </w:tr>
    </w:tbl>
    <w:p w:rsidR="00253A31" w:rsidRDefault="00253A31" w:rsidP="002C03C4">
      <w:pPr>
        <w:sectPr w:rsidR="00253A31" w:rsidSect="006559DA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170C09" w:rsidRPr="0038387E" w:rsidRDefault="00170C09" w:rsidP="00170C09">
      <w:pPr>
        <w:pStyle w:val="HChGR"/>
      </w:pPr>
      <w:r w:rsidRPr="0038387E">
        <w:t>Приложение 6</w:t>
      </w:r>
    </w:p>
    <w:p w:rsidR="00170C09" w:rsidRDefault="00170C09" w:rsidP="00170C09">
      <w:pPr>
        <w:pStyle w:val="HChGR"/>
      </w:pPr>
      <w:r>
        <w:tab/>
      </w:r>
      <w:r>
        <w:tab/>
        <w:t>Информация об осуществлении рекомендаций Комитета по вопросам равенства и примирения</w:t>
      </w:r>
    </w:p>
    <w:p w:rsidR="00170C09" w:rsidRPr="002C0FE9" w:rsidRDefault="00170C09" w:rsidP="00170C09">
      <w:pPr>
        <w:pStyle w:val="H1GR"/>
        <w:rPr>
          <w:lang w:val="en-US"/>
        </w:rPr>
      </w:pPr>
      <w:r>
        <w:tab/>
      </w:r>
      <w:r>
        <w:tab/>
        <w:t>Финансовая компенсация</w:t>
      </w:r>
      <w:r>
        <w:rPr>
          <w:lang w:val="en-US"/>
        </w:rPr>
        <w:t>:</w:t>
      </w:r>
    </w:p>
    <w:p w:rsidR="00170C09" w:rsidRPr="00E25C4A" w:rsidRDefault="00170C09" w:rsidP="00170C09">
      <w:pPr>
        <w:pStyle w:val="Bullet1G"/>
        <w:rPr>
          <w:lang w:val="ru-RU"/>
        </w:rPr>
      </w:pPr>
      <w:proofErr w:type="spellStart"/>
      <w:r>
        <w:t>общее</w:t>
      </w:r>
      <w:proofErr w:type="spellEnd"/>
      <w:r w:rsidRPr="00E25C4A">
        <w:rPr>
          <w:lang w:val="ru-RU"/>
        </w:rPr>
        <w:t xml:space="preserve"> </w:t>
      </w:r>
      <w:proofErr w:type="spellStart"/>
      <w:r>
        <w:t>количество</w:t>
      </w:r>
      <w:proofErr w:type="spellEnd"/>
      <w:r w:rsidRPr="00E25C4A">
        <w:rPr>
          <w:lang w:val="ru-RU"/>
        </w:rPr>
        <w:t xml:space="preserve"> </w:t>
      </w:r>
      <w:proofErr w:type="spellStart"/>
      <w:r>
        <w:t>бенеф</w:t>
      </w:r>
      <w:r>
        <w:t>и</w:t>
      </w:r>
      <w:r>
        <w:t>циаров</w:t>
      </w:r>
      <w:proofErr w:type="spellEnd"/>
      <w:r w:rsidRPr="00E25C4A">
        <w:rPr>
          <w:lang w:val="ru-RU"/>
        </w:rPr>
        <w:t xml:space="preserve"> − 16</w:t>
      </w:r>
      <w:r w:rsidRPr="00F71D8F">
        <w:rPr>
          <w:lang w:val="en-US"/>
        </w:rPr>
        <w:t> </w:t>
      </w:r>
      <w:r w:rsidRPr="00E25C4A">
        <w:rPr>
          <w:lang w:val="ru-RU"/>
        </w:rPr>
        <w:t xml:space="preserve">892 </w:t>
      </w:r>
      <w:proofErr w:type="spellStart"/>
      <w:r>
        <w:t>чел</w:t>
      </w:r>
      <w:r>
        <w:rPr>
          <w:lang w:val="ru-RU"/>
        </w:rPr>
        <w:t>овека</w:t>
      </w:r>
      <w:proofErr w:type="spellEnd"/>
      <w:r w:rsidRPr="00E25C4A">
        <w:rPr>
          <w:lang w:val="ru-RU"/>
        </w:rPr>
        <w:t>;</w:t>
      </w:r>
    </w:p>
    <w:p w:rsidR="00170C09" w:rsidRDefault="00170C09" w:rsidP="00170C09">
      <w:pPr>
        <w:pStyle w:val="Bullet1G"/>
      </w:pPr>
      <w:proofErr w:type="spellStart"/>
      <w:r>
        <w:t>общая</w:t>
      </w:r>
      <w:proofErr w:type="spellEnd"/>
      <w:r>
        <w:t xml:space="preserve"> </w:t>
      </w:r>
      <w:proofErr w:type="spellStart"/>
      <w:r>
        <w:t>сумма</w:t>
      </w:r>
      <w:proofErr w:type="spellEnd"/>
      <w:r>
        <w:t xml:space="preserve">, </w:t>
      </w:r>
      <w:proofErr w:type="spellStart"/>
      <w:r>
        <w:t>выплаченная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30 </w:t>
      </w:r>
      <w:proofErr w:type="spellStart"/>
      <w:r>
        <w:t>декабря</w:t>
      </w:r>
      <w:proofErr w:type="spellEnd"/>
      <w:r>
        <w:t xml:space="preserve"> 2008 </w:t>
      </w:r>
      <w:proofErr w:type="spellStart"/>
      <w:r>
        <w:t>года</w:t>
      </w:r>
      <w:proofErr w:type="spellEnd"/>
      <w:r>
        <w:t xml:space="preserve"> − </w:t>
      </w:r>
      <w:r w:rsidRPr="00F71D8F">
        <w:t>665</w:t>
      </w:r>
      <w:r>
        <w:t> </w:t>
      </w:r>
      <w:r w:rsidRPr="00F71D8F">
        <w:t>942</w:t>
      </w:r>
      <w:r>
        <w:t> </w:t>
      </w:r>
      <w:r w:rsidRPr="00F71D8F">
        <w:t>395</w:t>
      </w:r>
      <w:r>
        <w:t>,</w:t>
      </w:r>
      <w:r w:rsidRPr="00F71D8F">
        <w:t>00</w:t>
      </w:r>
      <w:r>
        <w:t xml:space="preserve"> </w:t>
      </w:r>
      <w:proofErr w:type="spellStart"/>
      <w:r>
        <w:t>дирх</w:t>
      </w:r>
      <w:r>
        <w:t>а</w:t>
      </w:r>
      <w:r>
        <w:t>мов</w:t>
      </w:r>
      <w:proofErr w:type="spellEnd"/>
      <w:r>
        <w:t>;</w:t>
      </w:r>
    </w:p>
    <w:p w:rsidR="00170C09" w:rsidRDefault="00170C09" w:rsidP="00170C09">
      <w:pPr>
        <w:pStyle w:val="Bullet1G"/>
      </w:pPr>
      <w:proofErr w:type="spellStart"/>
      <w:r>
        <w:t>сумма</w:t>
      </w:r>
      <w:proofErr w:type="spellEnd"/>
      <w:r>
        <w:t xml:space="preserve">, </w:t>
      </w:r>
      <w:proofErr w:type="spellStart"/>
      <w:r>
        <w:t>переведенная</w:t>
      </w:r>
      <w:proofErr w:type="spellEnd"/>
      <w:r>
        <w:t xml:space="preserve"> </w:t>
      </w:r>
      <w:proofErr w:type="spellStart"/>
      <w:r>
        <w:t>жертвам</w:t>
      </w:r>
      <w:proofErr w:type="spellEnd"/>
      <w:r>
        <w:t xml:space="preserve"> </w:t>
      </w:r>
      <w:proofErr w:type="spellStart"/>
      <w:r>
        <w:t>канцелярией</w:t>
      </w:r>
      <w:proofErr w:type="spellEnd"/>
      <w:r>
        <w:t xml:space="preserve"> </w:t>
      </w:r>
      <w:proofErr w:type="spellStart"/>
      <w:r>
        <w:t>премьер</w:t>
      </w:r>
      <w:proofErr w:type="spellEnd"/>
      <w:r>
        <w:t>-</w:t>
      </w:r>
      <w:proofErr w:type="spellStart"/>
      <w:r>
        <w:t>министра</w:t>
      </w:r>
      <w:proofErr w:type="spellEnd"/>
      <w:r>
        <w:t xml:space="preserve">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состоянию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10 </w:t>
      </w:r>
      <w:proofErr w:type="spellStart"/>
      <w:r>
        <w:t>декабря</w:t>
      </w:r>
      <w:proofErr w:type="spellEnd"/>
      <w:r>
        <w:t xml:space="preserve"> 2008 </w:t>
      </w:r>
      <w:proofErr w:type="spellStart"/>
      <w:r>
        <w:t>года</w:t>
      </w:r>
      <w:proofErr w:type="spellEnd"/>
      <w:r>
        <w:t xml:space="preserve"> − 598 849 759,00 </w:t>
      </w:r>
      <w:proofErr w:type="spellStart"/>
      <w:r>
        <w:t>дирх</w:t>
      </w:r>
      <w:r>
        <w:t>а</w:t>
      </w:r>
      <w:r>
        <w:t>мов</w:t>
      </w:r>
      <w:proofErr w:type="spellEnd"/>
      <w:r>
        <w:t>;</w:t>
      </w:r>
    </w:p>
    <w:p w:rsidR="00170C09" w:rsidRDefault="00170C09" w:rsidP="00170C09">
      <w:pPr>
        <w:pStyle w:val="Bullet1G"/>
      </w:pPr>
      <w:proofErr w:type="spellStart"/>
      <w:r>
        <w:t>общая</w:t>
      </w:r>
      <w:proofErr w:type="spellEnd"/>
      <w:r>
        <w:t xml:space="preserve"> </w:t>
      </w:r>
      <w:proofErr w:type="spellStart"/>
      <w:r>
        <w:t>сумма</w:t>
      </w:r>
      <w:proofErr w:type="spellEnd"/>
      <w:r>
        <w:t xml:space="preserve">, </w:t>
      </w:r>
      <w:proofErr w:type="spellStart"/>
      <w:r>
        <w:t>выплаченная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</w:t>
      </w:r>
      <w:r>
        <w:t>о</w:t>
      </w:r>
      <w:r>
        <w:t>стоянию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19 </w:t>
      </w:r>
      <w:proofErr w:type="spellStart"/>
      <w:r>
        <w:t>апреля</w:t>
      </w:r>
      <w:proofErr w:type="spellEnd"/>
      <w:r>
        <w:t xml:space="preserve"> 2008 </w:t>
      </w:r>
      <w:proofErr w:type="spellStart"/>
      <w:r>
        <w:t>года</w:t>
      </w:r>
      <w:proofErr w:type="spellEnd"/>
      <w:r>
        <w:t> −</w:t>
      </w:r>
      <w:r>
        <w:rPr>
          <w:lang w:val="ru-RU"/>
        </w:rPr>
        <w:br/>
      </w:r>
      <w:r>
        <w:t> </w:t>
      </w:r>
      <w:r w:rsidRPr="00802125">
        <w:t>538</w:t>
      </w:r>
      <w:r>
        <w:t> </w:t>
      </w:r>
      <w:r w:rsidRPr="00802125">
        <w:t>648</w:t>
      </w:r>
      <w:r>
        <w:t> </w:t>
      </w:r>
      <w:r w:rsidRPr="00802125">
        <w:t>827</w:t>
      </w:r>
      <w:r>
        <w:t>,</w:t>
      </w:r>
      <w:r w:rsidRPr="00802125">
        <w:t>00</w:t>
      </w:r>
      <w:r>
        <w:t> </w:t>
      </w:r>
      <w:proofErr w:type="spellStart"/>
      <w:r>
        <w:t>дирх</w:t>
      </w:r>
      <w:r>
        <w:t>а</w:t>
      </w:r>
      <w:r>
        <w:t>мов</w:t>
      </w:r>
      <w:proofErr w:type="spellEnd"/>
      <w:r>
        <w:t>;</w:t>
      </w:r>
    </w:p>
    <w:p w:rsidR="00170C09" w:rsidRDefault="00170C09" w:rsidP="00170C09">
      <w:pPr>
        <w:pStyle w:val="Bullet1G"/>
      </w:pPr>
      <w:proofErr w:type="spellStart"/>
      <w:r>
        <w:t>средства</w:t>
      </w:r>
      <w:proofErr w:type="spellEnd"/>
      <w:r>
        <w:t xml:space="preserve">, </w:t>
      </w:r>
      <w:proofErr w:type="spellStart"/>
      <w:r>
        <w:t>выделенные</w:t>
      </w:r>
      <w:proofErr w:type="spellEnd"/>
      <w:r>
        <w:t xml:space="preserve"> </w:t>
      </w:r>
      <w:proofErr w:type="spellStart"/>
      <w:r>
        <w:t>независимой</w:t>
      </w:r>
      <w:proofErr w:type="spellEnd"/>
      <w:r>
        <w:t xml:space="preserve"> </w:t>
      </w:r>
      <w:proofErr w:type="spellStart"/>
      <w:r>
        <w:t>арбитражной</w:t>
      </w:r>
      <w:proofErr w:type="spellEnd"/>
      <w:r>
        <w:t xml:space="preserve"> </w:t>
      </w:r>
      <w:proofErr w:type="spellStart"/>
      <w:r>
        <w:t>комиссией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компенсации</w:t>
      </w:r>
      <w:proofErr w:type="spellEnd"/>
      <w:r>
        <w:t xml:space="preserve"> </w:t>
      </w:r>
      <w:proofErr w:type="spellStart"/>
      <w:r>
        <w:t>жертвам</w:t>
      </w:r>
      <w:proofErr w:type="spellEnd"/>
      <w:r>
        <w:t xml:space="preserve"> </w:t>
      </w:r>
      <w:proofErr w:type="spellStart"/>
      <w:r>
        <w:t>недобровольных</w:t>
      </w:r>
      <w:proofErr w:type="spellEnd"/>
      <w:r>
        <w:t xml:space="preserve"> </w:t>
      </w:r>
      <w:proofErr w:type="spellStart"/>
      <w:r>
        <w:t>исчезновений</w:t>
      </w:r>
      <w:proofErr w:type="spellEnd"/>
      <w:r>
        <w:t xml:space="preserve"> и </w:t>
      </w:r>
      <w:proofErr w:type="spellStart"/>
      <w:r>
        <w:t>произвольного</w:t>
      </w:r>
      <w:proofErr w:type="spellEnd"/>
      <w:r>
        <w:t xml:space="preserve"> </w:t>
      </w:r>
      <w:proofErr w:type="spellStart"/>
      <w:r>
        <w:t>содержания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стр</w:t>
      </w:r>
      <w:r>
        <w:t>а</w:t>
      </w:r>
      <w:r>
        <w:t>жей</w:t>
      </w:r>
      <w:proofErr w:type="spellEnd"/>
      <w:r>
        <w:t xml:space="preserve"> −</w:t>
      </w:r>
      <w:r>
        <w:rPr>
          <w:lang w:val="ru-RU"/>
        </w:rPr>
        <w:t xml:space="preserve"> </w:t>
      </w:r>
      <w:r w:rsidRPr="0036471A">
        <w:t>1</w:t>
      </w:r>
      <w:r>
        <w:t> </w:t>
      </w:r>
      <w:r w:rsidRPr="0036471A">
        <w:t>000</w:t>
      </w:r>
      <w:r>
        <w:t> </w:t>
      </w:r>
      <w:r w:rsidRPr="0036471A">
        <w:t>000</w:t>
      </w:r>
      <w:r>
        <w:t> </w:t>
      </w:r>
      <w:r w:rsidRPr="0036471A">
        <w:t>000</w:t>
      </w:r>
      <w:r>
        <w:t>,</w:t>
      </w:r>
      <w:r w:rsidRPr="0036471A">
        <w:t>00</w:t>
      </w:r>
      <w:r>
        <w:t> </w:t>
      </w:r>
      <w:proofErr w:type="spellStart"/>
      <w:r>
        <w:t>дирх</w:t>
      </w:r>
      <w:r>
        <w:t>а</w:t>
      </w:r>
      <w:r>
        <w:t>мов</w:t>
      </w:r>
      <w:proofErr w:type="spellEnd"/>
      <w:r>
        <w:t>.</w:t>
      </w:r>
    </w:p>
    <w:p w:rsidR="00170C09" w:rsidRDefault="00170C09" w:rsidP="00170C09">
      <w:pPr>
        <w:pStyle w:val="H1GR"/>
      </w:pPr>
      <w:r>
        <w:tab/>
      </w:r>
      <w:r>
        <w:tab/>
        <w:t>Охват медицинским страхованием:</w:t>
      </w:r>
    </w:p>
    <w:p w:rsidR="00170C09" w:rsidRPr="00657566" w:rsidRDefault="00170C09" w:rsidP="00170C09">
      <w:pPr>
        <w:pStyle w:val="Bullet1G"/>
      </w:pPr>
      <w:proofErr w:type="spellStart"/>
      <w:r>
        <w:t>число</w:t>
      </w:r>
      <w:proofErr w:type="spellEnd"/>
      <w:r>
        <w:t xml:space="preserve"> </w:t>
      </w:r>
      <w:proofErr w:type="spellStart"/>
      <w:r>
        <w:t>случаев</w:t>
      </w:r>
      <w:proofErr w:type="spellEnd"/>
      <w:r>
        <w:t xml:space="preserve"> − 4 175</w:t>
      </w:r>
      <w:r>
        <w:rPr>
          <w:lang w:val="ru-RU"/>
        </w:rPr>
        <w:t>;</w:t>
      </w:r>
    </w:p>
    <w:p w:rsidR="00170C09" w:rsidRDefault="00170C09" w:rsidP="00170C09">
      <w:pPr>
        <w:pStyle w:val="Bullet1G"/>
      </w:pPr>
      <w:proofErr w:type="spellStart"/>
      <w:r>
        <w:t>случаи</w:t>
      </w:r>
      <w:proofErr w:type="spellEnd"/>
      <w:r>
        <w:t xml:space="preserve">, </w:t>
      </w:r>
      <w:proofErr w:type="spellStart"/>
      <w:r>
        <w:t>охваченные</w:t>
      </w:r>
      <w:proofErr w:type="spellEnd"/>
      <w:r>
        <w:t xml:space="preserve"> </w:t>
      </w:r>
      <w:proofErr w:type="spellStart"/>
      <w:r>
        <w:t>Национальным</w:t>
      </w:r>
      <w:proofErr w:type="spellEnd"/>
      <w:r>
        <w:t xml:space="preserve"> </w:t>
      </w:r>
      <w:proofErr w:type="spellStart"/>
      <w:r>
        <w:t>фондом</w:t>
      </w:r>
      <w:proofErr w:type="spellEnd"/>
      <w:r>
        <w:t xml:space="preserve"> </w:t>
      </w:r>
      <w:proofErr w:type="spellStart"/>
      <w:r>
        <w:t>социального</w:t>
      </w:r>
      <w:proofErr w:type="spellEnd"/>
      <w:r>
        <w:t xml:space="preserve"> </w:t>
      </w:r>
      <w:proofErr w:type="spellStart"/>
      <w:r>
        <w:t>обесп</w:t>
      </w:r>
      <w:r>
        <w:t>е</w:t>
      </w:r>
      <w:r>
        <w:t>чения</w:t>
      </w:r>
      <w:proofErr w:type="spellEnd"/>
      <w:r>
        <w:t xml:space="preserve"> − 3 292;</w:t>
      </w:r>
    </w:p>
    <w:p w:rsidR="00170C09" w:rsidRDefault="00170C09" w:rsidP="00170C09">
      <w:pPr>
        <w:pStyle w:val="Bullet1G"/>
      </w:pPr>
      <w:proofErr w:type="spellStart"/>
      <w:r>
        <w:t>количество</w:t>
      </w:r>
      <w:proofErr w:type="spellEnd"/>
      <w:r>
        <w:t xml:space="preserve"> </w:t>
      </w:r>
      <w:proofErr w:type="spellStart"/>
      <w:r>
        <w:t>выданных</w:t>
      </w:r>
      <w:proofErr w:type="spellEnd"/>
      <w:r>
        <w:t xml:space="preserve"> </w:t>
      </w:r>
      <w:proofErr w:type="spellStart"/>
      <w:r>
        <w:t>карточек</w:t>
      </w:r>
      <w:proofErr w:type="spellEnd"/>
      <w:r>
        <w:t xml:space="preserve"> − 3 087;</w:t>
      </w:r>
    </w:p>
    <w:p w:rsidR="00170C09" w:rsidRDefault="00170C09" w:rsidP="00170C09">
      <w:pPr>
        <w:pStyle w:val="Bullet1G"/>
      </w:pPr>
      <w:proofErr w:type="spellStart"/>
      <w:r>
        <w:t>количество</w:t>
      </w:r>
      <w:proofErr w:type="spellEnd"/>
      <w:r>
        <w:t xml:space="preserve"> </w:t>
      </w:r>
      <w:proofErr w:type="spellStart"/>
      <w:r>
        <w:t>распределенных</w:t>
      </w:r>
      <w:proofErr w:type="spellEnd"/>
      <w:r>
        <w:t xml:space="preserve"> </w:t>
      </w:r>
      <w:proofErr w:type="spellStart"/>
      <w:r>
        <w:t>карточек</w:t>
      </w:r>
      <w:proofErr w:type="spellEnd"/>
      <w:r>
        <w:t xml:space="preserve"> − 2 385;</w:t>
      </w:r>
    </w:p>
    <w:p w:rsidR="00170C09" w:rsidRDefault="00170C09" w:rsidP="00170C09">
      <w:pPr>
        <w:pStyle w:val="Bullet1G"/>
      </w:pPr>
      <w:proofErr w:type="spellStart"/>
      <w:r>
        <w:t>количество</w:t>
      </w:r>
      <w:proofErr w:type="spellEnd"/>
      <w:r>
        <w:t xml:space="preserve"> </w:t>
      </w:r>
      <w:proofErr w:type="spellStart"/>
      <w:r>
        <w:t>карточек</w:t>
      </w:r>
      <w:proofErr w:type="spellEnd"/>
      <w:r>
        <w:t xml:space="preserve">, </w:t>
      </w:r>
      <w:proofErr w:type="spellStart"/>
      <w:r>
        <w:t>подлежащих</w:t>
      </w:r>
      <w:proofErr w:type="spellEnd"/>
      <w:r>
        <w:t xml:space="preserve"> </w:t>
      </w:r>
      <w:proofErr w:type="spellStart"/>
      <w:r>
        <w:t>распределению</w:t>
      </w:r>
      <w:proofErr w:type="spellEnd"/>
      <w:r>
        <w:t xml:space="preserve"> − 702;</w:t>
      </w:r>
    </w:p>
    <w:p w:rsidR="00170C09" w:rsidRPr="00E25C4A" w:rsidRDefault="00170C09" w:rsidP="00170C09">
      <w:pPr>
        <w:pStyle w:val="Bullet1G"/>
        <w:rPr>
          <w:lang w:val="ru-RU"/>
        </w:rPr>
      </w:pPr>
      <w:proofErr w:type="spellStart"/>
      <w:r>
        <w:t>случаи</w:t>
      </w:r>
      <w:proofErr w:type="spellEnd"/>
      <w:r w:rsidRPr="00E25C4A">
        <w:rPr>
          <w:lang w:val="ru-RU"/>
        </w:rPr>
        <w:t xml:space="preserve">, </w:t>
      </w:r>
      <w:proofErr w:type="spellStart"/>
      <w:r>
        <w:t>находящиеся</w:t>
      </w:r>
      <w:proofErr w:type="spellEnd"/>
      <w:r w:rsidRPr="00E25C4A">
        <w:rPr>
          <w:lang w:val="ru-RU"/>
        </w:rPr>
        <w:t xml:space="preserve"> </w:t>
      </w:r>
      <w:proofErr w:type="spellStart"/>
      <w:r>
        <w:t>на</w:t>
      </w:r>
      <w:proofErr w:type="spellEnd"/>
      <w:r w:rsidRPr="00E25C4A">
        <w:rPr>
          <w:lang w:val="ru-RU"/>
        </w:rPr>
        <w:t xml:space="preserve"> </w:t>
      </w:r>
      <w:proofErr w:type="spellStart"/>
      <w:r>
        <w:t>рассмотрении</w:t>
      </w:r>
      <w:proofErr w:type="spellEnd"/>
      <w:r w:rsidRPr="00E25C4A">
        <w:rPr>
          <w:lang w:val="ru-RU"/>
        </w:rPr>
        <w:t xml:space="preserve"> </w:t>
      </w:r>
      <w:proofErr w:type="spellStart"/>
      <w:r>
        <w:t>Национального</w:t>
      </w:r>
      <w:proofErr w:type="spellEnd"/>
      <w:r>
        <w:rPr>
          <w:lang w:val="ru-RU"/>
        </w:rPr>
        <w:t xml:space="preserve"> </w:t>
      </w:r>
      <w:proofErr w:type="spellStart"/>
      <w:r>
        <w:t>фонда</w:t>
      </w:r>
      <w:proofErr w:type="spellEnd"/>
      <w:r w:rsidRPr="00E25C4A">
        <w:rPr>
          <w:lang w:val="ru-RU"/>
        </w:rPr>
        <w:t xml:space="preserve"> − 205.</w:t>
      </w:r>
    </w:p>
    <w:p w:rsidR="00170C09" w:rsidRPr="00657566" w:rsidRDefault="00170C09" w:rsidP="00170C09">
      <w:pPr>
        <w:pStyle w:val="H1GR"/>
        <w:rPr>
          <w:lang w:val="en-US"/>
        </w:rPr>
      </w:pPr>
      <w:r>
        <w:tab/>
      </w:r>
      <w:r>
        <w:tab/>
        <w:t>Социальная интеграция: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487"/>
        <w:gridCol w:w="941"/>
        <w:gridCol w:w="942"/>
      </w:tblGrid>
      <w:tr w:rsidR="00170C09" w:rsidRPr="002D2999" w:rsidTr="002D29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7" w:type="dxa"/>
          </w:tcPr>
          <w:p w:rsidR="00170C09" w:rsidRPr="002D2999" w:rsidRDefault="00170C09" w:rsidP="002D2999">
            <w:r w:rsidRPr="002D2999">
              <w:t>Количество дел бенефициаров системы социальной интеграции, направленных в канцелярию премьер-министра</w:t>
            </w:r>
          </w:p>
        </w:tc>
        <w:tc>
          <w:tcPr>
            <w:tcW w:w="941" w:type="dxa"/>
          </w:tcPr>
          <w:p w:rsidR="00170C09" w:rsidRPr="002D2999" w:rsidRDefault="00170C09" w:rsidP="002D2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770</w:t>
            </w:r>
          </w:p>
        </w:tc>
        <w:tc>
          <w:tcPr>
            <w:tcW w:w="942" w:type="dxa"/>
          </w:tcPr>
          <w:p w:rsidR="00170C09" w:rsidRPr="002D2999" w:rsidRDefault="00170C09" w:rsidP="002D2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75,71%</w:t>
            </w:r>
          </w:p>
        </w:tc>
      </w:tr>
      <w:tr w:rsidR="00170C09" w:rsidRPr="002D2999" w:rsidTr="00DE5F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7" w:type="dxa"/>
            <w:tcBorders>
              <w:bottom w:val="single" w:sz="4" w:space="0" w:color="auto"/>
            </w:tcBorders>
          </w:tcPr>
          <w:p w:rsidR="00170C09" w:rsidRPr="002D2999" w:rsidRDefault="00170C09" w:rsidP="002D2999">
            <w:r w:rsidRPr="002D2999">
              <w:t xml:space="preserve">Количество дел, подлежащих направлению в канцелярию </w:t>
            </w:r>
            <w:r w:rsidR="002D2999">
              <w:br/>
            </w:r>
            <w:r w:rsidRPr="002D2999">
              <w:t>пр</w:t>
            </w:r>
            <w:r w:rsidRPr="002D2999">
              <w:t>е</w:t>
            </w:r>
            <w:r w:rsidRPr="002D2999">
              <w:t>мьер-министра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:rsidR="00170C09" w:rsidRPr="002D2999" w:rsidRDefault="00170C09" w:rsidP="002D2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247</w:t>
            </w:r>
          </w:p>
        </w:tc>
        <w:tc>
          <w:tcPr>
            <w:tcW w:w="942" w:type="dxa"/>
            <w:tcBorders>
              <w:bottom w:val="single" w:sz="4" w:space="0" w:color="auto"/>
            </w:tcBorders>
          </w:tcPr>
          <w:p w:rsidR="00170C09" w:rsidRPr="002D2999" w:rsidRDefault="00170C09" w:rsidP="002D2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24,29%</w:t>
            </w:r>
          </w:p>
        </w:tc>
      </w:tr>
      <w:tr w:rsidR="00170C09" w:rsidRPr="002D2999" w:rsidTr="00DE5F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7" w:type="dxa"/>
            <w:tcBorders>
              <w:top w:val="single" w:sz="4" w:space="0" w:color="auto"/>
            </w:tcBorders>
          </w:tcPr>
          <w:p w:rsidR="00170C09" w:rsidRPr="002D2999" w:rsidRDefault="00170C09" w:rsidP="002D2999">
            <w:pPr>
              <w:ind w:left="284"/>
              <w:rPr>
                <w:b/>
              </w:rPr>
            </w:pPr>
            <w:r w:rsidRPr="002D2999">
              <w:rPr>
                <w:b/>
              </w:rPr>
              <w:t>Итого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</w:tcPr>
          <w:p w:rsidR="00170C09" w:rsidRPr="002D2999" w:rsidRDefault="00170C09" w:rsidP="002D2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2D2999">
              <w:rPr>
                <w:b/>
              </w:rPr>
              <w:t>1 017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</w:tcPr>
          <w:p w:rsidR="00170C09" w:rsidRPr="002D2999" w:rsidRDefault="00170C09" w:rsidP="002D2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2D2999">
              <w:rPr>
                <w:b/>
              </w:rPr>
              <w:t>100%</w:t>
            </w:r>
          </w:p>
        </w:tc>
      </w:tr>
    </w:tbl>
    <w:p w:rsidR="00170C09" w:rsidRPr="002C0FE9" w:rsidRDefault="00170C09" w:rsidP="00CD0D84">
      <w:pPr>
        <w:pStyle w:val="H1GR"/>
        <w:spacing w:before="240"/>
      </w:pPr>
      <w:r w:rsidRPr="0038387E">
        <w:br w:type="page"/>
      </w:r>
      <w:r>
        <w:tab/>
      </w:r>
      <w:r>
        <w:tab/>
        <w:t>Урегулирование в административном порядке: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80"/>
        <w:gridCol w:w="994"/>
        <w:gridCol w:w="1091"/>
        <w:gridCol w:w="980"/>
        <w:gridCol w:w="1225"/>
      </w:tblGrid>
      <w:tr w:rsidR="000D12D9" w:rsidRPr="002D2999" w:rsidTr="000D12D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bottom w:val="single" w:sz="12" w:space="0" w:color="auto"/>
            </w:tcBorders>
            <w:shd w:val="clear" w:color="auto" w:fill="auto"/>
          </w:tcPr>
          <w:p w:rsidR="00170C09" w:rsidRPr="002D2999" w:rsidRDefault="00170C09" w:rsidP="00D862CA">
            <w:pPr>
              <w:spacing w:before="20" w:after="20" w:line="200" w:lineRule="exact"/>
              <w:rPr>
                <w:i/>
                <w:sz w:val="16"/>
              </w:rPr>
            </w:pPr>
            <w:r w:rsidRPr="002D2999">
              <w:rPr>
                <w:i/>
                <w:sz w:val="16"/>
              </w:rPr>
              <w:t>Сектор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0C09" w:rsidRPr="002D2999" w:rsidRDefault="00170C09" w:rsidP="00D862CA">
            <w:pPr>
              <w:spacing w:before="20" w:after="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2999">
              <w:rPr>
                <w:i/>
                <w:sz w:val="16"/>
              </w:rPr>
              <w:t>Количество направле</w:t>
            </w:r>
            <w:r w:rsidRPr="002D2999">
              <w:rPr>
                <w:i/>
                <w:sz w:val="16"/>
              </w:rPr>
              <w:t>н</w:t>
            </w:r>
            <w:r w:rsidRPr="002D2999">
              <w:rPr>
                <w:i/>
                <w:sz w:val="16"/>
              </w:rPr>
              <w:t>ных дел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0C09" w:rsidRPr="002D2999" w:rsidRDefault="00170C09" w:rsidP="00D862CA">
            <w:pPr>
              <w:spacing w:before="20" w:after="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2999">
              <w:rPr>
                <w:i/>
                <w:sz w:val="16"/>
              </w:rPr>
              <w:t>Колич</w:t>
            </w:r>
            <w:r w:rsidRPr="002D2999">
              <w:rPr>
                <w:i/>
                <w:sz w:val="16"/>
              </w:rPr>
              <w:t>е</w:t>
            </w:r>
            <w:r w:rsidRPr="002D2999">
              <w:rPr>
                <w:i/>
                <w:sz w:val="16"/>
              </w:rPr>
              <w:t>ство еще нера</w:t>
            </w:r>
            <w:r w:rsidRPr="002D2999">
              <w:rPr>
                <w:i/>
                <w:sz w:val="16"/>
              </w:rPr>
              <w:t>с</w:t>
            </w:r>
            <w:r w:rsidRPr="002D2999">
              <w:rPr>
                <w:i/>
                <w:sz w:val="16"/>
              </w:rPr>
              <w:t>смотренных дел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0C09" w:rsidRPr="002D2999" w:rsidRDefault="00170C09" w:rsidP="00D862CA">
            <w:pPr>
              <w:spacing w:before="20" w:after="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2999">
              <w:rPr>
                <w:i/>
                <w:sz w:val="16"/>
              </w:rPr>
              <w:t>Количес</w:t>
            </w:r>
            <w:r w:rsidRPr="002D2999">
              <w:rPr>
                <w:i/>
                <w:sz w:val="16"/>
              </w:rPr>
              <w:t>т</w:t>
            </w:r>
            <w:r w:rsidRPr="002D2999">
              <w:rPr>
                <w:i/>
                <w:sz w:val="16"/>
              </w:rPr>
              <w:t>во рассмо</w:t>
            </w:r>
            <w:r w:rsidRPr="002D2999">
              <w:rPr>
                <w:i/>
                <w:sz w:val="16"/>
              </w:rPr>
              <w:t>т</w:t>
            </w:r>
            <w:r w:rsidRPr="002D2999">
              <w:rPr>
                <w:i/>
                <w:sz w:val="16"/>
              </w:rPr>
              <w:t>ренных дел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0C09" w:rsidRPr="002D2999" w:rsidRDefault="00170C09" w:rsidP="00D862CA">
            <w:pPr>
              <w:spacing w:before="20" w:after="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2999">
              <w:rPr>
                <w:i/>
                <w:sz w:val="16"/>
              </w:rPr>
              <w:t>Количество дел, по кот</w:t>
            </w:r>
            <w:r w:rsidRPr="002D2999">
              <w:rPr>
                <w:i/>
                <w:sz w:val="16"/>
              </w:rPr>
              <w:t>о</w:t>
            </w:r>
            <w:r w:rsidRPr="002D2999">
              <w:rPr>
                <w:i/>
                <w:sz w:val="16"/>
              </w:rPr>
              <w:t xml:space="preserve">рым </w:t>
            </w:r>
            <w:proofErr w:type="spellStart"/>
            <w:r w:rsidRPr="002D2999">
              <w:rPr>
                <w:i/>
                <w:sz w:val="16"/>
              </w:rPr>
              <w:t>пр</w:t>
            </w:r>
            <w:r w:rsidRPr="002D2999">
              <w:rPr>
                <w:i/>
                <w:sz w:val="16"/>
              </w:rPr>
              <w:t>и</w:t>
            </w:r>
            <w:r w:rsidRPr="002D2999">
              <w:rPr>
                <w:i/>
                <w:sz w:val="16"/>
              </w:rPr>
              <w:t>ня</w:t>
            </w:r>
            <w:proofErr w:type="spellEnd"/>
            <w:r w:rsidRPr="002D2999">
              <w:rPr>
                <w:i/>
                <w:sz w:val="16"/>
              </w:rPr>
              <w:br/>
              <w:t>ты решения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12" w:space="0" w:color="auto"/>
            </w:tcBorders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внутренних дел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104</w:t>
            </w:r>
          </w:p>
        </w:tc>
        <w:tc>
          <w:tcPr>
            <w:tcW w:w="1091" w:type="dxa"/>
            <w:tcBorders>
              <w:top w:val="single" w:sz="12" w:space="0" w:color="auto"/>
            </w:tcBorders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59</w:t>
            </w:r>
          </w:p>
        </w:tc>
        <w:tc>
          <w:tcPr>
            <w:tcW w:w="980" w:type="dxa"/>
            <w:tcBorders>
              <w:top w:val="single" w:sz="12" w:space="0" w:color="auto"/>
            </w:tcBorders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45</w:t>
            </w:r>
          </w:p>
        </w:tc>
        <w:tc>
          <w:tcPr>
            <w:tcW w:w="1225" w:type="dxa"/>
            <w:tcBorders>
              <w:top w:val="single" w:sz="12" w:space="0" w:color="auto"/>
            </w:tcBorders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8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здравоохранения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21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21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5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сельского хозяйства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14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12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финансов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по делам молодежи и спорта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7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7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юстиции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10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8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Почтовая служба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образования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126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124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32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Национальная администрация об</w:t>
            </w:r>
            <w:r w:rsidRPr="002D2999">
              <w:t>о</w:t>
            </w:r>
            <w:r w:rsidRPr="002D2999">
              <w:t>роны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17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17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Королевские воздушные силы М</w:t>
            </w:r>
            <w:r w:rsidRPr="002D2999">
              <w:t>а</w:t>
            </w:r>
            <w:r w:rsidRPr="002D2999">
              <w:t>рокко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proofErr w:type="spellStart"/>
            <w:r w:rsidRPr="002D2999">
              <w:t>Аш-Шерифское</w:t>
            </w:r>
            <w:proofErr w:type="spellEnd"/>
            <w:r w:rsidRPr="002D2999">
              <w:t xml:space="preserve"> фосфатное бюро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45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45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Национальная администрация ж</w:t>
            </w:r>
            <w:r w:rsidRPr="002D2999">
              <w:t>е</w:t>
            </w:r>
            <w:r w:rsidRPr="002D2999">
              <w:t>лезных дорог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8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8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Национальный совет электроэне</w:t>
            </w:r>
            <w:r w:rsidRPr="002D2999">
              <w:t>р</w:t>
            </w:r>
            <w:r w:rsidRPr="002D2999">
              <w:t>гетики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снабжения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13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13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жилищного стро</w:t>
            </w:r>
            <w:r w:rsidRPr="002D2999">
              <w:t>и</w:t>
            </w:r>
            <w:r w:rsidRPr="002D2999">
              <w:t>тельства и реконструкции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планирования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труда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Королевский суд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6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6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иностранных дел и с</w:t>
            </w:r>
            <w:r w:rsidRPr="002D2999">
              <w:t>о</w:t>
            </w:r>
            <w:r w:rsidRPr="002D2999">
              <w:t>трудничества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Сберегательный фонд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 xml:space="preserve">Независимое агентство </w:t>
            </w:r>
            <w:proofErr w:type="spellStart"/>
            <w:r w:rsidRPr="002D2999">
              <w:t>водо</w:t>
            </w:r>
            <w:proofErr w:type="spellEnd"/>
            <w:r w:rsidRPr="002D2999">
              <w:t>- и эле</w:t>
            </w:r>
            <w:r w:rsidRPr="002D2999">
              <w:t>к</w:t>
            </w:r>
            <w:r w:rsidRPr="002D2999">
              <w:t>троснабжения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6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6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энергетики, мин</w:t>
            </w:r>
            <w:r w:rsidRPr="002D2999">
              <w:t>е</w:t>
            </w:r>
            <w:r w:rsidRPr="002D2999">
              <w:t>ральных, водных ресурсов и окр</w:t>
            </w:r>
            <w:r w:rsidRPr="002D2999">
              <w:t>у</w:t>
            </w:r>
            <w:r w:rsidRPr="002D2999">
              <w:t>жающей среды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Агентство "Магриб араб пресс"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промышленности, торговли и современной технол</w:t>
            </w:r>
            <w:r w:rsidRPr="002D2999">
              <w:t>о</w:t>
            </w:r>
            <w:r w:rsidRPr="002D2999">
              <w:t>гии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3</w:t>
            </w: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1</w:t>
            </w: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Национальный совет по питьевой воде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Национальный совет по чаю и сах</w:t>
            </w:r>
            <w:r w:rsidRPr="002D2999">
              <w:t>а</w:t>
            </w:r>
            <w:r w:rsidRPr="002D2999">
              <w:t>ру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170C09" w:rsidRPr="002D2999" w:rsidRDefault="00170C09" w:rsidP="000D12D9">
            <w:pPr>
              <w:spacing w:before="20" w:after="0"/>
            </w:pPr>
            <w:r w:rsidRPr="002D2999">
              <w:t>Министерство транспорта</w:t>
            </w:r>
          </w:p>
        </w:tc>
        <w:tc>
          <w:tcPr>
            <w:tcW w:w="994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1091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2</w:t>
            </w:r>
          </w:p>
        </w:tc>
        <w:tc>
          <w:tcPr>
            <w:tcW w:w="980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</w:tcPr>
          <w:p w:rsidR="00170C09" w:rsidRPr="002D2999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2D2999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bottom w:val="single" w:sz="4" w:space="0" w:color="auto"/>
            </w:tcBorders>
          </w:tcPr>
          <w:p w:rsidR="00170C09" w:rsidRPr="002D2999" w:rsidRDefault="00170C09" w:rsidP="00DE5F32">
            <w:pPr>
              <w:spacing w:before="20" w:after="20"/>
            </w:pPr>
            <w:r w:rsidRPr="002D2999">
              <w:t>Министерство общественных р</w:t>
            </w:r>
            <w:r w:rsidRPr="002D2999">
              <w:t>а</w:t>
            </w:r>
            <w:r w:rsidRPr="002D2999">
              <w:t>бот и профессиональной подгото</w:t>
            </w:r>
            <w:r w:rsidRPr="002D2999">
              <w:t>в</w:t>
            </w:r>
            <w:r w:rsidRPr="002D2999">
              <w:t>ки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70C09" w:rsidRPr="002D2999" w:rsidRDefault="00170C09" w:rsidP="00DE5F3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  <w:tc>
          <w:tcPr>
            <w:tcW w:w="1091" w:type="dxa"/>
            <w:tcBorders>
              <w:bottom w:val="single" w:sz="4" w:space="0" w:color="auto"/>
            </w:tcBorders>
          </w:tcPr>
          <w:p w:rsidR="00170C09" w:rsidRPr="002D2999" w:rsidRDefault="00170C09" w:rsidP="00DE5F3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2999">
              <w:t>4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170C09" w:rsidRPr="002D2999" w:rsidRDefault="00170C09" w:rsidP="00DE5F3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5" w:type="dxa"/>
            <w:tcBorders>
              <w:bottom w:val="single" w:sz="4" w:space="0" w:color="auto"/>
            </w:tcBorders>
          </w:tcPr>
          <w:p w:rsidR="00170C09" w:rsidRPr="002D2999" w:rsidRDefault="00170C09" w:rsidP="00DE5F3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70C09" w:rsidRPr="00702D06" w:rsidTr="000D1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4" w:space="0" w:color="auto"/>
            </w:tcBorders>
          </w:tcPr>
          <w:p w:rsidR="00170C09" w:rsidRPr="00702D06" w:rsidRDefault="00170C09" w:rsidP="000D12D9">
            <w:pPr>
              <w:spacing w:before="20" w:after="0"/>
              <w:ind w:left="284"/>
              <w:rPr>
                <w:b/>
              </w:rPr>
            </w:pPr>
            <w:r w:rsidRPr="00702D06">
              <w:rPr>
                <w:b/>
              </w:rPr>
              <w:t>Итого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</w:tcPr>
          <w:p w:rsidR="00170C09" w:rsidRPr="00702D06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02D06">
              <w:rPr>
                <w:b/>
              </w:rPr>
              <w:t>414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12" w:space="0" w:color="auto"/>
            </w:tcBorders>
          </w:tcPr>
          <w:p w:rsidR="00170C09" w:rsidRPr="00702D06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02D06">
              <w:rPr>
                <w:b/>
              </w:rPr>
              <w:t>203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</w:tcPr>
          <w:p w:rsidR="00170C09" w:rsidRPr="00702D06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02D06">
              <w:rPr>
                <w:b/>
              </w:rPr>
              <w:t>211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12" w:space="0" w:color="auto"/>
            </w:tcBorders>
          </w:tcPr>
          <w:p w:rsidR="00170C09" w:rsidRPr="00702D06" w:rsidRDefault="00170C09" w:rsidP="000D12D9">
            <w:pPr>
              <w:spacing w:before="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02D06">
              <w:rPr>
                <w:b/>
              </w:rPr>
              <w:t>58</w:t>
            </w:r>
          </w:p>
        </w:tc>
      </w:tr>
    </w:tbl>
    <w:p w:rsidR="005B09B3" w:rsidRPr="00896DF0" w:rsidRDefault="00170C09" w:rsidP="005631D1">
      <w:pPr>
        <w:pStyle w:val="HChGR"/>
        <w:spacing w:before="240"/>
      </w:pPr>
      <w:r>
        <w:rPr>
          <w:lang w:val="en-US"/>
        </w:rPr>
        <w:br w:type="page"/>
      </w:r>
      <w:r w:rsidR="005B09B3" w:rsidRPr="00896DF0">
        <w:t>Приложение 7</w:t>
      </w:r>
    </w:p>
    <w:p w:rsidR="005B09B3" w:rsidRDefault="005B09B3" w:rsidP="005B09B3">
      <w:pPr>
        <w:pStyle w:val="HChGR"/>
      </w:pPr>
      <w:r>
        <w:tab/>
      </w:r>
      <w:r w:rsidRPr="005B09B3">
        <w:tab/>
      </w:r>
      <w:r>
        <w:t>Перечень мер, принятых в связи со случаями смерти во время нахождения под стражей в отделениях полиции и жандармерии</w:t>
      </w: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1522"/>
        <w:gridCol w:w="2158"/>
        <w:gridCol w:w="3553"/>
        <w:gridCol w:w="1206"/>
        <w:gridCol w:w="1198"/>
      </w:tblGrid>
      <w:tr w:rsidR="005B09B3" w:rsidRPr="0016645D" w:rsidTr="0016645D"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Полное имя</w:t>
            </w:r>
          </w:p>
        </w:tc>
        <w:tc>
          <w:tcPr>
            <w:tcW w:w="1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Дата и место сме</w:t>
            </w:r>
            <w:r w:rsidRPr="0016645D">
              <w:rPr>
                <w:i/>
                <w:sz w:val="16"/>
              </w:rPr>
              <w:t>р</w:t>
            </w:r>
            <w:r w:rsidRPr="0016645D">
              <w:rPr>
                <w:i/>
                <w:sz w:val="16"/>
              </w:rPr>
              <w:t>ти</w:t>
            </w:r>
          </w:p>
        </w:tc>
        <w:tc>
          <w:tcPr>
            <w:tcW w:w="3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Решение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Суд/№ дела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57" w:type="dxa"/>
            <w:tcBorders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Примеч</w:t>
            </w:r>
            <w:r w:rsidRPr="0016645D">
              <w:rPr>
                <w:i/>
                <w:sz w:val="16"/>
              </w:rPr>
              <w:t>а</w:t>
            </w:r>
            <w:r w:rsidRPr="0016645D">
              <w:rPr>
                <w:i/>
                <w:sz w:val="16"/>
              </w:rPr>
              <w:t>ния</w:t>
            </w:r>
          </w:p>
        </w:tc>
      </w:tr>
      <w:tr w:rsidR="005B09B3" w:rsidRPr="0016645D" w:rsidTr="0016645D">
        <w:tc>
          <w:tcPr>
            <w:tcW w:w="1344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proofErr w:type="spellStart"/>
            <w:r w:rsidRPr="0016645D">
              <w:t>Аль-Мухтари</w:t>
            </w:r>
            <w:proofErr w:type="spellEnd"/>
            <w:r w:rsidRPr="0016645D">
              <w:t xml:space="preserve"> </w:t>
            </w:r>
            <w:proofErr w:type="spellStart"/>
            <w:r w:rsidRPr="0016645D">
              <w:t>Абделькадир</w:t>
            </w:r>
            <w:proofErr w:type="spellEnd"/>
          </w:p>
        </w:tc>
        <w:tc>
          <w:tcPr>
            <w:tcW w:w="1904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>29 ноября 2003 г</w:t>
            </w:r>
            <w:r w:rsidRPr="0016645D">
              <w:t>о</w:t>
            </w:r>
            <w:r w:rsidRPr="0016645D">
              <w:t xml:space="preserve">да, </w:t>
            </w:r>
            <w:proofErr w:type="spellStart"/>
            <w:r w:rsidRPr="0016645D">
              <w:t>Ваджда</w:t>
            </w:r>
            <w:proofErr w:type="spellEnd"/>
          </w:p>
        </w:tc>
        <w:tc>
          <w:tcPr>
            <w:tcW w:w="3135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>Пострадавший был задержан в с</w:t>
            </w:r>
            <w:r w:rsidRPr="0016645D">
              <w:t>о</w:t>
            </w:r>
            <w:r w:rsidRPr="0016645D">
              <w:t>стоянии сильного алкогольного опь</w:t>
            </w:r>
            <w:r w:rsidRPr="0016645D">
              <w:t>я</w:t>
            </w:r>
            <w:r w:rsidRPr="0016645D">
              <w:t>нения и с сильным пор</w:t>
            </w:r>
            <w:r w:rsidRPr="0016645D">
              <w:t>е</w:t>
            </w:r>
            <w:r w:rsidRPr="0016645D">
              <w:t>зом над левой бровью. Он был доставлен в больн</w:t>
            </w:r>
            <w:r w:rsidRPr="0016645D">
              <w:t>и</w:t>
            </w:r>
            <w:r w:rsidRPr="0016645D">
              <w:t>цу для прохождения лечения. На д</w:t>
            </w:r>
            <w:r w:rsidRPr="0016645D">
              <w:t>о</w:t>
            </w:r>
            <w:r w:rsidRPr="0016645D">
              <w:t>просе выяснилось, что в его отнош</w:t>
            </w:r>
            <w:r w:rsidRPr="0016645D">
              <w:t>е</w:t>
            </w:r>
            <w:r w:rsidRPr="0016645D">
              <w:t>нии был выдан ордер на арест за и</w:t>
            </w:r>
            <w:r w:rsidRPr="0016645D">
              <w:t>з</w:t>
            </w:r>
            <w:r w:rsidRPr="0016645D">
              <w:t>биение и причинение телесных п</w:t>
            </w:r>
            <w:r w:rsidRPr="0016645D">
              <w:t>о</w:t>
            </w:r>
            <w:r w:rsidRPr="0016645D">
              <w:t>вреждений. Во время соде</w:t>
            </w:r>
            <w:r w:rsidRPr="0016645D">
              <w:t>р</w:t>
            </w:r>
            <w:r w:rsidRPr="0016645D">
              <w:t>жания под стражей состояние его здоровья ухудшилось. Он был доставлен в о</w:t>
            </w:r>
            <w:r w:rsidRPr="0016645D">
              <w:t>т</w:t>
            </w:r>
            <w:r w:rsidRPr="0016645D">
              <w:t>деление реаним</w:t>
            </w:r>
            <w:r w:rsidRPr="0016645D">
              <w:t>а</w:t>
            </w:r>
            <w:r w:rsidRPr="0016645D">
              <w:t>ции. 10 декабря 2003</w:t>
            </w:r>
            <w:r w:rsidR="00782289">
              <w:rPr>
                <w:lang w:val="en-US"/>
              </w:rPr>
              <w:t> </w:t>
            </w:r>
            <w:r w:rsidRPr="0016645D">
              <w:t>года он скончался. Расследов</w:t>
            </w:r>
            <w:r w:rsidRPr="0016645D">
              <w:t>а</w:t>
            </w:r>
            <w:r w:rsidRPr="0016645D">
              <w:t>ние причин смерти позволило уст</w:t>
            </w:r>
            <w:r w:rsidRPr="0016645D">
              <w:t>а</w:t>
            </w:r>
            <w:r w:rsidRPr="0016645D">
              <w:t>новить, что пострадавший был и</w:t>
            </w:r>
            <w:r w:rsidRPr="0016645D">
              <w:t>з</w:t>
            </w:r>
            <w:r w:rsidRPr="0016645D">
              <w:t xml:space="preserve">бит </w:t>
            </w:r>
            <w:proofErr w:type="spellStart"/>
            <w:r w:rsidRPr="0016645D">
              <w:t>Яхией</w:t>
            </w:r>
            <w:proofErr w:type="spellEnd"/>
            <w:r w:rsidRPr="0016645D">
              <w:t xml:space="preserve"> </w:t>
            </w:r>
            <w:proofErr w:type="spellStart"/>
            <w:r w:rsidRPr="0016645D">
              <w:t>Белхафидом</w:t>
            </w:r>
            <w:proofErr w:type="spellEnd"/>
            <w:r w:rsidRPr="0016645D">
              <w:t>, котор</w:t>
            </w:r>
            <w:r w:rsidRPr="0016645D">
              <w:t>о</w:t>
            </w:r>
            <w:r w:rsidRPr="0016645D">
              <w:t>му было предъявлено обвинение в избиении и причинении тяжкого телесного п</w:t>
            </w:r>
            <w:r w:rsidRPr="0016645D">
              <w:t>о</w:t>
            </w:r>
            <w:r w:rsidRPr="0016645D">
              <w:t>вреждения, приведшего к неумы</w:t>
            </w:r>
            <w:r w:rsidRPr="0016645D">
              <w:t>ш</w:t>
            </w:r>
            <w:r w:rsidRPr="0016645D">
              <w:t>ленной сме</w:t>
            </w:r>
            <w:r w:rsidRPr="0016645D">
              <w:t>р</w:t>
            </w:r>
            <w:r w:rsidRPr="0016645D">
              <w:t xml:space="preserve">ти, согласно материалам дела № 98/2004. </w:t>
            </w:r>
            <w:proofErr w:type="spellStart"/>
            <w:r w:rsidRPr="0016645D">
              <w:t>Белхафид</w:t>
            </w:r>
            <w:proofErr w:type="spellEnd"/>
            <w:r w:rsidRPr="0016645D">
              <w:t xml:space="preserve"> был пр</w:t>
            </w:r>
            <w:r w:rsidRPr="0016645D">
              <w:t>и</w:t>
            </w:r>
            <w:r w:rsidRPr="0016645D">
              <w:t>говорен к восьми годам лишения св</w:t>
            </w:r>
            <w:r w:rsidRPr="0016645D">
              <w:t>о</w:t>
            </w:r>
            <w:r w:rsidRPr="0016645D">
              <w:t>боды. Апелляционный суд оставил это решение без измен</w:t>
            </w:r>
            <w:r w:rsidRPr="0016645D">
              <w:t>е</w:t>
            </w:r>
            <w:r w:rsidRPr="0016645D">
              <w:t>ний.</w:t>
            </w:r>
          </w:p>
        </w:tc>
        <w:tc>
          <w:tcPr>
            <w:tcW w:w="1064" w:type="dxa"/>
            <w:tcBorders>
              <w:top w:val="single" w:sz="12" w:space="0" w:color="auto"/>
            </w:tcBorders>
          </w:tcPr>
          <w:p w:rsidR="005B09B3" w:rsidRPr="0016645D" w:rsidRDefault="005B09B3" w:rsidP="0016645D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57" w:type="dxa"/>
            <w:tcBorders>
              <w:top w:val="single" w:sz="12" w:space="0" w:color="auto"/>
            </w:tcBorders>
          </w:tcPr>
          <w:p w:rsidR="005B09B3" w:rsidRPr="0016645D" w:rsidRDefault="005B09B3" w:rsidP="0016645D"/>
        </w:tc>
      </w:tr>
    </w:tbl>
    <w:p w:rsidR="005B09B3" w:rsidRDefault="005B09B3" w:rsidP="005B09B3"/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1522"/>
        <w:gridCol w:w="2158"/>
        <w:gridCol w:w="3553"/>
        <w:gridCol w:w="1206"/>
        <w:gridCol w:w="1198"/>
      </w:tblGrid>
      <w:tr w:rsidR="005B09B3" w:rsidRPr="0016645D" w:rsidTr="0016645D"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br w:type="page"/>
              <w:t>Полное имя</w:t>
            </w:r>
          </w:p>
        </w:tc>
        <w:tc>
          <w:tcPr>
            <w:tcW w:w="1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Дата и место сме</w:t>
            </w:r>
            <w:r w:rsidRPr="0016645D">
              <w:rPr>
                <w:i/>
                <w:sz w:val="16"/>
              </w:rPr>
              <w:t>р</w:t>
            </w:r>
            <w:r w:rsidRPr="0016645D">
              <w:rPr>
                <w:i/>
                <w:sz w:val="16"/>
              </w:rPr>
              <w:t>ти</w:t>
            </w:r>
          </w:p>
        </w:tc>
        <w:tc>
          <w:tcPr>
            <w:tcW w:w="3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Решение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Суд/№ дела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57" w:type="dxa"/>
            <w:tcBorders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Примеч</w:t>
            </w:r>
            <w:r w:rsidRPr="0016645D">
              <w:rPr>
                <w:i/>
                <w:sz w:val="16"/>
              </w:rPr>
              <w:t>а</w:t>
            </w:r>
            <w:r w:rsidRPr="0016645D">
              <w:rPr>
                <w:i/>
                <w:sz w:val="16"/>
              </w:rPr>
              <w:t>ния</w:t>
            </w:r>
          </w:p>
        </w:tc>
      </w:tr>
      <w:tr w:rsidR="005B09B3" w:rsidRPr="0016645D" w:rsidTr="0016645D">
        <w:tc>
          <w:tcPr>
            <w:tcW w:w="1344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proofErr w:type="spellStart"/>
            <w:r w:rsidRPr="0016645D">
              <w:t>Туфик</w:t>
            </w:r>
            <w:proofErr w:type="spellEnd"/>
            <w:r w:rsidRPr="0016645D">
              <w:t xml:space="preserve"> </w:t>
            </w:r>
            <w:proofErr w:type="spellStart"/>
            <w:r w:rsidRPr="0016645D">
              <w:t>Нассер</w:t>
            </w:r>
            <w:proofErr w:type="spellEnd"/>
          </w:p>
        </w:tc>
        <w:tc>
          <w:tcPr>
            <w:tcW w:w="1904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 xml:space="preserve">9 июня 2003 года </w:t>
            </w:r>
            <w:proofErr w:type="spellStart"/>
            <w:r w:rsidRPr="0016645D">
              <w:t>Т</w:t>
            </w:r>
            <w:r w:rsidRPr="0016645D">
              <w:t>у</w:t>
            </w:r>
            <w:r w:rsidRPr="0016645D">
              <w:t>фик</w:t>
            </w:r>
            <w:proofErr w:type="spellEnd"/>
            <w:r w:rsidRPr="0016645D">
              <w:t xml:space="preserve"> </w:t>
            </w:r>
            <w:proofErr w:type="spellStart"/>
            <w:r w:rsidRPr="0016645D">
              <w:t>Нассер</w:t>
            </w:r>
            <w:proofErr w:type="spellEnd"/>
            <w:r w:rsidRPr="0016645D">
              <w:t xml:space="preserve"> умер, н</w:t>
            </w:r>
            <w:r w:rsidRPr="0016645D">
              <w:t>а</w:t>
            </w:r>
            <w:r w:rsidRPr="0016645D">
              <w:t>ходясь под стр</w:t>
            </w:r>
            <w:r w:rsidRPr="0016645D">
              <w:t>а</w:t>
            </w:r>
            <w:r w:rsidRPr="0016645D">
              <w:t>жей в отделении полиции. Показаниями других задержанных лиц, н</w:t>
            </w:r>
            <w:r w:rsidRPr="0016645D">
              <w:t>а</w:t>
            </w:r>
            <w:r w:rsidRPr="0016645D">
              <w:t>ходившихся вм</w:t>
            </w:r>
            <w:r w:rsidRPr="0016645D">
              <w:t>е</w:t>
            </w:r>
            <w:r w:rsidRPr="0016645D">
              <w:t>сте с пострада</w:t>
            </w:r>
            <w:r w:rsidRPr="0016645D">
              <w:t>в</w:t>
            </w:r>
            <w:r w:rsidRPr="0016645D">
              <w:t>шим, было по</w:t>
            </w:r>
            <w:r w:rsidRPr="0016645D">
              <w:t>д</w:t>
            </w:r>
            <w:r w:rsidRPr="0016645D">
              <w:t>тверждено, что в 4 ч.</w:t>
            </w:r>
            <w:r w:rsidR="00680289" w:rsidRPr="0016645D">
              <w:t xml:space="preserve"> </w:t>
            </w:r>
            <w:r w:rsidRPr="0016645D">
              <w:t xml:space="preserve">30 м. </w:t>
            </w:r>
            <w:proofErr w:type="spellStart"/>
            <w:r w:rsidRPr="0016645D">
              <w:t>Нассер</w:t>
            </w:r>
            <w:proofErr w:type="spellEnd"/>
            <w:r w:rsidRPr="0016645D">
              <w:t xml:space="preserve"> п</w:t>
            </w:r>
            <w:r w:rsidRPr="0016645D">
              <w:t>о</w:t>
            </w:r>
            <w:r w:rsidRPr="0016645D">
              <w:t>просил сотру</w:t>
            </w:r>
            <w:r w:rsidRPr="0016645D">
              <w:t>д</w:t>
            </w:r>
            <w:r w:rsidRPr="0016645D">
              <w:t>ников охраны дать ему л</w:t>
            </w:r>
            <w:r w:rsidRPr="0016645D">
              <w:t>е</w:t>
            </w:r>
            <w:r w:rsidRPr="0016645D">
              <w:t>карство, но вскоре п</w:t>
            </w:r>
            <w:r w:rsidRPr="0016645D">
              <w:t>о</w:t>
            </w:r>
            <w:r w:rsidRPr="0016645D">
              <w:t>сле этого скончался.</w:t>
            </w:r>
          </w:p>
        </w:tc>
        <w:tc>
          <w:tcPr>
            <w:tcW w:w="3135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 xml:space="preserve">Пострадавший во время ссоры с Амином </w:t>
            </w:r>
            <w:proofErr w:type="spellStart"/>
            <w:r w:rsidRPr="0016645D">
              <w:t>Бетрахрой</w:t>
            </w:r>
            <w:proofErr w:type="spellEnd"/>
            <w:r w:rsidRPr="0016645D">
              <w:t xml:space="preserve"> ударил его ножом. Жертва была доставлена в больницу, а </w:t>
            </w:r>
            <w:proofErr w:type="spellStart"/>
            <w:r w:rsidRPr="0016645D">
              <w:t>Нассер</w:t>
            </w:r>
            <w:proofErr w:type="spellEnd"/>
            <w:r w:rsidRPr="0016645D">
              <w:t xml:space="preserve"> был арест</w:t>
            </w:r>
            <w:r w:rsidRPr="0016645D">
              <w:t>о</w:t>
            </w:r>
            <w:r w:rsidRPr="0016645D">
              <w:t>ван, но умер в период нахожд</w:t>
            </w:r>
            <w:r w:rsidRPr="0016645D">
              <w:t>е</w:t>
            </w:r>
            <w:r w:rsidRPr="0016645D">
              <w:t>ния под стражей.</w:t>
            </w:r>
          </w:p>
          <w:p w:rsidR="005B09B3" w:rsidRPr="0016645D" w:rsidRDefault="005B09B3" w:rsidP="0016645D">
            <w:r w:rsidRPr="0016645D">
              <w:t xml:space="preserve">Вскрытие показало, что </w:t>
            </w:r>
            <w:proofErr w:type="spellStart"/>
            <w:r w:rsidRPr="0016645D">
              <w:t>Нассер</w:t>
            </w:r>
            <w:proofErr w:type="spellEnd"/>
            <w:r w:rsidRPr="0016645D">
              <w:t xml:space="preserve"> ско</w:t>
            </w:r>
            <w:r w:rsidRPr="0016645D">
              <w:t>н</w:t>
            </w:r>
            <w:r w:rsidRPr="0016645D">
              <w:t>чался вследствие заболев</w:t>
            </w:r>
            <w:r w:rsidRPr="0016645D">
              <w:t>а</w:t>
            </w:r>
            <w:r w:rsidRPr="0016645D">
              <w:t>ний легких и сердца.</w:t>
            </w:r>
          </w:p>
          <w:p w:rsidR="005B09B3" w:rsidRPr="0016645D" w:rsidRDefault="005B09B3" w:rsidP="0016645D">
            <w:r w:rsidRPr="0016645D">
              <w:t xml:space="preserve">Прокуратура, изучив материалы дела, допросила </w:t>
            </w:r>
            <w:proofErr w:type="spellStart"/>
            <w:r w:rsidRPr="0016645D">
              <w:t>Бетрахру</w:t>
            </w:r>
            <w:proofErr w:type="spellEnd"/>
            <w:r w:rsidRPr="0016645D">
              <w:t xml:space="preserve"> и предъявила ему обвинение в н</w:t>
            </w:r>
            <w:r w:rsidRPr="0016645D">
              <w:t>е</w:t>
            </w:r>
            <w:r w:rsidRPr="0016645D">
              <w:t>умышленном убийстве. Уголо</w:t>
            </w:r>
            <w:r w:rsidRPr="0016645D">
              <w:t>в</w:t>
            </w:r>
            <w:r w:rsidRPr="0016645D">
              <w:t>ный суд оправдал обвиняемого. Апелляционный суд оставил это решение без изменений.</w:t>
            </w:r>
          </w:p>
        </w:tc>
        <w:tc>
          <w:tcPr>
            <w:tcW w:w="1064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 xml:space="preserve">Рабат, </w:t>
            </w:r>
            <w:r w:rsidRPr="0016645D">
              <w:br/>
            </w:r>
            <w:proofErr w:type="spellStart"/>
            <w:r w:rsidRPr="0016645D">
              <w:t>MC</w:t>
            </w:r>
            <w:proofErr w:type="spellEnd"/>
            <w:r w:rsidRPr="0016645D">
              <w:t xml:space="preserve"> 04/804 и</w:t>
            </w:r>
            <w:r w:rsidR="00782289">
              <w:rPr>
                <w:lang w:val="en-US"/>
              </w:rPr>
              <w:t> </w:t>
            </w:r>
            <w:proofErr w:type="spellStart"/>
            <w:r w:rsidRPr="0016645D">
              <w:t>MCA</w:t>
            </w:r>
            <w:proofErr w:type="spellEnd"/>
            <w:r w:rsidRPr="0016645D">
              <w:t xml:space="preserve"> 26/05/240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57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>Решение по апе</w:t>
            </w:r>
            <w:r w:rsidRPr="0016645D">
              <w:t>л</w:t>
            </w:r>
            <w:r w:rsidRPr="0016645D">
              <w:t>ляции не было о</w:t>
            </w:r>
            <w:r w:rsidRPr="0016645D">
              <w:t>с</w:t>
            </w:r>
            <w:r w:rsidRPr="0016645D">
              <w:t>порено.</w:t>
            </w:r>
          </w:p>
        </w:tc>
      </w:tr>
    </w:tbl>
    <w:p w:rsidR="005B09B3" w:rsidRDefault="005B09B3" w:rsidP="005B09B3"/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1274"/>
        <w:gridCol w:w="2406"/>
        <w:gridCol w:w="3553"/>
        <w:gridCol w:w="1206"/>
        <w:gridCol w:w="1198"/>
      </w:tblGrid>
      <w:tr w:rsidR="005B09B3" w:rsidRPr="0016645D" w:rsidTr="009D7FB9"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Полное имя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Дата и место сме</w:t>
            </w:r>
            <w:r w:rsidRPr="0016645D">
              <w:rPr>
                <w:i/>
                <w:sz w:val="16"/>
              </w:rPr>
              <w:t>р</w:t>
            </w:r>
            <w:r w:rsidRPr="0016645D">
              <w:rPr>
                <w:i/>
                <w:sz w:val="16"/>
              </w:rPr>
              <w:t>ти</w:t>
            </w:r>
          </w:p>
        </w:tc>
        <w:tc>
          <w:tcPr>
            <w:tcW w:w="35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Решение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Суд/№ дела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8" w:type="dxa"/>
            <w:tcBorders>
              <w:bottom w:val="single" w:sz="12" w:space="0" w:color="auto"/>
            </w:tcBorders>
            <w:shd w:val="clear" w:color="auto" w:fill="auto"/>
          </w:tcPr>
          <w:p w:rsidR="005B09B3" w:rsidRPr="0016645D" w:rsidRDefault="005B09B3" w:rsidP="0016645D">
            <w:pPr>
              <w:spacing w:before="80" w:after="80" w:line="200" w:lineRule="exact"/>
              <w:rPr>
                <w:i/>
                <w:sz w:val="16"/>
              </w:rPr>
            </w:pPr>
            <w:r w:rsidRPr="0016645D">
              <w:rPr>
                <w:i/>
                <w:sz w:val="16"/>
              </w:rPr>
              <w:t>Примеч</w:t>
            </w:r>
            <w:r w:rsidRPr="0016645D">
              <w:rPr>
                <w:i/>
                <w:sz w:val="16"/>
              </w:rPr>
              <w:t>а</w:t>
            </w:r>
            <w:r w:rsidRPr="0016645D">
              <w:rPr>
                <w:i/>
                <w:sz w:val="16"/>
              </w:rPr>
              <w:t>ния</w:t>
            </w:r>
          </w:p>
        </w:tc>
      </w:tr>
      <w:tr w:rsidR="005B09B3" w:rsidRPr="0016645D" w:rsidTr="009D7FB9">
        <w:tc>
          <w:tcPr>
            <w:tcW w:w="1274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proofErr w:type="spellStart"/>
            <w:r w:rsidRPr="0016645D">
              <w:t>Мохамед</w:t>
            </w:r>
            <w:proofErr w:type="spellEnd"/>
            <w:r w:rsidRPr="0016645D">
              <w:t xml:space="preserve"> </w:t>
            </w:r>
            <w:r w:rsidR="00782289" w:rsidRPr="00782289">
              <w:br/>
            </w:r>
            <w:proofErr w:type="spellStart"/>
            <w:r w:rsidRPr="0016645D">
              <w:t>Дж</w:t>
            </w:r>
            <w:r w:rsidRPr="0016645D">
              <w:t>а</w:t>
            </w:r>
            <w:r w:rsidRPr="0016645D">
              <w:t>хун</w:t>
            </w:r>
            <w:proofErr w:type="spellEnd"/>
          </w:p>
        </w:tc>
        <w:tc>
          <w:tcPr>
            <w:tcW w:w="2406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>Отделение полиции</w:t>
            </w:r>
          </w:p>
        </w:tc>
        <w:tc>
          <w:tcPr>
            <w:tcW w:w="3553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>Пострадавший, находясь в с</w:t>
            </w:r>
            <w:r w:rsidRPr="0016645D">
              <w:t>о</w:t>
            </w:r>
            <w:r w:rsidRPr="0016645D">
              <w:t xml:space="preserve">стоянии алкогольного опьянения, проник в жилище </w:t>
            </w:r>
            <w:proofErr w:type="spellStart"/>
            <w:r w:rsidRPr="0016645D">
              <w:t>Хамида</w:t>
            </w:r>
            <w:proofErr w:type="spellEnd"/>
            <w:r w:rsidRPr="0016645D">
              <w:t xml:space="preserve"> </w:t>
            </w:r>
            <w:proofErr w:type="spellStart"/>
            <w:r w:rsidRPr="0016645D">
              <w:t>Аль-Мумини</w:t>
            </w:r>
            <w:proofErr w:type="spellEnd"/>
            <w:r w:rsidRPr="0016645D">
              <w:t xml:space="preserve">. В ходе завязавшейся драки </w:t>
            </w:r>
            <w:proofErr w:type="spellStart"/>
            <w:r w:rsidRPr="0016645D">
              <w:t>Аль-Мумини</w:t>
            </w:r>
            <w:proofErr w:type="spellEnd"/>
            <w:r w:rsidRPr="0016645D">
              <w:t xml:space="preserve"> н</w:t>
            </w:r>
            <w:r w:rsidRPr="0016645D">
              <w:t>а</w:t>
            </w:r>
            <w:r w:rsidRPr="0016645D">
              <w:t>нес п</w:t>
            </w:r>
            <w:r w:rsidRPr="0016645D">
              <w:t>о</w:t>
            </w:r>
            <w:r w:rsidRPr="0016645D">
              <w:t>страдавшему несколько ударов ножом в голову и в другие части тела. Пострадавший получил тяжкие п</w:t>
            </w:r>
            <w:r w:rsidRPr="0016645D">
              <w:t>о</w:t>
            </w:r>
            <w:r w:rsidRPr="0016645D">
              <w:t>вреждения и был доставлен в бол</w:t>
            </w:r>
            <w:r w:rsidRPr="0016645D">
              <w:t>ь</w:t>
            </w:r>
            <w:r w:rsidRPr="0016645D">
              <w:t>ницу для лечения.</w:t>
            </w:r>
          </w:p>
          <w:p w:rsidR="005B09B3" w:rsidRPr="0016645D" w:rsidRDefault="005B09B3" w:rsidP="0016645D">
            <w:r w:rsidRPr="0016645D">
              <w:t>Там он был осмотрен сотрудн</w:t>
            </w:r>
            <w:r w:rsidRPr="0016645D">
              <w:t>и</w:t>
            </w:r>
            <w:r w:rsidRPr="0016645D">
              <w:t>ками полиции, которые устан</w:t>
            </w:r>
            <w:r w:rsidRPr="0016645D">
              <w:t>о</w:t>
            </w:r>
            <w:r w:rsidRPr="0016645D">
              <w:t>вили, что от потерпевшего исх</w:t>
            </w:r>
            <w:r w:rsidRPr="0016645D">
              <w:t>о</w:t>
            </w:r>
            <w:r w:rsidRPr="0016645D">
              <w:t>дит запах алкоголя и что он н</w:t>
            </w:r>
            <w:r w:rsidRPr="0016645D">
              <w:t>а</w:t>
            </w:r>
            <w:r w:rsidRPr="0016645D">
              <w:t>ходится в розыске в связи с и</w:t>
            </w:r>
            <w:r w:rsidRPr="0016645D">
              <w:t>з</w:t>
            </w:r>
            <w:r w:rsidRPr="0016645D">
              <w:t>биением, кражей, причинением материального ущерба и нанес</w:t>
            </w:r>
            <w:r w:rsidRPr="0016645D">
              <w:t>е</w:t>
            </w:r>
            <w:r w:rsidRPr="0016645D">
              <w:t>нием ножевого ранения. Он был помещен под стражу. При проведении пер</w:t>
            </w:r>
            <w:r w:rsidRPr="0016645D">
              <w:t>е</w:t>
            </w:r>
            <w:r w:rsidRPr="0016645D">
              <w:t>клички задержанных он не отозвался. Он был обнар</w:t>
            </w:r>
            <w:r w:rsidRPr="0016645D">
              <w:t>у</w:t>
            </w:r>
            <w:r w:rsidRPr="0016645D">
              <w:t>жен мертвым.</w:t>
            </w:r>
          </w:p>
          <w:p w:rsidR="005B09B3" w:rsidRPr="0016645D" w:rsidRDefault="005B09B3" w:rsidP="0016645D">
            <w:r w:rsidRPr="0016645D">
              <w:t>Было установлено, что причиной смерти являлись ножевые ран</w:t>
            </w:r>
            <w:r w:rsidRPr="0016645D">
              <w:t>е</w:t>
            </w:r>
            <w:r w:rsidRPr="0016645D">
              <w:t>ния, полученные во время пот</w:t>
            </w:r>
            <w:r w:rsidRPr="0016645D">
              <w:t>а</w:t>
            </w:r>
            <w:r w:rsidRPr="0016645D">
              <w:t xml:space="preserve">совки с </w:t>
            </w:r>
            <w:proofErr w:type="spellStart"/>
            <w:r w:rsidRPr="0016645D">
              <w:t>Хамидом</w:t>
            </w:r>
            <w:proofErr w:type="spellEnd"/>
            <w:r w:rsidRPr="0016645D">
              <w:t xml:space="preserve"> </w:t>
            </w:r>
            <w:proofErr w:type="spellStart"/>
            <w:r w:rsidRPr="0016645D">
              <w:t>Аль-Мумини</w:t>
            </w:r>
            <w:proofErr w:type="spellEnd"/>
            <w:r w:rsidRPr="0016645D">
              <w:t xml:space="preserve">. </w:t>
            </w:r>
            <w:proofErr w:type="spellStart"/>
            <w:r w:rsidRPr="0016645D">
              <w:t>Аль-Мумини</w:t>
            </w:r>
            <w:proofErr w:type="spellEnd"/>
            <w:r w:rsidRPr="0016645D">
              <w:t xml:space="preserve"> было предъявлено обвинение в пр</w:t>
            </w:r>
            <w:r w:rsidRPr="0016645D">
              <w:t>е</w:t>
            </w:r>
            <w:r w:rsidRPr="0016645D">
              <w:t>думышленном убийстве, а его род</w:t>
            </w:r>
            <w:r w:rsidRPr="0016645D">
              <w:t>и</w:t>
            </w:r>
            <w:r w:rsidRPr="0016645D">
              <w:t>телям − в соучастии. 2 октября 2003</w:t>
            </w:r>
            <w:r w:rsidR="00782289">
              <w:rPr>
                <w:lang w:val="en-US"/>
              </w:rPr>
              <w:t> </w:t>
            </w:r>
            <w:r w:rsidRPr="0016645D">
              <w:t xml:space="preserve">года </w:t>
            </w:r>
            <w:proofErr w:type="spellStart"/>
            <w:r w:rsidRPr="0016645D">
              <w:t>Аль-Мумини</w:t>
            </w:r>
            <w:proofErr w:type="spellEnd"/>
            <w:r w:rsidRPr="0016645D">
              <w:t xml:space="preserve"> был пригов</w:t>
            </w:r>
            <w:r w:rsidRPr="0016645D">
              <w:t>о</w:t>
            </w:r>
            <w:r w:rsidRPr="0016645D">
              <w:t>рен к 15 годам тюремного заключ</w:t>
            </w:r>
            <w:r w:rsidRPr="0016645D">
              <w:t>е</w:t>
            </w:r>
            <w:r w:rsidRPr="0016645D">
              <w:t>ния за неумышленное убийство.</w:t>
            </w:r>
          </w:p>
        </w:tc>
        <w:tc>
          <w:tcPr>
            <w:tcW w:w="1206" w:type="dxa"/>
            <w:tcBorders>
              <w:top w:val="single" w:sz="12" w:space="0" w:color="auto"/>
            </w:tcBorders>
          </w:tcPr>
          <w:p w:rsidR="005B09B3" w:rsidRPr="0016645D" w:rsidRDefault="005B09B3" w:rsidP="0016645D">
            <w:r w:rsidRPr="0016645D">
              <w:t>Апелляц</w:t>
            </w:r>
            <w:r w:rsidRPr="0016645D">
              <w:t>и</w:t>
            </w:r>
            <w:r w:rsidRPr="0016645D">
              <w:t>онный суд Феса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8" w:type="dxa"/>
            <w:tcBorders>
              <w:top w:val="single" w:sz="12" w:space="0" w:color="auto"/>
            </w:tcBorders>
          </w:tcPr>
          <w:p w:rsidR="005B09B3" w:rsidRPr="0016645D" w:rsidRDefault="005B09B3" w:rsidP="0016645D"/>
        </w:tc>
      </w:tr>
    </w:tbl>
    <w:p w:rsidR="005B09B3" w:rsidRDefault="005B09B3" w:rsidP="005B09B3"/>
    <w:tbl>
      <w:tblPr>
        <w:tblStyle w:val="TabTxt"/>
        <w:tblW w:w="9637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2406"/>
        <w:gridCol w:w="3553"/>
        <w:gridCol w:w="1206"/>
        <w:gridCol w:w="1198"/>
      </w:tblGrid>
      <w:tr w:rsidR="009D7FB9" w:rsidRPr="005631D1" w:rsidTr="00316B44"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5631D1" w:rsidRDefault="005B09B3" w:rsidP="005631D1">
            <w:pPr>
              <w:spacing w:before="80" w:after="80" w:line="200" w:lineRule="exact"/>
              <w:rPr>
                <w:i/>
                <w:sz w:val="16"/>
              </w:rPr>
            </w:pPr>
            <w:r w:rsidRPr="005631D1">
              <w:rPr>
                <w:i/>
                <w:sz w:val="16"/>
              </w:rPr>
              <w:t>Полное имя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5631D1" w:rsidRDefault="005B09B3" w:rsidP="005631D1">
            <w:pPr>
              <w:spacing w:before="80" w:after="80" w:line="200" w:lineRule="exact"/>
              <w:rPr>
                <w:i/>
                <w:sz w:val="16"/>
              </w:rPr>
            </w:pPr>
            <w:r w:rsidRPr="005631D1">
              <w:rPr>
                <w:i/>
                <w:sz w:val="16"/>
              </w:rPr>
              <w:t>Дата и место сме</w:t>
            </w:r>
            <w:r w:rsidRPr="005631D1">
              <w:rPr>
                <w:i/>
                <w:sz w:val="16"/>
              </w:rPr>
              <w:t>р</w:t>
            </w:r>
            <w:r w:rsidRPr="005631D1">
              <w:rPr>
                <w:i/>
                <w:sz w:val="16"/>
              </w:rPr>
              <w:t>ти</w:t>
            </w:r>
          </w:p>
        </w:tc>
        <w:tc>
          <w:tcPr>
            <w:tcW w:w="35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5631D1" w:rsidRDefault="005B09B3" w:rsidP="005631D1">
            <w:pPr>
              <w:spacing w:before="80" w:after="80" w:line="200" w:lineRule="exact"/>
              <w:rPr>
                <w:i/>
                <w:sz w:val="16"/>
              </w:rPr>
            </w:pPr>
            <w:r w:rsidRPr="005631D1">
              <w:rPr>
                <w:i/>
                <w:sz w:val="16"/>
              </w:rPr>
              <w:t>Решение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09B3" w:rsidRPr="005631D1" w:rsidRDefault="005B09B3" w:rsidP="005631D1">
            <w:pPr>
              <w:spacing w:before="80" w:after="80" w:line="200" w:lineRule="exact"/>
              <w:rPr>
                <w:i/>
                <w:sz w:val="16"/>
              </w:rPr>
            </w:pPr>
            <w:r w:rsidRPr="005631D1">
              <w:rPr>
                <w:i/>
                <w:sz w:val="16"/>
              </w:rPr>
              <w:t>Суд/№ дела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8" w:type="dxa"/>
            <w:tcBorders>
              <w:bottom w:val="single" w:sz="12" w:space="0" w:color="auto"/>
            </w:tcBorders>
            <w:shd w:val="clear" w:color="auto" w:fill="auto"/>
          </w:tcPr>
          <w:p w:rsidR="005B09B3" w:rsidRPr="005631D1" w:rsidRDefault="005B09B3" w:rsidP="005631D1">
            <w:pPr>
              <w:spacing w:before="80" w:after="80" w:line="200" w:lineRule="exact"/>
              <w:rPr>
                <w:i/>
                <w:sz w:val="16"/>
              </w:rPr>
            </w:pPr>
            <w:r w:rsidRPr="005631D1">
              <w:rPr>
                <w:i/>
                <w:sz w:val="16"/>
              </w:rPr>
              <w:t>Примеч</w:t>
            </w:r>
            <w:r w:rsidRPr="005631D1">
              <w:rPr>
                <w:i/>
                <w:sz w:val="16"/>
              </w:rPr>
              <w:t>а</w:t>
            </w:r>
            <w:r w:rsidRPr="005631D1">
              <w:rPr>
                <w:i/>
                <w:sz w:val="16"/>
              </w:rPr>
              <w:t>ния</w:t>
            </w:r>
          </w:p>
        </w:tc>
      </w:tr>
      <w:tr w:rsidR="005B09B3" w:rsidRPr="005631D1" w:rsidTr="00316B44">
        <w:tc>
          <w:tcPr>
            <w:tcW w:w="1274" w:type="dxa"/>
            <w:tcBorders>
              <w:top w:val="single" w:sz="12" w:space="0" w:color="auto"/>
              <w:bottom w:val="single" w:sz="12" w:space="0" w:color="auto"/>
            </w:tcBorders>
          </w:tcPr>
          <w:p w:rsidR="005B09B3" w:rsidRPr="005631D1" w:rsidRDefault="005B09B3" w:rsidP="005631D1">
            <w:r w:rsidRPr="005631D1">
              <w:t xml:space="preserve">Мустафа </w:t>
            </w:r>
            <w:r w:rsidR="00DE5CBE">
              <w:rPr>
                <w:lang w:val="en-US"/>
              </w:rPr>
              <w:br/>
            </w:r>
            <w:proofErr w:type="spellStart"/>
            <w:r w:rsidRPr="005631D1">
              <w:t>Бун</w:t>
            </w:r>
            <w:r w:rsidRPr="005631D1">
              <w:t>а</w:t>
            </w:r>
            <w:r w:rsidRPr="005631D1">
              <w:t>вара</w:t>
            </w:r>
            <w:proofErr w:type="spellEnd"/>
          </w:p>
        </w:tc>
        <w:tc>
          <w:tcPr>
            <w:tcW w:w="2406" w:type="dxa"/>
            <w:tcBorders>
              <w:top w:val="single" w:sz="12" w:space="0" w:color="auto"/>
              <w:bottom w:val="single" w:sz="12" w:space="0" w:color="auto"/>
            </w:tcBorders>
          </w:tcPr>
          <w:p w:rsidR="005B09B3" w:rsidRPr="005631D1" w:rsidRDefault="005B09B3" w:rsidP="005631D1">
            <w:r w:rsidRPr="005631D1">
              <w:t xml:space="preserve">20 февраля 2001 года Мустафа </w:t>
            </w:r>
            <w:proofErr w:type="spellStart"/>
            <w:r w:rsidRPr="005631D1">
              <w:t>Бун</w:t>
            </w:r>
            <w:r w:rsidRPr="005631D1">
              <w:t>а</w:t>
            </w:r>
            <w:r w:rsidRPr="005631D1">
              <w:t>вара</w:t>
            </w:r>
            <w:proofErr w:type="spellEnd"/>
            <w:r w:rsidRPr="005631D1">
              <w:t xml:space="preserve"> напал на Саида </w:t>
            </w:r>
            <w:proofErr w:type="spellStart"/>
            <w:r w:rsidRPr="005631D1">
              <w:t>Лбишета</w:t>
            </w:r>
            <w:proofErr w:type="spellEnd"/>
            <w:r w:rsidRPr="005631D1">
              <w:t xml:space="preserve"> с ж</w:t>
            </w:r>
            <w:r w:rsidRPr="005631D1">
              <w:t>е</w:t>
            </w:r>
            <w:r w:rsidRPr="005631D1">
              <w:t>лезным пр</w:t>
            </w:r>
            <w:r w:rsidRPr="005631D1">
              <w:t>у</w:t>
            </w:r>
            <w:r w:rsidRPr="005631D1">
              <w:t>том в руках. Последний в ответ в</w:t>
            </w:r>
            <w:r w:rsidRPr="005631D1">
              <w:t>ы</w:t>
            </w:r>
            <w:r w:rsidRPr="005631D1">
              <w:t xml:space="preserve">хватил нож и, прежде чем убежать, ударил </w:t>
            </w:r>
            <w:proofErr w:type="spellStart"/>
            <w:r w:rsidRPr="005631D1">
              <w:t>Бу</w:t>
            </w:r>
            <w:r w:rsidRPr="005631D1">
              <w:t>н</w:t>
            </w:r>
            <w:r w:rsidRPr="005631D1">
              <w:t>вару</w:t>
            </w:r>
            <w:proofErr w:type="spellEnd"/>
            <w:r w:rsidRPr="005631D1">
              <w:t xml:space="preserve"> ножом в спину. </w:t>
            </w:r>
            <w:proofErr w:type="spellStart"/>
            <w:r w:rsidRPr="005631D1">
              <w:t>Б</w:t>
            </w:r>
            <w:r w:rsidRPr="005631D1">
              <w:t>у</w:t>
            </w:r>
            <w:r w:rsidRPr="005631D1">
              <w:t>навара</w:t>
            </w:r>
            <w:proofErr w:type="spellEnd"/>
            <w:r w:rsidRPr="005631D1">
              <w:t xml:space="preserve"> обратился в отд</w:t>
            </w:r>
            <w:r w:rsidRPr="005631D1">
              <w:t>е</w:t>
            </w:r>
            <w:r w:rsidRPr="005631D1">
              <w:t>ление полиции с сил</w:t>
            </w:r>
            <w:r w:rsidRPr="005631D1">
              <w:t>ь</w:t>
            </w:r>
            <w:r w:rsidRPr="005631D1">
              <w:t>ным кровотечением в области спины. Нах</w:t>
            </w:r>
            <w:r w:rsidRPr="005631D1">
              <w:t>о</w:t>
            </w:r>
            <w:r w:rsidRPr="005631D1">
              <w:t>дясь в состоянии неконтрол</w:t>
            </w:r>
            <w:r w:rsidRPr="005631D1">
              <w:t>и</w:t>
            </w:r>
            <w:r w:rsidRPr="005631D1">
              <w:t>руемого возбуждения, он бр</w:t>
            </w:r>
            <w:r w:rsidRPr="005631D1">
              <w:t>о</w:t>
            </w:r>
            <w:r w:rsidRPr="005631D1">
              <w:t xml:space="preserve">сился бежать, и за ним погнались сотрудник полиции </w:t>
            </w:r>
            <w:proofErr w:type="spellStart"/>
            <w:r w:rsidRPr="005631D1">
              <w:t>Айят</w:t>
            </w:r>
            <w:proofErr w:type="spellEnd"/>
            <w:r w:rsidRPr="005631D1">
              <w:t xml:space="preserve"> </w:t>
            </w:r>
            <w:proofErr w:type="spellStart"/>
            <w:r w:rsidRPr="005631D1">
              <w:t>Абдельк</w:t>
            </w:r>
            <w:r w:rsidRPr="005631D1">
              <w:t>е</w:t>
            </w:r>
            <w:r w:rsidRPr="005631D1">
              <w:t>бир</w:t>
            </w:r>
            <w:proofErr w:type="spellEnd"/>
            <w:r w:rsidRPr="005631D1">
              <w:t xml:space="preserve"> и два других сотру</w:t>
            </w:r>
            <w:r w:rsidRPr="005631D1">
              <w:t>д</w:t>
            </w:r>
            <w:r w:rsidRPr="005631D1">
              <w:t>ника. В р</w:t>
            </w:r>
            <w:r w:rsidRPr="005631D1">
              <w:t>е</w:t>
            </w:r>
            <w:r w:rsidRPr="005631D1">
              <w:t>зультате он был во</w:t>
            </w:r>
            <w:r w:rsidRPr="005631D1">
              <w:t>з</w:t>
            </w:r>
            <w:r w:rsidRPr="005631D1">
              <w:t>вращен назад в отд</w:t>
            </w:r>
            <w:r w:rsidRPr="005631D1">
              <w:t>е</w:t>
            </w:r>
            <w:r w:rsidRPr="005631D1">
              <w:t xml:space="preserve">ление полиции </w:t>
            </w:r>
            <w:proofErr w:type="spellStart"/>
            <w:r w:rsidRPr="005631D1">
              <w:t>Эль-Даймумы</w:t>
            </w:r>
            <w:proofErr w:type="spellEnd"/>
            <w:r w:rsidRPr="005631D1">
              <w:t>. П</w:t>
            </w:r>
            <w:r w:rsidRPr="005631D1">
              <w:t>о</w:t>
            </w:r>
            <w:r w:rsidRPr="005631D1">
              <w:t>скольку его состояние уху</w:t>
            </w:r>
            <w:r w:rsidRPr="005631D1">
              <w:t>д</w:t>
            </w:r>
            <w:r w:rsidRPr="005631D1">
              <w:t>шилось, он был до</w:t>
            </w:r>
            <w:r w:rsidRPr="005631D1">
              <w:t>с</w:t>
            </w:r>
            <w:r w:rsidRPr="005631D1">
              <w:t>тавлен в больницу, а затем во</w:t>
            </w:r>
            <w:r w:rsidRPr="005631D1">
              <w:t>з</w:t>
            </w:r>
            <w:r w:rsidRPr="005631D1">
              <w:t>вращен в то же отдел</w:t>
            </w:r>
            <w:r w:rsidRPr="005631D1">
              <w:t>е</w:t>
            </w:r>
            <w:r w:rsidRPr="005631D1">
              <w:t>ние. Однако 21</w:t>
            </w:r>
            <w:r w:rsidR="0016645D" w:rsidRPr="005631D1">
              <w:t> </w:t>
            </w:r>
            <w:r w:rsidRPr="005631D1">
              <w:t>февраля 2001</w:t>
            </w:r>
            <w:r w:rsidR="0016645D" w:rsidRPr="005631D1">
              <w:t> </w:t>
            </w:r>
            <w:r w:rsidRPr="005631D1">
              <w:t>года его состояние вновь ухудшилось. Он был доставлен в больн</w:t>
            </w:r>
            <w:r w:rsidRPr="005631D1">
              <w:t>и</w:t>
            </w:r>
            <w:r w:rsidRPr="005631D1">
              <w:t>цу, где ско</w:t>
            </w:r>
            <w:r w:rsidRPr="005631D1">
              <w:t>н</w:t>
            </w:r>
            <w:r w:rsidRPr="005631D1">
              <w:t>чался.</w:t>
            </w:r>
          </w:p>
        </w:tc>
        <w:tc>
          <w:tcPr>
            <w:tcW w:w="3553" w:type="dxa"/>
            <w:tcBorders>
              <w:top w:val="single" w:sz="12" w:space="0" w:color="auto"/>
              <w:bottom w:val="single" w:sz="12" w:space="0" w:color="auto"/>
            </w:tcBorders>
          </w:tcPr>
          <w:p w:rsidR="005B09B3" w:rsidRPr="005631D1" w:rsidRDefault="005B09B3" w:rsidP="005631D1">
            <w:r w:rsidRPr="005631D1">
              <w:t>Вскрытие показало, что прич</w:t>
            </w:r>
            <w:r w:rsidRPr="005631D1">
              <w:t>и</w:t>
            </w:r>
            <w:r w:rsidRPr="005631D1">
              <w:t>ной смерти стало ножевое ранение в сп</w:t>
            </w:r>
            <w:r w:rsidRPr="005631D1">
              <w:t>и</w:t>
            </w:r>
            <w:r w:rsidRPr="005631D1">
              <w:t>ну. Лезвие ножа вошло в тело поте</w:t>
            </w:r>
            <w:r w:rsidRPr="005631D1">
              <w:t>р</w:t>
            </w:r>
            <w:r w:rsidRPr="005631D1">
              <w:t>певшего на глубину 8 см, повредив легкое.</w:t>
            </w:r>
          </w:p>
          <w:p w:rsidR="005B09B3" w:rsidRPr="005631D1" w:rsidRDefault="005B09B3" w:rsidP="005631D1">
            <w:r w:rsidRPr="005631D1">
              <w:t>После рассмотрения полицейск</w:t>
            </w:r>
            <w:r w:rsidRPr="005631D1">
              <w:t>о</w:t>
            </w:r>
            <w:r w:rsidRPr="005631D1">
              <w:t>го рапорта № 395 от 23 февраля 2001</w:t>
            </w:r>
            <w:r w:rsidR="00782289">
              <w:rPr>
                <w:lang w:val="en-US"/>
              </w:rPr>
              <w:t> </w:t>
            </w:r>
            <w:r w:rsidRPr="005631D1">
              <w:t xml:space="preserve">года Саид </w:t>
            </w:r>
            <w:proofErr w:type="spellStart"/>
            <w:r w:rsidRPr="005631D1">
              <w:t>Лбишет</w:t>
            </w:r>
            <w:proofErr w:type="spellEnd"/>
            <w:r w:rsidRPr="005631D1">
              <w:t xml:space="preserve"> был доста</w:t>
            </w:r>
            <w:r w:rsidRPr="005631D1">
              <w:t>в</w:t>
            </w:r>
            <w:r w:rsidRPr="005631D1">
              <w:t>лен к следственному магистрату, к</w:t>
            </w:r>
            <w:r w:rsidRPr="005631D1">
              <w:t>о</w:t>
            </w:r>
            <w:r w:rsidRPr="005631D1">
              <w:t>торый предъявил ему о</w:t>
            </w:r>
            <w:r w:rsidRPr="005631D1">
              <w:t>б</w:t>
            </w:r>
            <w:r w:rsidRPr="005631D1">
              <w:t>винение в избиении и нанесении телесного п</w:t>
            </w:r>
            <w:r w:rsidRPr="005631D1">
              <w:t>о</w:t>
            </w:r>
            <w:r w:rsidRPr="005631D1">
              <w:t>вреждения, приведшего к неумы</w:t>
            </w:r>
            <w:r w:rsidRPr="005631D1">
              <w:t>ш</w:t>
            </w:r>
            <w:r w:rsidRPr="005631D1">
              <w:t xml:space="preserve">ленной смерти. </w:t>
            </w:r>
            <w:proofErr w:type="spellStart"/>
            <w:r w:rsidRPr="005631D1">
              <w:t>Айят</w:t>
            </w:r>
            <w:proofErr w:type="spellEnd"/>
            <w:r w:rsidRPr="005631D1">
              <w:t xml:space="preserve"> </w:t>
            </w:r>
            <w:proofErr w:type="spellStart"/>
            <w:r w:rsidRPr="005631D1">
              <w:t>Абделькебир</w:t>
            </w:r>
            <w:proofErr w:type="spellEnd"/>
            <w:r w:rsidRPr="005631D1">
              <w:t xml:space="preserve"> (сотрудник полиции) также был в</w:t>
            </w:r>
            <w:r w:rsidRPr="005631D1">
              <w:t>ы</w:t>
            </w:r>
            <w:r w:rsidRPr="005631D1">
              <w:t>зван к судье в св</w:t>
            </w:r>
            <w:r w:rsidRPr="005631D1">
              <w:t>я</w:t>
            </w:r>
            <w:r w:rsidRPr="005631D1">
              <w:t>зи с неправомерным применением силы. Судья пре</w:t>
            </w:r>
            <w:r w:rsidRPr="005631D1">
              <w:t>д</w:t>
            </w:r>
            <w:r w:rsidRPr="005631D1">
              <w:t>писал объединить процессуальные действия в отнош</w:t>
            </w:r>
            <w:r w:rsidRPr="005631D1">
              <w:t>е</w:t>
            </w:r>
            <w:r w:rsidRPr="005631D1">
              <w:t>нии обоих лиц в одно дело под №</w:t>
            </w:r>
            <w:r w:rsidR="0016645D" w:rsidRPr="005631D1">
              <w:t> </w:t>
            </w:r>
            <w:r w:rsidRPr="005631D1">
              <w:t>22/2001/426.</w:t>
            </w:r>
          </w:p>
          <w:p w:rsidR="005B09B3" w:rsidRPr="005631D1" w:rsidRDefault="005B09B3" w:rsidP="005631D1">
            <w:r w:rsidRPr="005631D1">
              <w:t xml:space="preserve">19 февраля 2002 года уголовный суд приговорил </w:t>
            </w:r>
            <w:proofErr w:type="spellStart"/>
            <w:r w:rsidRPr="005631D1">
              <w:t>Лбишета</w:t>
            </w:r>
            <w:proofErr w:type="spellEnd"/>
            <w:r w:rsidRPr="005631D1">
              <w:t xml:space="preserve"> к 15</w:t>
            </w:r>
            <w:r w:rsidR="0016645D" w:rsidRPr="005631D1">
              <w:t> </w:t>
            </w:r>
            <w:r w:rsidRPr="005631D1">
              <w:t>годам л</w:t>
            </w:r>
            <w:r w:rsidRPr="005631D1">
              <w:t>и</w:t>
            </w:r>
            <w:r w:rsidRPr="005631D1">
              <w:t>шения свободы и уплате 50 000 ди</w:t>
            </w:r>
            <w:r w:rsidRPr="005631D1">
              <w:t>р</w:t>
            </w:r>
            <w:r w:rsidRPr="005631D1">
              <w:t>хамов за причиненный ущерб и о</w:t>
            </w:r>
            <w:r w:rsidRPr="005631D1">
              <w:t>п</w:t>
            </w:r>
            <w:r w:rsidRPr="005631D1">
              <w:t xml:space="preserve">равдал </w:t>
            </w:r>
            <w:proofErr w:type="spellStart"/>
            <w:r w:rsidRPr="005631D1">
              <w:t>Абделькебира</w:t>
            </w:r>
            <w:proofErr w:type="spellEnd"/>
            <w:r w:rsidRPr="005631D1">
              <w:t>.</w:t>
            </w:r>
          </w:p>
        </w:tc>
        <w:tc>
          <w:tcPr>
            <w:tcW w:w="1206" w:type="dxa"/>
            <w:tcBorders>
              <w:top w:val="single" w:sz="12" w:space="0" w:color="auto"/>
              <w:bottom w:val="single" w:sz="12" w:space="0" w:color="auto"/>
            </w:tcBorders>
          </w:tcPr>
          <w:p w:rsidR="005B09B3" w:rsidRPr="005631D1" w:rsidRDefault="005B09B3" w:rsidP="005631D1">
            <w:proofErr w:type="spellStart"/>
            <w:r w:rsidRPr="005631D1">
              <w:t>Рабатский</w:t>
            </w:r>
            <w:proofErr w:type="spellEnd"/>
            <w:r w:rsidRPr="005631D1">
              <w:t xml:space="preserve"> апелляц</w:t>
            </w:r>
            <w:r w:rsidRPr="005631D1">
              <w:t>и</w:t>
            </w:r>
            <w:r w:rsidRPr="005631D1">
              <w:t>онный суд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8" w:type="dxa"/>
            <w:tcBorders>
              <w:top w:val="single" w:sz="12" w:space="0" w:color="auto"/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B09B3" w:rsidRPr="005631D1" w:rsidRDefault="005B09B3" w:rsidP="005631D1"/>
        </w:tc>
      </w:tr>
    </w:tbl>
    <w:p w:rsidR="005B09B3" w:rsidRPr="005B09B3" w:rsidRDefault="005B09B3" w:rsidP="005B09B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09B3" w:rsidRPr="005B09B3" w:rsidSect="00D84AED">
      <w:headerReference w:type="even" r:id="rId18"/>
      <w:headerReference w:type="default" r:id="rId19"/>
      <w:footerReference w:type="even" r:id="rId20"/>
      <w:footerReference w:type="default" r:id="rId21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45D" w:rsidRDefault="0016645D">
      <w:r>
        <w:rPr>
          <w:lang w:val="en-US"/>
        </w:rPr>
        <w:tab/>
      </w:r>
      <w:r>
        <w:separator/>
      </w:r>
    </w:p>
  </w:endnote>
  <w:endnote w:type="continuationSeparator" w:id="0">
    <w:p w:rsidR="0016645D" w:rsidRDefault="0016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8" w:rsidRPr="00160198" w:rsidRDefault="00160198">
    <w:pPr>
      <w:pStyle w:val="Footer"/>
      <w:rPr>
        <w:b/>
        <w:szCs w:val="16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0296">
      <w:rPr>
        <w:rStyle w:val="PageNumber"/>
        <w:noProof/>
      </w:rPr>
      <w:t>40</w:t>
    </w:r>
    <w:r>
      <w:rPr>
        <w:rStyle w:val="PageNumber"/>
      </w:rPr>
      <w:fldChar w:fldCharType="end"/>
    </w:r>
    <w:r w:rsidRPr="00160198">
      <w:rPr>
        <w:rStyle w:val="PageNumber"/>
        <w:b w:val="0"/>
      </w:rPr>
      <w:tab/>
    </w:r>
    <w:r w:rsidRPr="00160198">
      <w:rPr>
        <w:rStyle w:val="PageNumber"/>
        <w:b w:val="0"/>
        <w:sz w:val="16"/>
        <w:szCs w:val="16"/>
      </w:rPr>
      <w:t>GE.09-</w:t>
    </w:r>
    <w:r>
      <w:rPr>
        <w:rStyle w:val="PageNumber"/>
        <w:b w:val="0"/>
        <w:sz w:val="16"/>
        <w:szCs w:val="16"/>
      </w:rPr>
      <w:t>46266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B74BE2" w:rsidRDefault="0016645D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GE.09-46266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0296">
      <w:rPr>
        <w:rStyle w:val="PageNumber"/>
        <w:noProof/>
      </w:rPr>
      <w:t>41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B74BE2" w:rsidRDefault="0016645D">
    <w:pPr>
      <w:pStyle w:val="Footer"/>
      <w:rPr>
        <w:sz w:val="20"/>
        <w:lang w:val="en-US"/>
      </w:rPr>
    </w:pPr>
    <w:r>
      <w:rPr>
        <w:sz w:val="20"/>
        <w:lang w:val="en-US"/>
      </w:rPr>
      <w:t>GE.09-46266  (R)  220710  270710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9DA" w:rsidRPr="00B74BE2" w:rsidRDefault="006559DA">
    <w:pPr>
      <w:pStyle w:val="Footer"/>
      <w:rPr>
        <w:szCs w:val="16"/>
        <w:lang w:val="en-US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03534D" w:rsidRDefault="0016645D" w:rsidP="0003534D">
    <w:pPr>
      <w:pStyle w:val="Footer"/>
      <w:rPr>
        <w:szCs w:val="1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253A31" w:rsidRDefault="0016645D">
    <w:pPr>
      <w:pStyle w:val="Footer"/>
      <w:rPr>
        <w:b/>
        <w:sz w:val="18"/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0296">
      <w:rPr>
        <w:rStyle w:val="PageNumber"/>
        <w:noProof/>
      </w:rPr>
      <w:t>54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GE.09-46266</w:t>
    </w:r>
    <w:r>
      <w:rPr>
        <w:rStyle w:val="PageNumber"/>
        <w:b w:val="0"/>
        <w:sz w:val="16"/>
        <w:szCs w:val="16"/>
        <w:lang w:val="en-US"/>
      </w:rPr>
      <w:tab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1A" w:rsidRPr="0074291A" w:rsidRDefault="0074291A" w:rsidP="0003534D">
    <w:pPr>
      <w:pStyle w:val="Footer"/>
      <w:rPr>
        <w:szCs w:val="18"/>
        <w:lang w:val="en-US"/>
      </w:rPr>
    </w:pPr>
    <w:r>
      <w:rPr>
        <w:szCs w:val="18"/>
        <w:lang w:val="en-US"/>
      </w:rPr>
      <w:t>GE.09-46266</w:t>
    </w:r>
    <w:r>
      <w:rPr>
        <w:szCs w:val="18"/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0296">
      <w:rPr>
        <w:rStyle w:val="PageNumber"/>
        <w:noProof/>
      </w:rPr>
      <w:t>53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45D" w:rsidRPr="00F71F63" w:rsidRDefault="0016645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6645D" w:rsidRPr="00F71F63" w:rsidRDefault="0016645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6645D" w:rsidRPr="00635E86" w:rsidRDefault="0016645D" w:rsidP="00635E86">
      <w:pPr>
        <w:pStyle w:val="Footer"/>
      </w:pPr>
    </w:p>
  </w:footnote>
  <w:footnote w:id="1">
    <w:p w:rsidR="0016645D" w:rsidRPr="00A229F8" w:rsidRDefault="0016645D" w:rsidP="00A508F1">
      <w:pPr>
        <w:pStyle w:val="FootnoteText"/>
        <w:rPr>
          <w:lang w:val="ru-RU"/>
        </w:rPr>
      </w:pPr>
      <w:r>
        <w:tab/>
      </w:r>
      <w:r w:rsidRPr="0016420F">
        <w:rPr>
          <w:rStyle w:val="FootnoteReference"/>
          <w:szCs w:val="18"/>
          <w:vertAlign w:val="baseline"/>
          <w:lang w:val="ru-RU"/>
        </w:rPr>
        <w:t>*</w:t>
      </w:r>
      <w:r w:rsidRPr="00A22DEE">
        <w:rPr>
          <w:lang w:val="ru-RU"/>
        </w:rPr>
        <w:tab/>
      </w:r>
      <w:r>
        <w:rPr>
          <w:lang w:val="ru-RU"/>
        </w:rPr>
        <w:t xml:space="preserve">Третий доклад Марокко см. в документе </w:t>
      </w:r>
      <w:r w:rsidRPr="0075374B">
        <w:rPr>
          <w:bCs/>
        </w:rPr>
        <w:t>CAT</w:t>
      </w:r>
      <w:r w:rsidRPr="006233B1">
        <w:rPr>
          <w:bCs/>
          <w:lang w:val="ru-RU"/>
        </w:rPr>
        <w:t>/</w:t>
      </w:r>
      <w:r w:rsidRPr="0075374B">
        <w:rPr>
          <w:bCs/>
        </w:rPr>
        <w:t>C</w:t>
      </w:r>
      <w:r w:rsidRPr="006233B1">
        <w:rPr>
          <w:bCs/>
          <w:lang w:val="ru-RU"/>
        </w:rPr>
        <w:t>/66/</w:t>
      </w:r>
      <w:r w:rsidRPr="0075374B">
        <w:rPr>
          <w:bCs/>
        </w:rPr>
        <w:t>Add</w:t>
      </w:r>
      <w:r w:rsidRPr="006233B1">
        <w:rPr>
          <w:bCs/>
          <w:lang w:val="ru-RU"/>
        </w:rPr>
        <w:t>.</w:t>
      </w:r>
      <w:r w:rsidRPr="006233B1">
        <w:rPr>
          <w:lang w:val="ru-RU"/>
        </w:rPr>
        <w:t>1.</w:t>
      </w:r>
    </w:p>
  </w:footnote>
  <w:footnote w:id="2">
    <w:p w:rsidR="0016645D" w:rsidRPr="00A229F8" w:rsidRDefault="0016645D">
      <w:pPr>
        <w:pStyle w:val="FootnoteText"/>
        <w:rPr>
          <w:sz w:val="20"/>
          <w:lang w:val="ru-RU"/>
        </w:rPr>
      </w:pPr>
      <w:r>
        <w:tab/>
      </w:r>
      <w:r w:rsidRPr="0016420F">
        <w:rPr>
          <w:rStyle w:val="FootnoteReference"/>
          <w:szCs w:val="18"/>
          <w:vertAlign w:val="baseline"/>
          <w:lang w:val="ru-RU"/>
        </w:rPr>
        <w:t>**</w:t>
      </w:r>
      <w:r w:rsidRPr="00A229F8">
        <w:rPr>
          <w:lang w:val="ru-RU"/>
        </w:rPr>
        <w:tab/>
        <w:t>В соответствии с информацией, препровожденной государствам-участникам относительно обработки их докладов, настоящий документ до его направления в службы 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8C469F" w:rsidRDefault="0016645D">
    <w:pPr>
      <w:pStyle w:val="Header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73.65pt;margin-top:-1.25pt;width:17pt;height:483.4pt;z-index:2;mso-position-horizontal-relative:page;mso-position-vertical-relative:margin" stroked="f">
          <v:textbox style="layout-flow:vertical;mso-next-textbox:#_x0000_s2052" inset="0,0,0,0">
            <w:txbxContent>
              <w:p w:rsidR="0016645D" w:rsidRPr="00B74BE2" w:rsidRDefault="0016645D" w:rsidP="00283664">
                <w:pPr>
                  <w:pStyle w:val="Header"/>
                  <w:rPr>
                    <w:lang w:val="en-US"/>
                  </w:rPr>
                </w:pPr>
                <w:r w:rsidRPr="00283664">
                  <w:rPr>
                    <w:lang w:val="en-U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7" type="#_x0000_t75" style="width:17.25pt;height:481.5pt">
                      <v:imagedata r:id="rId1" o:title=""/>
                    </v:shape>
                  </w:pict>
                </w:r>
                <w:r>
                  <w:rPr>
                    <w:lang w:val="en-US"/>
                  </w:rPr>
                  <w:tab/>
                  <w:t>CAT/C/MAR/4</w:t>
                </w:r>
              </w:p>
              <w:p w:rsidR="0016645D" w:rsidRDefault="0016645D" w:rsidP="00283664"/>
            </w:txbxContent>
          </v:textbox>
        </v:shape>
      </w:pict>
    </w:r>
    <w:r w:rsidR="00160198">
      <w:rPr>
        <w:lang w:val="en-US"/>
      </w:rPr>
      <w:t>CAT/C/MAR/4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B74BE2" w:rsidRDefault="0016645D">
    <w:pPr>
      <w:pStyle w:val="Header"/>
      <w:rPr>
        <w:lang w:val="en-US"/>
      </w:rPr>
    </w:pPr>
    <w:r>
      <w:rPr>
        <w:lang w:val="en-US"/>
      </w:rPr>
      <w:tab/>
      <w:t>CAT/C/MAR/4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9DA" w:rsidRPr="008C469F" w:rsidRDefault="006559DA" w:rsidP="00470A58">
    <w:pPr>
      <w:pStyle w:val="Header"/>
      <w:pBdr>
        <w:bottom w:val="none" w:sz="0" w:space="0" w:color="auto"/>
      </w:pBdr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73.65pt;margin-top:-1.25pt;width:17pt;height:483.4pt;z-index:4;mso-position-horizontal-relative:page;mso-position-vertical-relative:margin" stroked="f">
          <v:textbox style="layout-flow:vertical;mso-next-textbox:#_x0000_s2054" inset="0,0,0,0">
            <w:txbxContent>
              <w:p w:rsidR="006559DA" w:rsidRPr="00B74BE2" w:rsidRDefault="006559DA" w:rsidP="00283664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CAT/C/MAR/4</w:t>
                </w:r>
              </w:p>
              <w:p w:rsidR="006559DA" w:rsidRDefault="006559DA" w:rsidP="00283664"/>
            </w:txbxContent>
          </v:textbox>
        </v:shape>
      </w:pict>
    </w:r>
    <w:r>
      <w:rPr>
        <w:noProof/>
        <w:lang w:val="ru-RU"/>
      </w:rPr>
      <w:pict>
        <v:shape id="_x0000_s2053" type="#_x0000_t202" style="position:absolute;margin-left:-25.6pt;margin-top:.75pt;width:17pt;height:481.55pt;z-index:3;mso-position-horizontal-relative:margin;mso-position-vertical-relative:margin" stroked="f">
          <v:textbox style="layout-flow:vertical;mso-next-textbox:#_x0000_s2053" inset="0,0,0,0">
            <w:txbxContent>
              <w:p w:rsidR="006559DA" w:rsidRPr="00B74BE2" w:rsidRDefault="006559DA" w:rsidP="009350CA">
                <w:pPr>
                  <w:pStyle w:val="Footer"/>
                  <w:rPr>
                    <w:b/>
                    <w:sz w:val="18"/>
                    <w:szCs w:val="18"/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A10296">
                  <w:rPr>
                    <w:rStyle w:val="PageNumber"/>
                    <w:noProof/>
                  </w:rPr>
                  <w:t>44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ru-RU"/>
                  </w:rPr>
                  <w:tab/>
                </w:r>
                <w:r>
                  <w:rPr>
                    <w:lang w:val="en-US"/>
                  </w:rPr>
                  <w:t>GE.09</w:t>
                </w:r>
                <w:r w:rsidR="00782289">
                  <w:rPr>
                    <w:lang w:val="en-US"/>
                  </w:rPr>
                  <w:t>-</w:t>
                </w:r>
                <w:r>
                  <w:rPr>
                    <w:lang w:val="en-US"/>
                  </w:rPr>
                  <w:t>46266</w:t>
                </w:r>
              </w:p>
              <w:p w:rsidR="006559DA" w:rsidRDefault="006559DA" w:rsidP="009350CA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03534D" w:rsidRDefault="00470A58" w:rsidP="0003534D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-35.35pt;margin-top:-.65pt;width:17pt;height:481.55pt;z-index:6;mso-position-horizontal-relative:margin;mso-position-vertical-relative:margin" stroked="f">
          <v:textbox style="layout-flow:vertical;mso-next-textbox:#_x0000_s2056" inset="0,0,0,0">
            <w:txbxContent>
              <w:p w:rsidR="00470A58" w:rsidRPr="00B74BE2" w:rsidRDefault="00470A58" w:rsidP="00470A58">
                <w:pPr>
                  <w:pStyle w:val="Footer"/>
                  <w:rPr>
                    <w:b/>
                    <w:sz w:val="18"/>
                    <w:szCs w:val="18"/>
                    <w:lang w:val="en-US"/>
                  </w:rPr>
                </w:pPr>
                <w:r>
                  <w:rPr>
                    <w:lang w:val="en-US"/>
                  </w:rPr>
                  <w:t>GE.09</w:t>
                </w:r>
                <w:r w:rsidR="00782289">
                  <w:rPr>
                    <w:lang w:val="en-US"/>
                  </w:rPr>
                  <w:t>-</w:t>
                </w:r>
                <w:r>
                  <w:rPr>
                    <w:lang w:val="en-US"/>
                  </w:rPr>
                  <w:t>46266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A10296">
                  <w:rPr>
                    <w:rStyle w:val="PageNumber"/>
                    <w:noProof/>
                  </w:rPr>
                  <w:t>43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470A58" w:rsidRDefault="00470A58" w:rsidP="00470A58"/>
            </w:txbxContent>
          </v:textbox>
        </v:shape>
      </w:pict>
    </w:r>
    <w:r w:rsidR="0016645D"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;mso-next-textbox:#_x0000_s2049" inset="0,0,0,0">
            <w:txbxContent>
              <w:p w:rsidR="0016645D" w:rsidRPr="00B74BE2" w:rsidRDefault="0016645D" w:rsidP="0003534D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CAT/C/MAR/4</w:t>
                </w:r>
              </w:p>
              <w:p w:rsidR="0016645D" w:rsidRDefault="0016645D"/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Default="0016645D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5D" w:rsidRPr="002C1A30" w:rsidRDefault="00D84AED" w:rsidP="00D84AED">
    <w:pPr>
      <w:pStyle w:val="Header"/>
      <w:rPr>
        <w:szCs w:val="18"/>
        <w:lang w:val="en-US"/>
      </w:rPr>
    </w:pPr>
    <w:r w:rsidRPr="002C1A30">
      <w:rPr>
        <w:szCs w:val="18"/>
      </w:rPr>
      <w:t>CAT/C/</w:t>
    </w:r>
    <w:r w:rsidR="0016645D" w:rsidRPr="002C1A30">
      <w:rPr>
        <w:szCs w:val="18"/>
      </w:rPr>
      <w:t>MAR/4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1A" w:rsidRPr="002C1A30" w:rsidRDefault="0074291A" w:rsidP="0074291A">
    <w:pPr>
      <w:pBdr>
        <w:bottom w:val="single" w:sz="4" w:space="1" w:color="auto"/>
      </w:pBdr>
      <w:jc w:val="right"/>
      <w:rPr>
        <w:b/>
        <w:sz w:val="18"/>
        <w:szCs w:val="18"/>
        <w:lang w:val="en-US"/>
      </w:rPr>
    </w:pPr>
    <w:r w:rsidRPr="002C1A30">
      <w:rPr>
        <w:noProof/>
        <w:w w:val="100"/>
        <w:sz w:val="18"/>
        <w:szCs w:val="18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left:0;text-align:left;margin-left:771pt;margin-top:0;width:17pt;height:481.9pt;z-index:5;mso-position-horizontal-relative:page;mso-position-vertical-relative:margin" stroked="f">
          <v:textbox style="layout-flow:vertical;mso-next-textbox:#_x0000_s2055" inset="0,0,0,0">
            <w:txbxContent>
              <w:p w:rsidR="0074291A" w:rsidRPr="00B74BE2" w:rsidRDefault="0074291A" w:rsidP="0003534D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CAT/C/MAR/4</w:t>
                </w:r>
              </w:p>
              <w:p w:rsidR="0074291A" w:rsidRDefault="0074291A"/>
            </w:txbxContent>
          </v:textbox>
        </v:shape>
      </w:pict>
    </w:r>
    <w:r w:rsidRPr="002C1A30">
      <w:rPr>
        <w:b/>
        <w:sz w:val="18"/>
        <w:szCs w:val="18"/>
        <w:lang w:val="en-US"/>
      </w:rPr>
      <w:t>CAT/C/MAR/4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BEC0EAB"/>
    <w:multiLevelType w:val="hybridMultilevel"/>
    <w:tmpl w:val="B6B00D10"/>
    <w:lvl w:ilvl="0" w:tplc="6EBE0348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AFD3DE4"/>
    <w:multiLevelType w:val="hybridMultilevel"/>
    <w:tmpl w:val="569E52D4"/>
    <w:lvl w:ilvl="0" w:tplc="01823A3A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 w:numId="25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C05"/>
    <w:rsid w:val="000033D8"/>
    <w:rsid w:val="00005C1C"/>
    <w:rsid w:val="00016553"/>
    <w:rsid w:val="000233B3"/>
    <w:rsid w:val="00023E9E"/>
    <w:rsid w:val="00026B0C"/>
    <w:rsid w:val="000323D2"/>
    <w:rsid w:val="0003534D"/>
    <w:rsid w:val="0003638E"/>
    <w:rsid w:val="00036FF2"/>
    <w:rsid w:val="0004010A"/>
    <w:rsid w:val="00043D88"/>
    <w:rsid w:val="00046E4D"/>
    <w:rsid w:val="00056E5D"/>
    <w:rsid w:val="00063968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55F5"/>
    <w:rsid w:val="000C3688"/>
    <w:rsid w:val="000D12D9"/>
    <w:rsid w:val="000D6863"/>
    <w:rsid w:val="000E1288"/>
    <w:rsid w:val="000E769A"/>
    <w:rsid w:val="000F7760"/>
    <w:rsid w:val="00117AEE"/>
    <w:rsid w:val="001463F7"/>
    <w:rsid w:val="00151E4B"/>
    <w:rsid w:val="0015769C"/>
    <w:rsid w:val="00160198"/>
    <w:rsid w:val="001607B4"/>
    <w:rsid w:val="0016420F"/>
    <w:rsid w:val="0016645D"/>
    <w:rsid w:val="00170C09"/>
    <w:rsid w:val="00174C65"/>
    <w:rsid w:val="00180752"/>
    <w:rsid w:val="00185076"/>
    <w:rsid w:val="0018543C"/>
    <w:rsid w:val="00190231"/>
    <w:rsid w:val="00192ABD"/>
    <w:rsid w:val="001A75D5"/>
    <w:rsid w:val="001A7D40"/>
    <w:rsid w:val="001C3960"/>
    <w:rsid w:val="001D07F7"/>
    <w:rsid w:val="001D384C"/>
    <w:rsid w:val="001D7B8F"/>
    <w:rsid w:val="001E48EE"/>
    <w:rsid w:val="001F2D04"/>
    <w:rsid w:val="0020059C"/>
    <w:rsid w:val="002019BD"/>
    <w:rsid w:val="00211BD4"/>
    <w:rsid w:val="00232D42"/>
    <w:rsid w:val="00237334"/>
    <w:rsid w:val="002444F4"/>
    <w:rsid w:val="00245A4B"/>
    <w:rsid w:val="00253A31"/>
    <w:rsid w:val="002629A0"/>
    <w:rsid w:val="002814B6"/>
    <w:rsid w:val="00283185"/>
    <w:rsid w:val="00283664"/>
    <w:rsid w:val="0028492B"/>
    <w:rsid w:val="0028631B"/>
    <w:rsid w:val="00291C8F"/>
    <w:rsid w:val="002928C5"/>
    <w:rsid w:val="002A7506"/>
    <w:rsid w:val="002C03C4"/>
    <w:rsid w:val="002C1A30"/>
    <w:rsid w:val="002C1E93"/>
    <w:rsid w:val="002C5036"/>
    <w:rsid w:val="002C6A71"/>
    <w:rsid w:val="002C6D5F"/>
    <w:rsid w:val="002D15EA"/>
    <w:rsid w:val="002D2999"/>
    <w:rsid w:val="002D682A"/>
    <w:rsid w:val="002D6C07"/>
    <w:rsid w:val="002E0CE6"/>
    <w:rsid w:val="002E1163"/>
    <w:rsid w:val="002E43F3"/>
    <w:rsid w:val="003051C7"/>
    <w:rsid w:val="00316B44"/>
    <w:rsid w:val="003215F5"/>
    <w:rsid w:val="00332891"/>
    <w:rsid w:val="00352AB4"/>
    <w:rsid w:val="00356BB2"/>
    <w:rsid w:val="00360477"/>
    <w:rsid w:val="00367FC9"/>
    <w:rsid w:val="003711A1"/>
    <w:rsid w:val="00372123"/>
    <w:rsid w:val="00372286"/>
    <w:rsid w:val="00386581"/>
    <w:rsid w:val="00387100"/>
    <w:rsid w:val="003951D3"/>
    <w:rsid w:val="003978C6"/>
    <w:rsid w:val="003B40A9"/>
    <w:rsid w:val="003C016E"/>
    <w:rsid w:val="003C6879"/>
    <w:rsid w:val="003C7580"/>
    <w:rsid w:val="003D5EBD"/>
    <w:rsid w:val="003F770B"/>
    <w:rsid w:val="00401CE0"/>
    <w:rsid w:val="00403234"/>
    <w:rsid w:val="00403EE5"/>
    <w:rsid w:val="00407AC3"/>
    <w:rsid w:val="00414586"/>
    <w:rsid w:val="00415059"/>
    <w:rsid w:val="00424FDD"/>
    <w:rsid w:val="0043033D"/>
    <w:rsid w:val="004313F0"/>
    <w:rsid w:val="00435FE4"/>
    <w:rsid w:val="00457634"/>
    <w:rsid w:val="0046710A"/>
    <w:rsid w:val="00470A58"/>
    <w:rsid w:val="00474F42"/>
    <w:rsid w:val="0048244D"/>
    <w:rsid w:val="00486F74"/>
    <w:rsid w:val="004A0DE8"/>
    <w:rsid w:val="004A4CB7"/>
    <w:rsid w:val="004A57B5"/>
    <w:rsid w:val="004B19DA"/>
    <w:rsid w:val="004C2A53"/>
    <w:rsid w:val="004C3B35"/>
    <w:rsid w:val="004C43EC"/>
    <w:rsid w:val="004C7699"/>
    <w:rsid w:val="004E6729"/>
    <w:rsid w:val="004F0E47"/>
    <w:rsid w:val="004F527F"/>
    <w:rsid w:val="0051339C"/>
    <w:rsid w:val="0051412F"/>
    <w:rsid w:val="00522B6F"/>
    <w:rsid w:val="0052430E"/>
    <w:rsid w:val="005276AD"/>
    <w:rsid w:val="0054045E"/>
    <w:rsid w:val="00540A9A"/>
    <w:rsid w:val="00543522"/>
    <w:rsid w:val="00545680"/>
    <w:rsid w:val="005631D1"/>
    <w:rsid w:val="0056618E"/>
    <w:rsid w:val="00576F59"/>
    <w:rsid w:val="00577A34"/>
    <w:rsid w:val="00580AAD"/>
    <w:rsid w:val="005823C0"/>
    <w:rsid w:val="00593A04"/>
    <w:rsid w:val="005A6B69"/>
    <w:rsid w:val="005A6D5A"/>
    <w:rsid w:val="005B09B3"/>
    <w:rsid w:val="005B1B28"/>
    <w:rsid w:val="005B7D51"/>
    <w:rsid w:val="005B7F35"/>
    <w:rsid w:val="005C2081"/>
    <w:rsid w:val="005C678A"/>
    <w:rsid w:val="005D2FDD"/>
    <w:rsid w:val="005D346D"/>
    <w:rsid w:val="005E74AB"/>
    <w:rsid w:val="00606A3E"/>
    <w:rsid w:val="006115AA"/>
    <w:rsid w:val="006120AE"/>
    <w:rsid w:val="00632F2A"/>
    <w:rsid w:val="00635E86"/>
    <w:rsid w:val="00636A37"/>
    <w:rsid w:val="006501A5"/>
    <w:rsid w:val="006559DA"/>
    <w:rsid w:val="006567B2"/>
    <w:rsid w:val="00662ADE"/>
    <w:rsid w:val="00664106"/>
    <w:rsid w:val="00672DFE"/>
    <w:rsid w:val="006756F1"/>
    <w:rsid w:val="00677773"/>
    <w:rsid w:val="00680289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31C"/>
    <w:rsid w:val="006E6860"/>
    <w:rsid w:val="006E7183"/>
    <w:rsid w:val="006F052C"/>
    <w:rsid w:val="006F5FBF"/>
    <w:rsid w:val="00702D06"/>
    <w:rsid w:val="0070327E"/>
    <w:rsid w:val="00707B5F"/>
    <w:rsid w:val="00717190"/>
    <w:rsid w:val="00725B07"/>
    <w:rsid w:val="00735602"/>
    <w:rsid w:val="0074291A"/>
    <w:rsid w:val="0075279B"/>
    <w:rsid w:val="00753748"/>
    <w:rsid w:val="00762446"/>
    <w:rsid w:val="00781ACB"/>
    <w:rsid w:val="00782289"/>
    <w:rsid w:val="007A79EB"/>
    <w:rsid w:val="007D4CA0"/>
    <w:rsid w:val="007D7A23"/>
    <w:rsid w:val="007E38C3"/>
    <w:rsid w:val="007E45C9"/>
    <w:rsid w:val="007E4D98"/>
    <w:rsid w:val="007E549E"/>
    <w:rsid w:val="007E71C9"/>
    <w:rsid w:val="007F7553"/>
    <w:rsid w:val="0080755E"/>
    <w:rsid w:val="008120D4"/>
    <w:rsid w:val="008139A5"/>
    <w:rsid w:val="00814E5B"/>
    <w:rsid w:val="00817F73"/>
    <w:rsid w:val="00820DDA"/>
    <w:rsid w:val="0082228E"/>
    <w:rsid w:val="00830402"/>
    <w:rsid w:val="008305D7"/>
    <w:rsid w:val="00834887"/>
    <w:rsid w:val="00842FED"/>
    <w:rsid w:val="008455CF"/>
    <w:rsid w:val="00845A2F"/>
    <w:rsid w:val="00847689"/>
    <w:rsid w:val="00861C52"/>
    <w:rsid w:val="008727A1"/>
    <w:rsid w:val="0088179D"/>
    <w:rsid w:val="00885A5B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0C0"/>
    <w:rsid w:val="009117D5"/>
    <w:rsid w:val="00915B0A"/>
    <w:rsid w:val="00926904"/>
    <w:rsid w:val="009350CA"/>
    <w:rsid w:val="009372F0"/>
    <w:rsid w:val="00955022"/>
    <w:rsid w:val="00957B4D"/>
    <w:rsid w:val="00964EEA"/>
    <w:rsid w:val="00971E0F"/>
    <w:rsid w:val="009756C3"/>
    <w:rsid w:val="00980C86"/>
    <w:rsid w:val="00986AAA"/>
    <w:rsid w:val="00987F6C"/>
    <w:rsid w:val="009B1D9B"/>
    <w:rsid w:val="009B4074"/>
    <w:rsid w:val="009B5541"/>
    <w:rsid w:val="009C30BB"/>
    <w:rsid w:val="009C60BE"/>
    <w:rsid w:val="009D7FB9"/>
    <w:rsid w:val="009E6279"/>
    <w:rsid w:val="009F00A6"/>
    <w:rsid w:val="009F56A7"/>
    <w:rsid w:val="009F5B05"/>
    <w:rsid w:val="00A026CA"/>
    <w:rsid w:val="00A07232"/>
    <w:rsid w:val="00A07A68"/>
    <w:rsid w:val="00A10296"/>
    <w:rsid w:val="00A14800"/>
    <w:rsid w:val="00A156DE"/>
    <w:rsid w:val="00A157ED"/>
    <w:rsid w:val="00A229F8"/>
    <w:rsid w:val="00A2446A"/>
    <w:rsid w:val="00A325A9"/>
    <w:rsid w:val="00A4025D"/>
    <w:rsid w:val="00A508F1"/>
    <w:rsid w:val="00A66DBE"/>
    <w:rsid w:val="00A800D1"/>
    <w:rsid w:val="00A9175D"/>
    <w:rsid w:val="00A92699"/>
    <w:rsid w:val="00AB5BF0"/>
    <w:rsid w:val="00AC1C95"/>
    <w:rsid w:val="00AC2CCB"/>
    <w:rsid w:val="00AC443A"/>
    <w:rsid w:val="00AD367D"/>
    <w:rsid w:val="00AE60E2"/>
    <w:rsid w:val="00B0169F"/>
    <w:rsid w:val="00B05F21"/>
    <w:rsid w:val="00B14EA9"/>
    <w:rsid w:val="00B30A3C"/>
    <w:rsid w:val="00B37984"/>
    <w:rsid w:val="00B423F6"/>
    <w:rsid w:val="00B46A1E"/>
    <w:rsid w:val="00B81305"/>
    <w:rsid w:val="00B84DAC"/>
    <w:rsid w:val="00BA333F"/>
    <w:rsid w:val="00BB17DC"/>
    <w:rsid w:val="00BB1AF9"/>
    <w:rsid w:val="00BB4C4A"/>
    <w:rsid w:val="00BD3CAE"/>
    <w:rsid w:val="00BD4C68"/>
    <w:rsid w:val="00BD5F3C"/>
    <w:rsid w:val="00C03828"/>
    <w:rsid w:val="00C07C0F"/>
    <w:rsid w:val="00C145C4"/>
    <w:rsid w:val="00C20D2F"/>
    <w:rsid w:val="00C2131B"/>
    <w:rsid w:val="00C37575"/>
    <w:rsid w:val="00C37AF8"/>
    <w:rsid w:val="00C37C79"/>
    <w:rsid w:val="00C41BBC"/>
    <w:rsid w:val="00C51419"/>
    <w:rsid w:val="00C51730"/>
    <w:rsid w:val="00C54056"/>
    <w:rsid w:val="00C56560"/>
    <w:rsid w:val="00C663A3"/>
    <w:rsid w:val="00C75CB2"/>
    <w:rsid w:val="00C90723"/>
    <w:rsid w:val="00C90D5C"/>
    <w:rsid w:val="00CA609E"/>
    <w:rsid w:val="00CA7DA4"/>
    <w:rsid w:val="00CB31FB"/>
    <w:rsid w:val="00CD0D84"/>
    <w:rsid w:val="00CE3D6F"/>
    <w:rsid w:val="00CE79A5"/>
    <w:rsid w:val="00CF0042"/>
    <w:rsid w:val="00CF262F"/>
    <w:rsid w:val="00D025D5"/>
    <w:rsid w:val="00D20499"/>
    <w:rsid w:val="00D26B13"/>
    <w:rsid w:val="00D26CC1"/>
    <w:rsid w:val="00D30662"/>
    <w:rsid w:val="00D32A0B"/>
    <w:rsid w:val="00D34CFC"/>
    <w:rsid w:val="00D6236B"/>
    <w:rsid w:val="00D63C9E"/>
    <w:rsid w:val="00D70B13"/>
    <w:rsid w:val="00D7740F"/>
    <w:rsid w:val="00D809D1"/>
    <w:rsid w:val="00D84AED"/>
    <w:rsid w:val="00D84ECF"/>
    <w:rsid w:val="00D862CA"/>
    <w:rsid w:val="00DA2851"/>
    <w:rsid w:val="00DA2B7C"/>
    <w:rsid w:val="00DA5686"/>
    <w:rsid w:val="00DB2FC0"/>
    <w:rsid w:val="00DC170A"/>
    <w:rsid w:val="00DC541F"/>
    <w:rsid w:val="00DD492C"/>
    <w:rsid w:val="00DE5CBE"/>
    <w:rsid w:val="00DE5F32"/>
    <w:rsid w:val="00DF18FA"/>
    <w:rsid w:val="00DF49CA"/>
    <w:rsid w:val="00DF775B"/>
    <w:rsid w:val="00E007F3"/>
    <w:rsid w:val="00E00DEA"/>
    <w:rsid w:val="00E02C90"/>
    <w:rsid w:val="00E05664"/>
    <w:rsid w:val="00E06EF0"/>
    <w:rsid w:val="00E11679"/>
    <w:rsid w:val="00E25906"/>
    <w:rsid w:val="00E307D1"/>
    <w:rsid w:val="00E376EC"/>
    <w:rsid w:val="00E46A04"/>
    <w:rsid w:val="00E52508"/>
    <w:rsid w:val="00E56EDD"/>
    <w:rsid w:val="00E717F3"/>
    <w:rsid w:val="00E72C5E"/>
    <w:rsid w:val="00E73451"/>
    <w:rsid w:val="00E7489F"/>
    <w:rsid w:val="00E75147"/>
    <w:rsid w:val="00E8167D"/>
    <w:rsid w:val="00E82CBF"/>
    <w:rsid w:val="00E907E9"/>
    <w:rsid w:val="00E96BE7"/>
    <w:rsid w:val="00EA0C05"/>
    <w:rsid w:val="00EA2CD0"/>
    <w:rsid w:val="00EC0044"/>
    <w:rsid w:val="00EC6B9F"/>
    <w:rsid w:val="00EE516D"/>
    <w:rsid w:val="00EF4D1B"/>
    <w:rsid w:val="00EF7295"/>
    <w:rsid w:val="00F02169"/>
    <w:rsid w:val="00F069D1"/>
    <w:rsid w:val="00F1503D"/>
    <w:rsid w:val="00F22712"/>
    <w:rsid w:val="00F23E11"/>
    <w:rsid w:val="00F275F5"/>
    <w:rsid w:val="00F33188"/>
    <w:rsid w:val="00F35BDE"/>
    <w:rsid w:val="00F43F2E"/>
    <w:rsid w:val="00F52A0E"/>
    <w:rsid w:val="00F71F63"/>
    <w:rsid w:val="00F75C54"/>
    <w:rsid w:val="00F87506"/>
    <w:rsid w:val="00F90607"/>
    <w:rsid w:val="00F92C41"/>
    <w:rsid w:val="00FA5522"/>
    <w:rsid w:val="00FA6E4A"/>
    <w:rsid w:val="00FB2B35"/>
    <w:rsid w:val="00FC4AE1"/>
    <w:rsid w:val="00FD0C5A"/>
    <w:rsid w:val="00FD78A3"/>
    <w:rsid w:val="00FE315A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056E5D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2C03C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Bullet1G">
    <w:name w:val="_Bullet 1_G"/>
    <w:basedOn w:val="Normal"/>
    <w:rsid w:val="00170C09"/>
    <w:pPr>
      <w:numPr>
        <w:numId w:val="25"/>
      </w:numPr>
      <w:spacing w:after="120"/>
      <w:ind w:right="1134"/>
      <w:jc w:val="both"/>
    </w:pPr>
    <w:rPr>
      <w:spacing w:val="0"/>
      <w:w w:val="100"/>
      <w:kern w:val="0"/>
      <w:lang w:val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54</Pages>
  <Words>18310</Words>
  <Characters>104372</Characters>
  <Application>Microsoft Office Word</Application>
  <DocSecurity>4</DocSecurity>
  <Lines>869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46266</vt:lpstr>
    </vt:vector>
  </TitlesOfParts>
  <Company>CSD</Company>
  <LinksUpToDate>false</LinksUpToDate>
  <CharactersWithSpaces>122438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46266</dc:title>
  <dc:subject/>
  <dc:creator>Anna Kisseleva</dc:creator>
  <cp:keywords/>
  <dc:description/>
  <cp:lastModifiedBy>Chouvalova</cp:lastModifiedBy>
  <cp:revision>2</cp:revision>
  <cp:lastPrinted>2010-07-27T13:05:00Z</cp:lastPrinted>
  <dcterms:created xsi:type="dcterms:W3CDTF">2010-07-27T13:06:00Z</dcterms:created>
  <dcterms:modified xsi:type="dcterms:W3CDTF">2010-07-27T13:06:00Z</dcterms:modified>
</cp:coreProperties>
</file>