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416-м заседании,</w:t>
      </w:r>
    </w:p>
    <w:p w:rsidR="00000000" w:rsidRDefault="00000000">
      <w:r>
        <w:t>состоявшемся в Центральных учреждениях, Нью-Йорк, в четверг, 28 января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rPr>
          <w:i/>
          <w:lang/>
        </w:rPr>
        <w:t xml:space="preserve"> </w:t>
      </w:r>
      <w:r>
        <w:t>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государствами-участниками, 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rPr>
          <w:i/>
        </w:rPr>
        <w:tab/>
        <w:t xml:space="preserve">Объединенные второй и третий периодические доклады Греции </w:t>
      </w:r>
      <w:r>
        <w:t>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 ч. 05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государствами-участниками, в соответствии со 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i w:val="0"/>
        </w:rPr>
        <w:tab/>
      </w:r>
      <w:r>
        <w:rPr>
          <w:i w:val="0"/>
        </w:rPr>
        <w:tab/>
      </w:r>
      <w:r>
        <w:t xml:space="preserve">Объединенные второй и третий периодические доклады Греции (продолжение) </w:t>
      </w:r>
      <w:r>
        <w:rPr>
          <w:i w:val="0"/>
        </w:rPr>
        <w:t>(CEDAW/C/GRC/2</w:t>
      </w:r>
      <w:r>
        <w:rPr>
          <w:i w:val="0"/>
        </w:rPr>
        <w:noBreakHyphen/>
        <w:t>3; CEDAW/C/1999/I/ CRP.1/Add.3)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Карали-Димитриади и г</w:t>
      </w:r>
      <w:r>
        <w:noBreakHyphen/>
        <w:t>жа Зерву (Греция) занимают места за столом Председателя.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Г-жа Корти</w:t>
      </w:r>
      <w:r>
        <w:t xml:space="preserve"> говорит, что Комитету для пол</w:t>
      </w:r>
      <w:r>
        <w:t>у</w:t>
      </w:r>
      <w:r>
        <w:t>чения возможности оценить достигнутый прогресс было бы полезно иметь информацию о предыдущем положении греческих женщин. Греция издала ряд прогрессивных законов, касающихся улучшения положения женщин, и создала учреждения, дейс</w:t>
      </w:r>
      <w:r>
        <w:t>т</w:t>
      </w:r>
      <w:r>
        <w:t>вующие независимо и в сотрудничестве с гражда</w:t>
      </w:r>
      <w:r>
        <w:t>н</w:t>
      </w:r>
      <w:r>
        <w:t>ским обществом, неправительственными организ</w:t>
      </w:r>
      <w:r>
        <w:t>а</w:t>
      </w:r>
      <w:r>
        <w:t>циями и корпорациями в целях содействия реш</w:t>
      </w:r>
      <w:r>
        <w:t>е</w:t>
      </w:r>
      <w:r>
        <w:t>нию женских вопросов. Значительный прогресс был достигнут в области семейного права, особенно в свете глубоко укоренившегося поведения греческих мужчин по отношению к женщинам. Оратор с ос</w:t>
      </w:r>
      <w:r>
        <w:t>о</w:t>
      </w:r>
      <w:r>
        <w:t>бым удовлетворением отмечает, что Греция пришла к пониманию того, что осуществление Конвенции о ликвидации всех форм дискриминации в отношении женщин является ключевым элементом Пекинской платформы действий.</w:t>
      </w:r>
    </w:p>
    <w:p w:rsidR="00000000" w:rsidRDefault="00000000">
      <w:pPr>
        <w:pStyle w:val="DualTxt"/>
      </w:pPr>
      <w:r>
        <w:t>3.</w:t>
      </w:r>
      <w:r>
        <w:tab/>
        <w:t>В настоящее время Греция сталкивается с т</w:t>
      </w:r>
      <w:r>
        <w:t>я</w:t>
      </w:r>
      <w:r>
        <w:t>желой экономической ситуацией, наиболее негати</w:t>
      </w:r>
      <w:r>
        <w:t>в</w:t>
      </w:r>
      <w:r>
        <w:t>ные последствия которой сказываются на женщ</w:t>
      </w:r>
      <w:r>
        <w:t>и</w:t>
      </w:r>
      <w:r>
        <w:t>нах. Несмотря на создание механизмов по содейс</w:t>
      </w:r>
      <w:r>
        <w:t>т</w:t>
      </w:r>
      <w:r>
        <w:t>вию занятости женщин, результаты по</w:t>
      </w:r>
      <w:r>
        <w:noBreakHyphen/>
        <w:t>прежнему являются неудовлетворительными. В целом, хотя Греция издала законы, способствующие реализации прав женщин, на практике положение греческих женщин сущес</w:t>
      </w:r>
      <w:r>
        <w:t>т</w:t>
      </w:r>
      <w:r>
        <w:t>венно не улучшилось.</w:t>
      </w:r>
    </w:p>
    <w:p w:rsidR="00000000" w:rsidRDefault="00000000">
      <w:pPr>
        <w:pStyle w:val="DualTxt"/>
      </w:pPr>
      <w:r>
        <w:t>4.</w:t>
      </w:r>
      <w:r>
        <w:tab/>
        <w:t>Оратор запрашивает дополнительную инфо</w:t>
      </w:r>
      <w:r>
        <w:t>р</w:t>
      </w:r>
      <w:r>
        <w:t>мацию о положении женщин-иммигрантов, особе</w:t>
      </w:r>
      <w:r>
        <w:t>н</w:t>
      </w:r>
      <w:r>
        <w:t>но из Албании и стран третьего мира, в Салониках и его окрестностях. Она просит предоставить и</w:t>
      </w:r>
      <w:r>
        <w:t>н</w:t>
      </w:r>
      <w:r>
        <w:t>формацию об обращении с проживающими в Гр</w:t>
      </w:r>
      <w:r>
        <w:t>е</w:t>
      </w:r>
      <w:r>
        <w:t>ции цыганами, албанцами, турками и представит</w:t>
      </w:r>
      <w:r>
        <w:t>е</w:t>
      </w:r>
      <w:r>
        <w:t>лями других меньшинств, особенно с женщинами. Относительно статьи 6 она спрашивает, каким обр</w:t>
      </w:r>
      <w:r>
        <w:t>а</w:t>
      </w:r>
      <w:r>
        <w:t>зом при отсутствии централизованной службы н</w:t>
      </w:r>
      <w:r>
        <w:t>а</w:t>
      </w:r>
      <w:r>
        <w:t>блюдения за проституцией на всей территории страны правительство намерено обеспечить осущ</w:t>
      </w:r>
      <w:r>
        <w:t>е</w:t>
      </w:r>
      <w:r>
        <w:t>ствление положений этой статьи в отношении пр</w:t>
      </w:r>
      <w:r>
        <w:t>о</w:t>
      </w:r>
      <w:r>
        <w:t>ституток. Она хочет получить разъяснения, почему, как представляется, главным образом женщины подвергаются преследованию за преступления пр</w:t>
      </w:r>
      <w:r>
        <w:t>о</w:t>
      </w:r>
      <w:r>
        <w:t>тив сексуальной свободы и преступления эксплу</w:t>
      </w:r>
      <w:r>
        <w:t>а</w:t>
      </w:r>
      <w:r>
        <w:t>тации сексуальной жизни. Необходимо также ра</w:t>
      </w:r>
      <w:r>
        <w:t>с</w:t>
      </w:r>
      <w:r>
        <w:t>смотреть вопрос о большом проценте неграмотных среди женщин, особенно среди девушек, престар</w:t>
      </w:r>
      <w:r>
        <w:t>е</w:t>
      </w:r>
      <w:r>
        <w:t>лых женщин и женщин, изолированных в горных и приграничных районах. Оратор считает, что трад</w:t>
      </w:r>
      <w:r>
        <w:t>и</w:t>
      </w:r>
      <w:r>
        <w:t>ционное негативное отношение к использованию презервативов может являться одной из причин н</w:t>
      </w:r>
      <w:r>
        <w:t>е</w:t>
      </w:r>
      <w:r>
        <w:t>обычно высокого числа абортов в Греции. Также необходимо решать проблему, связанную с большим числом разводов и его последствиями для женщин и детей.</w:t>
      </w:r>
    </w:p>
    <w:p w:rsidR="00000000" w:rsidRDefault="00000000">
      <w:pPr>
        <w:pStyle w:val="DualTxt"/>
      </w:pPr>
      <w:r>
        <w:t>5.</w:t>
      </w:r>
      <w:r>
        <w:tab/>
        <w:t>Оратор с удовлетворением отмечает ратифик</w:t>
      </w:r>
      <w:r>
        <w:t>а</w:t>
      </w:r>
      <w:r>
        <w:t>цию Грецией многочисленных конвенций в области прав женщин, в том числе различных конвенций Международной организации труда (МОТ). Она в</w:t>
      </w:r>
      <w:r>
        <w:t>ы</w:t>
      </w:r>
      <w:r>
        <w:t>ражает надежду на то, что в следующем докладе Греции будет отмечен неуклонный прогресс в деле улучшения положения женщин, особенно в расш</w:t>
      </w:r>
      <w:r>
        <w:t>и</w:t>
      </w:r>
      <w:r>
        <w:t>рении представленности женщин в директивных органах.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Г-жа Абака</w:t>
      </w:r>
      <w:r>
        <w:t>, касаясь статьи 5, выражает обе</w:t>
      </w:r>
      <w:r>
        <w:t>с</w:t>
      </w:r>
      <w:r>
        <w:t>покоенность тем, что супружеское изнасилование рассматривается лишь как недостойное поведение. Она подчеркивает, что изнасилование представляет собой серьезное нарушение прав человека. Она также обеспокоена тем, что психологическое нас</w:t>
      </w:r>
      <w:r>
        <w:t>и</w:t>
      </w:r>
      <w:r>
        <w:t>лие не рассматривается в качестве преступления, хотя иногда оно может иметь более серьезные п</w:t>
      </w:r>
      <w:r>
        <w:t>о</w:t>
      </w:r>
      <w:r>
        <w:t>следствия, чем физическое насилие, и она привл</w:t>
      </w:r>
      <w:r>
        <w:t>е</w:t>
      </w:r>
      <w:r>
        <w:t>кает внимание делегации Греции к общей рекоме</w:t>
      </w:r>
      <w:r>
        <w:t>н</w:t>
      </w:r>
      <w:r>
        <w:t>дации 19 Комитета и к Декларации Организации Объединенных Наций об искоренении насилия в отношении женщин 1993 года.</w:t>
      </w:r>
    </w:p>
    <w:p w:rsidR="00000000" w:rsidRDefault="00000000">
      <w:pPr>
        <w:pStyle w:val="DualTxt"/>
      </w:pPr>
      <w:r>
        <w:t>7.</w:t>
      </w:r>
      <w:r>
        <w:tab/>
        <w:t>Ссылаясь на статью 12, она подчеркивает, что женщины должны быть информированы о физич</w:t>
      </w:r>
      <w:r>
        <w:t>е</w:t>
      </w:r>
      <w:r>
        <w:t>ских и психологических последствиях неоднокра</w:t>
      </w:r>
      <w:r>
        <w:t>т</w:t>
      </w:r>
      <w:r>
        <w:t>ных абортов, которые затрагивают не только же</w:t>
      </w:r>
      <w:r>
        <w:t>н</w:t>
      </w:r>
      <w:r>
        <w:t>щин, совершивших аборт, но и членов их семей. Аборт не является просто одной из форм планир</w:t>
      </w:r>
      <w:r>
        <w:t>о</w:t>
      </w:r>
      <w:r>
        <w:t>вания семьи, особенно когда в свободном доступе имеются противозачаточные средства. Снижению числа абортов могло бы способствовать активное участие мужчин в программах планирования семьи. Вызывает обеспокоенность большое число абортов, сделанных в частных клиниках, что бросает тень на частное медицинское обслуживание. Необходимо осуществлять пристальный контроль за частными клиниками и больницами, поскольку отсутствие г</w:t>
      </w:r>
      <w:r>
        <w:t>и</w:t>
      </w:r>
      <w:r>
        <w:t>гиены может вести к распространению различных заб</w:t>
      </w:r>
      <w:r>
        <w:t>о</w:t>
      </w:r>
      <w:r>
        <w:t>леваний, особенно ВИЧ/СПИДа.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Г-жа Феррер</w:t>
      </w:r>
      <w:r>
        <w:t xml:space="preserve"> говорит, что Генеральный секр</w:t>
      </w:r>
      <w:r>
        <w:t>е</w:t>
      </w:r>
      <w:r>
        <w:t>тариат по вопросам равенства должен поддерживать тесные контакты с неправительственными орган</w:t>
      </w:r>
      <w:r>
        <w:t>и</w:t>
      </w:r>
      <w:r>
        <w:t>зациями, которые могут содействовать его работе. Хотя закон, предусматривающий, чтобы в советах департаментов и в административных советах гос</w:t>
      </w:r>
      <w:r>
        <w:t>у</w:t>
      </w:r>
      <w:r>
        <w:t>дарственных организаций было по крайней мере по одной женщине-представителю, был объявлен н</w:t>
      </w:r>
      <w:r>
        <w:t>е</w:t>
      </w:r>
      <w:r>
        <w:t>конституционным, он весьма позитивно повлиял на увеличение числа женщин, участвующих в работе администрации, и должен быть пересмотрен. Ор</w:t>
      </w:r>
      <w:r>
        <w:t>а</w:t>
      </w:r>
      <w:r>
        <w:t>тор обеспокоена упразднением на уровне префектур и провинций комитетов по вопросам равенства, а также тем, что руководители департаментов по в</w:t>
      </w:r>
      <w:r>
        <w:t>о</w:t>
      </w:r>
      <w:r>
        <w:t>просам равенства не имеют четкого описания своих полномочий в решении вопросов, связанных с обеспечением равенства. Она спрашивает, были ли приняты какие-либо меры по восстановлению этих комитетов и/или их замены аналогичными орган</w:t>
      </w:r>
      <w:r>
        <w:t>а</w:t>
      </w:r>
      <w:r>
        <w:t>ми.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Г-жа Хан</w:t>
      </w:r>
      <w:r>
        <w:t xml:space="preserve"> говорит, что весьма удовлетворена тем вниманием, которое греческое правительство уделяет таким вопросам, как насилие в отношении женщин, создание рабочих мест для женщин и с</w:t>
      </w:r>
      <w:r>
        <w:t>о</w:t>
      </w:r>
      <w:r>
        <w:t>действие большему равенству между мужчинами и женщинами. Оратор также весьма удовлетворена усилиями по вовлечению женщин в процесс соц</w:t>
      </w:r>
      <w:r>
        <w:t>и</w:t>
      </w:r>
      <w:r>
        <w:t>ального развития и увеличению их вклада в экон</w:t>
      </w:r>
      <w:r>
        <w:t>о</w:t>
      </w:r>
      <w:r>
        <w:t>мику. Греция предпринимает уникальные усилия по количественному определению стоимости неопл</w:t>
      </w:r>
      <w:r>
        <w:t>а</w:t>
      </w:r>
      <w:r>
        <w:t>чиваемого труда женщин на дому, которые имеют особое значение для процесса вовлечения женщин в экономическую деятельность. Она приветствует р</w:t>
      </w:r>
      <w:r>
        <w:t>а</w:t>
      </w:r>
      <w:r>
        <w:t>тификацию Грецией различных конвенций МОТ и принятие ею мер с целью положить конец дискр</w:t>
      </w:r>
      <w:r>
        <w:t>и</w:t>
      </w:r>
      <w:r>
        <w:t>минации в области занятости. Оратор высоко оц</w:t>
      </w:r>
      <w:r>
        <w:t>е</w:t>
      </w:r>
      <w:r>
        <w:t>нивает тот факт, что 73 процента новых рабочих мест отдаются женщинам, несмотря на то, что эти рабочие места, как представляется, — для нач</w:t>
      </w:r>
      <w:r>
        <w:t>и</w:t>
      </w:r>
      <w:r>
        <w:t>нающих трудовую деятельность. Она интересуется, какие имеются возможности для профессиональной подготовки и устройства на работу у женщин, пот</w:t>
      </w:r>
      <w:r>
        <w:t>е</w:t>
      </w:r>
      <w:r>
        <w:t>рявших свою работу в сельском хозяйстве в резул</w:t>
      </w:r>
      <w:r>
        <w:t>ь</w:t>
      </w:r>
      <w:r>
        <w:t>тате модернизации производства. В частности она хочет узнать, предоставляются ли такие возможн</w:t>
      </w:r>
      <w:r>
        <w:t>о</w:t>
      </w:r>
      <w:r>
        <w:t>сти неграмотным сельским же</w:t>
      </w:r>
      <w:r>
        <w:t>н</w:t>
      </w:r>
      <w:r>
        <w:t>щинам.</w:t>
      </w:r>
    </w:p>
    <w:p w:rsidR="00000000" w:rsidRDefault="00000000">
      <w:pPr>
        <w:pStyle w:val="DualTxt"/>
      </w:pPr>
      <w:r>
        <w:t>10.</w:t>
      </w:r>
      <w:r>
        <w:tab/>
        <w:t>Несмотря на проводимую политику по обесп</w:t>
      </w:r>
      <w:r>
        <w:t>е</w:t>
      </w:r>
      <w:r>
        <w:t>чению равных возможностей, по-прежнему сущес</w:t>
      </w:r>
      <w:r>
        <w:t>т</w:t>
      </w:r>
      <w:r>
        <w:t>вуют различия в уровнях окладов и пенсий между мужчинами и женщинами, и необходимо принять меры по преодолению этих различий. Положение греческих женщин, особенно на рынке труда, о</w:t>
      </w:r>
      <w:r>
        <w:t>с</w:t>
      </w:r>
      <w:r>
        <w:t>тавляет желать лучшего. Греция создала механизмы искоренения этой дискриминации в отношении женщин, и необходимо стремиться в полной мере использовать эти механизмы, уделяя особое вним</w:t>
      </w:r>
      <w:r>
        <w:t>а</w:t>
      </w:r>
      <w:r>
        <w:t>ние бедственному положению сел</w:t>
      </w:r>
      <w:r>
        <w:t>ь</w:t>
      </w:r>
      <w:r>
        <w:t>ских женщин.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 Акар</w:t>
      </w:r>
      <w:r>
        <w:t xml:space="preserve"> говорит, что усилия Греции по обеспечению равенства между мужчинами и же</w:t>
      </w:r>
      <w:r>
        <w:t>н</w:t>
      </w:r>
      <w:r>
        <w:t>щинами и искоренению дискриминации в доступе к работе являются примером для всего региона. Она высоко оценивает усилия правительства по расш</w:t>
      </w:r>
      <w:r>
        <w:t>и</w:t>
      </w:r>
      <w:r>
        <w:t>рению участия женщин на рынке труда и содейс</w:t>
      </w:r>
      <w:r>
        <w:t>т</w:t>
      </w:r>
      <w:r>
        <w:t>вию повышению информированности населения по вопросам обеспечения равенства. Также заслужив</w:t>
      </w:r>
      <w:r>
        <w:t>а</w:t>
      </w:r>
      <w:r>
        <w:t>ет поощрения включение правительством в закон</w:t>
      </w:r>
      <w:r>
        <w:t>о</w:t>
      </w:r>
      <w:r>
        <w:t>дательство несексистских и антидискриминацио</w:t>
      </w:r>
      <w:r>
        <w:t>н</w:t>
      </w:r>
      <w:r>
        <w:t>ных ценностей, особенно для их распространения среди сотрудников правоохранительных органов и работников средств масс</w:t>
      </w:r>
      <w:r>
        <w:t>о</w:t>
      </w:r>
      <w:r>
        <w:t>вой информации.</w:t>
      </w:r>
    </w:p>
    <w:p w:rsidR="00000000" w:rsidRDefault="00000000">
      <w:pPr>
        <w:pStyle w:val="DualTxt"/>
      </w:pPr>
      <w:r>
        <w:t>12.</w:t>
      </w:r>
      <w:r>
        <w:tab/>
        <w:t>В следующем докладе необходимо более по</w:t>
      </w:r>
      <w:r>
        <w:t>л</w:t>
      </w:r>
      <w:r>
        <w:t>но охватить три вопроса. Во</w:t>
      </w:r>
      <w:r>
        <w:noBreakHyphen/>
        <w:t>первых, Греции нео</w:t>
      </w:r>
      <w:r>
        <w:t>б</w:t>
      </w:r>
      <w:r>
        <w:t>ходимо указать, были ли внесены изменения в школьную программу, в частности в плане искл</w:t>
      </w:r>
      <w:r>
        <w:t>ю</w:t>
      </w:r>
      <w:r>
        <w:t>чения из нее дискриминационных по признаку пола материалов. Во</w:t>
      </w:r>
      <w:r>
        <w:noBreakHyphen/>
        <w:t>вторых, поскольку необходимо и</w:t>
      </w:r>
      <w:r>
        <w:t>з</w:t>
      </w:r>
      <w:r>
        <w:t>менить умонастроения населения Греции и поко</w:t>
      </w:r>
      <w:r>
        <w:t>н</w:t>
      </w:r>
      <w:r>
        <w:t>чить с предрассудками патриархального общества, в греческих университетах необходимо создать пр</w:t>
      </w:r>
      <w:r>
        <w:t>о</w:t>
      </w:r>
      <w:r>
        <w:t>граммы для получения женщинами ученой степени и центры по вопросам женщин, если они еще не существуют. В</w:t>
      </w:r>
      <w:r>
        <w:noBreakHyphen/>
        <w:t>третьих, Греция должна сообщить Комитету, существуют ли в стране женские непр</w:t>
      </w:r>
      <w:r>
        <w:t>а</w:t>
      </w:r>
      <w:r>
        <w:t>вительственные организации, которые занимаются вопросами конкретных групп женщин, в частности женщин, принадлежащих к меньшинствам, таким, как цыгане, и проводились ли консультации с этими группами при подготовке доклада.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 Шалев</w:t>
      </w:r>
      <w:r>
        <w:t xml:space="preserve"> приветствует создание прав</w:t>
      </w:r>
      <w:r>
        <w:t>и</w:t>
      </w:r>
      <w:r>
        <w:t>тельством Греции программы по борьбе с насилием в отношении женщин. Важный вклад в успешное осуществление программы могли бы внести мед</w:t>
      </w:r>
      <w:r>
        <w:t>и</w:t>
      </w:r>
      <w:r>
        <w:t>цинские работники, имеющие квалификацию для проведения судебно-медицинской экспертизы и ча</w:t>
      </w:r>
      <w:r>
        <w:t>с</w:t>
      </w:r>
      <w:r>
        <w:t>то оказывающиеся в числе первых лиц, вступающих в контакт с жертвами нас</w:t>
      </w:r>
      <w:r>
        <w:t>и</w:t>
      </w:r>
      <w:r>
        <w:t>лия.</w:t>
      </w:r>
    </w:p>
    <w:p w:rsidR="00000000" w:rsidRDefault="00000000">
      <w:pPr>
        <w:pStyle w:val="DualTxt"/>
      </w:pPr>
      <w:r>
        <w:t>14.</w:t>
      </w:r>
      <w:r>
        <w:tab/>
        <w:t>Что касается информации по вопросам охраны здоровья женщин, то такие данные должны соб</w:t>
      </w:r>
      <w:r>
        <w:t>и</w:t>
      </w:r>
      <w:r>
        <w:t>раться с разбивкой по полу, поскольку мужчины и женщины по разному переносят одни и те же заб</w:t>
      </w:r>
      <w:r>
        <w:t>о</w:t>
      </w:r>
      <w:r>
        <w:t>левания и часто имеют различные симптомы. Нал</w:t>
      </w:r>
      <w:r>
        <w:t>и</w:t>
      </w:r>
      <w:r>
        <w:t>чие таких данных также позволит расширить во</w:t>
      </w:r>
      <w:r>
        <w:t>з</w:t>
      </w:r>
      <w:r>
        <w:t>можности правительства таким образом распред</w:t>
      </w:r>
      <w:r>
        <w:t>е</w:t>
      </w:r>
      <w:r>
        <w:t>лять ресурсы, чтобы наиболее эффективно удовл</w:t>
      </w:r>
      <w:r>
        <w:t>е</w:t>
      </w:r>
      <w:r>
        <w:t>творять конкретные потребности женщин в здрав</w:t>
      </w:r>
      <w:r>
        <w:t>о</w:t>
      </w:r>
      <w:r>
        <w:t>охранении.</w:t>
      </w:r>
    </w:p>
    <w:p w:rsidR="00000000" w:rsidRDefault="00000000">
      <w:pPr>
        <w:pStyle w:val="DualTxt"/>
      </w:pPr>
      <w:r>
        <w:t>15.</w:t>
      </w:r>
      <w:r>
        <w:tab/>
        <w:t>Низкий коэффициент рождаемости у греч</w:t>
      </w:r>
      <w:r>
        <w:t>е</w:t>
      </w:r>
      <w:r>
        <w:t>ских женщин отчасти может быть связан с частым использованием абортов, что, в свою очередь, м</w:t>
      </w:r>
      <w:r>
        <w:t>о</w:t>
      </w:r>
      <w:r>
        <w:t>жет быть обусловлено тем, что противозачаточные средства в настоящее время не покрываются наци</w:t>
      </w:r>
      <w:r>
        <w:t>о</w:t>
      </w:r>
      <w:r>
        <w:t>нальным планом медицинского страхования. Оратор удивлена малым числом легальных абортов, еж</w:t>
      </w:r>
      <w:r>
        <w:t>е</w:t>
      </w:r>
      <w:r>
        <w:t>годно совершаемых в Греции, особенно учитывая тот факт, что аборты покрываются планом мед</w:t>
      </w:r>
      <w:r>
        <w:t>и</w:t>
      </w:r>
      <w:r>
        <w:t>цинского страхования. Она спрашивает, информ</w:t>
      </w:r>
      <w:r>
        <w:t>и</w:t>
      </w:r>
      <w:r>
        <w:t>рованы ли женщины о своем законном праве на аборт, соответствует ли качество предоставляемой медицинской помощи приемлемым стандартам и соблюдается ли принцип неразглашения информ</w:t>
      </w:r>
      <w:r>
        <w:t>а</w:t>
      </w:r>
      <w:r>
        <w:t>ции о женщинах, к</w:t>
      </w:r>
      <w:r>
        <w:t>о</w:t>
      </w:r>
      <w:r>
        <w:t>торые делают аборт.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 xml:space="preserve">Г-жа Шёпп-Шиллинг </w:t>
      </w:r>
      <w:r>
        <w:t>спрашивает, были ли приняты соответствующие меры для обеспечения надлежащего финансирования и регулирования р</w:t>
      </w:r>
      <w:r>
        <w:t>а</w:t>
      </w:r>
      <w:r>
        <w:t>боты управлений по вопросам равенства, учре</w:t>
      </w:r>
      <w:r>
        <w:t>ж</w:t>
      </w:r>
      <w:r>
        <w:t>денных в соответствии с зак</w:t>
      </w:r>
      <w:r>
        <w:t>о</w:t>
      </w:r>
      <w:r>
        <w:t>ном 1414/84.</w:t>
      </w:r>
    </w:p>
    <w:p w:rsidR="00000000" w:rsidRDefault="00000000">
      <w:pPr>
        <w:pStyle w:val="DualTxt"/>
      </w:pPr>
      <w:r>
        <w:t>17.</w:t>
      </w:r>
      <w:r>
        <w:tab/>
        <w:t>Касаясь статьи 4(1) Конвенции, она просит разъяснить, какие временные специальные меры были приняты для ускорения достижения на пра</w:t>
      </w:r>
      <w:r>
        <w:t>к</w:t>
      </w:r>
      <w:r>
        <w:t>тике равенства между мужчинами и женщинами. Было бы полезно узнать, был ли принят для дост</w:t>
      </w:r>
      <w:r>
        <w:t>и</w:t>
      </w:r>
      <w:r>
        <w:t>жения этих целей какой-либо конкретный план п</w:t>
      </w:r>
      <w:r>
        <w:t>о</w:t>
      </w:r>
      <w:r>
        <w:t>зитивных действий с количественными целевыми показателями и графиком их достиж</w:t>
      </w:r>
      <w:r>
        <w:t>е</w:t>
      </w:r>
      <w:r>
        <w:t>ния.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Г-жа Гунесекере</w:t>
      </w:r>
      <w:r>
        <w:t xml:space="preserve"> высоко оценивает всест</w:t>
      </w:r>
      <w:r>
        <w:t>о</w:t>
      </w:r>
      <w:r>
        <w:t>ронний подход правительства Греции в его усилиях по фактическому достижению равенства между мужчинами и женщинами. Между тем, учитывая частое нежелание женщин использовать констит</w:t>
      </w:r>
      <w:r>
        <w:t>у</w:t>
      </w:r>
      <w:r>
        <w:t>ционные средства для борьбы с дискриминацией на индивидуальной основе, правительство могло бы обратиться к опыту Южной Африки, конституция которой обеспечила привлечение широкого общес</w:t>
      </w:r>
      <w:r>
        <w:t>т</w:t>
      </w:r>
      <w:r>
        <w:t>венного интереса к использованию этих средств, предусмотрев проведение публичного разбирател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19.</w:t>
      </w:r>
      <w:r>
        <w:tab/>
        <w:t>Правительство должно также пересмотреть свое национальное законодательство о преступл</w:t>
      </w:r>
      <w:r>
        <w:t>е</w:t>
      </w:r>
      <w:r>
        <w:t>нии изнасилования, которое представляет собой п</w:t>
      </w:r>
      <w:r>
        <w:t>о</w:t>
      </w:r>
      <w:r>
        <w:t>сягательство на личную безопасность женщин, а не просто посягательство на ее сексуальную свободу. Также необходимо укрепить законодательство, н</w:t>
      </w:r>
      <w:r>
        <w:t>а</w:t>
      </w:r>
      <w:r>
        <w:t>правленное на пресечение торговли женщинами, особенно поскольку занятие проституцией перест</w:t>
      </w:r>
      <w:r>
        <w:t>а</w:t>
      </w:r>
      <w:r>
        <w:t>ло являться престу</w:t>
      </w:r>
      <w:r>
        <w:t>п</w:t>
      </w:r>
      <w:r>
        <w:t>лением.</w:t>
      </w:r>
    </w:p>
    <w:p w:rsidR="00000000" w:rsidRDefault="00000000">
      <w:pPr>
        <w:pStyle w:val="DualTxt"/>
      </w:pPr>
      <w:r>
        <w:t>20.</w:t>
      </w:r>
      <w:r>
        <w:tab/>
        <w:t>Наконец, она хотела бы получить дополн</w:t>
      </w:r>
      <w:r>
        <w:t>и</w:t>
      </w:r>
      <w:r>
        <w:t>тельную информацию о праве женщин передавать свое греческое гражданство своим детям и о пр</w:t>
      </w:r>
      <w:r>
        <w:t>и</w:t>
      </w:r>
      <w:r>
        <w:t>нимаемых мерах по обеспечению большей ответс</w:t>
      </w:r>
      <w:r>
        <w:t>т</w:t>
      </w:r>
      <w:r>
        <w:t>венности мужчин за финансовую поддержку своих детей.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 Ким</w:t>
      </w:r>
      <w:r>
        <w:t xml:space="preserve"> Ён-Чон интересуется, существуют ли какие-либо механизмы наблюдения за результ</w:t>
      </w:r>
      <w:r>
        <w:t>а</w:t>
      </w:r>
      <w:r>
        <w:t>тами усилий по изменению стереотипов изображ</w:t>
      </w:r>
      <w:r>
        <w:t>е</w:t>
      </w:r>
      <w:r>
        <w:t>ния женщин в средствах массовой информации и были ли приняты какие-либо правовые меры для обеспечения соответствия с положениями дейс</w:t>
      </w:r>
      <w:r>
        <w:t>т</w:t>
      </w:r>
      <w:r>
        <w:t>вующего законодательства в этой области. Она в</w:t>
      </w:r>
      <w:r>
        <w:t>ы</w:t>
      </w:r>
      <w:r>
        <w:t>ражает сожаление по поводу отсутствия данных по вопросу о насилии в отношении женщин и спраш</w:t>
      </w:r>
      <w:r>
        <w:t>и</w:t>
      </w:r>
      <w:r>
        <w:t>вает, планирует ли Греция проводить исследования в этой области.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Г-жа Карали-Димитриади</w:t>
      </w:r>
      <w:r>
        <w:t xml:space="preserve"> (Греция) говорит, что ее страна приняла ряд мер по борьбе с секс</w:t>
      </w:r>
      <w:r>
        <w:t>у</w:t>
      </w:r>
      <w:r>
        <w:t>альной эксплуатацией и торговлей, включая предо</w:t>
      </w:r>
      <w:r>
        <w:t>с</w:t>
      </w:r>
      <w:r>
        <w:t>тавление уязвимым группам убежища и других у</w:t>
      </w:r>
      <w:r>
        <w:t>с</w:t>
      </w:r>
      <w:r>
        <w:t>луг, повышение координации деятельности разли</w:t>
      </w:r>
      <w:r>
        <w:t>ч</w:t>
      </w:r>
      <w:r>
        <w:t>ных учреждений, проведение кампаний по инфо</w:t>
      </w:r>
      <w:r>
        <w:t>р</w:t>
      </w:r>
      <w:r>
        <w:t>мированию общественности и осуществление в С</w:t>
      </w:r>
      <w:r>
        <w:t>а</w:t>
      </w:r>
      <w:r>
        <w:t>лониках экспериментальной программы для же</w:t>
      </w:r>
      <w:r>
        <w:t>н</w:t>
      </w:r>
      <w:r>
        <w:t>щин — недавних иммигрантов.</w:t>
      </w:r>
    </w:p>
    <w:p w:rsidR="00000000" w:rsidRDefault="00000000">
      <w:pPr>
        <w:pStyle w:val="DualTxt"/>
      </w:pPr>
      <w:r>
        <w:t>23.</w:t>
      </w:r>
      <w:r>
        <w:tab/>
        <w:t>Очень серьезное внимание уделяется проблеме изнасилования, включая супружеское изнасилов</w:t>
      </w:r>
      <w:r>
        <w:t>а</w:t>
      </w:r>
      <w:r>
        <w:t>ние, и Генеральный секретариат по вопросам раве</w:t>
      </w:r>
      <w:r>
        <w:t>н</w:t>
      </w:r>
      <w:r>
        <w:t>ства учредил орган по пересмотру законодательства по этому вопросу. Информация о достижениях в этой области будет представлена в четвертом п</w:t>
      </w:r>
      <w:r>
        <w:t>е</w:t>
      </w:r>
      <w:r>
        <w:t>риодич</w:t>
      </w:r>
      <w:r>
        <w:t>е</w:t>
      </w:r>
      <w:r>
        <w:t>ском докладе Греции.</w:t>
      </w:r>
    </w:p>
    <w:p w:rsidR="00000000" w:rsidRDefault="00000000">
      <w:pPr>
        <w:pStyle w:val="DualTxt"/>
      </w:pPr>
      <w:r>
        <w:t>24.</w:t>
      </w:r>
      <w:r>
        <w:tab/>
        <w:t>В Греции больше не зарегистрировано выс</w:t>
      </w:r>
      <w:r>
        <w:t>о</w:t>
      </w:r>
      <w:r>
        <w:t>ких показателей неграмотности благодаря програ</w:t>
      </w:r>
      <w:r>
        <w:t>м</w:t>
      </w:r>
      <w:r>
        <w:t>мам, ориентированным на конкретные группы нас</w:t>
      </w:r>
      <w:r>
        <w:t>е</w:t>
      </w:r>
      <w:r>
        <w:t>ления, такие, как пожилые женщины и женщины, проживающие в отдаленных районах.</w:t>
      </w:r>
    </w:p>
    <w:p w:rsidR="00000000" w:rsidRDefault="00000000">
      <w:pPr>
        <w:pStyle w:val="DualTxt"/>
      </w:pPr>
      <w:r>
        <w:t>25.</w:t>
      </w:r>
      <w:r>
        <w:tab/>
        <w:t>Медицинское обслуживание, включая мамм</w:t>
      </w:r>
      <w:r>
        <w:t>о</w:t>
      </w:r>
      <w:r>
        <w:t>грамму в целях профилактики рака груди, услуги в области планирования семьи и информирование о противозачаточных средствах, свободно доступны всем женщинам, будь то граждане Греции, предст</w:t>
      </w:r>
      <w:r>
        <w:t>а</w:t>
      </w:r>
      <w:r>
        <w:t>вительницы меньшинств или беженцы. Были ра</w:t>
      </w:r>
      <w:r>
        <w:t>з</w:t>
      </w:r>
      <w:r>
        <w:t>вернуты кампании по пропаганде использования презервативов и повышению информированности молодых людей о ВИЧ/СПИДе и других заболев</w:t>
      </w:r>
      <w:r>
        <w:t>а</w:t>
      </w:r>
      <w:r>
        <w:t>ниях, перед</w:t>
      </w:r>
      <w:r>
        <w:t>а</w:t>
      </w:r>
      <w:r>
        <w:t>ваемых половым путем.</w:t>
      </w:r>
    </w:p>
    <w:p w:rsidR="00000000" w:rsidRDefault="00000000">
      <w:pPr>
        <w:pStyle w:val="DualTxt"/>
      </w:pPr>
      <w:r>
        <w:t>26.</w:t>
      </w:r>
      <w:r>
        <w:tab/>
        <w:t>Делегация Греции не имела ввиду, что предо</w:t>
      </w:r>
      <w:r>
        <w:t>с</w:t>
      </w:r>
      <w:r>
        <w:t>тавляемые частными клиниками услуги по пров</w:t>
      </w:r>
      <w:r>
        <w:t>е</w:t>
      </w:r>
      <w:r>
        <w:t>дению абортов не отвечают установленным нормам. Она, скорее, хотела выразить обеспокоенность по поводу большого числа абортов среди девушек и девочек-подростков. В этой связи приоритетной з</w:t>
      </w:r>
      <w:r>
        <w:t>а</w:t>
      </w:r>
      <w:r>
        <w:t>дачей является принятие нового законодательства, а также дальнейшее усовершенствование информ</w:t>
      </w:r>
      <w:r>
        <w:t>а</w:t>
      </w:r>
      <w:r>
        <w:t>ционной и коммуникационной сети, связывающей соответствующие органы Греции с Генеральным секретариатом по вопросам равенства и Центром исследований по вопросам равенства.</w:t>
      </w:r>
    </w:p>
    <w:p w:rsidR="00000000" w:rsidRDefault="00000000">
      <w:pPr>
        <w:pStyle w:val="DualTxt"/>
      </w:pPr>
      <w:r>
        <w:t>27.</w:t>
      </w:r>
      <w:r>
        <w:tab/>
        <w:t>Данные здравоохранения показывают, что женщины подвержены большему риску возникн</w:t>
      </w:r>
      <w:r>
        <w:t>о</w:t>
      </w:r>
      <w:r>
        <w:t>вения сердечной недостаточности, рака и других проблем со здоровьем, которые раньше в большей степени были присущи мужчинам. Помимо прин</w:t>
      </w:r>
      <w:r>
        <w:t>я</w:t>
      </w:r>
      <w:r>
        <w:t>тия законодательства и обеспечения координации между соответствующими органами правительство также поощряет инициативы средств массовой и</w:t>
      </w:r>
      <w:r>
        <w:t>н</w:t>
      </w:r>
      <w:r>
        <w:t>формации и другие инициативы по повышению и</w:t>
      </w:r>
      <w:r>
        <w:t>н</w:t>
      </w:r>
      <w:r>
        <w:t>формированности о вопросах здоровья женщин среди самих женщин и медицинских работников.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 Зерву</w:t>
      </w:r>
      <w:r>
        <w:t xml:space="preserve"> (Греция) говорит, что 16,5 процента женщин на рынке труда имеют д</w:t>
      </w:r>
      <w:r>
        <w:t>и</w:t>
      </w:r>
      <w:r>
        <w:t>плом о высшем образовании по сравнению с 12 процентами работающих мужчин. Хотя число женщин, выполняющих неквалифицированную р</w:t>
      </w:r>
      <w:r>
        <w:t>а</w:t>
      </w:r>
      <w:r>
        <w:t>боту, за период 1993</w:t>
      </w:r>
      <w:r>
        <w:noBreakHyphen/>
        <w:t>1996 годов увеличилось на 17 процентов, аналогичный рост их числа набл</w:t>
      </w:r>
      <w:r>
        <w:t>ю</w:t>
      </w:r>
      <w:r>
        <w:t>дался и в других секторах (14 процентов на дол</w:t>
      </w:r>
      <w:r>
        <w:t>ж</w:t>
      </w:r>
      <w:r>
        <w:t>ностях старшего руководящего звена и 13 проце</w:t>
      </w:r>
      <w:r>
        <w:t>н</w:t>
      </w:r>
      <w:r>
        <w:t>тов в сфере науки и преподавания в высших уче</w:t>
      </w:r>
      <w:r>
        <w:t>б</w:t>
      </w:r>
      <w:r>
        <w:t>ных заведениях).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 Карали-Димитриади</w:t>
      </w:r>
      <w:r>
        <w:t xml:space="preserve"> (Греция) говорит, что оставшиеся вопросы будут всесторонне ра</w:t>
      </w:r>
      <w:r>
        <w:t>с</w:t>
      </w:r>
      <w:r>
        <w:t>смотрены в следующем докладе Греции.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Председатель</w:t>
      </w:r>
      <w:r>
        <w:t xml:space="preserve"> воздает должное Греции за принятие законодательства, направленного на изм</w:t>
      </w:r>
      <w:r>
        <w:t>е</w:t>
      </w:r>
      <w:r>
        <w:t>нение имиджа женщин в средствах массовой и</w:t>
      </w:r>
      <w:r>
        <w:t>н</w:t>
      </w:r>
      <w:r>
        <w:t>формации. Следующим шагом должно быть набл</w:t>
      </w:r>
      <w:r>
        <w:t>ю</w:t>
      </w:r>
      <w:r>
        <w:t>дение за воплощением в жизнь этого законодател</w:t>
      </w:r>
      <w:r>
        <w:t>ь</w:t>
      </w:r>
      <w:r>
        <w:t>ства. Другими приоритетными сферами деятельн</w:t>
      </w:r>
      <w:r>
        <w:t>о</w:t>
      </w:r>
      <w:r>
        <w:t>сти являются вопросы, связанные со здоровьем женщин, абортами, насилием в быту и другими формами насилия в отношении женщин, педофил</w:t>
      </w:r>
      <w:r>
        <w:t>и</w:t>
      </w:r>
      <w:r>
        <w:t>ей и порнографией. Председатель надеется, что доклады и замечания Комитета получат широкое распростр</w:t>
      </w:r>
      <w:r>
        <w:t>а</w:t>
      </w:r>
      <w:r>
        <w:t>нение в Греции.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16 ч. 30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</w:t>
      </w:r>
      <w:r>
        <w:rPr>
          <w:lang w:val="en-US"/>
        </w:rPr>
        <w:t>2</w:t>
      </w:r>
      <w:r>
        <w:t>24318R&lt;&lt;ODS JOB NO&gt;&gt;</w:t>
      </w:r>
    </w:p>
    <w:p w:rsidR="00000000" w:rsidRDefault="00000000">
      <w:pPr>
        <w:pStyle w:val="CommentText"/>
      </w:pPr>
      <w:r>
        <w:t>&lt;&lt;ODS DOC SYMBOL1&gt;&gt;CEDAW/C/SR.416&lt;&lt;ODS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altName w:val="Times New Roman"/>
    <w:panose1 w:val="00000000000000000000"/>
    <w:charset w:val="00"/>
    <w:family w:val="roman"/>
    <w:notTrueType/>
    <w:pitch w:val="default"/>
    <w:sig w:usb0="01B92CB8" w:usb1="00000008" w:usb2="01B92CB8" w:usb3="00000008" w:csb0="0000001C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</w:t>
    </w:r>
    <w:r>
      <w:rPr>
        <w:b w:val="0"/>
        <w:noProof w:val="0"/>
        <w:sz w:val="20"/>
        <w:lang/>
      </w:rPr>
      <w:t>2</w:t>
    </w:r>
    <w:r>
      <w:rPr>
        <w:b w:val="0"/>
        <w:sz w:val="20"/>
      </w:rPr>
      <w:t>-24318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*0324318*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wrap-edited:f;mso-position-horizontal:absolute;mso-position-horizontal-relative:text;mso-position-vertical:absolute;mso-position-vertical-relative:text" wrapcoords="-32 0 -32 21278 21600 21278 21600 0 -32 0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igh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wrap-edited:f;mso-position-horizontal:absolute;mso-position-horizontal-relative:text;mso-position-vertical:absolute;mso-position-vertical-relative:text" wrapcoords="-32 0 -32 21278 21600 21278 21600 0 -32 0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CEDAW/C/SR.416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igh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/C/SR.416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December 2003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rFonts w:ascii="Code 3of9 4.6" w:hAnsi="Code 3of9 4.6"/>
      </w:rPr>
    </w:pPr>
    <w:r>
      <w:t>02-24318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12/2003 2:22: PM"/>
    <w:docVar w:name="DocCategory" w:val="SROthers"/>
    <w:docVar w:name="DocType" w:val="Final"/>
    <w:docVar w:name="JobNo" w:val="0224318R"/>
    <w:docVar w:name="OandT" w:val="Griaznova"/>
    <w:docVar w:name="Symbol1" w:val="CEDAW/C/SR.41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2336</Words>
  <Characters>13317</Characters>
  <Application>Microsoft Office Word</Application>
  <DocSecurity>4</DocSecurity>
  <Lines>110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16354</CharactersWithSpaces>
  <SharedDoc>false</SharedDoc>
  <HLinks>
    <vt:vector size="6" baseType="variant">
      <vt:variant>
        <vt:i4>4522087</vt:i4>
      </vt:variant>
      <vt:variant>
        <vt:i4>33560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2</cp:revision>
  <cp:lastPrinted>2003-12-08T23:40:00Z</cp:lastPrinted>
  <dcterms:created xsi:type="dcterms:W3CDTF">2003-12-09T06:52:00Z</dcterms:created>
  <dcterms:modified xsi:type="dcterms:W3CDTF">2003-12-09T06:52:00Z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CEDAW/C/SR.416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0224318R</vt:lpwstr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Griaznova</vt:lpwstr>
  </property>
</Properties>
</file>