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Pr="00304238" w:rsidRDefault="009E6CB7" w:rsidP="009E6CB7">
            <w:pPr>
              <w:spacing w:after="80"/>
              <w:rPr>
                <w:lang w:val="en-US"/>
              </w:rPr>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88071A" w:rsidP="00A47941">
            <w:pPr>
              <w:jc w:val="right"/>
            </w:pPr>
            <w:r w:rsidRPr="0088071A">
              <w:rPr>
                <w:sz w:val="40"/>
              </w:rPr>
              <w:t>E</w:t>
            </w:r>
            <w:r>
              <w:t>/C.12</w:t>
            </w:r>
            <w:r w:rsidRPr="00396C69">
              <w:t>/</w:t>
            </w:r>
            <w:r w:rsidR="00835767" w:rsidRPr="00396C69">
              <w:t>SVN</w:t>
            </w:r>
            <w:r>
              <w:t>/Q/</w:t>
            </w:r>
            <w:r w:rsidR="00835767">
              <w:t>2</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D61E1D"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88071A" w:rsidP="0088071A">
            <w:pPr>
              <w:spacing w:before="240" w:line="240" w:lineRule="exact"/>
            </w:pPr>
            <w:r>
              <w:t xml:space="preserve">Distr.: </w:t>
            </w:r>
            <w:r w:rsidR="00A47941">
              <w:t>General</w:t>
            </w:r>
          </w:p>
          <w:p w:rsidR="0088071A" w:rsidRPr="00BC67B9" w:rsidRDefault="000B5CD1" w:rsidP="0025607A">
            <w:pPr>
              <w:spacing w:line="240" w:lineRule="exact"/>
            </w:pPr>
            <w:r w:rsidRPr="000B5CD1">
              <w:t>2</w:t>
            </w:r>
            <w:r w:rsidR="0025607A">
              <w:t>4</w:t>
            </w:r>
            <w:r w:rsidR="00A47941" w:rsidRPr="000B5CD1">
              <w:t xml:space="preserve"> </w:t>
            </w:r>
            <w:r w:rsidR="00310C12" w:rsidRPr="000B5CD1">
              <w:t xml:space="preserve">June </w:t>
            </w:r>
            <w:r w:rsidR="00835767" w:rsidRPr="000B5CD1">
              <w:t>2014</w:t>
            </w:r>
          </w:p>
          <w:p w:rsidR="0088071A" w:rsidRPr="00BC67B9" w:rsidRDefault="0088071A" w:rsidP="0088071A">
            <w:pPr>
              <w:spacing w:line="240" w:lineRule="exact"/>
            </w:pPr>
          </w:p>
          <w:p w:rsidR="0088071A" w:rsidRDefault="0088071A" w:rsidP="00C778F2">
            <w:pPr>
              <w:spacing w:line="240" w:lineRule="exact"/>
            </w:pPr>
            <w:r w:rsidRPr="00BC67B9">
              <w:t xml:space="preserve">Original: </w:t>
            </w:r>
            <w:r w:rsidR="00C778F2" w:rsidRPr="00BC67B9">
              <w:t>English</w:t>
            </w:r>
          </w:p>
        </w:tc>
      </w:tr>
    </w:tbl>
    <w:p w:rsidR="0054735E" w:rsidRDefault="0088071A" w:rsidP="00032735">
      <w:pPr>
        <w:spacing w:before="120"/>
      </w:pPr>
      <w:r>
        <w:rPr>
          <w:rFonts w:eastAsia="SimHei"/>
          <w:b/>
          <w:sz w:val="24"/>
          <w:szCs w:val="24"/>
        </w:rPr>
        <w:t>Committee o</w:t>
      </w:r>
      <w:r w:rsidR="0054735E">
        <w:rPr>
          <w:rFonts w:eastAsia="SimHei"/>
          <w:b/>
          <w:sz w:val="24"/>
          <w:szCs w:val="24"/>
        </w:rPr>
        <w:t>n E</w:t>
      </w:r>
      <w:r w:rsidR="0054735E">
        <w:rPr>
          <w:rFonts w:eastAsia="SimHei"/>
          <w:b/>
          <w:sz w:val="24"/>
          <w:szCs w:val="24"/>
        </w:rPr>
        <w:t>conomic, Social and Cultur</w:t>
      </w:r>
      <w:r w:rsidR="00403551">
        <w:rPr>
          <w:rFonts w:eastAsia="SimHei"/>
          <w:b/>
          <w:sz w:val="24"/>
          <w:szCs w:val="24"/>
        </w:rPr>
        <w:t>al Rights</w:t>
      </w:r>
    </w:p>
    <w:p w:rsidR="0088071A" w:rsidRPr="00310C12" w:rsidRDefault="0088071A" w:rsidP="00310C12">
      <w:pPr>
        <w:pStyle w:val="HChG"/>
      </w:pPr>
      <w:r>
        <w:tab/>
      </w:r>
      <w:r>
        <w:tab/>
      </w:r>
      <w:r w:rsidRPr="00310C12">
        <w:t xml:space="preserve">List of issues </w:t>
      </w:r>
      <w:r w:rsidR="00521291" w:rsidRPr="00310C12">
        <w:t>in relation</w:t>
      </w:r>
      <w:r w:rsidR="005033CA" w:rsidRPr="00310C12">
        <w:t xml:space="preserve"> to </w:t>
      </w:r>
      <w:r w:rsidRPr="00310C12">
        <w:t xml:space="preserve">the </w:t>
      </w:r>
      <w:r w:rsidR="00396C69" w:rsidRPr="00310C12">
        <w:t>second</w:t>
      </w:r>
      <w:r w:rsidR="00CE4D15" w:rsidRPr="00310C12">
        <w:t xml:space="preserve"> periodic report</w:t>
      </w:r>
      <w:r w:rsidR="00D33265">
        <w:t xml:space="preserve"> of </w:t>
      </w:r>
      <w:r w:rsidR="00396C69" w:rsidRPr="00310C12">
        <w:t>Slovenia</w:t>
      </w:r>
      <w:r w:rsidR="0058396C" w:rsidRPr="00D33265">
        <w:rPr>
          <w:rStyle w:val="FootnoteReference"/>
          <w:b w:val="0"/>
          <w:bCs/>
          <w:sz w:val="20"/>
          <w:vertAlign w:val="baseline"/>
        </w:rPr>
        <w:footnoteReference w:customMarkFollows="1" w:id="2"/>
        <w:t>*</w:t>
      </w:r>
    </w:p>
    <w:p w:rsidR="00835767" w:rsidRPr="00304238" w:rsidRDefault="00304238" w:rsidP="00304238">
      <w:pPr>
        <w:pStyle w:val="HChG"/>
        <w:rPr>
          <w:rFonts w:eastAsia="Malgun Gothic"/>
        </w:rPr>
      </w:pPr>
      <w:r>
        <w:rPr>
          <w:rFonts w:eastAsia="Malgun Gothic"/>
        </w:rPr>
        <w:tab/>
      </w:r>
      <w:r w:rsidRPr="00304238">
        <w:rPr>
          <w:rFonts w:eastAsia="Malgun Gothic"/>
        </w:rPr>
        <w:t>I.</w:t>
      </w:r>
      <w:r w:rsidRPr="00304238">
        <w:rPr>
          <w:rFonts w:eastAsia="Malgun Gothic"/>
        </w:rPr>
        <w:tab/>
        <w:t>General information</w:t>
      </w:r>
    </w:p>
    <w:p w:rsidR="00304238" w:rsidRDefault="00304238" w:rsidP="00840617">
      <w:pPr>
        <w:pStyle w:val="SingleTxtG"/>
        <w:numPr>
          <w:ilvl w:val="0"/>
          <w:numId w:val="23"/>
        </w:numPr>
        <w:ind w:left="1134" w:firstLine="0"/>
        <w:rPr>
          <w:lang w:val="en-US"/>
        </w:rPr>
      </w:pPr>
      <w:r>
        <w:rPr>
          <w:lang w:val="en-US"/>
        </w:rPr>
        <w:t xml:space="preserve">In view of the fact that the provisions of the Covenant are directly applicable in the State party, </w:t>
      </w:r>
      <w:r w:rsidRPr="001C27AA">
        <w:t>p</w:t>
      </w:r>
      <w:r w:rsidRPr="001C27AA">
        <w:rPr>
          <w:lang w:val="en-US"/>
        </w:rPr>
        <w:t>lease provide information on cases</w:t>
      </w:r>
      <w:r>
        <w:rPr>
          <w:lang w:val="en-US"/>
        </w:rPr>
        <w:t xml:space="preserve">, if any, </w:t>
      </w:r>
      <w:r w:rsidRPr="001C27AA">
        <w:rPr>
          <w:lang w:val="en-US"/>
        </w:rPr>
        <w:t xml:space="preserve">in which the Covenant has been invoked </w:t>
      </w:r>
      <w:r w:rsidR="00B52045">
        <w:rPr>
          <w:lang w:val="en-US"/>
        </w:rPr>
        <w:t>before</w:t>
      </w:r>
      <w:r>
        <w:rPr>
          <w:lang w:val="en-US"/>
        </w:rPr>
        <w:t>, or applied by,</w:t>
      </w:r>
      <w:r w:rsidRPr="001C27AA">
        <w:rPr>
          <w:lang w:val="en-US"/>
        </w:rPr>
        <w:t xml:space="preserve"> </w:t>
      </w:r>
      <w:r w:rsidR="00896389">
        <w:rPr>
          <w:lang w:val="en-US"/>
        </w:rPr>
        <w:t xml:space="preserve">the </w:t>
      </w:r>
      <w:r w:rsidRPr="001C27AA">
        <w:rPr>
          <w:lang w:val="en-US"/>
        </w:rPr>
        <w:t>courts</w:t>
      </w:r>
      <w:r>
        <w:rPr>
          <w:lang w:val="en-US"/>
        </w:rPr>
        <w:t>.</w:t>
      </w:r>
    </w:p>
    <w:p w:rsidR="00D9176B" w:rsidRDefault="00D9176B" w:rsidP="00945142">
      <w:pPr>
        <w:pStyle w:val="SingleTxtG"/>
        <w:numPr>
          <w:ilvl w:val="0"/>
          <w:numId w:val="23"/>
        </w:numPr>
        <w:ind w:left="1134" w:firstLine="0"/>
        <w:rPr>
          <w:lang w:val="en-US"/>
        </w:rPr>
      </w:pPr>
      <w:r w:rsidRPr="00471749">
        <w:rPr>
          <w:lang w:val="en-US"/>
        </w:rPr>
        <w:t>Please provide information</w:t>
      </w:r>
      <w:r w:rsidR="00267040">
        <w:rPr>
          <w:lang w:val="en-US"/>
        </w:rPr>
        <w:t xml:space="preserve"> as to whether</w:t>
      </w:r>
      <w:r w:rsidRPr="00471749">
        <w:rPr>
          <w:lang w:val="en-US"/>
        </w:rPr>
        <w:t xml:space="preserve"> </w:t>
      </w:r>
      <w:r w:rsidR="00471749" w:rsidRPr="00471749">
        <w:rPr>
          <w:lang w:val="en-US"/>
        </w:rPr>
        <w:t>steps</w:t>
      </w:r>
      <w:r w:rsidR="00267040">
        <w:rPr>
          <w:lang w:val="en-US"/>
        </w:rPr>
        <w:t xml:space="preserve"> have been</w:t>
      </w:r>
      <w:r w:rsidR="00471749" w:rsidRPr="00471749">
        <w:rPr>
          <w:lang w:val="en-US"/>
        </w:rPr>
        <w:t xml:space="preserve"> taken </w:t>
      </w:r>
      <w:r w:rsidR="00945142">
        <w:rPr>
          <w:lang w:val="en-US"/>
        </w:rPr>
        <w:t>to ratify</w:t>
      </w:r>
      <w:r w:rsidRPr="00471749">
        <w:rPr>
          <w:lang w:val="en-US"/>
        </w:rPr>
        <w:t xml:space="preserve"> the Optional Protocol to the International Covenant on Economic, Social and Cultural Rights</w:t>
      </w:r>
      <w:r w:rsidR="000B37C1" w:rsidRPr="00471749">
        <w:rPr>
          <w:lang w:val="en-US"/>
        </w:rPr>
        <w:t xml:space="preserve">, </w:t>
      </w:r>
      <w:r w:rsidR="00471749" w:rsidRPr="00471749">
        <w:rPr>
          <w:lang w:val="en-US"/>
        </w:rPr>
        <w:t xml:space="preserve">pursuant to the State party’s voluntary pledge at the </w:t>
      </w:r>
      <w:r w:rsidR="00426458">
        <w:rPr>
          <w:lang w:val="en-US"/>
        </w:rPr>
        <w:t>u</w:t>
      </w:r>
      <w:r w:rsidR="00471749" w:rsidRPr="00471749">
        <w:rPr>
          <w:lang w:val="en-US"/>
        </w:rPr>
        <w:t xml:space="preserve">niversal </w:t>
      </w:r>
      <w:r w:rsidR="00426458">
        <w:rPr>
          <w:lang w:val="en-US"/>
        </w:rPr>
        <w:t>p</w:t>
      </w:r>
      <w:r w:rsidR="00471749" w:rsidRPr="00471749">
        <w:rPr>
          <w:lang w:val="en-US"/>
        </w:rPr>
        <w:t xml:space="preserve">eriodic </w:t>
      </w:r>
      <w:r w:rsidR="00426458">
        <w:rPr>
          <w:lang w:val="en-US"/>
        </w:rPr>
        <w:t>r</w:t>
      </w:r>
      <w:r w:rsidR="00471749" w:rsidRPr="00471749">
        <w:rPr>
          <w:lang w:val="en-US"/>
        </w:rPr>
        <w:t xml:space="preserve">eview </w:t>
      </w:r>
      <w:r w:rsidR="00267040">
        <w:rPr>
          <w:lang w:val="en-US"/>
        </w:rPr>
        <w:t xml:space="preserve">in </w:t>
      </w:r>
      <w:r w:rsidR="00471749" w:rsidRPr="00471749">
        <w:rPr>
          <w:lang w:val="en-US"/>
        </w:rPr>
        <w:t>2010.</w:t>
      </w:r>
    </w:p>
    <w:p w:rsidR="00267040" w:rsidRDefault="00267040" w:rsidP="00267040">
      <w:pPr>
        <w:pStyle w:val="SingleTxtG"/>
        <w:numPr>
          <w:ilvl w:val="0"/>
          <w:numId w:val="23"/>
        </w:numPr>
        <w:ind w:left="1134" w:firstLine="0"/>
        <w:rPr>
          <w:lang w:val="en-US"/>
        </w:rPr>
      </w:pPr>
      <w:r>
        <w:rPr>
          <w:lang w:val="en-US"/>
        </w:rPr>
        <w:t>Please provide information on the measures taken to bring the</w:t>
      </w:r>
      <w:r w:rsidR="003A097F">
        <w:rPr>
          <w:lang w:val="en-US"/>
        </w:rPr>
        <w:t xml:space="preserve"> status and the capacity</w:t>
      </w:r>
      <w:r>
        <w:rPr>
          <w:lang w:val="en-US"/>
        </w:rPr>
        <w:t xml:space="preserve"> of the Human Rights Ombudsman of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Slovenia</w:t>
          </w:r>
        </w:smartTag>
      </w:smartTag>
      <w:r>
        <w:rPr>
          <w:lang w:val="en-US"/>
        </w:rPr>
        <w:t xml:space="preserve"> into line with the Paris Principles. </w:t>
      </w:r>
    </w:p>
    <w:p w:rsidR="00267040" w:rsidRPr="001C27AA" w:rsidRDefault="00267040" w:rsidP="00896389">
      <w:pPr>
        <w:pStyle w:val="HChG"/>
      </w:pPr>
      <w:r>
        <w:tab/>
      </w:r>
      <w:r w:rsidRPr="001C27AA">
        <w:t>II.</w:t>
      </w:r>
      <w:r w:rsidRPr="001C27AA">
        <w:tab/>
        <w:t xml:space="preserve">Issues relating to </w:t>
      </w:r>
      <w:r w:rsidR="00896389">
        <w:t xml:space="preserve">the </w:t>
      </w:r>
      <w:r w:rsidRPr="001C27AA">
        <w:t xml:space="preserve">general provisions of the Covenant </w:t>
      </w:r>
      <w:r w:rsidR="00D33265">
        <w:br/>
      </w:r>
      <w:r w:rsidRPr="001C27AA">
        <w:t>(arts.</w:t>
      </w:r>
      <w:r>
        <w:t> </w:t>
      </w:r>
      <w:r w:rsidRPr="001C27AA">
        <w:t>1</w:t>
      </w:r>
      <w:r w:rsidR="00896389">
        <w:t>–</w:t>
      </w:r>
      <w:r w:rsidRPr="001C27AA">
        <w:t>5)</w:t>
      </w:r>
    </w:p>
    <w:p w:rsidR="00267040" w:rsidRDefault="00267040" w:rsidP="00A47941">
      <w:pPr>
        <w:pStyle w:val="H1G"/>
        <w:rPr>
          <w:lang w:val="en-US"/>
        </w:rPr>
      </w:pPr>
      <w:r>
        <w:rPr>
          <w:lang w:val="en-US"/>
        </w:rPr>
        <w:tab/>
      </w:r>
      <w:r>
        <w:rPr>
          <w:lang w:val="en-US"/>
        </w:rPr>
        <w:tab/>
        <w:t>Article 2</w:t>
      </w:r>
      <w:r w:rsidR="00F67944">
        <w:rPr>
          <w:lang w:val="en-US"/>
        </w:rPr>
        <w:t xml:space="preserve">, paragraph </w:t>
      </w:r>
      <w:r>
        <w:rPr>
          <w:lang w:val="en-US"/>
        </w:rPr>
        <w:t xml:space="preserve">1 – Maximum </w:t>
      </w:r>
      <w:r w:rsidRPr="00A47941">
        <w:t>available</w:t>
      </w:r>
      <w:r>
        <w:rPr>
          <w:lang w:val="en-US"/>
        </w:rPr>
        <w:t xml:space="preserve"> resources</w:t>
      </w:r>
    </w:p>
    <w:p w:rsidR="00720B77" w:rsidRPr="00224A1C" w:rsidRDefault="00720B77" w:rsidP="00F67944">
      <w:pPr>
        <w:pStyle w:val="SingleTxtG"/>
        <w:numPr>
          <w:ilvl w:val="0"/>
          <w:numId w:val="23"/>
        </w:numPr>
        <w:ind w:left="1134" w:firstLine="0"/>
        <w:rPr>
          <w:lang w:val="en-US"/>
        </w:rPr>
      </w:pPr>
      <w:r w:rsidRPr="00D955A7">
        <w:rPr>
          <w:lang w:val="en-US"/>
        </w:rPr>
        <w:t>P</w:t>
      </w:r>
      <w:r w:rsidRPr="00224A1C">
        <w:rPr>
          <w:lang w:val="en-US"/>
        </w:rPr>
        <w:t xml:space="preserve">lease provide information on steps taken to prevent and combat corruption at all levels of public administration </w:t>
      </w:r>
      <w:r w:rsidRPr="000B27C7">
        <w:t>and</w:t>
      </w:r>
      <w:r w:rsidRPr="00224A1C">
        <w:rPr>
          <w:lang w:val="en-US"/>
        </w:rPr>
        <w:t xml:space="preserve"> its negative effect on the enjoyment of economic, social and cultural rights, as well as on the number of prosecutions and the sentences passed, if any, against high-level officials found guilty of such conduct.</w:t>
      </w:r>
      <w:r w:rsidR="008754FC">
        <w:rPr>
          <w:lang w:val="en-US"/>
        </w:rPr>
        <w:t xml:space="preserve"> </w:t>
      </w:r>
      <w:r w:rsidR="00F67944">
        <w:t>In addition</w:t>
      </w:r>
      <w:r w:rsidR="008754FC">
        <w:t xml:space="preserve">, please provide information on </w:t>
      </w:r>
      <w:r w:rsidR="008754FC" w:rsidRPr="009C12C0">
        <w:t>protection afforded to those who report cases of corruption.</w:t>
      </w:r>
    </w:p>
    <w:p w:rsidR="002D7B6A" w:rsidRDefault="00BF717F" w:rsidP="00F67944">
      <w:pPr>
        <w:pStyle w:val="SingleTxtG"/>
        <w:numPr>
          <w:ilvl w:val="0"/>
          <w:numId w:val="23"/>
        </w:numPr>
        <w:ind w:left="1134" w:firstLine="0"/>
        <w:rPr>
          <w:lang w:val="en-US"/>
        </w:rPr>
      </w:pPr>
      <w:r>
        <w:rPr>
          <w:noProof/>
          <w:lang w:val="en-US"/>
        </w:rPr>
        <w:pict>
          <v:shape id="_x0000_s1026" type="#_x0000_t75" style="position:absolute;left:0;text-align:left;margin-left:432.55pt;margin-top:623.6pt;width:50.25pt;height:50.25pt;z-index:1;mso-position-horizontal-relative:margin;mso-position-vertical-relative:margin" o:allowoverlap="f">
            <v:imagedata r:id="rId8" o:title="2&amp;Size=2 &amp;Lang=E"/>
            <w10:wrap anchorx="margin" anchory="margin"/>
          </v:shape>
        </w:pict>
      </w:r>
      <w:r w:rsidR="002E4D9B">
        <w:rPr>
          <w:lang w:val="en-US"/>
        </w:rPr>
        <w:t xml:space="preserve">Please indicate </w:t>
      </w:r>
      <w:r w:rsidR="00F67944">
        <w:rPr>
          <w:lang w:val="en-US"/>
        </w:rPr>
        <w:t>the extent to which</w:t>
      </w:r>
      <w:r w:rsidR="002E4D9B">
        <w:rPr>
          <w:lang w:val="en-US"/>
        </w:rPr>
        <w:t xml:space="preserve"> the</w:t>
      </w:r>
      <w:r w:rsidR="00F67944">
        <w:rPr>
          <w:lang w:val="en-US"/>
        </w:rPr>
        <w:t xml:space="preserve"> obligations of the State party</w:t>
      </w:r>
      <w:r w:rsidR="002E4D9B">
        <w:rPr>
          <w:lang w:val="en-US"/>
        </w:rPr>
        <w:t xml:space="preserve"> under the Covenant have been taken into account in </w:t>
      </w:r>
      <w:r w:rsidR="00F67944">
        <w:rPr>
          <w:lang w:val="en-US"/>
        </w:rPr>
        <w:t xml:space="preserve">its </w:t>
      </w:r>
      <w:r w:rsidR="00720B77">
        <w:rPr>
          <w:lang w:val="en-US"/>
        </w:rPr>
        <w:t xml:space="preserve">implementation of austerity measures and in </w:t>
      </w:r>
      <w:r w:rsidR="002E4D9B">
        <w:rPr>
          <w:lang w:val="en-US"/>
        </w:rPr>
        <w:t xml:space="preserve">its </w:t>
      </w:r>
      <w:r w:rsidR="00720B77">
        <w:rPr>
          <w:lang w:val="en-US"/>
        </w:rPr>
        <w:t>bilateral discussions</w:t>
      </w:r>
      <w:r w:rsidR="002E4D9B">
        <w:rPr>
          <w:lang w:val="en-US"/>
        </w:rPr>
        <w:t xml:space="preserve"> with International Monetary Fund.</w:t>
      </w:r>
    </w:p>
    <w:p w:rsidR="008D607A" w:rsidRDefault="00304238" w:rsidP="00310C12">
      <w:pPr>
        <w:pStyle w:val="H1G"/>
        <w:rPr>
          <w:lang w:val="en-US"/>
        </w:rPr>
      </w:pPr>
      <w:r>
        <w:tab/>
      </w:r>
      <w:r>
        <w:rPr>
          <w:lang w:val="en-US"/>
        </w:rPr>
        <w:tab/>
      </w:r>
      <w:r w:rsidR="008D607A">
        <w:rPr>
          <w:lang w:val="en-US"/>
        </w:rPr>
        <w:t>Article 2</w:t>
      </w:r>
      <w:r w:rsidR="00F67944">
        <w:rPr>
          <w:lang w:val="en-US"/>
        </w:rPr>
        <w:t xml:space="preserve">, paragraph </w:t>
      </w:r>
      <w:r w:rsidR="00267040">
        <w:rPr>
          <w:lang w:val="en-US"/>
        </w:rPr>
        <w:t>2</w:t>
      </w:r>
      <w:r w:rsidR="008D607A">
        <w:rPr>
          <w:lang w:val="en-US"/>
        </w:rPr>
        <w:t xml:space="preserve"> – Non-discrimination</w:t>
      </w:r>
    </w:p>
    <w:p w:rsidR="00C81914" w:rsidRDefault="00C81914" w:rsidP="00EA0BCB">
      <w:pPr>
        <w:pStyle w:val="SingleTxtG"/>
        <w:numPr>
          <w:ilvl w:val="0"/>
          <w:numId w:val="23"/>
        </w:numPr>
        <w:ind w:left="1134" w:firstLine="0"/>
        <w:rPr>
          <w:lang w:val="en-US"/>
        </w:rPr>
      </w:pPr>
      <w:r>
        <w:rPr>
          <w:lang w:val="en-US"/>
        </w:rPr>
        <w:t xml:space="preserve">Please indicate whether the State party’s legislation prohibits discrimination on all grounds, including indirect discrimination. </w:t>
      </w:r>
      <w:r w:rsidR="00F21F08">
        <w:rPr>
          <w:lang w:val="en-US"/>
        </w:rPr>
        <w:t>In view of the fact that very few cases of discrimination are reported and prosecuted, p</w:t>
      </w:r>
      <w:r>
        <w:rPr>
          <w:lang w:val="en-US"/>
        </w:rPr>
        <w:t xml:space="preserve">lease inform the Committee </w:t>
      </w:r>
      <w:r w:rsidR="00426458">
        <w:rPr>
          <w:lang w:val="en-US"/>
        </w:rPr>
        <w:t>about</w:t>
      </w:r>
      <w:r>
        <w:rPr>
          <w:lang w:val="en-US"/>
        </w:rPr>
        <w:t xml:space="preserve"> </w:t>
      </w:r>
      <w:r w:rsidR="00F21F08">
        <w:rPr>
          <w:lang w:val="en-US"/>
        </w:rPr>
        <w:t>the measures taken</w:t>
      </w:r>
      <w:r>
        <w:rPr>
          <w:lang w:val="en-US"/>
        </w:rPr>
        <w:t xml:space="preserve"> to ensure that victims of discrimination have effective access to redress.</w:t>
      </w:r>
    </w:p>
    <w:p w:rsidR="008D607A" w:rsidRDefault="008D607A" w:rsidP="00A708A5">
      <w:pPr>
        <w:pStyle w:val="SingleTxtG"/>
        <w:numPr>
          <w:ilvl w:val="0"/>
          <w:numId w:val="23"/>
        </w:numPr>
        <w:ind w:left="1134" w:firstLine="0"/>
        <w:rPr>
          <w:lang w:val="en-US"/>
        </w:rPr>
      </w:pPr>
      <w:r w:rsidRPr="008D607A">
        <w:rPr>
          <w:lang w:val="en-US"/>
        </w:rPr>
        <w:t xml:space="preserve">Please </w:t>
      </w:r>
      <w:r w:rsidR="00267040">
        <w:rPr>
          <w:lang w:val="en-US"/>
        </w:rPr>
        <w:t>provide information on the ste</w:t>
      </w:r>
      <w:r w:rsidR="00267040" w:rsidRPr="00840617">
        <w:rPr>
          <w:lang w:val="en-US"/>
        </w:rPr>
        <w:t xml:space="preserve">ps taken </w:t>
      </w:r>
      <w:r w:rsidR="00C30A96" w:rsidRPr="00840617">
        <w:rPr>
          <w:lang w:val="en-US"/>
        </w:rPr>
        <w:t xml:space="preserve">by the State party </w:t>
      </w:r>
      <w:r w:rsidR="00267040" w:rsidRPr="00840617">
        <w:rPr>
          <w:lang w:val="en-US"/>
        </w:rPr>
        <w:t>to eliminate discrimination on the ground</w:t>
      </w:r>
      <w:r w:rsidR="00A708A5" w:rsidRPr="00840617">
        <w:rPr>
          <w:lang w:val="en-US"/>
        </w:rPr>
        <w:t>s</w:t>
      </w:r>
      <w:r w:rsidR="00267040" w:rsidRPr="00840617">
        <w:rPr>
          <w:lang w:val="en-US"/>
        </w:rPr>
        <w:t xml:space="preserve"> of sexual orientation, including </w:t>
      </w:r>
      <w:r w:rsidR="00840617">
        <w:rPr>
          <w:lang w:val="en-US"/>
        </w:rPr>
        <w:t>respecting the</w:t>
      </w:r>
      <w:r w:rsidRPr="00840617">
        <w:rPr>
          <w:lang w:val="en-US"/>
        </w:rPr>
        <w:t xml:space="preserve"> decisions of the </w:t>
      </w:r>
      <w:smartTag w:uri="urn:schemas-microsoft-com:office:smarttags" w:element="Street">
        <w:smartTag w:uri="urn:schemas-microsoft-com:office:smarttags" w:element="address">
          <w:r w:rsidRPr="00840617">
            <w:rPr>
              <w:lang w:val="en-US"/>
            </w:rPr>
            <w:t>Constitutional Court</w:t>
          </w:r>
        </w:smartTag>
      </w:smartTag>
      <w:r w:rsidRPr="00840617">
        <w:rPr>
          <w:lang w:val="en-US"/>
        </w:rPr>
        <w:t xml:space="preserve"> regarding the unconstitutionality of the Registration of a Same-Sex Civil Partnership Act and the Inheritance Act</w:t>
      </w:r>
      <w:r w:rsidR="00267040" w:rsidRPr="00840617">
        <w:rPr>
          <w:lang w:val="en-US"/>
        </w:rPr>
        <w:t>, and amendment of</w:t>
      </w:r>
      <w:r w:rsidR="00267040">
        <w:rPr>
          <w:lang w:val="en-US"/>
        </w:rPr>
        <w:t xml:space="preserve"> </w:t>
      </w:r>
      <w:r w:rsidR="00A708A5">
        <w:rPr>
          <w:lang w:val="en-US"/>
        </w:rPr>
        <w:t xml:space="preserve">the </w:t>
      </w:r>
      <w:r w:rsidR="00267040">
        <w:rPr>
          <w:lang w:val="en-US"/>
        </w:rPr>
        <w:t xml:space="preserve">discriminatory provisions contained in </w:t>
      </w:r>
      <w:r w:rsidRPr="008D607A">
        <w:rPr>
          <w:lang w:val="en-US"/>
        </w:rPr>
        <w:t>legislative and executive acts such as the Health Care and Health Insurance Act, the Housing Act, the Code of Obligations, the Penal Code, the Enforcement of Criminal Sanctions Act, the Criminal Procedure Act, the General Administrative Procedure Act, the Civil Procedure Act and the Marriage and Family Relations Act.</w:t>
      </w:r>
    </w:p>
    <w:p w:rsidR="009E69D6" w:rsidRDefault="009E69D6" w:rsidP="00FB2A4D">
      <w:pPr>
        <w:pStyle w:val="SingleTxtG"/>
        <w:numPr>
          <w:ilvl w:val="0"/>
          <w:numId w:val="23"/>
        </w:numPr>
        <w:ind w:left="1134" w:firstLine="0"/>
        <w:rPr>
          <w:lang w:val="en-US"/>
        </w:rPr>
      </w:pPr>
      <w:r>
        <w:rPr>
          <w:lang w:val="en-US"/>
        </w:rPr>
        <w:t xml:space="preserve">Please indicate </w:t>
      </w:r>
      <w:r w:rsidR="00FB2A4D">
        <w:rPr>
          <w:lang w:val="en-US"/>
        </w:rPr>
        <w:t>the extent to which</w:t>
      </w:r>
      <w:r>
        <w:rPr>
          <w:lang w:val="en-US"/>
        </w:rPr>
        <w:t xml:space="preserve"> measures taken by the State party have been effective at addressing the discriminatory situation experienced by Roma in fields such as housing</w:t>
      </w:r>
      <w:r w:rsidR="00404269">
        <w:rPr>
          <w:lang w:val="en-US"/>
        </w:rPr>
        <w:t>, employment and</w:t>
      </w:r>
      <w:r>
        <w:rPr>
          <w:lang w:val="en-US"/>
        </w:rPr>
        <w:t xml:space="preserve"> health.</w:t>
      </w:r>
    </w:p>
    <w:p w:rsidR="00CE7B95" w:rsidRDefault="00CE7B95" w:rsidP="00FB2A4D">
      <w:pPr>
        <w:pStyle w:val="SingleTxtG"/>
        <w:numPr>
          <w:ilvl w:val="0"/>
          <w:numId w:val="23"/>
        </w:numPr>
        <w:ind w:left="1134" w:firstLine="0"/>
        <w:rPr>
          <w:lang w:val="en-US"/>
        </w:rPr>
      </w:pPr>
      <w:r>
        <w:rPr>
          <w:lang w:val="en-US"/>
        </w:rPr>
        <w:t>Please provide information on</w:t>
      </w:r>
      <w:r w:rsidR="00256578">
        <w:rPr>
          <w:lang w:val="en-US"/>
        </w:rPr>
        <w:t xml:space="preserve"> steps taken to remove continuing</w:t>
      </w:r>
      <w:r>
        <w:rPr>
          <w:lang w:val="en-US"/>
        </w:rPr>
        <w:t xml:space="preserve"> obstacles to regularization of the s</w:t>
      </w:r>
      <w:r w:rsidR="00256578">
        <w:rPr>
          <w:lang w:val="en-US"/>
        </w:rPr>
        <w:t>ituation of persons deprived of domestic legal s</w:t>
      </w:r>
      <w:r>
        <w:rPr>
          <w:lang w:val="en-US"/>
        </w:rPr>
        <w:t>tatus</w:t>
      </w:r>
      <w:r w:rsidR="00256578">
        <w:rPr>
          <w:lang w:val="en-US"/>
        </w:rPr>
        <w:t xml:space="preserve"> in the State party, </w:t>
      </w:r>
      <w:r w:rsidR="00267040">
        <w:rPr>
          <w:lang w:val="en-US"/>
        </w:rPr>
        <w:t xml:space="preserve">the </w:t>
      </w:r>
      <w:r w:rsidR="00256578">
        <w:rPr>
          <w:lang w:val="en-US"/>
        </w:rPr>
        <w:t>so</w:t>
      </w:r>
      <w:r w:rsidR="00267040">
        <w:rPr>
          <w:lang w:val="en-US"/>
        </w:rPr>
        <w:t>-</w:t>
      </w:r>
      <w:r w:rsidR="00256578">
        <w:rPr>
          <w:lang w:val="en-US"/>
        </w:rPr>
        <w:t>called</w:t>
      </w:r>
      <w:r>
        <w:rPr>
          <w:lang w:val="en-US"/>
        </w:rPr>
        <w:t xml:space="preserve"> </w:t>
      </w:r>
      <w:r w:rsidR="00FB2A4D">
        <w:rPr>
          <w:lang w:val="en-US"/>
        </w:rPr>
        <w:t>“</w:t>
      </w:r>
      <w:r w:rsidR="00267040">
        <w:rPr>
          <w:lang w:val="en-US"/>
        </w:rPr>
        <w:t>e</w:t>
      </w:r>
      <w:r>
        <w:rPr>
          <w:lang w:val="en-US"/>
        </w:rPr>
        <w:t>rased</w:t>
      </w:r>
      <w:r w:rsidR="00FB2A4D">
        <w:rPr>
          <w:lang w:val="en-US"/>
        </w:rPr>
        <w:t>”</w:t>
      </w:r>
      <w:r w:rsidR="00256578">
        <w:rPr>
          <w:lang w:val="en-US"/>
        </w:rPr>
        <w:t xml:space="preserve"> persons</w:t>
      </w:r>
      <w:r>
        <w:rPr>
          <w:lang w:val="en-US"/>
        </w:rPr>
        <w:t xml:space="preserve">, a large number of whom are still denied their economic and social rights in spite of the 1999 and </w:t>
      </w:r>
      <w:smartTag w:uri="urn:schemas-microsoft-com:office:smarttags" w:element="Street">
        <w:smartTag w:uri="urn:schemas-microsoft-com:office:smarttags" w:element="address">
          <w:r>
            <w:rPr>
              <w:lang w:val="en-US"/>
            </w:rPr>
            <w:t xml:space="preserve">2003 </w:t>
          </w:r>
          <w:r w:rsidR="00FB2A4D">
            <w:rPr>
              <w:lang w:val="en-US"/>
            </w:rPr>
            <w:t>C</w:t>
          </w:r>
          <w:r>
            <w:rPr>
              <w:lang w:val="en-US"/>
            </w:rPr>
            <w:t xml:space="preserve">onstitutional </w:t>
          </w:r>
          <w:r w:rsidR="00FB2A4D">
            <w:rPr>
              <w:lang w:val="en-US"/>
            </w:rPr>
            <w:t>C</w:t>
          </w:r>
          <w:r>
            <w:rPr>
              <w:lang w:val="en-US"/>
            </w:rPr>
            <w:t>ourt</w:t>
          </w:r>
        </w:smartTag>
      </w:smartTag>
      <w:r>
        <w:rPr>
          <w:lang w:val="en-US"/>
        </w:rPr>
        <w:t xml:space="preserve"> decisions on the illegality of erasure.</w:t>
      </w:r>
    </w:p>
    <w:p w:rsidR="00420D45" w:rsidRPr="009E69D6" w:rsidRDefault="00420D45" w:rsidP="00987196">
      <w:pPr>
        <w:pStyle w:val="SingleTxtG"/>
        <w:numPr>
          <w:ilvl w:val="0"/>
          <w:numId w:val="23"/>
        </w:numPr>
        <w:ind w:left="1134" w:firstLine="0"/>
        <w:rPr>
          <w:lang w:val="en-US"/>
        </w:rPr>
      </w:pPr>
      <w:r>
        <w:rPr>
          <w:lang w:val="en-US"/>
        </w:rPr>
        <w:t xml:space="preserve">Please indicate whether steps have been taken to </w:t>
      </w:r>
      <w:r w:rsidR="001E511C">
        <w:rPr>
          <w:lang w:val="en-US"/>
        </w:rPr>
        <w:t xml:space="preserve">strengthen the State party’s legislation with regard to the obligation </w:t>
      </w:r>
      <w:r w:rsidR="00987196">
        <w:rPr>
          <w:lang w:val="en-US"/>
        </w:rPr>
        <w:t>to provide</w:t>
      </w:r>
      <w:r w:rsidR="001E511C">
        <w:rPr>
          <w:lang w:val="en-US"/>
        </w:rPr>
        <w:t xml:space="preserve"> reasonable accommodation</w:t>
      </w:r>
      <w:r w:rsidR="000B37C1">
        <w:rPr>
          <w:lang w:val="en-US"/>
        </w:rPr>
        <w:t xml:space="preserve"> for persons with disabilities</w:t>
      </w:r>
      <w:r w:rsidR="001E511C">
        <w:rPr>
          <w:lang w:val="en-US"/>
        </w:rPr>
        <w:t xml:space="preserve">. Please also indicate whether measures taken by the State party </w:t>
      </w:r>
      <w:r w:rsidR="000014DE">
        <w:rPr>
          <w:lang w:val="en-US"/>
        </w:rPr>
        <w:t xml:space="preserve">are aimed at de-institutionalization and </w:t>
      </w:r>
      <w:r w:rsidR="001E511C">
        <w:rPr>
          <w:lang w:val="en-US"/>
        </w:rPr>
        <w:t xml:space="preserve">have improved the enjoyment of the right to education, the right to work, the right to health and the right to social security for persons with disabilities. </w:t>
      </w:r>
    </w:p>
    <w:p w:rsidR="00304238" w:rsidRPr="001C27AA" w:rsidRDefault="008D607A" w:rsidP="00A47941">
      <w:pPr>
        <w:pStyle w:val="H1G"/>
        <w:rPr>
          <w:lang w:val="en-US"/>
        </w:rPr>
      </w:pPr>
      <w:r>
        <w:rPr>
          <w:lang w:val="en-US"/>
        </w:rPr>
        <w:tab/>
      </w:r>
      <w:r>
        <w:rPr>
          <w:lang w:val="en-US"/>
        </w:rPr>
        <w:tab/>
      </w:r>
      <w:r w:rsidR="00304238" w:rsidRPr="00304238">
        <w:rPr>
          <w:lang w:val="en-US"/>
        </w:rPr>
        <w:t>Article 3 – Equal rights of men and women</w:t>
      </w:r>
    </w:p>
    <w:p w:rsidR="00835767" w:rsidRDefault="00835767" w:rsidP="0020799C">
      <w:pPr>
        <w:pStyle w:val="SingleTxtG"/>
        <w:numPr>
          <w:ilvl w:val="0"/>
          <w:numId w:val="23"/>
        </w:numPr>
        <w:ind w:left="1134" w:firstLine="0"/>
        <w:rPr>
          <w:lang w:val="en-US"/>
        </w:rPr>
      </w:pPr>
      <w:r>
        <w:rPr>
          <w:lang w:val="en-US"/>
        </w:rPr>
        <w:t xml:space="preserve">Please provide information on </w:t>
      </w:r>
      <w:r w:rsidR="0020799C">
        <w:rPr>
          <w:lang w:val="en-US"/>
        </w:rPr>
        <w:t>court cases concerning</w:t>
      </w:r>
      <w:r>
        <w:rPr>
          <w:lang w:val="en-US"/>
        </w:rPr>
        <w:t xml:space="preserve"> discrimination</w:t>
      </w:r>
      <w:r w:rsidR="00CE7B95" w:rsidRPr="00CE7B95">
        <w:rPr>
          <w:lang w:val="en-US"/>
        </w:rPr>
        <w:t xml:space="preserve"> </w:t>
      </w:r>
      <w:r w:rsidR="00CE7B95">
        <w:rPr>
          <w:lang w:val="en-US"/>
        </w:rPr>
        <w:t>on the ground</w:t>
      </w:r>
      <w:r w:rsidR="0020799C">
        <w:rPr>
          <w:lang w:val="en-US"/>
        </w:rPr>
        <w:t>s</w:t>
      </w:r>
      <w:r w:rsidR="00CE7B95">
        <w:rPr>
          <w:lang w:val="en-US"/>
        </w:rPr>
        <w:t xml:space="preserve"> of sex</w:t>
      </w:r>
      <w:r w:rsidR="00D4740D">
        <w:rPr>
          <w:lang w:val="en-US"/>
        </w:rPr>
        <w:t>,</w:t>
      </w:r>
      <w:r>
        <w:rPr>
          <w:lang w:val="en-US"/>
        </w:rPr>
        <w:t xml:space="preserve"> </w:t>
      </w:r>
      <w:r w:rsidR="00D4740D">
        <w:rPr>
          <w:lang w:val="en-US"/>
        </w:rPr>
        <w:t xml:space="preserve">brought under the Principle of Equal Treatment Act, </w:t>
      </w:r>
      <w:r w:rsidR="0020799C">
        <w:rPr>
          <w:lang w:val="en-US"/>
        </w:rPr>
        <w:t xml:space="preserve">that relate </w:t>
      </w:r>
      <w:r w:rsidR="00304238">
        <w:rPr>
          <w:lang w:val="en-US"/>
        </w:rPr>
        <w:t>to violations of</w:t>
      </w:r>
      <w:r>
        <w:rPr>
          <w:lang w:val="en-US"/>
        </w:rPr>
        <w:t xml:space="preserve"> economic, social and cultural rights.</w:t>
      </w:r>
    </w:p>
    <w:p w:rsidR="00304238" w:rsidRPr="001C27AA" w:rsidRDefault="00304238" w:rsidP="00EB4D24">
      <w:pPr>
        <w:pStyle w:val="HChG"/>
      </w:pPr>
      <w:r w:rsidRPr="001C27AA">
        <w:tab/>
        <w:t>III.</w:t>
      </w:r>
      <w:r w:rsidRPr="001C27AA">
        <w:tab/>
        <w:t xml:space="preserve">Issues relating to the specific provisions of the Covenant </w:t>
      </w:r>
      <w:r w:rsidR="00D33265">
        <w:br/>
      </w:r>
      <w:r w:rsidRPr="001C27AA">
        <w:t>(arts. 6</w:t>
      </w:r>
      <w:r w:rsidR="00896389">
        <w:t>–</w:t>
      </w:r>
      <w:r w:rsidRPr="001C27AA">
        <w:t>15)</w:t>
      </w:r>
    </w:p>
    <w:p w:rsidR="00304238" w:rsidRPr="001C27AA" w:rsidRDefault="00304238" w:rsidP="00426458">
      <w:pPr>
        <w:pStyle w:val="H1G"/>
        <w:rPr>
          <w:lang w:val="en-US"/>
        </w:rPr>
      </w:pPr>
      <w:r w:rsidRPr="001C27AA">
        <w:rPr>
          <w:lang w:val="en-US"/>
        </w:rPr>
        <w:tab/>
      </w:r>
      <w:r w:rsidRPr="001C27AA">
        <w:rPr>
          <w:lang w:val="en-US"/>
        </w:rPr>
        <w:tab/>
        <w:t xml:space="preserve">Article 6 </w:t>
      </w:r>
      <w:r>
        <w:rPr>
          <w:lang w:val="en-US"/>
        </w:rPr>
        <w:t>–</w:t>
      </w:r>
      <w:r w:rsidRPr="001C27AA">
        <w:rPr>
          <w:lang w:val="en-US"/>
        </w:rPr>
        <w:t xml:space="preserve"> </w:t>
      </w:r>
      <w:r w:rsidR="00426458">
        <w:rPr>
          <w:lang w:val="en-US"/>
        </w:rPr>
        <w:t>R</w:t>
      </w:r>
      <w:r w:rsidRPr="001C27AA">
        <w:rPr>
          <w:lang w:val="en-US"/>
        </w:rPr>
        <w:t>ight to work</w:t>
      </w:r>
    </w:p>
    <w:p w:rsidR="00051E0B" w:rsidRPr="00FF4FCA" w:rsidRDefault="006D21BB" w:rsidP="0020799C">
      <w:pPr>
        <w:pStyle w:val="SingleTxtG"/>
        <w:numPr>
          <w:ilvl w:val="0"/>
          <w:numId w:val="23"/>
        </w:numPr>
        <w:ind w:left="1134" w:firstLine="0"/>
        <w:rPr>
          <w:lang w:val="en-US"/>
        </w:rPr>
      </w:pPr>
      <w:r>
        <w:rPr>
          <w:lang w:val="en-US"/>
        </w:rPr>
        <w:t xml:space="preserve">Please inform the Committee </w:t>
      </w:r>
      <w:r w:rsidR="0020799C">
        <w:rPr>
          <w:lang w:val="en-US"/>
        </w:rPr>
        <w:t xml:space="preserve">about </w:t>
      </w:r>
      <w:r>
        <w:rPr>
          <w:lang w:val="en-US"/>
        </w:rPr>
        <w:t xml:space="preserve">adjustments made to the </w:t>
      </w:r>
      <w:proofErr w:type="spellStart"/>
      <w:r>
        <w:rPr>
          <w:lang w:val="en-US"/>
        </w:rPr>
        <w:t>labour</w:t>
      </w:r>
      <w:proofErr w:type="spellEnd"/>
      <w:r>
        <w:rPr>
          <w:lang w:val="en-US"/>
        </w:rPr>
        <w:t xml:space="preserve"> market regulations since the beginning of the </w:t>
      </w:r>
      <w:r w:rsidR="00D717B7">
        <w:rPr>
          <w:lang w:val="en-US"/>
        </w:rPr>
        <w:t xml:space="preserve">current </w:t>
      </w:r>
      <w:r>
        <w:rPr>
          <w:lang w:val="en-US"/>
        </w:rPr>
        <w:t xml:space="preserve">economic crisis and </w:t>
      </w:r>
      <w:r w:rsidR="0020799C">
        <w:rPr>
          <w:lang w:val="en-US"/>
        </w:rPr>
        <w:t>the extent to which they</w:t>
      </w:r>
      <w:r w:rsidR="003625F6">
        <w:rPr>
          <w:lang w:val="en-US"/>
        </w:rPr>
        <w:t xml:space="preserve"> have</w:t>
      </w:r>
      <w:r>
        <w:rPr>
          <w:lang w:val="en-US"/>
        </w:rPr>
        <w:t xml:space="preserve"> affect</w:t>
      </w:r>
      <w:r w:rsidR="003625F6">
        <w:rPr>
          <w:lang w:val="en-US"/>
        </w:rPr>
        <w:t>ed</w:t>
      </w:r>
      <w:r>
        <w:rPr>
          <w:lang w:val="en-US"/>
        </w:rPr>
        <w:t xml:space="preserve"> workers’ rights.</w:t>
      </w:r>
      <w:r w:rsidR="00051E0B" w:rsidRPr="00051E0B">
        <w:rPr>
          <w:lang w:val="en-US"/>
        </w:rPr>
        <w:t xml:space="preserve"> </w:t>
      </w:r>
      <w:r w:rsidR="00051E0B">
        <w:rPr>
          <w:lang w:val="en-US"/>
        </w:rPr>
        <w:t>Please also provide</w:t>
      </w:r>
      <w:r w:rsidR="00D33265">
        <w:rPr>
          <w:lang w:val="en-US"/>
        </w:rPr>
        <w:t xml:space="preserve"> information on the concept of “</w:t>
      </w:r>
      <w:proofErr w:type="spellStart"/>
      <w:r w:rsidR="00051E0B">
        <w:rPr>
          <w:lang w:val="en-US"/>
        </w:rPr>
        <w:t>flexicurity</w:t>
      </w:r>
      <w:proofErr w:type="spellEnd"/>
      <w:r w:rsidR="00D33265">
        <w:rPr>
          <w:lang w:val="en-US"/>
        </w:rPr>
        <w:t>”</w:t>
      </w:r>
      <w:r w:rsidR="00051E0B">
        <w:rPr>
          <w:lang w:val="en-US"/>
        </w:rPr>
        <w:t xml:space="preserve"> </w:t>
      </w:r>
      <w:r w:rsidR="0020799C">
        <w:rPr>
          <w:lang w:val="en-US"/>
        </w:rPr>
        <w:t xml:space="preserve">that was </w:t>
      </w:r>
      <w:r w:rsidR="00051E0B">
        <w:rPr>
          <w:lang w:val="en-US"/>
        </w:rPr>
        <w:t xml:space="preserve">introduced under the 2010 </w:t>
      </w:r>
      <w:proofErr w:type="spellStart"/>
      <w:r w:rsidR="00051E0B">
        <w:rPr>
          <w:lang w:val="en-US"/>
        </w:rPr>
        <w:t>Labour</w:t>
      </w:r>
      <w:proofErr w:type="spellEnd"/>
      <w:r w:rsidR="00051E0B">
        <w:rPr>
          <w:lang w:val="en-US"/>
        </w:rPr>
        <w:t xml:space="preserve"> Market Regulation Act and explain to what extent it provides effective protection against unfair dismissal.</w:t>
      </w:r>
    </w:p>
    <w:p w:rsidR="006D21BB" w:rsidRDefault="003625F6" w:rsidP="00601AAC">
      <w:pPr>
        <w:pStyle w:val="SingleTxtG"/>
        <w:numPr>
          <w:ilvl w:val="0"/>
          <w:numId w:val="23"/>
        </w:numPr>
        <w:ind w:left="1134" w:firstLine="0"/>
        <w:rPr>
          <w:lang w:val="en-US"/>
        </w:rPr>
      </w:pPr>
      <w:r>
        <w:rPr>
          <w:lang w:val="en-US"/>
        </w:rPr>
        <w:t xml:space="preserve">Please inform the Committee </w:t>
      </w:r>
      <w:r w:rsidR="00601AAC">
        <w:rPr>
          <w:lang w:val="en-US"/>
        </w:rPr>
        <w:t>about</w:t>
      </w:r>
      <w:r>
        <w:rPr>
          <w:lang w:val="en-US"/>
        </w:rPr>
        <w:t xml:space="preserve"> the impact of </w:t>
      </w:r>
      <w:r w:rsidR="002E4D9B">
        <w:rPr>
          <w:lang w:eastAsia="sl-SI"/>
        </w:rPr>
        <w:t>the 2007</w:t>
      </w:r>
      <w:r w:rsidR="00601AAC">
        <w:rPr>
          <w:lang w:eastAsia="sl-SI"/>
        </w:rPr>
        <w:t>–</w:t>
      </w:r>
      <w:r w:rsidR="002E4D9B">
        <w:rPr>
          <w:lang w:eastAsia="sl-SI"/>
        </w:rPr>
        <w:t xml:space="preserve">2013 </w:t>
      </w:r>
      <w:r w:rsidR="002E4D9B" w:rsidRPr="00CA511E">
        <w:rPr>
          <w:lang w:eastAsia="sl-SI"/>
        </w:rPr>
        <w:t xml:space="preserve">active </w:t>
      </w:r>
      <w:r w:rsidR="002E4D9B">
        <w:rPr>
          <w:lang w:eastAsia="sl-SI"/>
        </w:rPr>
        <w:t xml:space="preserve">employment policy programme </w:t>
      </w:r>
      <w:r w:rsidR="00601AAC">
        <w:rPr>
          <w:lang w:eastAsia="sl-SI"/>
        </w:rPr>
        <w:t xml:space="preserve">that is </w:t>
      </w:r>
      <w:r w:rsidR="002E4D9B">
        <w:rPr>
          <w:lang w:eastAsia="sl-SI"/>
        </w:rPr>
        <w:t xml:space="preserve">referred to in </w:t>
      </w:r>
      <w:r w:rsidR="002E4D9B" w:rsidRPr="000B27C7">
        <w:rPr>
          <w:lang w:val="en-US"/>
        </w:rPr>
        <w:t>paragraph</w:t>
      </w:r>
      <w:r w:rsidR="00D33265">
        <w:rPr>
          <w:lang w:eastAsia="sl-SI"/>
        </w:rPr>
        <w:t> </w:t>
      </w:r>
      <w:r w:rsidR="002E4D9B">
        <w:rPr>
          <w:lang w:val="en-US" w:eastAsia="sl-SI"/>
        </w:rPr>
        <w:t xml:space="preserve">56 of the State </w:t>
      </w:r>
      <w:r w:rsidR="00601AAC">
        <w:rPr>
          <w:lang w:val="en-US" w:eastAsia="sl-SI"/>
        </w:rPr>
        <w:t xml:space="preserve">party </w:t>
      </w:r>
      <w:r w:rsidR="002E4D9B">
        <w:rPr>
          <w:lang w:val="en-US" w:eastAsia="sl-SI"/>
        </w:rPr>
        <w:t>repo</w:t>
      </w:r>
      <w:r w:rsidR="00D717B7">
        <w:rPr>
          <w:lang w:val="en-US" w:eastAsia="sl-SI"/>
        </w:rPr>
        <w:t>rt</w:t>
      </w:r>
      <w:r w:rsidR="002E4D9B">
        <w:rPr>
          <w:lang w:val="en-US" w:eastAsia="sl-SI"/>
        </w:rPr>
        <w:t>,</w:t>
      </w:r>
      <w:r w:rsidR="002E4D9B">
        <w:rPr>
          <w:lang w:eastAsia="sl-SI"/>
        </w:rPr>
        <w:t xml:space="preserve"> and </w:t>
      </w:r>
      <w:r w:rsidR="00601AAC">
        <w:rPr>
          <w:lang w:eastAsia="sl-SI"/>
        </w:rPr>
        <w:t xml:space="preserve">about </w:t>
      </w:r>
      <w:r w:rsidR="002E4D9B">
        <w:rPr>
          <w:lang w:eastAsia="sl-SI"/>
        </w:rPr>
        <w:t xml:space="preserve">other </w:t>
      </w:r>
      <w:r w:rsidR="002E4D9B">
        <w:rPr>
          <w:lang w:val="en-US"/>
        </w:rPr>
        <w:t xml:space="preserve">measures </w:t>
      </w:r>
      <w:r>
        <w:rPr>
          <w:lang w:val="en-US"/>
        </w:rPr>
        <w:t xml:space="preserve">to address unemployment among </w:t>
      </w:r>
      <w:r w:rsidR="00601AAC">
        <w:rPr>
          <w:lang w:val="en-US"/>
        </w:rPr>
        <w:t>young people</w:t>
      </w:r>
      <w:r w:rsidR="00051E0B">
        <w:rPr>
          <w:lang w:val="en-US"/>
        </w:rPr>
        <w:t xml:space="preserve"> and first-time job</w:t>
      </w:r>
      <w:r>
        <w:rPr>
          <w:lang w:val="en-US"/>
        </w:rPr>
        <w:t>seekers</w:t>
      </w:r>
      <w:r w:rsidR="006D21BB">
        <w:rPr>
          <w:lang w:val="en-US"/>
        </w:rPr>
        <w:t xml:space="preserve">. </w:t>
      </w:r>
    </w:p>
    <w:p w:rsidR="00396C69" w:rsidRDefault="00D877B6" w:rsidP="000B5CD1">
      <w:pPr>
        <w:pStyle w:val="SingleTxtG"/>
        <w:numPr>
          <w:ilvl w:val="0"/>
          <w:numId w:val="23"/>
        </w:numPr>
        <w:ind w:left="1134" w:firstLine="0"/>
        <w:rPr>
          <w:lang w:val="en-US"/>
        </w:rPr>
      </w:pPr>
      <w:r>
        <w:rPr>
          <w:lang w:val="en-US"/>
        </w:rPr>
        <w:t xml:space="preserve">Please </w:t>
      </w:r>
      <w:r w:rsidR="001243D9">
        <w:rPr>
          <w:lang w:val="en-US"/>
        </w:rPr>
        <w:t>provide information</w:t>
      </w:r>
      <w:r w:rsidR="00A7256F">
        <w:rPr>
          <w:lang w:val="en-US"/>
        </w:rPr>
        <w:t xml:space="preserve"> on</w:t>
      </w:r>
      <w:r w:rsidR="001243D9">
        <w:rPr>
          <w:lang w:val="en-US"/>
        </w:rPr>
        <w:t xml:space="preserve"> </w:t>
      </w:r>
      <w:r w:rsidR="001243D9">
        <w:rPr>
          <w:color w:val="000000"/>
        </w:rPr>
        <w:t xml:space="preserve">the </w:t>
      </w:r>
      <w:r w:rsidR="001243D9" w:rsidRPr="000B27C7">
        <w:rPr>
          <w:lang w:val="en-US"/>
        </w:rPr>
        <w:t>impact</w:t>
      </w:r>
      <w:r w:rsidR="001243D9">
        <w:rPr>
          <w:color w:val="000000"/>
        </w:rPr>
        <w:t xml:space="preserve"> of measures to facilitate employment </w:t>
      </w:r>
      <w:r w:rsidR="00601AAC">
        <w:rPr>
          <w:color w:val="000000"/>
        </w:rPr>
        <w:t>for</w:t>
      </w:r>
      <w:r w:rsidR="001243D9">
        <w:rPr>
          <w:color w:val="000000"/>
        </w:rPr>
        <w:t xml:space="preserve"> workers</w:t>
      </w:r>
      <w:r w:rsidR="00051E0B">
        <w:rPr>
          <w:color w:val="000000"/>
        </w:rPr>
        <w:t xml:space="preserve"> </w:t>
      </w:r>
      <w:r w:rsidR="001243D9">
        <w:rPr>
          <w:color w:val="000000"/>
        </w:rPr>
        <w:t xml:space="preserve">who </w:t>
      </w:r>
      <w:r w:rsidR="006D21BB">
        <w:rPr>
          <w:color w:val="000000"/>
        </w:rPr>
        <w:t>have been</w:t>
      </w:r>
      <w:r w:rsidR="001243D9">
        <w:rPr>
          <w:color w:val="000000"/>
        </w:rPr>
        <w:t xml:space="preserve"> made redundant as a result of </w:t>
      </w:r>
      <w:r w:rsidR="000B5CD1">
        <w:rPr>
          <w:color w:val="000000"/>
        </w:rPr>
        <w:t xml:space="preserve">the </w:t>
      </w:r>
      <w:r w:rsidR="001243D9">
        <w:rPr>
          <w:color w:val="000000"/>
        </w:rPr>
        <w:t>privatization of public enterprises.</w:t>
      </w:r>
      <w:r w:rsidR="006D21BB" w:rsidRPr="006D21BB">
        <w:rPr>
          <w:rStyle w:val="FootnoteReference"/>
          <w:color w:val="000000"/>
        </w:rPr>
        <w:t xml:space="preserve"> </w:t>
      </w:r>
    </w:p>
    <w:p w:rsidR="00FF4FCA" w:rsidRDefault="00304238" w:rsidP="00426458">
      <w:pPr>
        <w:pStyle w:val="H1G"/>
        <w:rPr>
          <w:lang w:val="en-US"/>
        </w:rPr>
      </w:pPr>
      <w:r>
        <w:rPr>
          <w:lang w:val="en-US"/>
        </w:rPr>
        <w:tab/>
      </w:r>
      <w:r>
        <w:rPr>
          <w:lang w:val="en-US"/>
        </w:rPr>
        <w:tab/>
      </w:r>
      <w:r w:rsidRPr="00304238">
        <w:rPr>
          <w:lang w:val="en-US"/>
        </w:rPr>
        <w:t xml:space="preserve">Article 7 – </w:t>
      </w:r>
      <w:r w:rsidR="00426458">
        <w:rPr>
          <w:lang w:val="en-US"/>
        </w:rPr>
        <w:t>R</w:t>
      </w:r>
      <w:r w:rsidRPr="00304238">
        <w:rPr>
          <w:lang w:val="en-US"/>
        </w:rPr>
        <w:t xml:space="preserve">ight to just and </w:t>
      </w:r>
      <w:proofErr w:type="spellStart"/>
      <w:r w:rsidRPr="00304238">
        <w:rPr>
          <w:lang w:val="en-US"/>
        </w:rPr>
        <w:t>favourable</w:t>
      </w:r>
      <w:proofErr w:type="spellEnd"/>
      <w:r w:rsidRPr="00304238">
        <w:rPr>
          <w:lang w:val="en-US"/>
        </w:rPr>
        <w:t xml:space="preserve"> conditions of work</w:t>
      </w:r>
    </w:p>
    <w:p w:rsidR="006A72C1" w:rsidRDefault="00B27D6B" w:rsidP="00892DB5">
      <w:pPr>
        <w:pStyle w:val="SingleTxtG"/>
        <w:numPr>
          <w:ilvl w:val="0"/>
          <w:numId w:val="23"/>
        </w:numPr>
        <w:ind w:left="1134" w:firstLine="0"/>
        <w:rPr>
          <w:color w:val="000000"/>
        </w:rPr>
      </w:pPr>
      <w:r>
        <w:rPr>
          <w:color w:val="000000"/>
        </w:rPr>
        <w:t xml:space="preserve">Please provide information on the regulations in place, as well as their application, to protect workers against the accumulation of </w:t>
      </w:r>
      <w:r w:rsidR="00EA0FC1">
        <w:rPr>
          <w:color w:val="000000"/>
        </w:rPr>
        <w:t>unpaid wages</w:t>
      </w:r>
      <w:r>
        <w:rPr>
          <w:color w:val="000000"/>
        </w:rPr>
        <w:t xml:space="preserve"> owed by companies </w:t>
      </w:r>
      <w:r w:rsidR="00E933D3">
        <w:rPr>
          <w:color w:val="000000"/>
        </w:rPr>
        <w:t xml:space="preserve">that are </w:t>
      </w:r>
      <w:r>
        <w:rPr>
          <w:color w:val="000000"/>
        </w:rPr>
        <w:t>in situations of financial difficulty.</w:t>
      </w:r>
      <w:r w:rsidR="004F5948" w:rsidRPr="004F5948">
        <w:rPr>
          <w:color w:val="000000"/>
        </w:rPr>
        <w:t xml:space="preserve"> </w:t>
      </w:r>
      <w:r w:rsidR="006A72C1">
        <w:rPr>
          <w:color w:val="000000"/>
        </w:rPr>
        <w:t xml:space="preserve">Please also provide information on the impact of measures taken </w:t>
      </w:r>
      <w:r w:rsidR="00EB3E8F">
        <w:rPr>
          <w:color w:val="000000"/>
        </w:rPr>
        <w:t xml:space="preserve">to protect employees against </w:t>
      </w:r>
      <w:r w:rsidR="006A72C1">
        <w:rPr>
          <w:color w:val="000000"/>
        </w:rPr>
        <w:t xml:space="preserve">abusive practices </w:t>
      </w:r>
      <w:r w:rsidR="001130DC">
        <w:rPr>
          <w:color w:val="000000"/>
        </w:rPr>
        <w:t xml:space="preserve">by employers </w:t>
      </w:r>
      <w:r w:rsidR="006A72C1">
        <w:rPr>
          <w:color w:val="000000"/>
        </w:rPr>
        <w:t xml:space="preserve">which violate the right to just and favourable conditions of work </w:t>
      </w:r>
      <w:r w:rsidR="00892DB5">
        <w:rPr>
          <w:color w:val="000000"/>
        </w:rPr>
        <w:t xml:space="preserve">for </w:t>
      </w:r>
      <w:r w:rsidR="006A72C1">
        <w:rPr>
          <w:color w:val="000000"/>
        </w:rPr>
        <w:t>migrant workers.</w:t>
      </w:r>
    </w:p>
    <w:p w:rsidR="00BB7316" w:rsidRPr="006A72C1" w:rsidRDefault="006A72C1" w:rsidP="000B27C7">
      <w:pPr>
        <w:pStyle w:val="SingleTxtG"/>
        <w:numPr>
          <w:ilvl w:val="0"/>
          <w:numId w:val="23"/>
        </w:numPr>
        <w:ind w:left="1134" w:firstLine="0"/>
        <w:rPr>
          <w:color w:val="000000"/>
        </w:rPr>
      </w:pPr>
      <w:r>
        <w:rPr>
          <w:color w:val="000000"/>
        </w:rPr>
        <w:t>P</w:t>
      </w:r>
      <w:r w:rsidR="00471749">
        <w:rPr>
          <w:color w:val="000000"/>
        </w:rPr>
        <w:t xml:space="preserve">lease </w:t>
      </w:r>
      <w:r>
        <w:rPr>
          <w:color w:val="000000"/>
        </w:rPr>
        <w:t xml:space="preserve">provide information </w:t>
      </w:r>
      <w:r w:rsidR="008754FC">
        <w:rPr>
          <w:color w:val="000000"/>
        </w:rPr>
        <w:t>on</w:t>
      </w:r>
      <w:r>
        <w:rPr>
          <w:color w:val="000000"/>
        </w:rPr>
        <w:t xml:space="preserve"> the capacity of the labour inspectorate</w:t>
      </w:r>
      <w:r w:rsidR="008754FC">
        <w:rPr>
          <w:color w:val="000000"/>
        </w:rPr>
        <w:t xml:space="preserve"> to implement its mandate, in particular to systematically monitor workplaces</w:t>
      </w:r>
      <w:r>
        <w:rPr>
          <w:color w:val="000000"/>
        </w:rPr>
        <w:t>.</w:t>
      </w:r>
    </w:p>
    <w:p w:rsidR="00304238" w:rsidRPr="001C27AA" w:rsidRDefault="00304238" w:rsidP="00D33265">
      <w:pPr>
        <w:pStyle w:val="H1G"/>
      </w:pPr>
      <w:r w:rsidRPr="001C27AA">
        <w:rPr>
          <w:lang w:val="en-US"/>
        </w:rPr>
        <w:tab/>
      </w:r>
      <w:r w:rsidRPr="001C27AA">
        <w:rPr>
          <w:lang w:val="en-US"/>
        </w:rPr>
        <w:tab/>
        <w:t>Article 8 – Trade union rights</w:t>
      </w:r>
    </w:p>
    <w:p w:rsidR="00304238" w:rsidRDefault="008D607A" w:rsidP="007639F0">
      <w:pPr>
        <w:pStyle w:val="SingleTxtG"/>
        <w:numPr>
          <w:ilvl w:val="0"/>
          <w:numId w:val="23"/>
        </w:numPr>
        <w:ind w:left="1134" w:firstLine="0"/>
        <w:rPr>
          <w:color w:val="000000"/>
        </w:rPr>
      </w:pPr>
      <w:r>
        <w:rPr>
          <w:color w:val="000000"/>
        </w:rPr>
        <w:t xml:space="preserve">Please provide information on steps </w:t>
      </w:r>
      <w:r w:rsidRPr="000B27C7">
        <w:rPr>
          <w:lang w:val="en-US"/>
        </w:rPr>
        <w:t>taken</w:t>
      </w:r>
      <w:r>
        <w:rPr>
          <w:color w:val="000000"/>
        </w:rPr>
        <w:t xml:space="preserve"> </w:t>
      </w:r>
      <w:r w:rsidR="00892DB5">
        <w:rPr>
          <w:color w:val="000000"/>
        </w:rPr>
        <w:t>to adopt</w:t>
      </w:r>
      <w:r>
        <w:rPr>
          <w:color w:val="000000"/>
        </w:rPr>
        <w:t xml:space="preserve"> legislation </w:t>
      </w:r>
      <w:r w:rsidR="00EB3E8F">
        <w:rPr>
          <w:color w:val="000000"/>
        </w:rPr>
        <w:t>guarantee</w:t>
      </w:r>
      <w:r>
        <w:rPr>
          <w:color w:val="000000"/>
        </w:rPr>
        <w:t>ing the right to strike</w:t>
      </w:r>
      <w:r w:rsidR="007639F0">
        <w:rPr>
          <w:color w:val="000000"/>
        </w:rPr>
        <w:t xml:space="preserve">, as well as </w:t>
      </w:r>
      <w:r w:rsidR="000B5CD1">
        <w:rPr>
          <w:color w:val="000000"/>
        </w:rPr>
        <w:t xml:space="preserve">on </w:t>
      </w:r>
      <w:r w:rsidR="007639F0">
        <w:rPr>
          <w:color w:val="000000"/>
        </w:rPr>
        <w:t>steps taken</w:t>
      </w:r>
      <w:r>
        <w:rPr>
          <w:color w:val="000000"/>
        </w:rPr>
        <w:t xml:space="preserve"> to strengthen legislative sanctions against anti-union activities.</w:t>
      </w:r>
    </w:p>
    <w:p w:rsidR="00304238" w:rsidRPr="001C27AA" w:rsidRDefault="00304238" w:rsidP="00426458">
      <w:pPr>
        <w:pStyle w:val="H1G"/>
      </w:pPr>
      <w:r w:rsidRPr="001C27AA">
        <w:rPr>
          <w:lang w:val="en-US"/>
        </w:rPr>
        <w:tab/>
      </w:r>
      <w:r w:rsidRPr="001C27AA">
        <w:rPr>
          <w:lang w:val="en-US"/>
        </w:rPr>
        <w:tab/>
        <w:t xml:space="preserve">Article 9 </w:t>
      </w:r>
      <w:r>
        <w:rPr>
          <w:lang w:val="en-US"/>
        </w:rPr>
        <w:t>–</w:t>
      </w:r>
      <w:r w:rsidRPr="001C27AA">
        <w:rPr>
          <w:lang w:val="en-US"/>
        </w:rPr>
        <w:t xml:space="preserve"> </w:t>
      </w:r>
      <w:r w:rsidR="00426458">
        <w:rPr>
          <w:lang w:val="en-US"/>
        </w:rPr>
        <w:t>R</w:t>
      </w:r>
      <w:proofErr w:type="spellStart"/>
      <w:r w:rsidRPr="001C27AA">
        <w:t>ight</w:t>
      </w:r>
      <w:proofErr w:type="spellEnd"/>
      <w:r w:rsidRPr="001C27AA">
        <w:rPr>
          <w:lang w:val="en-US"/>
        </w:rPr>
        <w:t xml:space="preserve"> to social security</w:t>
      </w:r>
    </w:p>
    <w:p w:rsidR="008D607A" w:rsidRPr="003E7902" w:rsidRDefault="008D607A" w:rsidP="0079285C">
      <w:pPr>
        <w:pStyle w:val="SingleTxtG"/>
        <w:numPr>
          <w:ilvl w:val="0"/>
          <w:numId w:val="23"/>
        </w:numPr>
        <w:ind w:left="1134" w:firstLine="0"/>
        <w:rPr>
          <w:color w:val="000000"/>
          <w:lang w:val="en-US"/>
        </w:rPr>
      </w:pPr>
      <w:r w:rsidRPr="003E7902">
        <w:rPr>
          <w:color w:val="000000"/>
          <w:lang w:val="en-US"/>
        </w:rPr>
        <w:t xml:space="preserve">Please explain how the implementation of stricter legal provisions regulating eligibility for social security transfers has improved the social status of the most vulnerable groups, such as the unemployed, </w:t>
      </w:r>
      <w:r w:rsidRPr="000B27C7">
        <w:rPr>
          <w:lang w:val="en-US"/>
        </w:rPr>
        <w:t>persons</w:t>
      </w:r>
      <w:r w:rsidRPr="003E7902">
        <w:rPr>
          <w:color w:val="000000"/>
          <w:lang w:val="en-US"/>
        </w:rPr>
        <w:t xml:space="preserve"> with disabilities and older persons. Please</w:t>
      </w:r>
      <w:r w:rsidR="003E7902">
        <w:rPr>
          <w:color w:val="000000"/>
          <w:lang w:val="en-US"/>
        </w:rPr>
        <w:t xml:space="preserve"> also</w:t>
      </w:r>
      <w:r w:rsidRPr="003E7902">
        <w:rPr>
          <w:color w:val="000000"/>
          <w:lang w:val="en-US"/>
        </w:rPr>
        <w:t xml:space="preserve"> provide information on the strategies adopted to ensure a fair balance between austerity measures and maintaining an </w:t>
      </w:r>
      <w:r w:rsidR="003E7902">
        <w:rPr>
          <w:color w:val="000000"/>
          <w:lang w:val="en-US"/>
        </w:rPr>
        <w:t xml:space="preserve">adequate </w:t>
      </w:r>
      <w:r w:rsidR="0079285C">
        <w:rPr>
          <w:color w:val="000000"/>
          <w:lang w:val="en-US"/>
        </w:rPr>
        <w:t>level of social security</w:t>
      </w:r>
      <w:r w:rsidR="007F040F">
        <w:rPr>
          <w:color w:val="000000"/>
          <w:lang w:val="en-US"/>
        </w:rPr>
        <w:t>.</w:t>
      </w:r>
      <w:r w:rsidR="00DD6D85">
        <w:rPr>
          <w:color w:val="000000"/>
          <w:lang w:val="en-US"/>
        </w:rPr>
        <w:t xml:space="preserve"> </w:t>
      </w:r>
    </w:p>
    <w:p w:rsidR="00622802" w:rsidRDefault="00304238" w:rsidP="0079285C">
      <w:pPr>
        <w:pStyle w:val="H1G"/>
        <w:rPr>
          <w:lang w:val="en-US"/>
        </w:rPr>
      </w:pPr>
      <w:r w:rsidRPr="001C27AA">
        <w:rPr>
          <w:lang w:val="en-US"/>
        </w:rPr>
        <w:tab/>
      </w:r>
      <w:r w:rsidRPr="001C27AA">
        <w:rPr>
          <w:lang w:val="en-US"/>
        </w:rPr>
        <w:tab/>
      </w:r>
      <w:r w:rsidR="00622802">
        <w:rPr>
          <w:lang w:val="en-US"/>
        </w:rPr>
        <w:t xml:space="preserve">Article 10 </w:t>
      </w:r>
      <w:r w:rsidR="0079285C">
        <w:rPr>
          <w:lang w:val="en-US"/>
        </w:rPr>
        <w:t>–</w:t>
      </w:r>
      <w:r w:rsidR="00622802">
        <w:rPr>
          <w:lang w:val="en-US"/>
        </w:rPr>
        <w:t xml:space="preserve"> </w:t>
      </w:r>
      <w:r w:rsidR="00622802" w:rsidRPr="00E67580">
        <w:rPr>
          <w:lang w:val="en-US"/>
        </w:rPr>
        <w:t>Protection of the family, mothers and children</w:t>
      </w:r>
    </w:p>
    <w:p w:rsidR="00622802" w:rsidRDefault="00622802" w:rsidP="0079285C">
      <w:pPr>
        <w:pStyle w:val="SingleTxtG"/>
        <w:numPr>
          <w:ilvl w:val="0"/>
          <w:numId w:val="23"/>
        </w:numPr>
        <w:ind w:left="1134" w:firstLine="0"/>
        <w:rPr>
          <w:b/>
          <w:sz w:val="24"/>
          <w:lang w:val="en-US"/>
        </w:rPr>
      </w:pPr>
      <w:r>
        <w:rPr>
          <w:lang w:val="en-US"/>
        </w:rPr>
        <w:t>Please provide information on changes introduced in the new Family Code as they pertain to protect</w:t>
      </w:r>
      <w:r w:rsidR="00D33265">
        <w:rPr>
          <w:lang w:val="en-US"/>
        </w:rPr>
        <w:t>ion of the rights under article </w:t>
      </w:r>
      <w:r>
        <w:rPr>
          <w:lang w:val="en-US"/>
        </w:rPr>
        <w:t>10 of the Covenant.</w:t>
      </w:r>
    </w:p>
    <w:p w:rsidR="00304238" w:rsidRPr="001C27AA" w:rsidRDefault="00622802" w:rsidP="00426458">
      <w:pPr>
        <w:pStyle w:val="H1G"/>
        <w:rPr>
          <w:lang w:val="en-US"/>
        </w:rPr>
      </w:pPr>
      <w:r>
        <w:rPr>
          <w:lang w:val="en-US"/>
        </w:rPr>
        <w:tab/>
      </w:r>
      <w:r>
        <w:rPr>
          <w:lang w:val="en-US"/>
        </w:rPr>
        <w:tab/>
      </w:r>
      <w:r w:rsidR="00304238" w:rsidRPr="001C27AA">
        <w:rPr>
          <w:lang w:val="en-US"/>
        </w:rPr>
        <w:t xml:space="preserve">Article </w:t>
      </w:r>
      <w:r w:rsidR="00304238" w:rsidRPr="001C27AA">
        <w:t>11</w:t>
      </w:r>
      <w:r w:rsidR="00304238" w:rsidRPr="001C27AA">
        <w:rPr>
          <w:lang w:val="en-US"/>
        </w:rPr>
        <w:t xml:space="preserve"> </w:t>
      </w:r>
      <w:r w:rsidR="00304238">
        <w:rPr>
          <w:lang w:val="en-US"/>
        </w:rPr>
        <w:t>–</w:t>
      </w:r>
      <w:r w:rsidR="00304238" w:rsidRPr="001C27AA">
        <w:rPr>
          <w:lang w:val="en-US"/>
        </w:rPr>
        <w:t xml:space="preserve"> </w:t>
      </w:r>
      <w:r w:rsidR="00426458">
        <w:rPr>
          <w:lang w:val="en-US"/>
        </w:rPr>
        <w:t>R</w:t>
      </w:r>
      <w:r w:rsidR="00304238" w:rsidRPr="001C27AA">
        <w:rPr>
          <w:lang w:val="en-US"/>
        </w:rPr>
        <w:t>ight to an adequate standard of living</w:t>
      </w:r>
    </w:p>
    <w:p w:rsidR="00151B08" w:rsidRDefault="00404269" w:rsidP="0079285C">
      <w:pPr>
        <w:pStyle w:val="SingleTxtG"/>
        <w:numPr>
          <w:ilvl w:val="0"/>
          <w:numId w:val="23"/>
        </w:numPr>
        <w:ind w:left="1134" w:firstLine="0"/>
        <w:rPr>
          <w:rFonts w:eastAsia="SimSun"/>
        </w:rPr>
      </w:pPr>
      <w:r>
        <w:rPr>
          <w:rFonts w:eastAsia="SimSun"/>
        </w:rPr>
        <w:t xml:space="preserve">Please indicate whether steps </w:t>
      </w:r>
      <w:r w:rsidR="006D4498">
        <w:rPr>
          <w:rFonts w:eastAsia="SimSun"/>
        </w:rPr>
        <w:t xml:space="preserve">have been </w:t>
      </w:r>
      <w:r>
        <w:rPr>
          <w:rFonts w:eastAsia="SimSun"/>
        </w:rPr>
        <w:t>taken by the State party</w:t>
      </w:r>
      <w:r>
        <w:t xml:space="preserve"> to bring its legislation and </w:t>
      </w:r>
      <w:r>
        <w:rPr>
          <w:rFonts w:eastAsia="SimSun"/>
        </w:rPr>
        <w:t xml:space="preserve">practice of forced evictions </w:t>
      </w:r>
      <w:r w:rsidRPr="000B27C7">
        <w:rPr>
          <w:lang w:val="en-US"/>
        </w:rPr>
        <w:t>into</w:t>
      </w:r>
      <w:r>
        <w:rPr>
          <w:rFonts w:eastAsia="SimSun"/>
        </w:rPr>
        <w:t xml:space="preserve"> conformity with international human rights standards. Please also provide statistical data on</w:t>
      </w:r>
      <w:r w:rsidR="00BA25E9">
        <w:rPr>
          <w:rFonts w:eastAsia="SimSun"/>
        </w:rPr>
        <w:t xml:space="preserve"> </w:t>
      </w:r>
      <w:r>
        <w:rPr>
          <w:rFonts w:eastAsia="SimSun"/>
        </w:rPr>
        <w:t>evict</w:t>
      </w:r>
      <w:r w:rsidR="00BA25E9">
        <w:rPr>
          <w:rFonts w:eastAsia="SimSun"/>
        </w:rPr>
        <w:t xml:space="preserve">ions </w:t>
      </w:r>
      <w:r w:rsidR="0079285C">
        <w:rPr>
          <w:rFonts w:eastAsia="SimSun"/>
        </w:rPr>
        <w:t>carried out</w:t>
      </w:r>
      <w:r>
        <w:rPr>
          <w:rFonts w:eastAsia="SimSun"/>
        </w:rPr>
        <w:t xml:space="preserve"> </w:t>
      </w:r>
      <w:r w:rsidR="00BA25E9">
        <w:rPr>
          <w:rFonts w:eastAsia="SimSun"/>
        </w:rPr>
        <w:t xml:space="preserve">during </w:t>
      </w:r>
      <w:r>
        <w:rPr>
          <w:rFonts w:eastAsia="SimSun"/>
        </w:rPr>
        <w:t>the last five years</w:t>
      </w:r>
      <w:r w:rsidR="00151B08">
        <w:rPr>
          <w:rFonts w:eastAsia="SimSun"/>
        </w:rPr>
        <w:t>.</w:t>
      </w:r>
    </w:p>
    <w:p w:rsidR="00304238" w:rsidRPr="00D33265" w:rsidRDefault="00304238" w:rsidP="00426458">
      <w:pPr>
        <w:pStyle w:val="H1G"/>
      </w:pPr>
      <w:r w:rsidRPr="00D33265">
        <w:tab/>
      </w:r>
      <w:r w:rsidRPr="00D33265">
        <w:tab/>
        <w:t xml:space="preserve">Article 12 – </w:t>
      </w:r>
      <w:r w:rsidR="00426458">
        <w:t>R</w:t>
      </w:r>
      <w:r w:rsidRPr="00D33265">
        <w:t>ight to physical and mental health</w:t>
      </w:r>
    </w:p>
    <w:p w:rsidR="00304238" w:rsidRPr="000B37C1" w:rsidRDefault="008D607A" w:rsidP="0079285C">
      <w:pPr>
        <w:pStyle w:val="SingleTxtG"/>
        <w:numPr>
          <w:ilvl w:val="0"/>
          <w:numId w:val="23"/>
        </w:numPr>
        <w:ind w:left="1134" w:firstLine="0"/>
        <w:rPr>
          <w:color w:val="000000"/>
        </w:rPr>
      </w:pPr>
      <w:r w:rsidRPr="00840617">
        <w:rPr>
          <w:color w:val="000000"/>
        </w:rPr>
        <w:t xml:space="preserve">Please provide </w:t>
      </w:r>
      <w:r w:rsidRPr="00840617">
        <w:rPr>
          <w:color w:val="000000"/>
          <w:lang w:val="en-US"/>
        </w:rPr>
        <w:t>information</w:t>
      </w:r>
      <w:r w:rsidRPr="00840617">
        <w:rPr>
          <w:color w:val="000000"/>
        </w:rPr>
        <w:t xml:space="preserve"> on the impact of </w:t>
      </w:r>
      <w:r w:rsidR="00404269" w:rsidRPr="00840617">
        <w:rPr>
          <w:color w:val="000000"/>
        </w:rPr>
        <w:t xml:space="preserve">the implementation of the </w:t>
      </w:r>
      <w:r w:rsidR="0079285C" w:rsidRPr="00840617">
        <w:rPr>
          <w:color w:val="000000"/>
        </w:rPr>
        <w:t>2011–2016 National Mental Health Programme</w:t>
      </w:r>
      <w:r w:rsidR="00404269" w:rsidRPr="00840617">
        <w:rPr>
          <w:color w:val="000000"/>
        </w:rPr>
        <w:t xml:space="preserve"> on</w:t>
      </w:r>
      <w:r w:rsidR="00404269" w:rsidRPr="000B37C1">
        <w:rPr>
          <w:color w:val="000000"/>
        </w:rPr>
        <w:t xml:space="preserve"> the accessibility of quality mental health care, including of community-based care.</w:t>
      </w:r>
    </w:p>
    <w:p w:rsidR="00304238" w:rsidRPr="001C27AA" w:rsidRDefault="00304238" w:rsidP="00426458">
      <w:pPr>
        <w:pStyle w:val="H1G"/>
      </w:pPr>
      <w:r w:rsidRPr="001C27AA">
        <w:rPr>
          <w:lang w:val="en-US"/>
        </w:rPr>
        <w:tab/>
      </w:r>
      <w:r w:rsidRPr="001C27AA">
        <w:rPr>
          <w:lang w:val="en-US"/>
        </w:rPr>
        <w:tab/>
        <w:t xml:space="preserve">Articles </w:t>
      </w:r>
      <w:r w:rsidRPr="001C27AA">
        <w:t>13</w:t>
      </w:r>
      <w:r w:rsidRPr="001C27AA">
        <w:rPr>
          <w:lang w:val="en-US"/>
        </w:rPr>
        <w:t xml:space="preserve"> and 14 </w:t>
      </w:r>
      <w:r>
        <w:rPr>
          <w:lang w:val="en-US"/>
        </w:rPr>
        <w:t>–</w:t>
      </w:r>
      <w:r w:rsidRPr="001C27AA">
        <w:rPr>
          <w:lang w:val="en-US"/>
        </w:rPr>
        <w:t xml:space="preserve"> </w:t>
      </w:r>
      <w:r w:rsidR="00426458">
        <w:rPr>
          <w:lang w:val="en-US"/>
        </w:rPr>
        <w:t>R</w:t>
      </w:r>
      <w:r w:rsidRPr="001C27AA">
        <w:rPr>
          <w:lang w:val="en-US"/>
        </w:rPr>
        <w:t>ight to education</w:t>
      </w:r>
    </w:p>
    <w:p w:rsidR="008D607A" w:rsidRPr="008D607A" w:rsidRDefault="008D607A" w:rsidP="0097446C">
      <w:pPr>
        <w:pStyle w:val="SingleTxtG"/>
        <w:numPr>
          <w:ilvl w:val="0"/>
          <w:numId w:val="23"/>
        </w:numPr>
        <w:ind w:left="1134" w:firstLine="0"/>
        <w:rPr>
          <w:color w:val="000000"/>
        </w:rPr>
      </w:pPr>
      <w:r w:rsidRPr="008D607A">
        <w:rPr>
          <w:color w:val="000000"/>
        </w:rPr>
        <w:t>Please inform the Comm</w:t>
      </w:r>
      <w:r w:rsidRPr="000B27C7">
        <w:rPr>
          <w:lang w:val="en-US"/>
        </w:rPr>
        <w:t>i</w:t>
      </w:r>
      <w:r w:rsidRPr="008D607A">
        <w:rPr>
          <w:color w:val="000000"/>
        </w:rPr>
        <w:t xml:space="preserve">ttee </w:t>
      </w:r>
      <w:r w:rsidR="0097446C">
        <w:rPr>
          <w:color w:val="000000"/>
        </w:rPr>
        <w:t>about</w:t>
      </w:r>
      <w:r w:rsidR="0097446C" w:rsidRPr="008D607A">
        <w:rPr>
          <w:color w:val="000000"/>
        </w:rPr>
        <w:t xml:space="preserve"> </w:t>
      </w:r>
      <w:r w:rsidRPr="008D607A">
        <w:rPr>
          <w:color w:val="000000"/>
        </w:rPr>
        <w:t xml:space="preserve">the steps taken to improve </w:t>
      </w:r>
      <w:r w:rsidR="0097446C">
        <w:rPr>
          <w:color w:val="000000"/>
        </w:rPr>
        <w:t>the school</w:t>
      </w:r>
      <w:r w:rsidR="0097446C" w:rsidRPr="008D607A">
        <w:rPr>
          <w:color w:val="000000"/>
        </w:rPr>
        <w:t xml:space="preserve"> </w:t>
      </w:r>
      <w:r w:rsidRPr="008D607A">
        <w:rPr>
          <w:color w:val="000000"/>
        </w:rPr>
        <w:t xml:space="preserve">results of Roma </w:t>
      </w:r>
      <w:r w:rsidRPr="005D41A2">
        <w:rPr>
          <w:color w:val="000000"/>
          <w:lang w:val="en-US"/>
        </w:rPr>
        <w:t>children</w:t>
      </w:r>
      <w:r w:rsidRPr="008D607A">
        <w:rPr>
          <w:color w:val="000000"/>
        </w:rPr>
        <w:t xml:space="preserve"> and to reduce their dropout rates. What measures has the State </w:t>
      </w:r>
      <w:r w:rsidR="0097446C">
        <w:rPr>
          <w:color w:val="000000"/>
        </w:rPr>
        <w:t>party taken</w:t>
      </w:r>
      <w:r w:rsidR="0097446C" w:rsidRPr="008D607A">
        <w:rPr>
          <w:color w:val="000000"/>
        </w:rPr>
        <w:t xml:space="preserve"> </w:t>
      </w:r>
      <w:r w:rsidRPr="008D607A">
        <w:rPr>
          <w:color w:val="000000"/>
        </w:rPr>
        <w:t>to eliminate</w:t>
      </w:r>
      <w:r w:rsidR="0097446C">
        <w:rPr>
          <w:color w:val="000000"/>
        </w:rPr>
        <w:t xml:space="preserve"> both</w:t>
      </w:r>
      <w:r w:rsidRPr="008D607A">
        <w:rPr>
          <w:color w:val="000000"/>
        </w:rPr>
        <w:t xml:space="preserve"> discrimination against </w:t>
      </w:r>
      <w:r w:rsidR="0097446C">
        <w:rPr>
          <w:color w:val="000000"/>
        </w:rPr>
        <w:t xml:space="preserve">Roma children </w:t>
      </w:r>
      <w:r w:rsidRPr="008D607A">
        <w:rPr>
          <w:color w:val="000000"/>
        </w:rPr>
        <w:t xml:space="preserve">and </w:t>
      </w:r>
      <w:r w:rsidR="0097446C">
        <w:rPr>
          <w:color w:val="000000"/>
        </w:rPr>
        <w:t xml:space="preserve">the </w:t>
      </w:r>
      <w:r w:rsidRPr="008D607A">
        <w:rPr>
          <w:color w:val="000000"/>
        </w:rPr>
        <w:t>segregation of Roma children in the education system?</w:t>
      </w:r>
    </w:p>
    <w:p w:rsidR="000B37C1" w:rsidRPr="008D607A" w:rsidRDefault="000B37C1" w:rsidP="000B27C7">
      <w:pPr>
        <w:pStyle w:val="SingleTxtG"/>
        <w:numPr>
          <w:ilvl w:val="0"/>
          <w:numId w:val="23"/>
        </w:numPr>
        <w:ind w:left="1134" w:firstLine="0"/>
        <w:rPr>
          <w:color w:val="000000"/>
        </w:rPr>
      </w:pPr>
      <w:r w:rsidRPr="008D607A">
        <w:rPr>
          <w:color w:val="000000"/>
        </w:rPr>
        <w:t>Please provide information on the measures adopted and steps taken to</w:t>
      </w:r>
      <w:r w:rsidR="005D3C86">
        <w:rPr>
          <w:color w:val="000000"/>
        </w:rPr>
        <w:t xml:space="preserve"> ensure equal access to</w:t>
      </w:r>
      <w:r w:rsidR="007639F0">
        <w:rPr>
          <w:color w:val="000000"/>
        </w:rPr>
        <w:t xml:space="preserve"> education, and</w:t>
      </w:r>
      <w:r w:rsidR="005D3C86">
        <w:rPr>
          <w:color w:val="000000"/>
        </w:rPr>
        <w:t xml:space="preserve"> quality education across regions</w:t>
      </w:r>
      <w:r w:rsidRPr="008D607A">
        <w:rPr>
          <w:color w:val="000000"/>
        </w:rPr>
        <w:t>.</w:t>
      </w:r>
      <w:r>
        <w:rPr>
          <w:color w:val="000000"/>
        </w:rPr>
        <w:t xml:space="preserve"> Please also indicate whether accompanying measures are in place to ensure that higher education remains equally accessible to all, on the basis of capacity, following the adoption of the Higher Education Act.</w:t>
      </w:r>
    </w:p>
    <w:p w:rsidR="008D607A" w:rsidRPr="008D607A" w:rsidRDefault="008D607A" w:rsidP="000B27C7">
      <w:pPr>
        <w:pStyle w:val="SingleTxtG"/>
        <w:numPr>
          <w:ilvl w:val="0"/>
          <w:numId w:val="23"/>
        </w:numPr>
        <w:ind w:left="1134" w:firstLine="0"/>
        <w:rPr>
          <w:color w:val="000000"/>
        </w:rPr>
      </w:pPr>
      <w:r w:rsidRPr="008D607A">
        <w:rPr>
          <w:color w:val="000000"/>
        </w:rPr>
        <w:t xml:space="preserve">Please inform the Committee about the </w:t>
      </w:r>
      <w:r w:rsidRPr="000B27C7">
        <w:rPr>
          <w:lang w:val="en-US"/>
        </w:rPr>
        <w:t>steps</w:t>
      </w:r>
      <w:r w:rsidRPr="008D607A">
        <w:rPr>
          <w:color w:val="000000"/>
        </w:rPr>
        <w:t xml:space="preserve"> taken to </w:t>
      </w:r>
      <w:r w:rsidR="005D3C86">
        <w:rPr>
          <w:color w:val="000000"/>
        </w:rPr>
        <w:t>include</w:t>
      </w:r>
      <w:r w:rsidRPr="008D607A">
        <w:rPr>
          <w:color w:val="000000"/>
        </w:rPr>
        <w:t xml:space="preserve"> human rights </w:t>
      </w:r>
      <w:r w:rsidR="005D3C86">
        <w:rPr>
          <w:color w:val="000000"/>
        </w:rPr>
        <w:t>as</w:t>
      </w:r>
      <w:r w:rsidRPr="008D607A">
        <w:rPr>
          <w:color w:val="000000"/>
        </w:rPr>
        <w:t xml:space="preserve"> a</w:t>
      </w:r>
      <w:r w:rsidR="005D3C86">
        <w:rPr>
          <w:color w:val="000000"/>
        </w:rPr>
        <w:t xml:space="preserve">n integral </w:t>
      </w:r>
      <w:r w:rsidRPr="008D607A">
        <w:rPr>
          <w:color w:val="000000"/>
        </w:rPr>
        <w:t>part of the school syllabus.</w:t>
      </w:r>
    </w:p>
    <w:p w:rsidR="002E4D9B" w:rsidRPr="001C27AA" w:rsidRDefault="002E4D9B" w:rsidP="00A47941">
      <w:pPr>
        <w:pStyle w:val="H1G"/>
        <w:rPr>
          <w:lang w:val="en-US"/>
        </w:rPr>
      </w:pPr>
      <w:r w:rsidRPr="001C27AA">
        <w:rPr>
          <w:lang w:val="en-US"/>
        </w:rPr>
        <w:tab/>
      </w:r>
      <w:r w:rsidRPr="001C27AA">
        <w:rPr>
          <w:lang w:val="en-US"/>
        </w:rPr>
        <w:tab/>
        <w:t xml:space="preserve">Article </w:t>
      </w:r>
      <w:r w:rsidRPr="001C27AA">
        <w:t>15</w:t>
      </w:r>
      <w:r w:rsidRPr="001C27AA">
        <w:rPr>
          <w:lang w:val="en-US"/>
        </w:rPr>
        <w:t xml:space="preserve"> </w:t>
      </w:r>
      <w:r>
        <w:rPr>
          <w:lang w:val="en-US"/>
        </w:rPr>
        <w:t>–</w:t>
      </w:r>
      <w:r w:rsidRPr="001C27AA">
        <w:rPr>
          <w:lang w:val="en-US"/>
        </w:rPr>
        <w:t xml:space="preserve"> </w:t>
      </w:r>
      <w:r w:rsidR="005B04FC">
        <w:rPr>
          <w:lang w:val="en-US"/>
        </w:rPr>
        <w:t xml:space="preserve">Right </w:t>
      </w:r>
      <w:r w:rsidR="00267040">
        <w:rPr>
          <w:lang w:val="en-US"/>
        </w:rPr>
        <w:t xml:space="preserve">to enjoy </w:t>
      </w:r>
      <w:r w:rsidR="005B04FC">
        <w:rPr>
          <w:lang w:val="en-US"/>
        </w:rPr>
        <w:t>the benefit</w:t>
      </w:r>
      <w:r w:rsidR="00426458">
        <w:rPr>
          <w:lang w:val="en-US"/>
        </w:rPr>
        <w:t>s</w:t>
      </w:r>
      <w:r w:rsidR="005B04FC">
        <w:rPr>
          <w:lang w:val="en-US"/>
        </w:rPr>
        <w:t xml:space="preserve"> of scientific progress</w:t>
      </w:r>
    </w:p>
    <w:p w:rsidR="002E4D9B" w:rsidRDefault="008A3C2E" w:rsidP="00945142">
      <w:pPr>
        <w:pStyle w:val="SingleTxtG"/>
        <w:numPr>
          <w:ilvl w:val="0"/>
          <w:numId w:val="23"/>
        </w:numPr>
        <w:ind w:left="1134" w:firstLine="0"/>
        <w:rPr>
          <w:color w:val="000000"/>
        </w:rPr>
      </w:pPr>
      <w:r w:rsidRPr="008B40AE">
        <w:rPr>
          <w:color w:val="000000"/>
        </w:rPr>
        <w:t xml:space="preserve">Please indicate </w:t>
      </w:r>
      <w:r w:rsidR="00945142">
        <w:rPr>
          <w:color w:val="000000"/>
        </w:rPr>
        <w:t>the extent to which</w:t>
      </w:r>
      <w:r w:rsidRPr="008B40AE">
        <w:rPr>
          <w:color w:val="000000"/>
        </w:rPr>
        <w:t xml:space="preserve"> research</w:t>
      </w:r>
      <w:r w:rsidR="00A35AAA">
        <w:rPr>
          <w:color w:val="000000"/>
        </w:rPr>
        <w:t xml:space="preserve"> project</w:t>
      </w:r>
      <w:r w:rsidRPr="008B40AE">
        <w:rPr>
          <w:color w:val="000000"/>
        </w:rPr>
        <w:t xml:space="preserve">s </w:t>
      </w:r>
      <w:r w:rsidRPr="000B27C7">
        <w:rPr>
          <w:lang w:val="en-US"/>
        </w:rPr>
        <w:t>impacting</w:t>
      </w:r>
      <w:r w:rsidRPr="008B40AE">
        <w:rPr>
          <w:color w:val="000000"/>
        </w:rPr>
        <w:t xml:space="preserve"> </w:t>
      </w:r>
      <w:r w:rsidR="00945142">
        <w:rPr>
          <w:color w:val="000000"/>
        </w:rPr>
        <w:t xml:space="preserve">on </w:t>
      </w:r>
      <w:r w:rsidRPr="008B40AE">
        <w:rPr>
          <w:color w:val="000000"/>
        </w:rPr>
        <w:t>the realization of economic, social and cultural rights are prioritized in the</w:t>
      </w:r>
      <w:r w:rsidRPr="00E67580">
        <w:rPr>
          <w:color w:val="000000"/>
        </w:rPr>
        <w:t xml:space="preserve"> State party’s National Research and Development Programme.</w:t>
      </w:r>
    </w:p>
    <w:p w:rsidR="005B04FC" w:rsidRDefault="00267040" w:rsidP="000B27C7">
      <w:pPr>
        <w:pStyle w:val="SingleTxtG"/>
        <w:numPr>
          <w:ilvl w:val="0"/>
          <w:numId w:val="23"/>
        </w:numPr>
        <w:ind w:left="1134" w:firstLine="0"/>
        <w:rPr>
          <w:color w:val="000000"/>
        </w:rPr>
      </w:pPr>
      <w:r w:rsidRPr="001A0783">
        <w:rPr>
          <w:color w:val="000000"/>
        </w:rPr>
        <w:t>Please</w:t>
      </w:r>
      <w:r w:rsidRPr="00F30EE2">
        <w:t xml:space="preserve"> </w:t>
      </w:r>
      <w:r w:rsidRPr="001A0783">
        <w:rPr>
          <w:color w:val="000000"/>
        </w:rPr>
        <w:t>indicate</w:t>
      </w:r>
      <w:r>
        <w:rPr>
          <w:color w:val="000000"/>
        </w:rPr>
        <w:t xml:space="preserve"> the</w:t>
      </w:r>
      <w:r>
        <w:rPr>
          <w:lang w:val="en-US"/>
        </w:rPr>
        <w:t xml:space="preserve"> </w:t>
      </w:r>
      <w:r w:rsidRPr="00F30EE2">
        <w:t>measures</w:t>
      </w:r>
      <w:r w:rsidRPr="00F30EE2">
        <w:rPr>
          <w:lang w:val="en-US"/>
        </w:rPr>
        <w:t xml:space="preserve"> taken by </w:t>
      </w:r>
      <w:r w:rsidRPr="00F30EE2">
        <w:t>the</w:t>
      </w:r>
      <w:r w:rsidRPr="00F30EE2">
        <w:rPr>
          <w:lang w:val="en-US"/>
        </w:rPr>
        <w:t xml:space="preserve"> State party to ensure afford</w:t>
      </w:r>
      <w:r>
        <w:rPr>
          <w:lang w:val="en-US"/>
        </w:rPr>
        <w:t xml:space="preserve">able access to the Internet by </w:t>
      </w:r>
      <w:r w:rsidRPr="00F30EE2">
        <w:rPr>
          <w:lang w:val="en-US"/>
        </w:rPr>
        <w:t>disadvantaged and marginalized individuals and groups</w:t>
      </w:r>
      <w:r w:rsidR="00945142">
        <w:rPr>
          <w:lang w:val="en-US"/>
        </w:rPr>
        <w:t>,</w:t>
      </w:r>
      <w:r>
        <w:rPr>
          <w:lang w:val="en-US"/>
        </w:rPr>
        <w:t xml:space="preserve"> as well as in rural areas. </w:t>
      </w:r>
    </w:p>
    <w:p w:rsidR="000B27C7" w:rsidRPr="000B27C7" w:rsidRDefault="000B27C7" w:rsidP="000B27C7">
      <w:pPr>
        <w:pStyle w:val="SingleTxtG"/>
        <w:spacing w:before="240" w:after="0"/>
        <w:jc w:val="center"/>
        <w:rPr>
          <w:color w:val="000000"/>
          <w:u w:val="single"/>
        </w:rPr>
      </w:pPr>
      <w:r>
        <w:rPr>
          <w:color w:val="000000"/>
          <w:u w:val="single"/>
        </w:rPr>
        <w:tab/>
      </w:r>
      <w:r>
        <w:rPr>
          <w:color w:val="000000"/>
          <w:u w:val="single"/>
        </w:rPr>
        <w:tab/>
      </w:r>
      <w:r>
        <w:rPr>
          <w:color w:val="000000"/>
          <w:u w:val="single"/>
        </w:rPr>
        <w:tab/>
      </w:r>
    </w:p>
    <w:sectPr w:rsidR="000B27C7" w:rsidRPr="000B27C7" w:rsidSect="0088071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27B" w:rsidRDefault="005C427B"/>
  </w:endnote>
  <w:endnote w:type="continuationSeparator" w:id="0">
    <w:p w:rsidR="005C427B" w:rsidRDefault="005C427B"/>
  </w:endnote>
  <w:endnote w:type="continuationNotice" w:id="1">
    <w:p w:rsidR="005C427B" w:rsidRDefault="005C42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7B" w:rsidRPr="0088071A" w:rsidRDefault="005C427B" w:rsidP="0088071A">
    <w:pPr>
      <w:pStyle w:val="Footer"/>
      <w:tabs>
        <w:tab w:val="right" w:pos="9638"/>
      </w:tabs>
    </w:pPr>
    <w:r w:rsidRPr="0088071A">
      <w:rPr>
        <w:b/>
        <w:sz w:val="18"/>
      </w:rPr>
      <w:fldChar w:fldCharType="begin"/>
    </w:r>
    <w:r w:rsidRPr="0088071A">
      <w:rPr>
        <w:b/>
        <w:sz w:val="18"/>
      </w:rPr>
      <w:instrText xml:space="preserve"> PAGE  \* MERGEFORMAT </w:instrText>
    </w:r>
    <w:r w:rsidRPr="0088071A">
      <w:rPr>
        <w:b/>
        <w:sz w:val="18"/>
      </w:rPr>
      <w:fldChar w:fldCharType="separate"/>
    </w:r>
    <w:r>
      <w:rPr>
        <w:b/>
        <w:noProof/>
        <w:sz w:val="18"/>
      </w:rPr>
      <w:t>4</w:t>
    </w:r>
    <w:r w:rsidRPr="0088071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7B" w:rsidRPr="0088071A" w:rsidRDefault="005C427B" w:rsidP="0088071A">
    <w:pPr>
      <w:pStyle w:val="Footer"/>
      <w:tabs>
        <w:tab w:val="right" w:pos="9638"/>
      </w:tabs>
      <w:rPr>
        <w:b/>
        <w:sz w:val="18"/>
      </w:rPr>
    </w:pPr>
    <w:r>
      <w:tab/>
    </w:r>
    <w:r w:rsidRPr="0088071A">
      <w:rPr>
        <w:b/>
        <w:sz w:val="18"/>
      </w:rPr>
      <w:fldChar w:fldCharType="begin"/>
    </w:r>
    <w:r w:rsidRPr="0088071A">
      <w:rPr>
        <w:b/>
        <w:sz w:val="18"/>
      </w:rPr>
      <w:instrText xml:space="preserve"> PAGE  \* MERGEFORMAT </w:instrText>
    </w:r>
    <w:r w:rsidRPr="0088071A">
      <w:rPr>
        <w:b/>
        <w:sz w:val="18"/>
      </w:rPr>
      <w:fldChar w:fldCharType="separate"/>
    </w:r>
    <w:r>
      <w:rPr>
        <w:b/>
        <w:noProof/>
        <w:sz w:val="18"/>
      </w:rPr>
      <w:t>3</w:t>
    </w:r>
    <w:r w:rsidRPr="008807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7B" w:rsidRPr="000B27C7" w:rsidRDefault="005C427B" w:rsidP="00DE693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sidRPr="000B27C7">
      <w:t>GE.14</w:t>
    </w:r>
    <w:r>
      <w:t>-06294  (E)</w:t>
    </w:r>
    <w:r>
      <w:br/>
    </w:r>
    <w:r w:rsidRPr="00BF717F">
      <w:rPr>
        <w:rFonts w:ascii="C39T30Lfz" w:hAnsi="C39T30Lfz"/>
        <w:sz w:val="56"/>
      </w:rPr>
      <w:t></w:t>
    </w:r>
    <w:r w:rsidRPr="00BF717F">
      <w:rPr>
        <w:rFonts w:ascii="C39T30Lfz" w:hAnsi="C39T30Lfz"/>
        <w:sz w:val="56"/>
      </w:rPr>
      <w:t></w:t>
    </w:r>
    <w:r w:rsidRPr="00BF717F">
      <w:rPr>
        <w:rFonts w:ascii="C39T30Lfz" w:hAnsi="C39T30Lfz"/>
        <w:sz w:val="56"/>
      </w:rPr>
      <w:t></w:t>
    </w:r>
    <w:r w:rsidRPr="00BF717F">
      <w:rPr>
        <w:rFonts w:ascii="C39T30Lfz" w:hAnsi="C39T30Lfz"/>
        <w:sz w:val="56"/>
      </w:rPr>
      <w:t></w:t>
    </w:r>
    <w:r w:rsidRPr="00BF717F">
      <w:rPr>
        <w:rFonts w:ascii="C39T30Lfz" w:hAnsi="C39T30Lfz"/>
        <w:sz w:val="56"/>
      </w:rPr>
      <w:t></w:t>
    </w:r>
    <w:r w:rsidRPr="00BF717F">
      <w:rPr>
        <w:rFonts w:ascii="C39T30Lfz" w:hAnsi="C39T30Lfz"/>
        <w:sz w:val="56"/>
      </w:rPr>
      <w:t></w:t>
    </w:r>
    <w:r w:rsidRPr="00BF717F">
      <w:rPr>
        <w:rFonts w:ascii="C39T30Lfz" w:hAnsi="C39T30Lfz"/>
        <w:sz w:val="56"/>
      </w:rPr>
      <w:t></w:t>
    </w:r>
    <w:r w:rsidRPr="00BF717F">
      <w:rPr>
        <w:rFonts w:ascii="C39T30Lfz" w:hAnsi="C39T30Lfz"/>
        <w:sz w:val="56"/>
      </w:rPr>
      <w:t></w:t>
    </w:r>
    <w:r w:rsidRPr="00BF717F">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27B" w:rsidRPr="000B175B" w:rsidRDefault="005C427B" w:rsidP="000B175B">
      <w:pPr>
        <w:tabs>
          <w:tab w:val="right" w:pos="2155"/>
        </w:tabs>
        <w:spacing w:after="80"/>
        <w:ind w:left="680"/>
        <w:rPr>
          <w:u w:val="single"/>
        </w:rPr>
      </w:pPr>
      <w:r>
        <w:rPr>
          <w:u w:val="single"/>
        </w:rPr>
        <w:tab/>
      </w:r>
    </w:p>
  </w:footnote>
  <w:footnote w:type="continuationSeparator" w:id="0">
    <w:p w:rsidR="005C427B" w:rsidRPr="00FC68B7" w:rsidRDefault="005C427B" w:rsidP="00FC68B7">
      <w:pPr>
        <w:tabs>
          <w:tab w:val="left" w:pos="2155"/>
        </w:tabs>
        <w:spacing w:after="80"/>
        <w:ind w:left="680"/>
        <w:rPr>
          <w:u w:val="single"/>
        </w:rPr>
      </w:pPr>
      <w:r>
        <w:rPr>
          <w:u w:val="single"/>
        </w:rPr>
        <w:tab/>
      </w:r>
    </w:p>
  </w:footnote>
  <w:footnote w:type="continuationNotice" w:id="1">
    <w:p w:rsidR="005C427B" w:rsidRDefault="005C427B"/>
  </w:footnote>
  <w:footnote w:id="2">
    <w:p w:rsidR="005C427B" w:rsidRPr="0058396C" w:rsidRDefault="005C427B" w:rsidP="00635262">
      <w:pPr>
        <w:pStyle w:val="FootnoteText"/>
        <w:spacing w:after="0" w:line="220" w:lineRule="exact"/>
        <w:ind w:hanging="1134"/>
        <w:rPr>
          <w:lang w:val="en-US"/>
        </w:rPr>
      </w:pPr>
      <w:r>
        <w:rPr>
          <w:sz w:val="20"/>
        </w:rPr>
        <w:tab/>
      </w:r>
      <w:r w:rsidRPr="0058396C">
        <w:rPr>
          <w:rStyle w:val="FootnoteReference"/>
          <w:sz w:val="20"/>
          <w:vertAlign w:val="baseline"/>
        </w:rPr>
        <w:t>*</w:t>
      </w:r>
      <w:r>
        <w:rPr>
          <w:sz w:val="20"/>
        </w:rPr>
        <w:tab/>
      </w:r>
      <w:r w:rsidRPr="00A47941">
        <w:t>Adopted by the pre-sessional working group at its fifty-third session (26</w:t>
      </w:r>
      <w:r>
        <w:t>–</w:t>
      </w:r>
      <w:r w:rsidRPr="00A47941">
        <w:t>30 May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7B" w:rsidRPr="0088071A" w:rsidRDefault="005C427B">
    <w:pPr>
      <w:pStyle w:val="Header"/>
    </w:pPr>
    <w:r>
      <w:t>E/C.12/SVN/Q/2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7B" w:rsidRPr="0088071A" w:rsidRDefault="005C427B" w:rsidP="0088071A">
    <w:pPr>
      <w:pStyle w:val="Header"/>
      <w:jc w:val="right"/>
    </w:pPr>
    <w:r>
      <w:t>E/C.12/SVN/Q/2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806D4F"/>
    <w:multiLevelType w:val="hybridMultilevel"/>
    <w:tmpl w:val="7B443D9C"/>
    <w:lvl w:ilvl="0" w:tplc="58B45BB4">
      <w:start w:val="1"/>
      <w:numFmt w:val="decimal"/>
      <w:lvlText w:val="%1."/>
      <w:lvlJc w:val="left"/>
      <w:pPr>
        <w:tabs>
          <w:tab w:val="num" w:pos="4608"/>
        </w:tabs>
        <w:ind w:left="4608" w:hanging="360"/>
      </w:pPr>
      <w:rPr>
        <w:rFonts w:cs="Times New Roman"/>
      </w:rPr>
    </w:lvl>
    <w:lvl w:ilvl="1" w:tplc="04090019">
      <w:start w:val="1"/>
      <w:numFmt w:val="lowerLetter"/>
      <w:lvlText w:val="%2."/>
      <w:lvlJc w:val="left"/>
      <w:pPr>
        <w:tabs>
          <w:tab w:val="num" w:pos="2574"/>
        </w:tabs>
        <w:ind w:left="2574" w:hanging="360"/>
      </w:pPr>
      <w:rPr>
        <w:rFonts w:cs="Times New Roman"/>
      </w:rPr>
    </w:lvl>
    <w:lvl w:ilvl="2" w:tplc="1F3EF87C">
      <w:start w:val="1"/>
      <w:numFmt w:val="decimal"/>
      <w:lvlText w:val="%3."/>
      <w:lvlJc w:val="left"/>
      <w:pPr>
        <w:tabs>
          <w:tab w:val="num" w:pos="3762"/>
        </w:tabs>
        <w:ind w:left="3762" w:hanging="360"/>
      </w:pPr>
      <w:rPr>
        <w:rFonts w:cs="Times New Roman"/>
        <w:vertAlign w:val="baseline"/>
      </w:rPr>
    </w:lvl>
    <w:lvl w:ilvl="3" w:tplc="0409000F">
      <w:start w:val="1"/>
      <w:numFmt w:val="decimal"/>
      <w:lvlText w:val="%4."/>
      <w:lvlJc w:val="left"/>
      <w:pPr>
        <w:tabs>
          <w:tab w:val="num" w:pos="4014"/>
        </w:tabs>
        <w:ind w:left="4014" w:hanging="360"/>
      </w:pPr>
      <w:rPr>
        <w:rFonts w:cs="Times New Roman"/>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12">
    <w:nsid w:val="13571EDD"/>
    <w:multiLevelType w:val="hybridMultilevel"/>
    <w:tmpl w:val="01321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72D45E3"/>
    <w:multiLevelType w:val="hybridMultilevel"/>
    <w:tmpl w:val="5096F1AE"/>
    <w:lvl w:ilvl="0" w:tplc="5F5A8A4C">
      <w:start w:val="1"/>
      <w:numFmt w:val="decimal"/>
      <w:lvlText w:val="%1."/>
      <w:lvlJc w:val="left"/>
      <w:pPr>
        <w:tabs>
          <w:tab w:val="num" w:pos="4608"/>
        </w:tabs>
        <w:ind w:left="4608" w:hanging="360"/>
      </w:pPr>
      <w:rPr>
        <w:rFonts w:ascii="Times New Roman" w:hAnsi="Times New Roman" w:hint="default"/>
        <w:b w:val="0"/>
        <w:i w:val="0"/>
        <w:color w:val="000000"/>
        <w:sz w:val="20"/>
        <w:szCs w:val="20"/>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17BD5762"/>
    <w:multiLevelType w:val="hybridMultilevel"/>
    <w:tmpl w:val="09AC678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C33932"/>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4A5621F"/>
    <w:multiLevelType w:val="hybridMultilevel"/>
    <w:tmpl w:val="E3909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3DAE0FD1"/>
    <w:multiLevelType w:val="hybridMultilevel"/>
    <w:tmpl w:val="430219BA"/>
    <w:lvl w:ilvl="0" w:tplc="592AF522">
      <w:start w:val="1"/>
      <w:numFmt w:val="decimal"/>
      <w:lvlText w:val="%1."/>
      <w:lvlJc w:val="left"/>
      <w:pPr>
        <w:ind w:left="1494" w:hanging="360"/>
      </w:pPr>
      <w:rPr>
        <w:b w:val="0"/>
        <w:sz w:val="20"/>
        <w:szCs w:val="20"/>
      </w:rPr>
    </w:lvl>
    <w:lvl w:ilvl="1" w:tplc="08090019" w:tentative="1">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5E2E472D"/>
    <w:multiLevelType w:val="hybridMultilevel"/>
    <w:tmpl w:val="C8F88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4B428A8"/>
    <w:multiLevelType w:val="hybridMultilevel"/>
    <w:tmpl w:val="DE1454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8371571"/>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7"/>
  </w:num>
  <w:num w:numId="13">
    <w:abstractNumId w:val="10"/>
  </w:num>
  <w:num w:numId="14">
    <w:abstractNumId w:val="15"/>
  </w:num>
  <w:num w:numId="15">
    <w:abstractNumId w:val="21"/>
  </w:num>
  <w:num w:numId="16">
    <w:abstractNumId w:val="16"/>
  </w:num>
  <w:num w:numId="17">
    <w:abstractNumId w:val="25"/>
  </w:num>
  <w:num w:numId="18">
    <w:abstractNumId w:val="26"/>
  </w:num>
  <w:num w:numId="19">
    <w:abstractNumId w:val="18"/>
  </w:num>
  <w:num w:numId="20">
    <w:abstractNumId w:val="13"/>
  </w:num>
  <w:num w:numId="21">
    <w:abstractNumId w:val="27"/>
  </w:num>
  <w:num w:numId="22">
    <w:abstractNumId w:val="24"/>
  </w:num>
  <w:num w:numId="23">
    <w:abstractNumId w:val="22"/>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23"/>
  </w:num>
  <w:num w:numId="27">
    <w:abstractNumId w:val="20"/>
  </w:num>
  <w:num w:numId="28">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071A"/>
    <w:rsid w:val="000014DE"/>
    <w:rsid w:val="00002A7D"/>
    <w:rsid w:val="000038A8"/>
    <w:rsid w:val="00006790"/>
    <w:rsid w:val="00013F61"/>
    <w:rsid w:val="00014ABC"/>
    <w:rsid w:val="00015A5F"/>
    <w:rsid w:val="000177AD"/>
    <w:rsid w:val="00023837"/>
    <w:rsid w:val="00027624"/>
    <w:rsid w:val="00027A9F"/>
    <w:rsid w:val="00031136"/>
    <w:rsid w:val="00032735"/>
    <w:rsid w:val="00050F6B"/>
    <w:rsid w:val="00051E0B"/>
    <w:rsid w:val="000678CD"/>
    <w:rsid w:val="0007013F"/>
    <w:rsid w:val="00072C8C"/>
    <w:rsid w:val="00076666"/>
    <w:rsid w:val="00081CE0"/>
    <w:rsid w:val="00083255"/>
    <w:rsid w:val="0008340B"/>
    <w:rsid w:val="00084D30"/>
    <w:rsid w:val="00086745"/>
    <w:rsid w:val="00090320"/>
    <w:rsid w:val="000931C0"/>
    <w:rsid w:val="000A2E09"/>
    <w:rsid w:val="000A76A8"/>
    <w:rsid w:val="000B1012"/>
    <w:rsid w:val="000B175B"/>
    <w:rsid w:val="000B27C7"/>
    <w:rsid w:val="000B37C1"/>
    <w:rsid w:val="000B3A0F"/>
    <w:rsid w:val="000B5CD1"/>
    <w:rsid w:val="000E0415"/>
    <w:rsid w:val="000F7715"/>
    <w:rsid w:val="001130DC"/>
    <w:rsid w:val="00115CF3"/>
    <w:rsid w:val="00117867"/>
    <w:rsid w:val="0012102F"/>
    <w:rsid w:val="001243D9"/>
    <w:rsid w:val="00126234"/>
    <w:rsid w:val="00126BCF"/>
    <w:rsid w:val="00130670"/>
    <w:rsid w:val="001348A4"/>
    <w:rsid w:val="00136CCA"/>
    <w:rsid w:val="00143A53"/>
    <w:rsid w:val="00151B08"/>
    <w:rsid w:val="00156B99"/>
    <w:rsid w:val="00156E0C"/>
    <w:rsid w:val="00166124"/>
    <w:rsid w:val="00183677"/>
    <w:rsid w:val="00184DDA"/>
    <w:rsid w:val="001900CD"/>
    <w:rsid w:val="001A0452"/>
    <w:rsid w:val="001A23C9"/>
    <w:rsid w:val="001B4B04"/>
    <w:rsid w:val="001B4C70"/>
    <w:rsid w:val="001B5875"/>
    <w:rsid w:val="001C38D4"/>
    <w:rsid w:val="001C4B9C"/>
    <w:rsid w:val="001C562B"/>
    <w:rsid w:val="001C6663"/>
    <w:rsid w:val="001C7895"/>
    <w:rsid w:val="001D26DF"/>
    <w:rsid w:val="001E511C"/>
    <w:rsid w:val="001F1599"/>
    <w:rsid w:val="001F19C4"/>
    <w:rsid w:val="001F6584"/>
    <w:rsid w:val="001F6C72"/>
    <w:rsid w:val="002043F0"/>
    <w:rsid w:val="0020799C"/>
    <w:rsid w:val="00211E0B"/>
    <w:rsid w:val="00232575"/>
    <w:rsid w:val="002325D4"/>
    <w:rsid w:val="0024516C"/>
    <w:rsid w:val="00247258"/>
    <w:rsid w:val="0025607A"/>
    <w:rsid w:val="00256578"/>
    <w:rsid w:val="00257CAC"/>
    <w:rsid w:val="00267040"/>
    <w:rsid w:val="0027237A"/>
    <w:rsid w:val="00294B1A"/>
    <w:rsid w:val="002974E9"/>
    <w:rsid w:val="002A7F94"/>
    <w:rsid w:val="002B109A"/>
    <w:rsid w:val="002B5654"/>
    <w:rsid w:val="002C5455"/>
    <w:rsid w:val="002C6168"/>
    <w:rsid w:val="002C6D45"/>
    <w:rsid w:val="002C7927"/>
    <w:rsid w:val="002D6E53"/>
    <w:rsid w:val="002D7B6A"/>
    <w:rsid w:val="002E4A27"/>
    <w:rsid w:val="002E4D9B"/>
    <w:rsid w:val="002E5B60"/>
    <w:rsid w:val="002F046D"/>
    <w:rsid w:val="002F18DA"/>
    <w:rsid w:val="00301764"/>
    <w:rsid w:val="00304238"/>
    <w:rsid w:val="00310C12"/>
    <w:rsid w:val="00314C6D"/>
    <w:rsid w:val="00321EC7"/>
    <w:rsid w:val="003229D8"/>
    <w:rsid w:val="00336C97"/>
    <w:rsid w:val="00337F88"/>
    <w:rsid w:val="00342432"/>
    <w:rsid w:val="0035223F"/>
    <w:rsid w:val="00352D4B"/>
    <w:rsid w:val="003540EE"/>
    <w:rsid w:val="0035638C"/>
    <w:rsid w:val="003625F6"/>
    <w:rsid w:val="00373BD6"/>
    <w:rsid w:val="003854AF"/>
    <w:rsid w:val="003937F3"/>
    <w:rsid w:val="0039643C"/>
    <w:rsid w:val="00396C69"/>
    <w:rsid w:val="003A097F"/>
    <w:rsid w:val="003A46BB"/>
    <w:rsid w:val="003A4EC7"/>
    <w:rsid w:val="003A6E3F"/>
    <w:rsid w:val="003A7295"/>
    <w:rsid w:val="003B1F60"/>
    <w:rsid w:val="003B7F74"/>
    <w:rsid w:val="003C2CC4"/>
    <w:rsid w:val="003C6951"/>
    <w:rsid w:val="003D4B23"/>
    <w:rsid w:val="003E278A"/>
    <w:rsid w:val="003E623C"/>
    <w:rsid w:val="003E7902"/>
    <w:rsid w:val="003F6568"/>
    <w:rsid w:val="00403551"/>
    <w:rsid w:val="00404269"/>
    <w:rsid w:val="00413520"/>
    <w:rsid w:val="00416D69"/>
    <w:rsid w:val="00420D45"/>
    <w:rsid w:val="00426458"/>
    <w:rsid w:val="004325CB"/>
    <w:rsid w:val="00440A07"/>
    <w:rsid w:val="00462880"/>
    <w:rsid w:val="00471749"/>
    <w:rsid w:val="00475E2F"/>
    <w:rsid w:val="00476F24"/>
    <w:rsid w:val="004836E8"/>
    <w:rsid w:val="0049230A"/>
    <w:rsid w:val="004C55B0"/>
    <w:rsid w:val="004F5948"/>
    <w:rsid w:val="004F6BA0"/>
    <w:rsid w:val="005033CA"/>
    <w:rsid w:val="00503BEA"/>
    <w:rsid w:val="00504645"/>
    <w:rsid w:val="00513046"/>
    <w:rsid w:val="00521291"/>
    <w:rsid w:val="00525D59"/>
    <w:rsid w:val="00533616"/>
    <w:rsid w:val="00535ABA"/>
    <w:rsid w:val="0053768B"/>
    <w:rsid w:val="005420F2"/>
    <w:rsid w:val="0054285C"/>
    <w:rsid w:val="0054735E"/>
    <w:rsid w:val="005621E1"/>
    <w:rsid w:val="005702E6"/>
    <w:rsid w:val="0057268B"/>
    <w:rsid w:val="00574121"/>
    <w:rsid w:val="005801EB"/>
    <w:rsid w:val="0058396C"/>
    <w:rsid w:val="00584173"/>
    <w:rsid w:val="005857C2"/>
    <w:rsid w:val="00595520"/>
    <w:rsid w:val="005965C3"/>
    <w:rsid w:val="005A44B9"/>
    <w:rsid w:val="005B04FC"/>
    <w:rsid w:val="005B1BA0"/>
    <w:rsid w:val="005B3DB3"/>
    <w:rsid w:val="005C339A"/>
    <w:rsid w:val="005C427B"/>
    <w:rsid w:val="005D006E"/>
    <w:rsid w:val="005D15CA"/>
    <w:rsid w:val="005D3C86"/>
    <w:rsid w:val="005D41A2"/>
    <w:rsid w:val="005F08DF"/>
    <w:rsid w:val="005F3066"/>
    <w:rsid w:val="005F3E61"/>
    <w:rsid w:val="00601AAC"/>
    <w:rsid w:val="00604DDD"/>
    <w:rsid w:val="006078DD"/>
    <w:rsid w:val="00607E85"/>
    <w:rsid w:val="006115CC"/>
    <w:rsid w:val="00611FC4"/>
    <w:rsid w:val="006176FB"/>
    <w:rsid w:val="00622802"/>
    <w:rsid w:val="006272F9"/>
    <w:rsid w:val="00630FCB"/>
    <w:rsid w:val="00635262"/>
    <w:rsid w:val="00640B26"/>
    <w:rsid w:val="00641497"/>
    <w:rsid w:val="00641766"/>
    <w:rsid w:val="0066479C"/>
    <w:rsid w:val="006723E1"/>
    <w:rsid w:val="006770B2"/>
    <w:rsid w:val="006860FA"/>
    <w:rsid w:val="006940E1"/>
    <w:rsid w:val="006A3C72"/>
    <w:rsid w:val="006A72C1"/>
    <w:rsid w:val="006A7392"/>
    <w:rsid w:val="006B03A1"/>
    <w:rsid w:val="006B67D9"/>
    <w:rsid w:val="006C43E3"/>
    <w:rsid w:val="006C5535"/>
    <w:rsid w:val="006D0589"/>
    <w:rsid w:val="006D21BB"/>
    <w:rsid w:val="006D4498"/>
    <w:rsid w:val="006E564B"/>
    <w:rsid w:val="006E7154"/>
    <w:rsid w:val="007003CD"/>
    <w:rsid w:val="00702C03"/>
    <w:rsid w:val="0070701E"/>
    <w:rsid w:val="00717792"/>
    <w:rsid w:val="00717B53"/>
    <w:rsid w:val="00720B77"/>
    <w:rsid w:val="0072632A"/>
    <w:rsid w:val="00727C35"/>
    <w:rsid w:val="007358E8"/>
    <w:rsid w:val="00736ECE"/>
    <w:rsid w:val="0074533B"/>
    <w:rsid w:val="007639F0"/>
    <w:rsid w:val="007643BC"/>
    <w:rsid w:val="00784CE2"/>
    <w:rsid w:val="0079285C"/>
    <w:rsid w:val="007959FE"/>
    <w:rsid w:val="007A0CF1"/>
    <w:rsid w:val="007B0EF0"/>
    <w:rsid w:val="007B6BA5"/>
    <w:rsid w:val="007C188E"/>
    <w:rsid w:val="007C3390"/>
    <w:rsid w:val="007C42D8"/>
    <w:rsid w:val="007C4F4B"/>
    <w:rsid w:val="007D646A"/>
    <w:rsid w:val="007D68FD"/>
    <w:rsid w:val="007D7362"/>
    <w:rsid w:val="007F040F"/>
    <w:rsid w:val="007F5CE2"/>
    <w:rsid w:val="007F6611"/>
    <w:rsid w:val="00800DD3"/>
    <w:rsid w:val="008050AC"/>
    <w:rsid w:val="00810BAC"/>
    <w:rsid w:val="008175E9"/>
    <w:rsid w:val="008242D7"/>
    <w:rsid w:val="0082577B"/>
    <w:rsid w:val="00835767"/>
    <w:rsid w:val="00840617"/>
    <w:rsid w:val="008520E8"/>
    <w:rsid w:val="00854E92"/>
    <w:rsid w:val="00866893"/>
    <w:rsid w:val="0086691F"/>
    <w:rsid w:val="00866F02"/>
    <w:rsid w:val="00867D18"/>
    <w:rsid w:val="00871F9A"/>
    <w:rsid w:val="00871FD5"/>
    <w:rsid w:val="0087215F"/>
    <w:rsid w:val="008754FC"/>
    <w:rsid w:val="00875BC6"/>
    <w:rsid w:val="0088071A"/>
    <w:rsid w:val="0088172E"/>
    <w:rsid w:val="00881EFA"/>
    <w:rsid w:val="008879CB"/>
    <w:rsid w:val="00892DB5"/>
    <w:rsid w:val="00896389"/>
    <w:rsid w:val="008979B1"/>
    <w:rsid w:val="008A28CE"/>
    <w:rsid w:val="008A375D"/>
    <w:rsid w:val="008A3C2E"/>
    <w:rsid w:val="008A6B25"/>
    <w:rsid w:val="008A6C4F"/>
    <w:rsid w:val="008B389E"/>
    <w:rsid w:val="008B40AE"/>
    <w:rsid w:val="008C407F"/>
    <w:rsid w:val="008C45F3"/>
    <w:rsid w:val="008D045E"/>
    <w:rsid w:val="008D3F25"/>
    <w:rsid w:val="008D4D82"/>
    <w:rsid w:val="008D607A"/>
    <w:rsid w:val="008E0E46"/>
    <w:rsid w:val="008E16CF"/>
    <w:rsid w:val="008E7116"/>
    <w:rsid w:val="008F143B"/>
    <w:rsid w:val="008F3882"/>
    <w:rsid w:val="008F4B7C"/>
    <w:rsid w:val="00926E47"/>
    <w:rsid w:val="00945142"/>
    <w:rsid w:val="00947162"/>
    <w:rsid w:val="009610D0"/>
    <w:rsid w:val="0096375C"/>
    <w:rsid w:val="009662E6"/>
    <w:rsid w:val="0096776B"/>
    <w:rsid w:val="0097095E"/>
    <w:rsid w:val="0097446C"/>
    <w:rsid w:val="0098592B"/>
    <w:rsid w:val="00985FC4"/>
    <w:rsid w:val="00987196"/>
    <w:rsid w:val="00990766"/>
    <w:rsid w:val="00991261"/>
    <w:rsid w:val="009964C4"/>
    <w:rsid w:val="009A1876"/>
    <w:rsid w:val="009A7B81"/>
    <w:rsid w:val="009B4C70"/>
    <w:rsid w:val="009B6E31"/>
    <w:rsid w:val="009C4D51"/>
    <w:rsid w:val="009D01C0"/>
    <w:rsid w:val="009D6A08"/>
    <w:rsid w:val="009E0A16"/>
    <w:rsid w:val="009E69D6"/>
    <w:rsid w:val="009E6CB7"/>
    <w:rsid w:val="009E7970"/>
    <w:rsid w:val="009F2B28"/>
    <w:rsid w:val="009F2EAC"/>
    <w:rsid w:val="009F42CB"/>
    <w:rsid w:val="009F57E3"/>
    <w:rsid w:val="009F5C3F"/>
    <w:rsid w:val="00A10F4F"/>
    <w:rsid w:val="00A11067"/>
    <w:rsid w:val="00A12A35"/>
    <w:rsid w:val="00A1704A"/>
    <w:rsid w:val="00A25830"/>
    <w:rsid w:val="00A31424"/>
    <w:rsid w:val="00A32495"/>
    <w:rsid w:val="00A35AAA"/>
    <w:rsid w:val="00A425EB"/>
    <w:rsid w:val="00A47941"/>
    <w:rsid w:val="00A708A5"/>
    <w:rsid w:val="00A7256F"/>
    <w:rsid w:val="00A72F22"/>
    <w:rsid w:val="00A733BC"/>
    <w:rsid w:val="00A748A6"/>
    <w:rsid w:val="00A76A69"/>
    <w:rsid w:val="00A814DD"/>
    <w:rsid w:val="00A84780"/>
    <w:rsid w:val="00A879A4"/>
    <w:rsid w:val="00A90AFD"/>
    <w:rsid w:val="00AA0FF8"/>
    <w:rsid w:val="00AC06D5"/>
    <w:rsid w:val="00AC0F2C"/>
    <w:rsid w:val="00AC502A"/>
    <w:rsid w:val="00AD1EC3"/>
    <w:rsid w:val="00AD7A36"/>
    <w:rsid w:val="00AE209D"/>
    <w:rsid w:val="00AE4C77"/>
    <w:rsid w:val="00AF58C1"/>
    <w:rsid w:val="00AF6CEE"/>
    <w:rsid w:val="00B04A3F"/>
    <w:rsid w:val="00B06643"/>
    <w:rsid w:val="00B15055"/>
    <w:rsid w:val="00B17026"/>
    <w:rsid w:val="00B27D6B"/>
    <w:rsid w:val="00B30179"/>
    <w:rsid w:val="00B37B15"/>
    <w:rsid w:val="00B45C02"/>
    <w:rsid w:val="00B52045"/>
    <w:rsid w:val="00B70B63"/>
    <w:rsid w:val="00B72A1E"/>
    <w:rsid w:val="00B7463F"/>
    <w:rsid w:val="00B77E30"/>
    <w:rsid w:val="00B816BA"/>
    <w:rsid w:val="00B81E12"/>
    <w:rsid w:val="00B8709E"/>
    <w:rsid w:val="00B91C2B"/>
    <w:rsid w:val="00BA25E9"/>
    <w:rsid w:val="00BA339B"/>
    <w:rsid w:val="00BB45C9"/>
    <w:rsid w:val="00BB4B31"/>
    <w:rsid w:val="00BB7316"/>
    <w:rsid w:val="00BC1E7E"/>
    <w:rsid w:val="00BC67B9"/>
    <w:rsid w:val="00BC74E9"/>
    <w:rsid w:val="00BE36A9"/>
    <w:rsid w:val="00BE618E"/>
    <w:rsid w:val="00BE7BEC"/>
    <w:rsid w:val="00BF0A5A"/>
    <w:rsid w:val="00BF0E63"/>
    <w:rsid w:val="00BF12A3"/>
    <w:rsid w:val="00BF16D7"/>
    <w:rsid w:val="00BF2373"/>
    <w:rsid w:val="00BF717F"/>
    <w:rsid w:val="00C044E2"/>
    <w:rsid w:val="00C048CB"/>
    <w:rsid w:val="00C066F3"/>
    <w:rsid w:val="00C30A96"/>
    <w:rsid w:val="00C463DD"/>
    <w:rsid w:val="00C745C3"/>
    <w:rsid w:val="00C778F2"/>
    <w:rsid w:val="00C81914"/>
    <w:rsid w:val="00C87E84"/>
    <w:rsid w:val="00CA24A4"/>
    <w:rsid w:val="00CA588C"/>
    <w:rsid w:val="00CA5E1D"/>
    <w:rsid w:val="00CB348D"/>
    <w:rsid w:val="00CD46F5"/>
    <w:rsid w:val="00CE4A8F"/>
    <w:rsid w:val="00CE4D15"/>
    <w:rsid w:val="00CE7B95"/>
    <w:rsid w:val="00CF071D"/>
    <w:rsid w:val="00D15B04"/>
    <w:rsid w:val="00D2031B"/>
    <w:rsid w:val="00D25FE2"/>
    <w:rsid w:val="00D30AAE"/>
    <w:rsid w:val="00D33232"/>
    <w:rsid w:val="00D33265"/>
    <w:rsid w:val="00D37DA9"/>
    <w:rsid w:val="00D406A7"/>
    <w:rsid w:val="00D43252"/>
    <w:rsid w:val="00D44D86"/>
    <w:rsid w:val="00D4740D"/>
    <w:rsid w:val="00D50B7D"/>
    <w:rsid w:val="00D52012"/>
    <w:rsid w:val="00D61E1D"/>
    <w:rsid w:val="00D704E5"/>
    <w:rsid w:val="00D717B7"/>
    <w:rsid w:val="00D72727"/>
    <w:rsid w:val="00D75D6B"/>
    <w:rsid w:val="00D8435D"/>
    <w:rsid w:val="00D877B6"/>
    <w:rsid w:val="00D9176B"/>
    <w:rsid w:val="00D978C6"/>
    <w:rsid w:val="00DA0956"/>
    <w:rsid w:val="00DA166D"/>
    <w:rsid w:val="00DA357F"/>
    <w:rsid w:val="00DA3E12"/>
    <w:rsid w:val="00DC18AD"/>
    <w:rsid w:val="00DC1BA1"/>
    <w:rsid w:val="00DD1771"/>
    <w:rsid w:val="00DD31C1"/>
    <w:rsid w:val="00DD66B2"/>
    <w:rsid w:val="00DD6D85"/>
    <w:rsid w:val="00DE4081"/>
    <w:rsid w:val="00DE693A"/>
    <w:rsid w:val="00DF7CAE"/>
    <w:rsid w:val="00E03A2F"/>
    <w:rsid w:val="00E2437F"/>
    <w:rsid w:val="00E34220"/>
    <w:rsid w:val="00E423C0"/>
    <w:rsid w:val="00E55999"/>
    <w:rsid w:val="00E6414C"/>
    <w:rsid w:val="00E67580"/>
    <w:rsid w:val="00E7260F"/>
    <w:rsid w:val="00E8702D"/>
    <w:rsid w:val="00E916A9"/>
    <w:rsid w:val="00E916DE"/>
    <w:rsid w:val="00E925AD"/>
    <w:rsid w:val="00E933D3"/>
    <w:rsid w:val="00E95048"/>
    <w:rsid w:val="00E96630"/>
    <w:rsid w:val="00EA0BCB"/>
    <w:rsid w:val="00EA0FC1"/>
    <w:rsid w:val="00EA4E57"/>
    <w:rsid w:val="00EB3E8F"/>
    <w:rsid w:val="00EB469D"/>
    <w:rsid w:val="00EB4D24"/>
    <w:rsid w:val="00EB7477"/>
    <w:rsid w:val="00EB77B8"/>
    <w:rsid w:val="00EC2FA1"/>
    <w:rsid w:val="00ED18DC"/>
    <w:rsid w:val="00ED57EF"/>
    <w:rsid w:val="00ED6201"/>
    <w:rsid w:val="00ED7A2A"/>
    <w:rsid w:val="00EE366A"/>
    <w:rsid w:val="00EF1D7F"/>
    <w:rsid w:val="00EF2B16"/>
    <w:rsid w:val="00EF7721"/>
    <w:rsid w:val="00F0137E"/>
    <w:rsid w:val="00F207E3"/>
    <w:rsid w:val="00F21786"/>
    <w:rsid w:val="00F21F08"/>
    <w:rsid w:val="00F3742B"/>
    <w:rsid w:val="00F41FDB"/>
    <w:rsid w:val="00F42172"/>
    <w:rsid w:val="00F554B7"/>
    <w:rsid w:val="00F55B32"/>
    <w:rsid w:val="00F56D63"/>
    <w:rsid w:val="00F609A9"/>
    <w:rsid w:val="00F67944"/>
    <w:rsid w:val="00F80C99"/>
    <w:rsid w:val="00F837D3"/>
    <w:rsid w:val="00F867EC"/>
    <w:rsid w:val="00F91B2B"/>
    <w:rsid w:val="00F91C77"/>
    <w:rsid w:val="00FA2BD2"/>
    <w:rsid w:val="00FA3AF0"/>
    <w:rsid w:val="00FB2A4D"/>
    <w:rsid w:val="00FB70BD"/>
    <w:rsid w:val="00FB764C"/>
    <w:rsid w:val="00FC03CD"/>
    <w:rsid w:val="00FC0646"/>
    <w:rsid w:val="00FC499C"/>
    <w:rsid w:val="00FC68B7"/>
    <w:rsid w:val="00FC7622"/>
    <w:rsid w:val="00FD6B3B"/>
    <w:rsid w:val="00FE6985"/>
    <w:rsid w:val="00FF4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Footnote symbol"/>
    <w:qFormat/>
    <w:rsid w:val="00E925AD"/>
    <w:rPr>
      <w:rFonts w:ascii="Times New Roman" w:hAnsi="Times New Roman"/>
      <w:sz w:val="18"/>
      <w:vertAlign w:val="superscript"/>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Märk"/>
    <w:basedOn w:val="Normal"/>
    <w:link w:val="FootnoteTextChar"/>
    <w:rsid w:val="00835767"/>
    <w:pPr>
      <w:tabs>
        <w:tab w:val="right" w:pos="1021"/>
      </w:tabs>
      <w:spacing w:after="120" w:line="240" w:lineRule="auto"/>
      <w:ind w:left="1134" w:right="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Footnote Char,Podrozdział Char,Podrozdzia3 Char,single space Char,footnote text Char, Märk Char,Footnote Text Char Char Char Char Char1,Footnote Text Char Char Char,Footnote Text Char Char Char Char Char Char,Märk Char"/>
    <w:link w:val="FootnoteText"/>
    <w:rsid w:val="00835767"/>
    <w:rPr>
      <w:sz w:val="18"/>
      <w:lang w:eastAsia="en-US"/>
    </w:rPr>
  </w:style>
  <w:style w:type="character" w:customStyle="1" w:styleId="H1GChar">
    <w:name w:val="_ H_1_G Char"/>
    <w:link w:val="H1G"/>
    <w:locked/>
    <w:rsid w:val="0088071A"/>
    <w:rPr>
      <w:b/>
      <w:sz w:val="24"/>
      <w:lang w:eastAsia="en-US"/>
    </w:rPr>
  </w:style>
  <w:style w:type="character" w:customStyle="1" w:styleId="SingleTxtGChar">
    <w:name w:val="_ Single Txt_G Char"/>
    <w:link w:val="SingleTxtG"/>
    <w:locked/>
    <w:rsid w:val="00854E92"/>
    <w:rPr>
      <w:lang w:eastAsia="en-US"/>
    </w:rPr>
  </w:style>
  <w:style w:type="character" w:customStyle="1" w:styleId="HChGChar">
    <w:name w:val="_ H _Ch_G Char"/>
    <w:link w:val="HChG"/>
    <w:rsid w:val="002B5654"/>
    <w:rPr>
      <w:b/>
      <w:sz w:val="28"/>
      <w:lang w:val="en-GB" w:eastAsia="en-US" w:bidi="ar-SA"/>
    </w:rPr>
  </w:style>
  <w:style w:type="character" w:styleId="Strong">
    <w:name w:val="Strong"/>
    <w:uiPriority w:val="22"/>
    <w:qFormat/>
    <w:rsid w:val="008D607A"/>
    <w:rPr>
      <w:b/>
      <w:bCs/>
    </w:rPr>
  </w:style>
  <w:style w:type="paragraph" w:styleId="ListParagraph">
    <w:name w:val="List Paragraph"/>
    <w:basedOn w:val="Normal"/>
    <w:uiPriority w:val="34"/>
    <w:qFormat/>
    <w:rsid w:val="008D607A"/>
    <w:pPr>
      <w:suppressAutoHyphens w:val="0"/>
      <w:spacing w:after="200" w:line="276" w:lineRule="auto"/>
      <w:ind w:left="720"/>
      <w:contextualSpacing/>
    </w:pPr>
    <w:rPr>
      <w:rFonts w:ascii="Calibri" w:eastAsia="Calibri" w:hAnsi="Calibri" w:cs="Times New Roman"/>
      <w:sz w:val="22"/>
      <w:szCs w:val="22"/>
    </w:rPr>
  </w:style>
  <w:style w:type="paragraph" w:styleId="NormalWeb">
    <w:name w:val="Normal (Web)"/>
    <w:basedOn w:val="Normal"/>
    <w:uiPriority w:val="99"/>
    <w:unhideWhenUsed/>
    <w:rsid w:val="008D607A"/>
    <w:pPr>
      <w:suppressAutoHyphens w:val="0"/>
      <w:spacing w:before="100" w:beforeAutospacing="1" w:after="100" w:afterAutospacing="1" w:line="240" w:lineRule="auto"/>
    </w:pPr>
    <w:rPr>
      <w:rFonts w:cs="Times New Roman"/>
      <w:sz w:val="24"/>
      <w:szCs w:val="24"/>
      <w:lang w:val="sl-SI" w:eastAsia="sl-SI"/>
    </w:rPr>
  </w:style>
  <w:style w:type="paragraph" w:customStyle="1" w:styleId="Default">
    <w:name w:val="Default"/>
    <w:rsid w:val="00C81914"/>
    <w:pPr>
      <w:autoSpaceDE w:val="0"/>
      <w:autoSpaceDN w:val="0"/>
      <w:adjustRightInd w:val="0"/>
    </w:pPr>
    <w:rPr>
      <w:rFonts w:ascii="Verdana" w:hAnsi="Verdana" w:cs="Verdana"/>
      <w:color w:val="000000"/>
      <w:sz w:val="24"/>
      <w:szCs w:val="24"/>
      <w:lang w:val="en-GB" w:eastAsia="en-GB"/>
    </w:rPr>
  </w:style>
  <w:style w:type="paragraph" w:styleId="BalloonText">
    <w:name w:val="Balloon Text"/>
    <w:basedOn w:val="Normal"/>
    <w:link w:val="BalloonTextChar"/>
    <w:rsid w:val="002D7B6A"/>
    <w:pPr>
      <w:spacing w:line="240" w:lineRule="auto"/>
    </w:pPr>
    <w:rPr>
      <w:rFonts w:ascii="Tahoma" w:hAnsi="Tahoma" w:cs="Tahoma"/>
      <w:sz w:val="16"/>
      <w:szCs w:val="16"/>
    </w:rPr>
  </w:style>
  <w:style w:type="character" w:customStyle="1" w:styleId="BalloonTextChar">
    <w:name w:val="Balloon Text Char"/>
    <w:link w:val="BalloonText"/>
    <w:rsid w:val="002D7B6A"/>
    <w:rPr>
      <w:rFonts w:ascii="Tahoma" w:hAnsi="Tahoma" w:cs="Tahoma"/>
      <w:sz w:val="16"/>
      <w:szCs w:val="16"/>
      <w:lang w:eastAsia="en-US"/>
    </w:rPr>
  </w:style>
  <w:style w:type="character" w:styleId="CommentReference">
    <w:name w:val="annotation reference"/>
    <w:rsid w:val="00AC06D5"/>
    <w:rPr>
      <w:sz w:val="16"/>
      <w:szCs w:val="16"/>
    </w:rPr>
  </w:style>
  <w:style w:type="paragraph" w:styleId="CommentText">
    <w:name w:val="annotation text"/>
    <w:basedOn w:val="Normal"/>
    <w:link w:val="CommentTextChar"/>
    <w:rsid w:val="00AC06D5"/>
  </w:style>
  <w:style w:type="character" w:customStyle="1" w:styleId="CommentTextChar">
    <w:name w:val="Comment Text Char"/>
    <w:link w:val="CommentText"/>
    <w:rsid w:val="00AC06D5"/>
    <w:rPr>
      <w:lang w:eastAsia="en-US"/>
    </w:rPr>
  </w:style>
  <w:style w:type="paragraph" w:styleId="CommentSubject">
    <w:name w:val="annotation subject"/>
    <w:basedOn w:val="CommentText"/>
    <w:next w:val="CommentText"/>
    <w:link w:val="CommentSubjectChar"/>
    <w:rsid w:val="00AC06D5"/>
    <w:rPr>
      <w:b/>
      <w:bCs/>
    </w:rPr>
  </w:style>
  <w:style w:type="character" w:customStyle="1" w:styleId="CommentSubjectChar">
    <w:name w:val="Comment Subject Char"/>
    <w:link w:val="CommentSubject"/>
    <w:rsid w:val="00AC06D5"/>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140330">
      <w:bodyDiv w:val="1"/>
      <w:marLeft w:val="0"/>
      <w:marRight w:val="0"/>
      <w:marTop w:val="0"/>
      <w:marBottom w:val="0"/>
      <w:divBdr>
        <w:top w:val="none" w:sz="0" w:space="0" w:color="auto"/>
        <w:left w:val="none" w:sz="0" w:space="0" w:color="auto"/>
        <w:bottom w:val="none" w:sz="0" w:space="0" w:color="auto"/>
        <w:right w:val="none" w:sz="0" w:space="0" w:color="auto"/>
      </w:divBdr>
    </w:div>
    <w:div w:id="1804959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4</Pages>
  <Words>1288</Words>
  <Characters>7084</Characters>
  <Application>Microsoft Office Word</Application>
  <DocSecurity>4</DocSecurity>
  <Lines>126</Lines>
  <Paragraphs>57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DESK</cp:lastModifiedBy>
  <cp:revision>2</cp:revision>
  <cp:lastPrinted>2014-06-19T15:59:00Z</cp:lastPrinted>
  <dcterms:created xsi:type="dcterms:W3CDTF">2014-06-24T11:30:00Z</dcterms:created>
  <dcterms:modified xsi:type="dcterms:W3CDTF">2014-06-24T11:30:00Z</dcterms:modified>
</cp:coreProperties>
</file>