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Внеочередная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569-м заседании,</w:t>
      </w:r>
    </w:p>
    <w:p w:rsidR="00000000" w:rsidRDefault="00000000">
      <w:r>
        <w:t>состоявшемся в Центральных учреждениях, Нью-Йорк, во вторник, 6 августа 2002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 соответствии со статьей 18 Конвенции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Пятый периодический доклад Мексики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Рассмотрение докладов, представляемых государствами-участниками в соответствии со статьей 18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Пятый периодический доклад Мексики</w:t>
      </w:r>
      <w:r>
        <w:rPr>
          <w:i w:val="0"/>
        </w:rPr>
        <w:t xml:space="preserve"> (CEDAW/C/MEX/5)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Эспиноса, г</w:t>
      </w:r>
      <w:r>
        <w:rPr>
          <w:i/>
        </w:rPr>
        <w:noBreakHyphen/>
        <w:t>жа Карранса, г</w:t>
      </w:r>
      <w:r>
        <w:rPr>
          <w:i/>
        </w:rPr>
        <w:noBreakHyphen/>
        <w:t>жа Бонфил Са</w:t>
      </w:r>
      <w:r>
        <w:rPr>
          <w:i/>
        </w:rPr>
        <w:t>н</w:t>
      </w:r>
      <w:r>
        <w:rPr>
          <w:i/>
        </w:rPr>
        <w:t>чес, г</w:t>
      </w:r>
      <w:r>
        <w:rPr>
          <w:i/>
        </w:rPr>
        <w:noBreakHyphen/>
        <w:t>жа Волхерс и г</w:t>
      </w:r>
      <w:r>
        <w:rPr>
          <w:i/>
        </w:rPr>
        <w:noBreakHyphen/>
        <w:t>жа Росио Гарсиа Гайтан (Мексика) занимают места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i/>
        </w:rPr>
        <w:t>Демонстрируется видеофильм о работе Н</w:t>
      </w:r>
      <w:r>
        <w:rPr>
          <w:i/>
        </w:rPr>
        <w:t>а</w:t>
      </w:r>
      <w:r>
        <w:rPr>
          <w:i/>
        </w:rPr>
        <w:t>ционального женского инстит</w:t>
      </w:r>
      <w:r>
        <w:rPr>
          <w:i/>
        </w:rPr>
        <w:t>у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Эспиноса </w:t>
      </w:r>
      <w:r>
        <w:t>(Мексика) говорит, что спустя 20 лет после ратификации Конвенции дискримин</w:t>
      </w:r>
      <w:r>
        <w:t>а</w:t>
      </w:r>
      <w:r>
        <w:t>ция в отношении женщин остается, тем не менее, распространенным явлением в мексиканском общ</w:t>
      </w:r>
      <w:r>
        <w:t>е</w:t>
      </w:r>
      <w:r>
        <w:t>стве. После смены правительства и начала демокр</w:t>
      </w:r>
      <w:r>
        <w:t>а</w:t>
      </w:r>
      <w:r>
        <w:t>тического перехода в июле 2000 года политическая воля оказать поддержку вопросам улучшения пол</w:t>
      </w:r>
      <w:r>
        <w:t>о</w:t>
      </w:r>
      <w:r>
        <w:t>жения женщин демонстрировалась по многим н</w:t>
      </w:r>
      <w:r>
        <w:t>а</w:t>
      </w:r>
      <w:r>
        <w:t>правлениям, включая пересмотр статьи 1 мексика</w:t>
      </w:r>
      <w:r>
        <w:t>н</w:t>
      </w:r>
      <w:r>
        <w:t>ской конституции, с тем чтобы со всей определе</w:t>
      </w:r>
      <w:r>
        <w:t>н</w:t>
      </w:r>
      <w:r>
        <w:t>ностью запретить все формы дискриминации и ге</w:t>
      </w:r>
      <w:r>
        <w:t>н</w:t>
      </w:r>
      <w:r>
        <w:t>дерной дискриминации. Нынешнее правительство ясно понимает, что развитие демократии невозмо</w:t>
      </w:r>
      <w:r>
        <w:t>ж</w:t>
      </w:r>
      <w:r>
        <w:t>но без равноправного участия женщин и мужчин во всех аспектах национальной жи</w:t>
      </w:r>
      <w:r>
        <w:t>з</w:t>
      </w:r>
      <w:r>
        <w:t>ни.</w:t>
      </w:r>
    </w:p>
    <w:p w:rsidR="00000000" w:rsidRDefault="00000000">
      <w:pPr>
        <w:pStyle w:val="DualTxt"/>
      </w:pPr>
      <w:r>
        <w:t>4.</w:t>
      </w:r>
      <w:r>
        <w:tab/>
        <w:t>Первый шаг в направлении достижения этой цели был связан с созданием Национального же</w:t>
      </w:r>
      <w:r>
        <w:t>н</w:t>
      </w:r>
      <w:r>
        <w:t>ского института («ИНМУХЕРЕС»), который отр</w:t>
      </w:r>
      <w:r>
        <w:t>а</w:t>
      </w:r>
      <w:r>
        <w:t>жает политическую волю, направленную на укре</w:t>
      </w:r>
      <w:r>
        <w:t>п</w:t>
      </w:r>
      <w:r>
        <w:t>ление культуры гендерного равноправия на всех уровнях общества. Этот институт разработал план действий по обеспечению равных возможностей и недискриминации на период 2001–2006 годов, и</w:t>
      </w:r>
      <w:r>
        <w:t>з</w:t>
      </w:r>
      <w:r>
        <w:t>вестный под названием «ПРОЭКИДАД». Он раб</w:t>
      </w:r>
      <w:r>
        <w:t>о</w:t>
      </w:r>
      <w:r>
        <w:t>тает с правительствами отдельных штатов и мун</w:t>
      </w:r>
      <w:r>
        <w:t>и</w:t>
      </w:r>
      <w:r>
        <w:t>ципалитетов в целях создания женских институтов на этих уровнях и на национальном уровне и создал механизм для оценки прогресса в деле учета ге</w:t>
      </w:r>
      <w:r>
        <w:t>н</w:t>
      </w:r>
      <w:r>
        <w:t>дерных аспектов в работе департаментов прав</w:t>
      </w:r>
      <w:r>
        <w:t>и</w:t>
      </w:r>
      <w:r>
        <w:t>тельства. Признавая необходимость разработки точных показателей и диагностических и обеспеч</w:t>
      </w:r>
      <w:r>
        <w:t>и</w:t>
      </w:r>
      <w:r>
        <w:t>вающих последующую деятельность инструментов, Институт занимается подготовкой модели генде</w:t>
      </w:r>
      <w:r>
        <w:t>р</w:t>
      </w:r>
      <w:r>
        <w:t>ных показателей. Он также представил 30 закон</w:t>
      </w:r>
      <w:r>
        <w:t>о</w:t>
      </w:r>
      <w:r>
        <w:t>проектов на нынешней сессии законодательного о</w:t>
      </w:r>
      <w:r>
        <w:t>р</w:t>
      </w:r>
      <w:r>
        <w:t>гана по вопросам, затрагивающим женщин, вкл</w:t>
      </w:r>
      <w:r>
        <w:t>ю</w:t>
      </w:r>
      <w:r>
        <w:t>чая участие в политической деятельности, секс</w:t>
      </w:r>
      <w:r>
        <w:t>у</w:t>
      </w:r>
      <w:r>
        <w:t>альные домогательства, социальное обеспечение, дискриминацию на рабочем месте и насилие.</w:t>
      </w:r>
    </w:p>
    <w:p w:rsidR="00000000" w:rsidRDefault="00000000">
      <w:pPr>
        <w:pStyle w:val="DualTxt"/>
      </w:pPr>
      <w:r>
        <w:t>5.</w:t>
      </w:r>
      <w:r>
        <w:tab/>
        <w:t>Она с удовлетворением сообщает, что Мексика ратифицировала Факультативный протокол к Ко</w:t>
      </w:r>
      <w:r>
        <w:t>н</w:t>
      </w:r>
      <w:r>
        <w:t>венции. В сотрудничестве с Фондом Организации Объединенных Наций для развития в интересах женщин (ЮНИФЕМ) Институт создал интеракти</w:t>
      </w:r>
      <w:r>
        <w:t>в</w:t>
      </w:r>
      <w:r>
        <w:t>ную систему последующей деятельности по выпо</w:t>
      </w:r>
      <w:r>
        <w:t>л</w:t>
      </w:r>
      <w:r>
        <w:t>нению Конвенции для государств-участников из Л</w:t>
      </w:r>
      <w:r>
        <w:t>а</w:t>
      </w:r>
      <w:r>
        <w:t>тинской Америки и Карибского бассейна, которая включает 73 доклада от 23 стран. Институт также занимается вопросом осуществления Пекинской платформы действий путем разработки программ борьбы с гендерными стереотипами. Кодекс о фед</w:t>
      </w:r>
      <w:r>
        <w:t>е</w:t>
      </w:r>
      <w:r>
        <w:t>ральных выборах был изменен, с тем чтобы в обяз</w:t>
      </w:r>
      <w:r>
        <w:t>а</w:t>
      </w:r>
      <w:r>
        <w:t>тельном порядке ввести гендерные квоты для ка</w:t>
      </w:r>
      <w:r>
        <w:t>н</w:t>
      </w:r>
      <w:r>
        <w:t>дидатов в отношении следующих пяти федеральных выборов. К числу других достижений относятся программа стипендий, предназначающаяся для пр</w:t>
      </w:r>
      <w:r>
        <w:t>е</w:t>
      </w:r>
      <w:r>
        <w:t>доставления девочкам возможности продолжать обучение в школах, пересмотр законов о труде с учетом гендерной перспективы, программа «Же</w:t>
      </w:r>
      <w:r>
        <w:t>н</w:t>
      </w:r>
      <w:r>
        <w:t>щины и здоровье», предназначающаяся для умен</w:t>
      </w:r>
      <w:r>
        <w:t>ь</w:t>
      </w:r>
      <w:r>
        <w:t>шения воздействия неравного положения женщин, и общая стратегия ликвидации нищеты с гендерным компонентом.</w:t>
      </w:r>
    </w:p>
    <w:p w:rsidR="00000000" w:rsidRDefault="00000000">
      <w:pPr>
        <w:pStyle w:val="DualTxt"/>
      </w:pPr>
      <w:r>
        <w:t>6.</w:t>
      </w:r>
      <w:r>
        <w:tab/>
        <w:t>Одним из приоритетов «ПРОЭКИДАД» явл</w:t>
      </w:r>
      <w:r>
        <w:t>я</w:t>
      </w:r>
      <w:r>
        <w:t>ется сокращение масштабов насилия в отношении женщин, и Институт принял в этой связи ряд мер. Межинституциональная группа по координации превентивной деятельности подготовила наци</w:t>
      </w:r>
      <w:r>
        <w:t>о</w:t>
      </w:r>
      <w:r>
        <w:t>нальную программу обеспечения жизни без нас</w:t>
      </w:r>
      <w:r>
        <w:t>и</w:t>
      </w:r>
      <w:r>
        <w:t>лия; она обсуждается с участием групп гражданск</w:t>
      </w:r>
      <w:r>
        <w:t>о</w:t>
      </w:r>
      <w:r>
        <w:t>го общества. Пятнадцать штатов приняли законод</w:t>
      </w:r>
      <w:r>
        <w:t>а</w:t>
      </w:r>
      <w:r>
        <w:t>тельство по вопросам насилия, и 16 штатов расп</w:t>
      </w:r>
      <w:r>
        <w:t>о</w:t>
      </w:r>
      <w:r>
        <w:t>лагают конкретными программами борьбы с нас</w:t>
      </w:r>
      <w:r>
        <w:t>и</w:t>
      </w:r>
      <w:r>
        <w:t>лием. Одно из исследований позволило представить рекомендацию о комплексном обслуживании, при котором женщины из числа жертв могут получать одновременно правовую, эмоциональную и мед</w:t>
      </w:r>
      <w:r>
        <w:t>и</w:t>
      </w:r>
      <w:r>
        <w:t>цинскую помощь.</w:t>
      </w:r>
    </w:p>
    <w:p w:rsidR="00000000" w:rsidRDefault="00000000">
      <w:pPr>
        <w:pStyle w:val="DualTxt"/>
      </w:pPr>
      <w:r>
        <w:t>7.</w:t>
      </w:r>
      <w:r>
        <w:tab/>
        <w:t>Одна из проблем гендерного насилия, выз</w:t>
      </w:r>
      <w:r>
        <w:t>ы</w:t>
      </w:r>
      <w:r>
        <w:t>вающая особую обеспокоенность правительств, связана с положением в городе Сьюдад-Хуарес, штат Чиуауа, где в результате волны насилия было убито более 300 женщин. Предпринимаются особые усилия по расследованию этих убийств, предупр</w:t>
      </w:r>
      <w:r>
        <w:t>е</w:t>
      </w:r>
      <w:r>
        <w:t>ждению дальнейших случаев насилия в будущем, восстановлению разрушенных структур общества и обеспечению ухода за детьми убитых женщин.</w:t>
      </w:r>
    </w:p>
    <w:p w:rsidR="00000000" w:rsidRDefault="00000000">
      <w:pPr>
        <w:pStyle w:val="DualTxt"/>
      </w:pPr>
      <w:r>
        <w:t>8.</w:t>
      </w:r>
      <w:r>
        <w:tab/>
        <w:t>Был разработан ряд мер по борьбе с торговлей женщинами и детьми. Кроме того, Мексика рат</w:t>
      </w:r>
      <w:r>
        <w:t>и</w:t>
      </w:r>
      <w:r>
        <w:t>фицировала Факультативный протокол к Конвенции о правах ребенка, который посвящен положению детей в условиях вооруженного конфликта и прод</w:t>
      </w:r>
      <w:r>
        <w:t>а</w:t>
      </w:r>
      <w:r>
        <w:t>же детей, детской проституции и детской порн</w:t>
      </w:r>
      <w:r>
        <w:t>о</w:t>
      </w:r>
      <w:r>
        <w:t>графии. Правительство налаживает новые отнош</w:t>
      </w:r>
      <w:r>
        <w:t>е</w:t>
      </w:r>
      <w:r>
        <w:t>ния с группами коренных народов с уделением ос</w:t>
      </w:r>
      <w:r>
        <w:t>о</w:t>
      </w:r>
      <w:r>
        <w:t>бого внимания потребностям коренных женщин. Институт участвует в усилиях по укреплению ди</w:t>
      </w:r>
      <w:r>
        <w:t>а</w:t>
      </w:r>
      <w:r>
        <w:t>лога с гражданским обществом, прежде всего по вопр</w:t>
      </w:r>
      <w:r>
        <w:t>о</w:t>
      </w:r>
      <w:r>
        <w:t>сам прав человека и прав женщин.</w:t>
      </w:r>
    </w:p>
    <w:p w:rsidR="00000000" w:rsidRDefault="00000000">
      <w:pPr>
        <w:pStyle w:val="DualTxt"/>
      </w:pPr>
      <w:r>
        <w:t>9.</w:t>
      </w:r>
      <w:r>
        <w:tab/>
        <w:t>В деле предоставления женщинам полномочий предстоит решить много проблем по таким вопр</w:t>
      </w:r>
      <w:r>
        <w:t>о</w:t>
      </w:r>
      <w:r>
        <w:t>сам, как равенство перед законом, институционал</w:t>
      </w:r>
      <w:r>
        <w:t>ь</w:t>
      </w:r>
      <w:r>
        <w:t>ные механизмы, отношения и ценности в обществе, трудоустройство, образование, здравоохранение и участие общественности. Правительство приверж</w:t>
      </w:r>
      <w:r>
        <w:t>е</w:t>
      </w:r>
      <w:r>
        <w:t>но делу достижения этих целей и готово продемо</w:t>
      </w:r>
      <w:r>
        <w:t>н</w:t>
      </w:r>
      <w:r>
        <w:t>стрировать политическую волю в этой св</w:t>
      </w:r>
      <w:r>
        <w:t>я</w:t>
      </w:r>
      <w:r>
        <w:t>зи.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задавать вопросы членам делегации Мексики по проблемам, поставленным в докладе и устном в</w:t>
      </w:r>
      <w:r>
        <w:t>ы</w:t>
      </w:r>
      <w:r>
        <w:t>ступл</w:t>
      </w:r>
      <w:r>
        <w:t>е</w:t>
      </w:r>
      <w:r>
        <w:t>нии.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 и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 xml:space="preserve"> благодарит правительство Мексики за ратификацию Факультативного прот</w:t>
      </w:r>
      <w:r>
        <w:t>о</w:t>
      </w:r>
      <w:r>
        <w:t>кола и присоединение к Конвенции без оговорок. Налицо наличие политической воли, направленной на осуществление Конвенции и Пекинской пла</w:t>
      </w:r>
      <w:r>
        <w:t>т</w:t>
      </w:r>
      <w:r>
        <w:t xml:space="preserve">формы действий. </w:t>
      </w:r>
    </w:p>
    <w:p w:rsidR="00000000" w:rsidRDefault="00000000">
      <w:pPr>
        <w:pStyle w:val="DualTxt"/>
      </w:pPr>
      <w:r>
        <w:t>12.</w:t>
      </w:r>
      <w:r>
        <w:tab/>
        <w:t>После представления третьего и четвертого периодических докладов Комитет подчеркнул нео</w:t>
      </w:r>
      <w:r>
        <w:t>б</w:t>
      </w:r>
      <w:r>
        <w:t>ходимость ускорения процесса обновления дискр</w:t>
      </w:r>
      <w:r>
        <w:t>и</w:t>
      </w:r>
      <w:r>
        <w:t>минационного законодательства в федеральных штатах, однако пока было сделано очень мало. Она хотела бы узнать, достаточен ли бюджет Наци</w:t>
      </w:r>
      <w:r>
        <w:t>о</w:t>
      </w:r>
      <w:r>
        <w:t>нального женского института для охвата женщин всей страны и сколько муниципалитетов удалось охватить. Также было бы интересно узнать о пре</w:t>
      </w:r>
      <w:r>
        <w:t>д</w:t>
      </w:r>
      <w:r>
        <w:t>варительных результатах программы «ПРОЭКИДАД» и о конкретных переменах, обе</w:t>
      </w:r>
      <w:r>
        <w:t>с</w:t>
      </w:r>
      <w:r>
        <w:t>печенных при помощи нее. Наконец, она испытыв</w:t>
      </w:r>
      <w:r>
        <w:t>а</w:t>
      </w:r>
      <w:r>
        <w:t>ет озабоченность в отношении того, что отсутствует информация о том, сколько раз на положения Ко</w:t>
      </w:r>
      <w:r>
        <w:t>н</w:t>
      </w:r>
      <w:r>
        <w:t>венции ссылались в судах. В результате этого мо</w:t>
      </w:r>
      <w:r>
        <w:t>ж</w:t>
      </w:r>
      <w:r>
        <w:t>но сделать вывод о том, что женщин не информ</w:t>
      </w:r>
      <w:r>
        <w:t>и</w:t>
      </w:r>
      <w:r>
        <w:t>руют о Конвенции, и поэтому они не знают об их правах.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Таварес да Силва </w:t>
      </w:r>
      <w:r>
        <w:t>говорит, что, хотя при помощи предшествовавших выборам мерам был определен целевой показатель представленности женщин на уровне 30 процентов, не было объясн</w:t>
      </w:r>
      <w:r>
        <w:t>е</w:t>
      </w:r>
      <w:r>
        <w:t>но, почему в результате этого число женщин в сен</w:t>
      </w:r>
      <w:r>
        <w:t>а</w:t>
      </w:r>
      <w:r>
        <w:t>те увеличилось только на 1,6 процента, а число женщин в палате депутатов на деле сократилось на 1 процент, что, судя по всему, связано с низким п</w:t>
      </w:r>
      <w:r>
        <w:t>о</w:t>
      </w:r>
      <w:r>
        <w:t>ложением женщин в списках кандидатов. Она инт</w:t>
      </w:r>
      <w:r>
        <w:t>е</w:t>
      </w:r>
      <w:r>
        <w:t>ресуется, какова была реакция и какие меры были предусмотрены. Она приветствует сообщение о том, что система квот станет обязательной, и выражает надежду на то, что это также поможет обеспечить равное положение женщин в списках. Она интер</w:t>
      </w:r>
      <w:r>
        <w:t>е</w:t>
      </w:r>
      <w:r>
        <w:t>суется, будут ли содействовать эти меры также расширению участия женщин в деятельности как местных, так и более высоких органов правительс</w:t>
      </w:r>
      <w:r>
        <w:t>т</w:t>
      </w:r>
      <w:r>
        <w:t>ва.</w:t>
      </w:r>
    </w:p>
    <w:p w:rsidR="00000000" w:rsidRDefault="00000000">
      <w:pPr>
        <w:pStyle w:val="DualTxt"/>
      </w:pPr>
      <w:r>
        <w:t>14.</w:t>
      </w:r>
      <w:r>
        <w:tab/>
        <w:t>Она обращает внимание на статью 6, отмечая отсутствие в докладе информации об улучшении положения с проституцией, и указывает, что данные о торговле в основном были посвящены правам с</w:t>
      </w:r>
      <w:r>
        <w:t>о</w:t>
      </w:r>
      <w:r>
        <w:t>ответствующих малолетних лиц. Не принижая зн</w:t>
      </w:r>
      <w:r>
        <w:t>а</w:t>
      </w:r>
      <w:r>
        <w:t>чения прав ребенка и проблемы детской порногр</w:t>
      </w:r>
      <w:r>
        <w:t>а</w:t>
      </w:r>
      <w:r>
        <w:t>фии, она хотела бы получить информацию о мерах по рассмотрению проблемы торговли женщинами и о прогре</w:t>
      </w:r>
      <w:r>
        <w:t>с</w:t>
      </w:r>
      <w:r>
        <w:t>се в этой области.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выражает признател</w:t>
      </w:r>
      <w:r>
        <w:t>ь</w:t>
      </w:r>
      <w:r>
        <w:t>ность в связи с тем, что новое правительство, сформированное в 2000 году, приветствовало закон о создании независимого национального женского института («ИНМУХЕРЕС»), и что его задача, в ч</w:t>
      </w:r>
      <w:r>
        <w:t>а</w:t>
      </w:r>
      <w:r>
        <w:t>стности, заключается в упрочении культуры равн</w:t>
      </w:r>
      <w:r>
        <w:t>о</w:t>
      </w:r>
      <w:r>
        <w:t>правия мужчин и женщин во всех учреждениях страны. Она также хотела бы получить информ</w:t>
      </w:r>
      <w:r>
        <w:t>а</w:t>
      </w:r>
      <w:r>
        <w:t>цию о структуре института, его людских и матер</w:t>
      </w:r>
      <w:r>
        <w:t>и</w:t>
      </w:r>
      <w:r>
        <w:t>альных ресурсах, оперативном бюджете, процен</w:t>
      </w:r>
      <w:r>
        <w:t>т</w:t>
      </w:r>
      <w:r>
        <w:t>ной доле средств федерального бюджета, выделя</w:t>
      </w:r>
      <w:r>
        <w:t>е</w:t>
      </w:r>
      <w:r>
        <w:t>мой ему, и о федеральном министерстве, которому он придан.</w:t>
      </w:r>
    </w:p>
    <w:p w:rsidR="00000000" w:rsidRDefault="00000000">
      <w:pPr>
        <w:pStyle w:val="DualTxt"/>
      </w:pPr>
      <w:r>
        <w:t>16.</w:t>
      </w:r>
      <w:r>
        <w:tab/>
        <w:t>Она хотела бы получить разъяснения в отн</w:t>
      </w:r>
      <w:r>
        <w:t>о</w:t>
      </w:r>
      <w:r>
        <w:t>шении того, почему деятельность в рамках «ПРОЭКИДАД» финансируется за счет средств бюджета министерства внутренних дел, а также за счет средств бюджета министерства здравоохран</w:t>
      </w:r>
      <w:r>
        <w:t>е</w:t>
      </w:r>
      <w:r>
        <w:t>ния и почему это не связано напрямую с «ИНМУХЕРЕС». Одним из позитивных аспектов в рамках женского движения является то, что Инст</w:t>
      </w:r>
      <w:r>
        <w:t>и</w:t>
      </w:r>
      <w:r>
        <w:t>тут принял интерактивную систему для контроля за осуществлен</w:t>
      </w:r>
      <w:r>
        <w:t>и</w:t>
      </w:r>
      <w:r>
        <w:t>ем Конвенции.</w:t>
      </w:r>
    </w:p>
    <w:p w:rsidR="00000000" w:rsidRDefault="00000000">
      <w:pPr>
        <w:pStyle w:val="DualTxt"/>
      </w:pPr>
      <w:r>
        <w:t>17.</w:t>
      </w:r>
      <w:r>
        <w:tab/>
        <w:t>В соответствии с рекомендацией Комитета, высказанной после представления четвертого п</w:t>
      </w:r>
      <w:r>
        <w:t>е</w:t>
      </w:r>
      <w:r>
        <w:t>риодического доклада страны, срочный характер по</w:t>
      </w:r>
      <w:r>
        <w:noBreakHyphen/>
        <w:t>прежнему сохраняет необходимость сокращения масштабов нищеты. Приблизительно 26 миллионов из 40 миллионов малоимущих граждан Мексики, в большинстве случаев — это женщины и дети, пр</w:t>
      </w:r>
      <w:r>
        <w:t>о</w:t>
      </w:r>
      <w:r>
        <w:t>живают в условиях крайней нищеты, и эти показ</w:t>
      </w:r>
      <w:r>
        <w:t>а</w:t>
      </w:r>
      <w:r>
        <w:t>тели увеличиваются каждый день по причине ос</w:t>
      </w:r>
      <w:r>
        <w:t>у</w:t>
      </w:r>
      <w:r>
        <w:t>ществления неолиберальных стратегий. Хотя в до</w:t>
      </w:r>
      <w:r>
        <w:t>к</w:t>
      </w:r>
      <w:r>
        <w:t>ладе говорится о широком круге мероприятий в о</w:t>
      </w:r>
      <w:r>
        <w:t>б</w:t>
      </w:r>
      <w:r>
        <w:t>ласти образования, создания рабочих мест и здр</w:t>
      </w:r>
      <w:r>
        <w:t>а</w:t>
      </w:r>
      <w:r>
        <w:t>воохранения, было бы интересно узнать, провод</w:t>
      </w:r>
      <w:r>
        <w:t>и</w:t>
      </w:r>
      <w:r>
        <w:t>лась ли оценка воздействия «ПРОГРЕСА». Напр</w:t>
      </w:r>
      <w:r>
        <w:t>и</w:t>
      </w:r>
      <w:r>
        <w:t>мер, она хотела бы узнать, сколько точно женщин, включая глав домашних хозяйств, получили пользу от нее, осуществлялась ли она в равной мере в ра</w:t>
      </w:r>
      <w:r>
        <w:t>з</w:t>
      </w:r>
      <w:r>
        <w:t>личных районах или для каждой области и сектора разрабатывались конкретные программы.</w:t>
      </w:r>
    </w:p>
    <w:p w:rsidR="00000000" w:rsidRDefault="00000000">
      <w:pPr>
        <w:pStyle w:val="DualTxt"/>
      </w:pPr>
      <w:r>
        <w:t>18.</w:t>
      </w:r>
      <w:r>
        <w:tab/>
        <w:t>Она также хотела получить дополнительную информацию о проекте «КОНТИГО», о котором г</w:t>
      </w:r>
      <w:r>
        <w:t>о</w:t>
      </w:r>
      <w:r>
        <w:t>ворила делегация и который включает компонент сокращения масштабов нищеты. Например, касаю</w:t>
      </w:r>
      <w:r>
        <w:t>т</w:t>
      </w:r>
      <w:r>
        <w:t>ся ли какие</w:t>
      </w:r>
      <w:r>
        <w:noBreakHyphen/>
        <w:t>либо его разделы конкретно сельских и коренных женщин?</w:t>
      </w:r>
    </w:p>
    <w:p w:rsidR="00000000" w:rsidRDefault="00000000">
      <w:pPr>
        <w:pStyle w:val="DualTxt"/>
      </w:pPr>
      <w:r>
        <w:t>19.</w:t>
      </w:r>
      <w:r>
        <w:tab/>
        <w:t>Отмечая, что, по сообщениям, в Мексике н</w:t>
      </w:r>
      <w:r>
        <w:t>а</w:t>
      </w:r>
      <w:r>
        <w:t>считывается приблизительно 16 000 детей, подве</w:t>
      </w:r>
      <w:r>
        <w:t>р</w:t>
      </w:r>
      <w:r>
        <w:t>гаемых сексуальной эксплуатации, некоторые из к</w:t>
      </w:r>
      <w:r>
        <w:t>о</w:t>
      </w:r>
      <w:r>
        <w:t>торых, в возрасте 12–14 лет, продаются за 2000 долл. США и иногда экспортируются для се</w:t>
      </w:r>
      <w:r>
        <w:t>к</w:t>
      </w:r>
      <w:r>
        <w:t>суальной эксплуатации и в прочих целях, она хотела бы получить больше информации о состоянии ра</w:t>
      </w:r>
      <w:r>
        <w:t>з</w:t>
      </w:r>
      <w:r>
        <w:t>личных программ, включая кампании улучшения информированности, ликвидации коммерческой эксплуатации детей, о структурах реабилитации, наказаниях за преступления сексуальной эксплу</w:t>
      </w:r>
      <w:r>
        <w:t>а</w:t>
      </w:r>
      <w:r>
        <w:t>тации и подобные правонарушения. В частности, она хотела бы узнать, какие из существующих мер были заменены новыми мерами и являются ли они ч</w:t>
      </w:r>
      <w:r>
        <w:t>а</w:t>
      </w:r>
      <w:r>
        <w:t>стью «КОНТИГО».</w:t>
      </w:r>
    </w:p>
    <w:p w:rsidR="00000000" w:rsidRDefault="00000000">
      <w:pPr>
        <w:pStyle w:val="DualTxt"/>
      </w:pPr>
      <w:r>
        <w:t>20.</w:t>
      </w:r>
      <w:r>
        <w:tab/>
        <w:t>Она также хотела бы узнать, проводилась ли оценка прогресса по вопросам ликвидации торговли детьми. Она спрашивает, какие меры правительство приняло в целях ликвидации торговли женщинами и насколько успешна деятельность Специального департамента, созданного в Управлении общес</w:t>
      </w:r>
      <w:r>
        <w:t>т</w:t>
      </w:r>
      <w:r>
        <w:t>венного прокурора в целях обнаружения и репа</w:t>
      </w:r>
      <w:r>
        <w:t>т</w:t>
      </w:r>
      <w:r>
        <w:t>риации похищенных детей. Разработала ли Мексика политику, предназначающуюся для рассмотрения проблем женщин, прибывших в страну из Восто</w:t>
      </w:r>
      <w:r>
        <w:t>ч</w:t>
      </w:r>
      <w:r>
        <w:t>ной Европы, других стран Латинской Америки и других регионов, и заключила ли она соглашения с этими странами? Наконец, она просит представить дополнительную справочную информацию о пол</w:t>
      </w:r>
      <w:r>
        <w:t>о</w:t>
      </w:r>
      <w:r>
        <w:t>вом насилии и убийстве приблизительно 300 дев</w:t>
      </w:r>
      <w:r>
        <w:t>о</w:t>
      </w:r>
      <w:r>
        <w:t>чек в городе Сьюдад-Хуарес.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Рэдей</w:t>
      </w:r>
      <w:r>
        <w:t xml:space="preserve"> говорит, что она разделяет озаб</w:t>
      </w:r>
      <w:r>
        <w:t>о</w:t>
      </w:r>
      <w:r>
        <w:t>ченность, выраженную другими членами по вопр</w:t>
      </w:r>
      <w:r>
        <w:t>о</w:t>
      </w:r>
      <w:r>
        <w:t>су об осуществлении программ действий и эффе</w:t>
      </w:r>
      <w:r>
        <w:t>к</w:t>
      </w:r>
      <w:r>
        <w:t>тивности законов, касающихся детей, и девочек в частности. Она хотела бы получить дополнител</w:t>
      </w:r>
      <w:r>
        <w:t>ь</w:t>
      </w:r>
      <w:r>
        <w:t>ную информацию, особенно о положении беспр</w:t>
      </w:r>
      <w:r>
        <w:t>и</w:t>
      </w:r>
      <w:r>
        <w:t>зорных девочек, с учетом принятой в 1999 году п</w:t>
      </w:r>
      <w:r>
        <w:t>о</w:t>
      </w:r>
      <w:r>
        <w:t>правки к конституции, которая конкретно включает права ребенка, и принятой в 2000 году поправки к федеральному уголовному кодексу, которая пред</w:t>
      </w:r>
      <w:r>
        <w:t>у</w:t>
      </w:r>
      <w:r>
        <w:t>сматривает увеличение наказаний за торговлю детьми и детскую порнографию, и с учетом плана действий по ликвидации сексуальной эксплуатации несовершеннолетних лиц.</w:t>
      </w:r>
    </w:p>
    <w:p w:rsidR="00000000" w:rsidRDefault="00000000">
      <w:pPr>
        <w:pStyle w:val="DualTxt"/>
      </w:pPr>
      <w:r>
        <w:t>22.</w:t>
      </w:r>
      <w:r>
        <w:tab/>
        <w:t>В этой связи она с озабоченностью отмечает, что в программах, предназначающихся для мал</w:t>
      </w:r>
      <w:r>
        <w:t>о</w:t>
      </w:r>
      <w:r>
        <w:t>летних лиц, проживающих в особо трудных услов</w:t>
      </w:r>
      <w:r>
        <w:t>и</w:t>
      </w:r>
      <w:r>
        <w:t>ях, приоритетное внимание должно конкретно уд</w:t>
      </w:r>
      <w:r>
        <w:t>е</w:t>
      </w:r>
      <w:r>
        <w:t>ляться девочкам; как представляется, в этих пр</w:t>
      </w:r>
      <w:r>
        <w:t>о</w:t>
      </w:r>
      <w:r>
        <w:t>граммах не учитывается гендерная перспектива. Комитет хотел бы узнать, сколько правонарушений было рассмотрено в соответствии с новыми закон</w:t>
      </w:r>
      <w:r>
        <w:t>о</w:t>
      </w:r>
      <w:r>
        <w:t>дательными положениями, в частности в отнош</w:t>
      </w:r>
      <w:r>
        <w:t>е</w:t>
      </w:r>
      <w:r>
        <w:t>нии лиц, эксплуатировавших девочек в результате их продажи и в результате торговли и порнографии, сколько было вынесено приговоров в этой связи и какие приговоры были вынесены. В этом контексте неясна ссылка делегации на «киберполицию». Она хотела бы знать, имеется ли какое</w:t>
      </w:r>
      <w:r>
        <w:noBreakHyphen/>
        <w:t>либо подраздел</w:t>
      </w:r>
      <w:r>
        <w:t>е</w:t>
      </w:r>
      <w:r>
        <w:t>ние этой полиции, которое занимается проблемами девочек, и что было сделано для учета гендерной перспективы в ходе решения проблемы детей, пр</w:t>
      </w:r>
      <w:r>
        <w:t>о</w:t>
      </w:r>
      <w:r>
        <w:t>живающих в трудных условиях, которая, как пре</w:t>
      </w:r>
      <w:r>
        <w:t>д</w:t>
      </w:r>
      <w:r>
        <w:t>ставляется, не учитывалась в 2000 году.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отмечает, что, как один из вариа</w:t>
      </w:r>
      <w:r>
        <w:t>н</w:t>
      </w:r>
      <w:r>
        <w:t>тов временных специальных мер, «ПРОГРЕСА» не совсем удовлетворяет обозначенное в пункте 1 ст</w:t>
      </w:r>
      <w:r>
        <w:t>а</w:t>
      </w:r>
      <w:r>
        <w:t>тьи 4 требование обеспечить фактическое равенство женщин, и она в большей мере ориентирована на облегчение положения семей, проживающих в у</w:t>
      </w:r>
      <w:r>
        <w:t>с</w:t>
      </w:r>
      <w:r>
        <w:t>ловиях нищеты, без конкретной ссылки на женщин. Тем не менее это одна из позитивных мер в такой стране, как Мексика, и было бы интересно узнать, провели ли власти оценку ее мероприятий, испыт</w:t>
      </w:r>
      <w:r>
        <w:t>ы</w:t>
      </w:r>
      <w:r>
        <w:t>вают ли они чувство удовлетворения в связи с охв</w:t>
      </w:r>
      <w:r>
        <w:t>а</w:t>
      </w:r>
      <w:r>
        <w:t>том коренных женщин и оказало ли это воздействие на феминизацию нищеты. Она также хотела бы знать, какое воздействие оказали конкретные пр</w:t>
      </w:r>
      <w:r>
        <w:t>о</w:t>
      </w:r>
      <w:r>
        <w:t>граммы по вопросам здравоохранения, образования и бытового насилия на положение женщин из числа коренных народов и заключила ли Мексика двуст</w:t>
      </w:r>
      <w:r>
        <w:t>о</w:t>
      </w:r>
      <w:r>
        <w:t>ронние или многосторонние соглашения по вопр</w:t>
      </w:r>
      <w:r>
        <w:t>о</w:t>
      </w:r>
      <w:r>
        <w:t>сам торговли людьми, и, если да, каким образом обеспечено их выполн</w:t>
      </w:r>
      <w:r>
        <w:t>е</w:t>
      </w:r>
      <w:r>
        <w:t>ние.</w:t>
      </w:r>
    </w:p>
    <w:p w:rsidR="00000000" w:rsidRDefault="00000000">
      <w:pPr>
        <w:pStyle w:val="DualTxt"/>
      </w:pPr>
      <w:r>
        <w:t>24.</w:t>
      </w:r>
      <w:r>
        <w:tab/>
        <w:t>Что касается беженцев, то, хотя верно, что многие женщины покидают Мексику, также верно, что в Мексику поступают эмигранты из соседних стран. Она хотела бы знать, каким образом власти обращаются с незаконными эмигрантами с момента их прибытия до момента получения ими разреш</w:t>
      </w:r>
      <w:r>
        <w:t>е</w:t>
      </w:r>
      <w:r>
        <w:t>ния на пребывание в стране и какие условия сущ</w:t>
      </w:r>
      <w:r>
        <w:t>е</w:t>
      </w:r>
      <w:r>
        <w:t>ствуют в центрах для беженцев, в которые их н</w:t>
      </w:r>
      <w:r>
        <w:t>а</w:t>
      </w:r>
      <w:r>
        <w:t>правляют и в которых часто размещаются дети. Следует радикально сократить продолжительность бюрократических процедур для выдачи разрешений или отказов на получение убежища.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Председатель</w:t>
      </w:r>
      <w:r>
        <w:t xml:space="preserve"> предлагает делегации Мексики ответить на вопросы, заданные чл</w:t>
      </w:r>
      <w:r>
        <w:t>е</w:t>
      </w:r>
      <w:r>
        <w:t>нами Комитета.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Эспиноса</w:t>
      </w:r>
      <w:r>
        <w:t xml:space="preserve"> (Мексика) признает, что все препятствия на пути развития поистине демократ</w:t>
      </w:r>
      <w:r>
        <w:t>и</w:t>
      </w:r>
      <w:r>
        <w:t>ческой культуры в Мексике по-прежнему сущес</w:t>
      </w:r>
      <w:r>
        <w:t>т</w:t>
      </w:r>
      <w:r>
        <w:t>вуют, несмотря на мужественные усилия многих женских организаций по их ликвидации. Сохран</w:t>
      </w:r>
      <w:r>
        <w:t>я</w:t>
      </w:r>
      <w:r>
        <w:t>ется культура дискриминации женщин в сфере о</w:t>
      </w:r>
      <w:r>
        <w:t>б</w:t>
      </w:r>
      <w:r>
        <w:t>разования, бизнеса и других областях, в которых женщины не представлены адекватным образом. Труд женщин, прежде всего в семье, по</w:t>
      </w:r>
      <w:r>
        <w:noBreakHyphen/>
        <w:t>прежнему в значительной мере недооценен. Однако по мере увеличения объема ресурсов, выделяемых для ра</w:t>
      </w:r>
      <w:r>
        <w:t>с</w:t>
      </w:r>
      <w:r>
        <w:t>смотрения проблем женщин, и активизации де</w:t>
      </w:r>
      <w:r>
        <w:t>я</w:t>
      </w:r>
      <w:r>
        <w:t>тельности в их интересах постепенно происходят изм</w:t>
      </w:r>
      <w:r>
        <w:t>е</w:t>
      </w:r>
      <w:r>
        <w:t>нения.</w:t>
      </w:r>
    </w:p>
    <w:p w:rsidR="00000000" w:rsidRDefault="00000000">
      <w:pPr>
        <w:pStyle w:val="DualTxt"/>
      </w:pPr>
      <w:r>
        <w:t>27.</w:t>
      </w:r>
      <w:r>
        <w:tab/>
        <w:t>В настоящее время действует Национальный женский институт (ИНМУХЕРЕС), который давно предполагалось создать. Это — децентрализова</w:t>
      </w:r>
      <w:r>
        <w:t>н</w:t>
      </w:r>
      <w:r>
        <w:t>ный орган, подотчетный непосредственно канцел</w:t>
      </w:r>
      <w:r>
        <w:t>я</w:t>
      </w:r>
      <w:r>
        <w:t>рии президента. Как его председатель, она является членом кабинета президента. В состав его совета управляющих входит 16 секретарей штатов, пре</w:t>
      </w:r>
      <w:r>
        <w:t>д</w:t>
      </w:r>
      <w:r>
        <w:t>ставляющих федеральную администрацию, и 16 женщин, назначенных для того, чтобы предста</w:t>
      </w:r>
      <w:r>
        <w:t>в</w:t>
      </w:r>
      <w:r>
        <w:t>лять различные сектора гражданского общества. Он также включает постоянных приглашенных членов, представляющих все правительственные учрежд</w:t>
      </w:r>
      <w:r>
        <w:t>е</w:t>
      </w:r>
      <w:r>
        <w:t>ния, при этом отделы созданы с учетом их соотве</w:t>
      </w:r>
      <w:r>
        <w:t>т</w:t>
      </w:r>
      <w:r>
        <w:t>ствующих мероприятий. Сотрудники «ИНМУХЕРЕС» включают 140 представителей старшего и среднего уровня и 40 помощников. Хотя он получил 22 млн. долл. США от палаты предст</w:t>
      </w:r>
      <w:r>
        <w:t>а</w:t>
      </w:r>
      <w:r>
        <w:t>вителей, впредь он будет располагать своим собс</w:t>
      </w:r>
      <w:r>
        <w:t>т</w:t>
      </w:r>
      <w:r>
        <w:t>венным официальным бюдж</w:t>
      </w:r>
      <w:r>
        <w:t>е</w:t>
      </w:r>
      <w:r>
        <w:t>том.</w:t>
      </w:r>
    </w:p>
    <w:p w:rsidR="00000000" w:rsidRDefault="00000000">
      <w:pPr>
        <w:pStyle w:val="DualTxt"/>
      </w:pPr>
      <w:r>
        <w:t>28.</w:t>
      </w:r>
      <w:r>
        <w:tab/>
        <w:t>Закон о создании «ИНМУХЕРЕС» был един</w:t>
      </w:r>
      <w:r>
        <w:t>о</w:t>
      </w:r>
      <w:r>
        <w:t>гласно одобрен обеими палатами, и предприним</w:t>
      </w:r>
      <w:r>
        <w:t>а</w:t>
      </w:r>
      <w:r>
        <w:t>ются попытки по ускорению реформ законодател</w:t>
      </w:r>
      <w:r>
        <w:t>ь</w:t>
      </w:r>
      <w:r>
        <w:t>ства; на 2003 год запланировано провести пер</w:t>
      </w:r>
      <w:r>
        <w:t>е</w:t>
      </w:r>
      <w:r>
        <w:t>смотр гражданского и уголовного кодексов. Нелегко координировать мероприятия по обеспечению р</w:t>
      </w:r>
      <w:r>
        <w:t>а</w:t>
      </w:r>
      <w:r>
        <w:t>венства женщин в стране, в которой на их долю приходится 51 процент от численности населения, однако «ИНМУХЕРЕС» стремится делать это. Как указано в законе, Институт является нормативным органом, который будет работать в рамках горизо</w:t>
      </w:r>
      <w:r>
        <w:t>н</w:t>
      </w:r>
      <w:r>
        <w:t>тального сотрудничества с другими ассоциациями и организациями, координируя существующие пр</w:t>
      </w:r>
      <w:r>
        <w:t>о</w:t>
      </w:r>
      <w:r>
        <w:t>граммы и деятельность промышленности и прав</w:t>
      </w:r>
      <w:r>
        <w:t>и</w:t>
      </w:r>
      <w:r>
        <w:t>тельственных органов, поддерживая связи с депа</w:t>
      </w:r>
      <w:r>
        <w:t>р</w:t>
      </w:r>
      <w:r>
        <w:t>таментами по вопросам женщин в штатах и мун</w:t>
      </w:r>
      <w:r>
        <w:t>и</w:t>
      </w:r>
      <w:r>
        <w:t>ципалитетах, исполнительными и судебными орг</w:t>
      </w:r>
      <w:r>
        <w:t>а</w:t>
      </w:r>
      <w:r>
        <w:t>нами. Хотя муниципальная сеть Института охват</w:t>
      </w:r>
      <w:r>
        <w:t>ы</w:t>
      </w:r>
      <w:r>
        <w:t>вают только 300 из 2400 муниципалитетов страны, они относятся к числу тех, на долю которых прих</w:t>
      </w:r>
      <w:r>
        <w:t>о</w:t>
      </w:r>
      <w:r>
        <w:t>дится о</w:t>
      </w:r>
      <w:r>
        <w:t>с</w:t>
      </w:r>
      <w:r>
        <w:t>новная часть населения.</w:t>
      </w:r>
    </w:p>
    <w:p w:rsidR="00000000" w:rsidRDefault="00000000">
      <w:pPr>
        <w:pStyle w:val="DualTxt"/>
      </w:pPr>
      <w:r>
        <w:t>29.</w:t>
      </w:r>
      <w:r>
        <w:tab/>
        <w:t>Основная цель программы «ПРОЭКИДАД», учрежденной на базе 54 общественных форумов, заключается в придании организационных форм гендерным аспектам, и она является основой де</w:t>
      </w:r>
      <w:r>
        <w:t>я</w:t>
      </w:r>
      <w:r>
        <w:t>тельности, которую предстоит осуществить в ее рамках.</w:t>
      </w:r>
    </w:p>
    <w:p w:rsidR="00000000" w:rsidRDefault="00000000">
      <w:pPr>
        <w:pStyle w:val="DualTxt"/>
      </w:pPr>
      <w:r>
        <w:t>30.</w:t>
      </w:r>
      <w:r>
        <w:tab/>
        <w:t>Касаясь статуса Конвенции, она указывает, что, хотя в соответствии со статьей 133 мексика</w:t>
      </w:r>
      <w:r>
        <w:t>н</w:t>
      </w:r>
      <w:r>
        <w:t>ской конституции судьи обязаны применять ее п</w:t>
      </w:r>
      <w:r>
        <w:t>о</w:t>
      </w:r>
      <w:r>
        <w:t>ложения, многие судьи с неохотой делают это в тех случаях, когда они противоречат внутреннему зак</w:t>
      </w:r>
      <w:r>
        <w:t>о</w:t>
      </w:r>
      <w:r>
        <w:t>нодательству. Поэтому в штатах были организованы практикумы в целях улучшения информированн</w:t>
      </w:r>
      <w:r>
        <w:t>о</w:t>
      </w:r>
      <w:r>
        <w:t>сти судей и сотрудников судов, с тем чтобы вновь подчеркнуть положения о том, что международные договоры имеют преимущественную силу по отн</w:t>
      </w:r>
      <w:r>
        <w:t>о</w:t>
      </w:r>
      <w:r>
        <w:t>шению к федеральному законодательству и закон</w:t>
      </w:r>
      <w:r>
        <w:t>о</w:t>
      </w:r>
      <w:r>
        <w:t>дательству штатов и подчинены только констит</w:t>
      </w:r>
      <w:r>
        <w:t>у</w:t>
      </w:r>
      <w:r>
        <w:t>ции.</w:t>
      </w:r>
    </w:p>
    <w:p w:rsidR="00000000" w:rsidRDefault="00000000">
      <w:pPr>
        <w:pStyle w:val="DualTxt"/>
      </w:pPr>
      <w:r>
        <w:t>31.</w:t>
      </w:r>
      <w:r>
        <w:tab/>
        <w:t>Одна из временных мер была связана с прин</w:t>
      </w:r>
      <w:r>
        <w:t>я</w:t>
      </w:r>
      <w:r>
        <w:t>тием закона об обеспечении большего равноправия женщин в списке кандидатов на выборы 2003 года. Подобные временные меры принимались в отнош</w:t>
      </w:r>
      <w:r>
        <w:t>е</w:t>
      </w:r>
      <w:r>
        <w:t>нии образования и здравоохранения. Что касается местных органов правительства, то оно соглашается с тем, что доля женщин среди мэров на уровне 3,4 процента является недостаточной и что меры, аналогичные принятым в целях расширения уч</w:t>
      </w:r>
      <w:r>
        <w:t>а</w:t>
      </w:r>
      <w:r>
        <w:t>стия женщин-законодателей, будут распространены на местные органы правительства при помощи си</w:t>
      </w:r>
      <w:r>
        <w:t>с</w:t>
      </w:r>
      <w:r>
        <w:t>темы квоты в рамках усилий по увеличению числа с уровня 84, на котором оно находилось на протяж</w:t>
      </w:r>
      <w:r>
        <w:t>е</w:t>
      </w:r>
      <w:r>
        <w:t>нии после</w:t>
      </w:r>
      <w:r>
        <w:t>д</w:t>
      </w:r>
      <w:r>
        <w:t>них девяти лет.</w:t>
      </w:r>
    </w:p>
    <w:p w:rsidR="00000000" w:rsidRDefault="00000000">
      <w:pPr>
        <w:pStyle w:val="DualTxt"/>
      </w:pPr>
      <w:r>
        <w:t>32.</w:t>
      </w:r>
      <w:r>
        <w:tab/>
        <w:t>В рамках программы «ПРОГРЕСА», переим</w:t>
      </w:r>
      <w:r>
        <w:t>е</w:t>
      </w:r>
      <w:r>
        <w:t>нованной в «ОПОРТУНИДАДЕС», непосредстве</w:t>
      </w:r>
      <w:r>
        <w:t>н</w:t>
      </w:r>
      <w:r>
        <w:t>но и конкретно для женщин были выделены средс</w:t>
      </w:r>
      <w:r>
        <w:t>т</w:t>
      </w:r>
      <w:r>
        <w:t>ва, с тем чтобы они могли определять в настоящее время, какую долю семейных ресурсов они могут расходовать. Бенефициары утверждают, что эта программа повысила степень их автономности по вопросам принятия решений, затрагивающих с</w:t>
      </w:r>
      <w:r>
        <w:t>е</w:t>
      </w:r>
      <w:r>
        <w:t>мью. Эта программа оказала воздействие на сущ</w:t>
      </w:r>
      <w:r>
        <w:t>е</w:t>
      </w:r>
      <w:r>
        <w:t>ствующие в обществе отношения и позволила со</w:t>
      </w:r>
      <w:r>
        <w:t>з</w:t>
      </w:r>
      <w:r>
        <w:t>дать новые формы социального капитала среди б</w:t>
      </w:r>
      <w:r>
        <w:t>е</w:t>
      </w:r>
      <w:r>
        <w:t>нефициаров, которые присутствовали на ежемеся</w:t>
      </w:r>
      <w:r>
        <w:t>ч</w:t>
      </w:r>
      <w:r>
        <w:t>ных совещаниях, лекциях по вопросам охраны зд</w:t>
      </w:r>
      <w:r>
        <w:t>о</w:t>
      </w:r>
      <w:r>
        <w:t>ровья и на других проводившихся в обществе мер</w:t>
      </w:r>
      <w:r>
        <w:t>о</w:t>
      </w:r>
      <w:r>
        <w:t>приятиях, таких, как посещения в целях получения их пособий. При этом им были предоставлены во</w:t>
      </w:r>
      <w:r>
        <w:t>з</w:t>
      </w:r>
      <w:r>
        <w:t>можности создать систему взаимной поддержки, в рамках которой они обсуждали вопросы в нефо</w:t>
      </w:r>
      <w:r>
        <w:t>р</w:t>
      </w:r>
      <w:r>
        <w:t>мальной обстановке. Учрежденная в 1996 году пр</w:t>
      </w:r>
      <w:r>
        <w:t>о</w:t>
      </w:r>
      <w:r>
        <w:t>грамма была распространена с сельских на горо</w:t>
      </w:r>
      <w:r>
        <w:t>д</w:t>
      </w:r>
      <w:r>
        <w:t>ские районы, и к 2001 году пользу от нее получили 3,2 миллиона семей, проживающих в условиях крайней нищеты. Хотя она не знает о точных пр</w:t>
      </w:r>
      <w:r>
        <w:t>и</w:t>
      </w:r>
      <w:r>
        <w:t>чинах убийства в городе Сьюдад-Хуарес, несомне</w:t>
      </w:r>
      <w:r>
        <w:t>н</w:t>
      </w:r>
      <w:r>
        <w:t>но, следует принять меры по обеспечению общес</w:t>
      </w:r>
      <w:r>
        <w:t>т</w:t>
      </w:r>
      <w:r>
        <w:t>венной безопасности в целях предупреждения п</w:t>
      </w:r>
      <w:r>
        <w:t>о</w:t>
      </w:r>
      <w:r>
        <w:t>вторения таких прискорбных событий, и министе</w:t>
      </w:r>
      <w:r>
        <w:t>р</w:t>
      </w:r>
      <w:r>
        <w:t>ство внутренних дел планирует их в сотрудничестве с правительством штатов и м</w:t>
      </w:r>
      <w:r>
        <w:t>у</w:t>
      </w:r>
      <w:r>
        <w:t>ниципалитетом.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Карранса Агуайо</w:t>
      </w:r>
      <w:r>
        <w:t xml:space="preserve"> (Мексика) говорит, что, хотя следует провести дополнительную рефо</w:t>
      </w:r>
      <w:r>
        <w:t>р</w:t>
      </w:r>
      <w:r>
        <w:t>му мексиканского законодательства, за последние пять лет удалось добиться существенного прогре</w:t>
      </w:r>
      <w:r>
        <w:t>с</w:t>
      </w:r>
      <w:r>
        <w:t>са. Только что в мексиканскую конституцию была включена концепция, запрещающая гендерную ди</w:t>
      </w:r>
      <w:r>
        <w:t>с</w:t>
      </w:r>
      <w:r>
        <w:t>криминацию, в декабре 2001 года был ратифицир</w:t>
      </w:r>
      <w:r>
        <w:t>о</w:t>
      </w:r>
      <w:r>
        <w:t>ван Факультативный протокол к Конвенции и было осуществлено несколько законодательных реформ в связи с пробл</w:t>
      </w:r>
      <w:r>
        <w:t>е</w:t>
      </w:r>
      <w:r>
        <w:t>мой бытового насилия.</w:t>
      </w:r>
    </w:p>
    <w:p w:rsidR="00000000" w:rsidRDefault="00000000">
      <w:pPr>
        <w:pStyle w:val="DualTxt"/>
      </w:pPr>
      <w:r>
        <w:t>34.</w:t>
      </w:r>
      <w:r>
        <w:tab/>
        <w:t>Мексиканская правовая система носит чрезв</w:t>
      </w:r>
      <w:r>
        <w:t>ы</w:t>
      </w:r>
      <w:r>
        <w:t>чайно сложный характер, поскольку она включает как федеральные, так и местные (на уровне штатов) законодательные органы. Поэтому учет гендерной перспективы в мексиканском законодательстве пр</w:t>
      </w:r>
      <w:r>
        <w:t>е</w:t>
      </w:r>
      <w:r>
        <w:t>дусматривает высокую степень координации с 32 федеральными штатами. Правительство Мексики принимало меры по решению этой задачи, и в 2002 году оно провело учебные практикумы для с</w:t>
      </w:r>
      <w:r>
        <w:t>у</w:t>
      </w:r>
      <w:r>
        <w:t>дей в более чем 29 штатах. В том же году был пр</w:t>
      </w:r>
      <w:r>
        <w:t>о</w:t>
      </w:r>
      <w:r>
        <w:t>веден обзор законодательства по вопросам прав ч</w:t>
      </w:r>
      <w:r>
        <w:t>е</w:t>
      </w:r>
      <w:r>
        <w:t>ловека женщин и детей в целях согласования зак</w:t>
      </w:r>
      <w:r>
        <w:t>о</w:t>
      </w:r>
      <w:r>
        <w:t>нодательства по таким вопросам, как насилие и дискриминация. Женщины также работали вместе с правовыми экспертами в целях начала осуществл</w:t>
      </w:r>
      <w:r>
        <w:t>е</w:t>
      </w:r>
      <w:r>
        <w:t>ния программы, посвященной последующей де</w:t>
      </w:r>
      <w:r>
        <w:t>я</w:t>
      </w:r>
      <w:r>
        <w:t>тельности по выполнению судебных приговоров, вынесенных в порядке применения положений Ко</w:t>
      </w:r>
      <w:r>
        <w:t>н</w:t>
      </w:r>
      <w:r>
        <w:t>венции или других правовых инс</w:t>
      </w:r>
      <w:r>
        <w:t>т</w:t>
      </w:r>
      <w:r>
        <w:t>рументов.</w:t>
      </w:r>
    </w:p>
    <w:p w:rsidR="00000000" w:rsidRDefault="00000000">
      <w:pPr>
        <w:pStyle w:val="DualTxt"/>
      </w:pPr>
      <w:r>
        <w:t>35.</w:t>
      </w:r>
      <w:r>
        <w:tab/>
        <w:t>Некоторого прогресса удалось добиться в в</w:t>
      </w:r>
      <w:r>
        <w:t>о</w:t>
      </w:r>
      <w:r>
        <w:t>просе об использовании положений Конвенции в судах. Проблема заключается в том, что право сс</w:t>
      </w:r>
      <w:r>
        <w:t>ы</w:t>
      </w:r>
      <w:r>
        <w:t>латься на документы, лежащие в основе дел, пр</w:t>
      </w:r>
      <w:r>
        <w:t>и</w:t>
      </w:r>
      <w:r>
        <w:t>надлежит адвокатам, а не судьям. Возникновение в самое последнее время прецедентного права Ве</w:t>
      </w:r>
      <w:r>
        <w:t>р</w:t>
      </w:r>
      <w:r>
        <w:t>ховного суда в этой области и ратификация Факул</w:t>
      </w:r>
      <w:r>
        <w:t>ь</w:t>
      </w:r>
      <w:r>
        <w:t>тативного протокола означают, что пока слишком рано г</w:t>
      </w:r>
      <w:r>
        <w:t>о</w:t>
      </w:r>
      <w:r>
        <w:t>ворить о прогрессе в этой области.</w:t>
      </w:r>
    </w:p>
    <w:p w:rsidR="00000000" w:rsidRDefault="00000000">
      <w:pPr>
        <w:pStyle w:val="DualTxt"/>
      </w:pPr>
      <w:r>
        <w:t>36.</w:t>
      </w:r>
      <w:r>
        <w:tab/>
        <w:t>Правительство Мексики пока не готово аде</w:t>
      </w:r>
      <w:r>
        <w:t>к</w:t>
      </w:r>
      <w:r>
        <w:t>ватным образом рассматривать проблему простит</w:t>
      </w:r>
      <w:r>
        <w:t>у</w:t>
      </w:r>
      <w:r>
        <w:t>ции на законодательном уровне, особенно в тех случаях, когда действуют невидимые междунаро</w:t>
      </w:r>
      <w:r>
        <w:t>д</w:t>
      </w:r>
      <w:r>
        <w:t>ные сети. Эта проблема усугубляется недавним притоком иностранных женщин, которые могут становиться объектом эксплуатации. Признается, что требуются более убедительные меры наказания и что следует увязать соответству</w:t>
      </w:r>
      <w:r>
        <w:t>ю</w:t>
      </w:r>
      <w:r>
        <w:t>щие кампании.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Бонфил Санчес</w:t>
      </w:r>
      <w:r>
        <w:t xml:space="preserve"> (Мексика) говорит, что основным препятствием на пути развития Мексики является нищета. В то же время отмечается улу</w:t>
      </w:r>
      <w:r>
        <w:t>ч</w:t>
      </w:r>
      <w:r>
        <w:t>шение информированности о необходимости ко</w:t>
      </w:r>
      <w:r>
        <w:t>м</w:t>
      </w:r>
      <w:r>
        <w:t>плексного рассмотрения этой проблемы, и в этой связи основное внимание уделялось программе в области образования, здравоохранения и прод</w:t>
      </w:r>
      <w:r>
        <w:t>о</w:t>
      </w:r>
      <w:r>
        <w:t>вольствия («ПРОГРЕСА») (в настоящее время п</w:t>
      </w:r>
      <w:r>
        <w:t>е</w:t>
      </w:r>
      <w:r>
        <w:t>реименованную в «ОПОРТУНЕНАДАДЕС»). Для того чтобы принять участие в этой программе, к</w:t>
      </w:r>
      <w:r>
        <w:t>о</w:t>
      </w:r>
      <w:r>
        <w:t>торая позволяет получать учебные стипендии для девочек и мальчиков, матери должны доказать, что их дети посещают школу, и как они, так и их дети должны на регулярной основе проходить медици</w:t>
      </w:r>
      <w:r>
        <w:t>н</w:t>
      </w:r>
      <w:r>
        <w:t>ские обследования. По</w:t>
      </w:r>
      <w:r>
        <w:noBreakHyphen/>
        <w:t>прежнему существуют пр</w:t>
      </w:r>
      <w:r>
        <w:t>о</w:t>
      </w:r>
      <w:r>
        <w:t>блемы, связанные с этой программой, прежде всего в сельских районах и районах проживания коренн</w:t>
      </w:r>
      <w:r>
        <w:t>о</w:t>
      </w:r>
      <w:r>
        <w:t>го населения. Бенефициары в очень удаленных ра</w:t>
      </w:r>
      <w:r>
        <w:t>й</w:t>
      </w:r>
      <w:r>
        <w:t>онах жаловались на то, что они не могут выполнить требования программы по той причине, что у них отсутствует доступ к медицинским и учебным службам, и по той причине, что условия програ</w:t>
      </w:r>
      <w:r>
        <w:t>м</w:t>
      </w:r>
      <w:r>
        <w:t>мы, прежде всего касающиеся медицинских обсл</w:t>
      </w:r>
      <w:r>
        <w:t>е</w:t>
      </w:r>
      <w:r>
        <w:t>дований, применяются произвольно. Кроме того, необходимость распределения недостаточных р</w:t>
      </w:r>
      <w:r>
        <w:t>е</w:t>
      </w:r>
      <w:r>
        <w:t>сурсов обусловила возникновение приводящих к разделению и конкуренции видов поведения среди населения. С другой стороны, бенефициары приве</w:t>
      </w:r>
      <w:r>
        <w:t>т</w:t>
      </w:r>
      <w:r>
        <w:t>ствовали эту программу в качестве средства увел</w:t>
      </w:r>
      <w:r>
        <w:t>и</w:t>
      </w:r>
      <w:r>
        <w:t>чения доходов домашних хозяйств и повышения важности их роли в рамках семьи. Кроме того, сельские и коренные женщины также начинают рассматривать себя в качестве объекта внимания со стороны административных и политических учре</w:t>
      </w:r>
      <w:r>
        <w:t>ж</w:t>
      </w:r>
      <w:r>
        <w:t>дений, что придает весомость их мнениям и означ</w:t>
      </w:r>
      <w:r>
        <w:t>а</w:t>
      </w:r>
      <w:r>
        <w:t>ет, что они могут оказывать большее воздействие на другие процессы принятия решений. Пока еще слишком рано определять воздействие программы на положение с питанием или воздействие пр</w:t>
      </w:r>
      <w:r>
        <w:t>о</w:t>
      </w:r>
      <w:r>
        <w:t>граммы стипендий на показатели повторной записи в шк</w:t>
      </w:r>
      <w:r>
        <w:t>о</w:t>
      </w:r>
      <w:r>
        <w:t>лы.</w:t>
      </w:r>
    </w:p>
    <w:p w:rsidR="00000000" w:rsidRDefault="00000000">
      <w:pPr>
        <w:pStyle w:val="DualTxt"/>
      </w:pPr>
      <w:r>
        <w:t>38.</w:t>
      </w:r>
      <w:r>
        <w:tab/>
        <w:t>Программы здравоохранения в районах пр</w:t>
      </w:r>
      <w:r>
        <w:t>о</w:t>
      </w:r>
      <w:r>
        <w:t>живания коренного населения предназначаются для обеспечения охраны здоровья женщин на протяж</w:t>
      </w:r>
      <w:r>
        <w:t>е</w:t>
      </w:r>
      <w:r>
        <w:t>нии всей жизни, не ограничиваясь только вопрос</w:t>
      </w:r>
      <w:r>
        <w:t>а</w:t>
      </w:r>
      <w:r>
        <w:t>ми охраны репродуктивного здоровья, и министе</w:t>
      </w:r>
      <w:r>
        <w:t>р</w:t>
      </w:r>
      <w:r>
        <w:t>ство здравоохранения провело исследование в ц</w:t>
      </w:r>
      <w:r>
        <w:t>е</w:t>
      </w:r>
      <w:r>
        <w:t>лях определения приоритетных областей. Среди прочего, новая программа «АРРАНКЕ ПАРЕХО» предназначается для обеспечения дородового и п</w:t>
      </w:r>
      <w:r>
        <w:t>о</w:t>
      </w:r>
      <w:r>
        <w:t>слеродового обслуживания матерей, с тем чтобы сократить показатели младенческой и материнской смертности. Использование традиционной медиц</w:t>
      </w:r>
      <w:r>
        <w:t>и</w:t>
      </w:r>
      <w:r>
        <w:t>ны и акушерок рассматривается в качестве обосн</w:t>
      </w:r>
      <w:r>
        <w:t>о</w:t>
      </w:r>
      <w:r>
        <w:t>ванного с точки зрения культуры метода предоста</w:t>
      </w:r>
      <w:r>
        <w:t>в</w:t>
      </w:r>
      <w:r>
        <w:t>ления сельскому и коренному населению адеква</w:t>
      </w:r>
      <w:r>
        <w:t>т</w:t>
      </w:r>
      <w:r>
        <w:t>ных медицинских услуг. Также осуществлялись программы питания и здравоохранения, основ</w:t>
      </w:r>
      <w:r>
        <w:t>ы</w:t>
      </w:r>
      <w:r>
        <w:t>вающиеся на использовании пищевых добавок и предназначающиеся для детей в возрасте двух лет и беременных и кормящих материей. Кроме того, м</w:t>
      </w:r>
      <w:r>
        <w:t>и</w:t>
      </w:r>
      <w:r>
        <w:t>нистерство здравоохранения направляет передви</w:t>
      </w:r>
      <w:r>
        <w:t>ж</w:t>
      </w:r>
      <w:r>
        <w:t>ные подразделениями для проведения обследований на предмет выявления и лечения рака шейки матки в отдаленных районах. Кампании планирования с</w:t>
      </w:r>
      <w:r>
        <w:t>е</w:t>
      </w:r>
      <w:r>
        <w:t>мьи на языках местных народов предназначались для того, чтобы положить конец таким явлениям, как недобровольная стерилизация, и расширить н</w:t>
      </w:r>
      <w:r>
        <w:t>а</w:t>
      </w:r>
      <w:r>
        <w:t>личие и доступность у</w:t>
      </w:r>
      <w:r>
        <w:t>с</w:t>
      </w:r>
      <w:r>
        <w:t>луг.</w:t>
      </w:r>
    </w:p>
    <w:p w:rsidR="00000000" w:rsidRDefault="00000000">
      <w:pPr>
        <w:pStyle w:val="DualTxt"/>
      </w:pPr>
      <w:r>
        <w:t>39.</w:t>
      </w:r>
      <w:r>
        <w:tab/>
        <w:t>Она подчеркивает тот факт, что программа «ПРОГРЕСА» была подготовлена таким образом, чтобы учитывать культурные потребности разли</w:t>
      </w:r>
      <w:r>
        <w:t>ч</w:t>
      </w:r>
      <w:r>
        <w:t>ных групп бенефициаров из числа коренных нар</w:t>
      </w:r>
      <w:r>
        <w:t>о</w:t>
      </w:r>
      <w:r>
        <w:t>дов. В Чьяпас была осуществлена модель «колле</w:t>
      </w:r>
      <w:r>
        <w:t>к</w:t>
      </w:r>
      <w:r>
        <w:t>тивных консультаций». Традиционные врачи и ак</w:t>
      </w:r>
      <w:r>
        <w:t>у</w:t>
      </w:r>
      <w:r>
        <w:t>шерки проводят консультации с беременными же</w:t>
      </w:r>
      <w:r>
        <w:t>н</w:t>
      </w:r>
      <w:r>
        <w:t>щинами из различных общин, чтобы выявить бер</w:t>
      </w:r>
      <w:r>
        <w:t>е</w:t>
      </w:r>
      <w:r>
        <w:t>менности повышенного риска и направить ресурсы, предназначающиеся для сокращения показателей младенческой и материнской смертн</w:t>
      </w:r>
      <w:r>
        <w:t>о</w:t>
      </w:r>
      <w:r>
        <w:t xml:space="preserve">сти. </w:t>
      </w:r>
    </w:p>
    <w:p w:rsidR="00000000" w:rsidRDefault="00000000">
      <w:pPr>
        <w:pStyle w:val="DualTxt"/>
      </w:pPr>
      <w:r>
        <w:t>40.</w:t>
      </w:r>
      <w:r>
        <w:tab/>
        <w:t>Несмотря на все предпринимаемые усилия, различные программы по-прежнему являются н</w:t>
      </w:r>
      <w:r>
        <w:t>е</w:t>
      </w:r>
      <w:r>
        <w:t>адекватными, в результате чего показатели благ</w:t>
      </w:r>
      <w:r>
        <w:t>о</w:t>
      </w:r>
      <w:r>
        <w:t>состояния и развития в отношении коренных же</w:t>
      </w:r>
      <w:r>
        <w:t>н</w:t>
      </w:r>
      <w:r>
        <w:t>щин значительно отстают от средних национальных величин. Для исправления этого положения прав</w:t>
      </w:r>
      <w:r>
        <w:t>и</w:t>
      </w:r>
      <w:r>
        <w:t>тельство Мексики пытается разработать взаимосв</w:t>
      </w:r>
      <w:r>
        <w:t>я</w:t>
      </w:r>
      <w:r>
        <w:t>занные программы в интересах коренных народов, предназначающиеся для улучшения состояния зд</w:t>
      </w:r>
      <w:r>
        <w:t>о</w:t>
      </w:r>
      <w:r>
        <w:t>ровья женщин и ликвидации насилия в отношении них. С учетом различного культурного и социальн</w:t>
      </w:r>
      <w:r>
        <w:t>о</w:t>
      </w:r>
      <w:r>
        <w:t>го положения коренных народов необходимо разр</w:t>
      </w:r>
      <w:r>
        <w:t>а</w:t>
      </w:r>
      <w:r>
        <w:t>ботать и адаптировать механизмы, позволяющие женщинам, получающим пользу от программ, уч</w:t>
      </w:r>
      <w:r>
        <w:t>а</w:t>
      </w:r>
      <w:r>
        <w:t>ствовать в их подготовке и осущест</w:t>
      </w:r>
      <w:r>
        <w:t>в</w:t>
      </w:r>
      <w:r>
        <w:t>лении.</w:t>
      </w:r>
    </w:p>
    <w:p w:rsidR="00000000" w:rsidRDefault="00000000">
      <w:pPr>
        <w:pStyle w:val="DualTxt"/>
      </w:pPr>
      <w:r>
        <w:t>41.</w:t>
      </w:r>
      <w:r>
        <w:tab/>
        <w:t>В то же время она с удовлетворением отмеч</w:t>
      </w:r>
      <w:r>
        <w:t>а</w:t>
      </w:r>
      <w:r>
        <w:t>ет, что определенного прогресса удалось добиться в сфере здравоохранения. Программа «ИМСС-СОЛИДАРИДАД», предназначающаяся для обесп</w:t>
      </w:r>
      <w:r>
        <w:t>е</w:t>
      </w:r>
      <w:r>
        <w:t>чения профилактики и охраны здоровья молодежи в сельских общинах и общинах коренных народов, осуществлялась в тесном сотрудничестве с более чем 30 000 акушерок по всей стране в целях разр</w:t>
      </w:r>
      <w:r>
        <w:t>а</w:t>
      </w:r>
      <w:r>
        <w:t>ботки стратегий выявления потенциально опасных беременностей и поощрения использования спу</w:t>
      </w:r>
      <w:r>
        <w:t>т</w:t>
      </w:r>
      <w:r>
        <w:t>никовой связи в целях профилактического и диа</w:t>
      </w:r>
      <w:r>
        <w:t>г</w:t>
      </w:r>
      <w:r>
        <w:t>ностического медицинского обслуживания. Наци</w:t>
      </w:r>
      <w:r>
        <w:t>о</w:t>
      </w:r>
      <w:r>
        <w:t>нальный институт по делам коренных народов ра</w:t>
      </w:r>
      <w:r>
        <w:t>з</w:t>
      </w:r>
      <w:r>
        <w:t>работал программу сотрудничества с лицами, пра</w:t>
      </w:r>
      <w:r>
        <w:t>к</w:t>
      </w:r>
      <w:r>
        <w:t>тикующими традиционную медицину, которая пр</w:t>
      </w:r>
      <w:r>
        <w:t>е</w:t>
      </w:r>
      <w:r>
        <w:t>дусматривает поддержку акушерок и руководителей по вопросам охраны здоровья из числа женщин. Это имеет особое значение, поскольку здоровье очень высоко ценится с культурной точки зрения, и к</w:t>
      </w:r>
      <w:r>
        <w:t>о</w:t>
      </w:r>
      <w:r>
        <w:t>ренные женщины могут внести ценный вклад в его улучшение. Также были разработаны экспериме</w:t>
      </w:r>
      <w:r>
        <w:t>н</w:t>
      </w:r>
      <w:r>
        <w:t>тальные программы подготовки молодежи в качес</w:t>
      </w:r>
      <w:r>
        <w:t>т</w:t>
      </w:r>
      <w:r>
        <w:t>ве акушерок и по вопросам охраны здоровья и пр</w:t>
      </w:r>
      <w:r>
        <w:t>е</w:t>
      </w:r>
      <w:r>
        <w:t>дупреждения насилия в общинах. Разрабатываемый в настоящее время проект охраны здоровья коре</w:t>
      </w:r>
      <w:r>
        <w:t>н</w:t>
      </w:r>
      <w:r>
        <w:t>ных женщин позволит привлечь традиционных л</w:t>
      </w:r>
      <w:r>
        <w:t>е</w:t>
      </w:r>
      <w:r>
        <w:t>карей к созданию разнообразных в плане культуры условий с участием служб здравоохран</w:t>
      </w:r>
      <w:r>
        <w:t>е</w:t>
      </w:r>
      <w:r>
        <w:t>ния.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Волхерс</w:t>
      </w:r>
      <w:r>
        <w:t xml:space="preserve"> (Мексика), касаясь заданного г</w:t>
      </w:r>
      <w:r>
        <w:noBreakHyphen/>
        <w:t>жой Корти вопроса о женщинах-мигрантах, гов</w:t>
      </w:r>
      <w:r>
        <w:t>о</w:t>
      </w:r>
      <w:r>
        <w:t>рит, что многие иностранки приезжают в Мексику либо по пути в Соединенные Штаты, либо с нам</w:t>
      </w:r>
      <w:r>
        <w:t>е</w:t>
      </w:r>
      <w:r>
        <w:t>рением остаться, и поскольку они не имеют необх</w:t>
      </w:r>
      <w:r>
        <w:t>о</w:t>
      </w:r>
      <w:r>
        <w:t>димых документов, вероятность того, что именно их права могут оказаться нарушенными, наиболее велики. В мае 2002 года по приглашению мексика</w:t>
      </w:r>
      <w:r>
        <w:t>н</w:t>
      </w:r>
      <w:r>
        <w:t>ского правительства для оценки положения неп</w:t>
      </w:r>
      <w:r>
        <w:t>о</w:t>
      </w:r>
      <w:r>
        <w:t>средственно на месте Мексику посетил Специал</w:t>
      </w:r>
      <w:r>
        <w:t>ь</w:t>
      </w:r>
      <w:r>
        <w:t>ный докладчик Организации Объединенных Наций по делам мигрантов, который подтвердил, что права человека мигрантов действительно нарушаются и что необходимо привлечь внимание властей к этой проблеме. Хотя в Мексике не осуществляется к</w:t>
      </w:r>
      <w:r>
        <w:t>а</w:t>
      </w:r>
      <w:r>
        <w:t>ких-то конкретных стратегий по вопросам мигр</w:t>
      </w:r>
      <w:r>
        <w:t>а</w:t>
      </w:r>
      <w:r>
        <w:t>ции, в настоящее время в приграничных районах под эгидой Института по проблемам миграции с женщинами-мигрантами проводят работу несколько групп «Бета» [мексиканских патрулей сил безопа</w:t>
      </w:r>
      <w:r>
        <w:t>с</w:t>
      </w:r>
      <w:r>
        <w:t>ности]. Кроме того, две неправительственные орг</w:t>
      </w:r>
      <w:r>
        <w:t>а</w:t>
      </w:r>
      <w:r>
        <w:t>низации занимаются разработкой пособия по в</w:t>
      </w:r>
      <w:r>
        <w:t>о</w:t>
      </w:r>
      <w:r>
        <w:t>просам сексуального насилия и миграции и совм</w:t>
      </w:r>
      <w:r>
        <w:t>е</w:t>
      </w:r>
      <w:r>
        <w:t>стно с членами групп «Бета» стараются добиться улучшения обращения с женщинами-мигрантами. Подчеркивается, что отсутствие документов вовсе не означает, что мигранты являются незаконными иммигрант</w:t>
      </w:r>
      <w:r>
        <w:t>а</w:t>
      </w:r>
      <w:r>
        <w:t>ми.</w:t>
      </w:r>
    </w:p>
    <w:p w:rsidR="00000000" w:rsidRDefault="00000000">
      <w:pPr>
        <w:pStyle w:val="DualTxt"/>
      </w:pPr>
      <w:r>
        <w:t>43.</w:t>
      </w:r>
      <w:r>
        <w:tab/>
        <w:t>Женщины-мигранты могут содержаться в сп</w:t>
      </w:r>
      <w:r>
        <w:t>е</w:t>
      </w:r>
      <w:r>
        <w:t>циальных центрах (не тюрьмах). Национальный женский институт и Национальный институт по проблемам миграции предложили размещать же</w:t>
      </w:r>
      <w:r>
        <w:t>н</w:t>
      </w:r>
      <w:r>
        <w:t>щин индивидуально, так чтобы их дети были з</w:t>
      </w:r>
      <w:r>
        <w:t>а</w:t>
      </w:r>
      <w:r>
        <w:t>щищены, а в тех случаях, когда женщины просят статус беженцев, чтобы собеседование с ними пр</w:t>
      </w:r>
      <w:r>
        <w:t>о</w:t>
      </w:r>
      <w:r>
        <w:t>водили сотрудники-женщины. В 2000 году Мексика подписала и ратифицировала Конвенцию о статусе беженцев и Протокол к Конвенции, поэтому теперь решение о предоставлении статуса беженцев пр</w:t>
      </w:r>
      <w:r>
        <w:t>и</w:t>
      </w:r>
      <w:r>
        <w:t>нимается на уровне правительства. Управление Верховного комиссара Организации Объединенных Наций по делам беженцев в Мексике работает над тем, чтобы обеспечить депортацию женщин, кот</w:t>
      </w:r>
      <w:r>
        <w:t>о</w:t>
      </w:r>
      <w:r>
        <w:t>рые не могут быть признаны беженцами, в страны их происхождения без ущемления их достоинства и под защитой мексиканского правительства. Кроме того, после подписания Мексикой Конвенции о ст</w:t>
      </w:r>
      <w:r>
        <w:t>а</w:t>
      </w:r>
      <w:r>
        <w:t>тусе беженцев была предпринята новая инициатива, позволяющая женщинам, на законных основаниях въехавшим в страну, но не являющимся гражданами Мексики, совместно с мужьями владеть имущес</w:t>
      </w:r>
      <w:r>
        <w:t>т</w:t>
      </w:r>
      <w:r>
        <w:t>вом.</w:t>
      </w:r>
    </w:p>
    <w:p w:rsidR="00000000" w:rsidRDefault="00000000">
      <w:pPr>
        <w:pStyle w:val="DualTxt"/>
      </w:pPr>
      <w:r>
        <w:t>44.</w:t>
      </w:r>
      <w:r>
        <w:tab/>
        <w:t>Являясь новым членом Международной асс</w:t>
      </w:r>
      <w:r>
        <w:t>о</w:t>
      </w:r>
      <w:r>
        <w:t>циации по вопросам миграции, Мексика может ра</w:t>
      </w:r>
      <w:r>
        <w:t>з</w:t>
      </w:r>
      <w:r>
        <w:t>рабатывать больше программ в целях защиты м</w:t>
      </w:r>
      <w:r>
        <w:t>и</w:t>
      </w:r>
      <w:r>
        <w:t>грантов. Тем не менее по</w:t>
      </w:r>
      <w:r>
        <w:noBreakHyphen/>
        <w:t>прежнему весьма сложно гарантировать защиту женщин-мигрантов и изм</w:t>
      </w:r>
      <w:r>
        <w:t>е</w:t>
      </w:r>
      <w:r>
        <w:t>нить отношение к ним государственных чиновн</w:t>
      </w:r>
      <w:r>
        <w:t>и</w:t>
      </w:r>
      <w:r>
        <w:t>ков, должностных лиц таможенной и иммиграцио</w:t>
      </w:r>
      <w:r>
        <w:t>н</w:t>
      </w:r>
      <w:r>
        <w:t>ной служб.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Председатель</w:t>
      </w:r>
      <w:r>
        <w:t xml:space="preserve"> предлагает экспертам вновь н</w:t>
      </w:r>
      <w:r>
        <w:t>а</w:t>
      </w:r>
      <w:r>
        <w:t>чать задавать вопросы.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дает высокую оценку пятому периодическому докладу Мексики, который являе</w:t>
      </w:r>
      <w:r>
        <w:t>т</w:t>
      </w:r>
      <w:r>
        <w:t>ся логическим продолжением предыдущих докл</w:t>
      </w:r>
      <w:r>
        <w:t>а</w:t>
      </w:r>
      <w:r>
        <w:t>дов и свидетельствует о комплексном подходе стр</w:t>
      </w:r>
      <w:r>
        <w:t>а</w:t>
      </w:r>
      <w:r>
        <w:t>ны к вопросам женской проблематики, охватыва</w:t>
      </w:r>
      <w:r>
        <w:t>ю</w:t>
      </w:r>
      <w:r>
        <w:t>щем статус Конвенции и реформу в законодател</w:t>
      </w:r>
      <w:r>
        <w:t>ь</w:t>
      </w:r>
      <w:r>
        <w:t>ной и бюджетной сферах. Более высокий показатель выбытия мальчиков из школы по сравнению с д</w:t>
      </w:r>
      <w:r>
        <w:t>е</w:t>
      </w:r>
      <w:r>
        <w:t>вочками указывает на то, что стратегии, нацеленные на обеспечение непрерывного характера обучения девочек, приносят реальные результ</w:t>
      </w:r>
      <w:r>
        <w:t>а</w:t>
      </w:r>
      <w:r>
        <w:t>ты.</w:t>
      </w:r>
    </w:p>
    <w:p w:rsidR="00000000" w:rsidRDefault="00000000">
      <w:pPr>
        <w:pStyle w:val="DualTxt"/>
      </w:pPr>
      <w:r>
        <w:t>47.</w:t>
      </w:r>
      <w:r>
        <w:tab/>
        <w:t>С другой стороны, ответы членов мексика</w:t>
      </w:r>
      <w:r>
        <w:t>н</w:t>
      </w:r>
      <w:r>
        <w:t>ской делегации на вопросы членов Комитета свид</w:t>
      </w:r>
      <w:r>
        <w:t>е</w:t>
      </w:r>
      <w:r>
        <w:t>тельствуют о том, что при разбирательстве дел в суде ссылаться на положения Конвенции должны не судьи, а адвокаты. Она настоятельно призывает л</w:t>
      </w:r>
      <w:r>
        <w:t>и</w:t>
      </w:r>
      <w:r>
        <w:t>квидировать подобный пробел, акцентировав вн</w:t>
      </w:r>
      <w:r>
        <w:t>и</w:t>
      </w:r>
      <w:r>
        <w:t>мание на вопросах гендерной проблематики в ко</w:t>
      </w:r>
      <w:r>
        <w:t>н</w:t>
      </w:r>
      <w:r>
        <w:t>тексте обучения и профессиональной подготовки юристов. Возникают также вопросы в отношении доступа к правовой системе. Вполне вероятно, что достижения Мексики в области поощрения прав женщин могли породить ожидания, которым не с</w:t>
      </w:r>
      <w:r>
        <w:t>у</w:t>
      </w:r>
      <w:r>
        <w:t>ждено сбыться, особенно с учетом того, что знач</w:t>
      </w:r>
      <w:r>
        <w:t>и</w:t>
      </w:r>
      <w:r>
        <w:t>тельную долю населения страны составляет нас</w:t>
      </w:r>
      <w:r>
        <w:t>е</w:t>
      </w:r>
      <w:r>
        <w:t>ление городов, в частности городская беднота. Она спрашивает, действуют ли юридические консульт</w:t>
      </w:r>
      <w:r>
        <w:t>а</w:t>
      </w:r>
      <w:r>
        <w:t>ции либо иные механизмы правовой помощи, ок</w:t>
      </w:r>
      <w:r>
        <w:t>а</w:t>
      </w:r>
      <w:r>
        <w:t>зывающие женщинам содействие при подаче исков, например в случаях неадекватной оплаты труда л</w:t>
      </w:r>
      <w:r>
        <w:t>и</w:t>
      </w:r>
      <w:r>
        <w:t>бо изнасилования супругом. Доступ имеет важное значение в контексте Факультативного протокола к Конвенции, в соответствии с которым требуется, чтобы прежде, чем дело будет передано на рассмо</w:t>
      </w:r>
      <w:r>
        <w:t>т</w:t>
      </w:r>
      <w:r>
        <w:t>рение Комитета, были исчерпаны все возможные внутренние средства защиты. Если женщина не имеет доступа к правовой системе, то такие вну</w:t>
      </w:r>
      <w:r>
        <w:t>т</w:t>
      </w:r>
      <w:r>
        <w:t>ренние средства защиты исчерпываются быстро. Она спрашивает также, предусмотрены ли какие-либо формы разбирательства в защиту обществе</w:t>
      </w:r>
      <w:r>
        <w:t>н</w:t>
      </w:r>
      <w:r>
        <w:t>ных интересов, в рамках которых группы женщин, например, могли бы подавать иски от имени час</w:t>
      </w:r>
      <w:r>
        <w:t>т</w:t>
      </w:r>
      <w:r>
        <w:t>ных лиц.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Син</w:t>
      </w:r>
      <w:r>
        <w:t xml:space="preserve"> высоко оценивает заслуги Мексики, организовавшей на своей территории самую первую всемирную конференцию по положению женщин в 1975 году, а также то, что Мексика быстро ратиф</w:t>
      </w:r>
      <w:r>
        <w:t>и</w:t>
      </w:r>
      <w:r>
        <w:t>цировала Конвенцию и Факультативный протокол. Она, однако, огорчена тем, что темпы прогресса оказались медленнее, чем ожидалось. Она интер</w:t>
      </w:r>
      <w:r>
        <w:t>е</w:t>
      </w:r>
      <w:r>
        <w:t>суется, чем Национальный институт по делам же</w:t>
      </w:r>
      <w:r>
        <w:t>н</w:t>
      </w:r>
      <w:r>
        <w:t>щин отличается от своего предшественника, Н</w:t>
      </w:r>
      <w:r>
        <w:t>а</w:t>
      </w:r>
      <w:r>
        <w:t>циональной комиссии по делам женщин (НКЖ), особенно в том, что касается бюджета и полном</w:t>
      </w:r>
      <w:r>
        <w:t>о</w:t>
      </w:r>
      <w:r>
        <w:t>чий. Она спрашивает также, в чем отличие Наци</w:t>
      </w:r>
      <w:r>
        <w:t>о</w:t>
      </w:r>
      <w:r>
        <w:t>нальной программы по улучшению положения женщин от последней подобной программы и были ли в ней сделаны какие-то новые акценты.</w:t>
      </w:r>
    </w:p>
    <w:p w:rsidR="00000000" w:rsidRDefault="00000000">
      <w:pPr>
        <w:pStyle w:val="DualTxt"/>
      </w:pPr>
      <w:r>
        <w:t>49.</w:t>
      </w:r>
      <w:r>
        <w:tab/>
        <w:t>Что касается насилия в отношении женщин, то она с удовлетворением отмечает, что правительство Мексики и президент страны со всей серьезностью относятся к сообщениям об исчезновениях или убийствах людей в приграничных районах, где имеются сборочные предприятия, но интересуется, какие конкретные меры были приняты в целях обеспечения безопасности женщин в этих районах. В пункте 342 пятого периодического доклада ра</w:t>
      </w:r>
      <w:r>
        <w:t>с</w:t>
      </w:r>
      <w:r>
        <w:t>сказано о мерах, которые принимаются в целях борьбы с насилием в семье, и были приведены да</w:t>
      </w:r>
      <w:r>
        <w:t>н</w:t>
      </w:r>
      <w:r>
        <w:t>ные, свидетельствующие о том, что законами 18 из 32 штатов установлена ответственность в случаях бытового насилия. При этом отсутствует информ</w:t>
      </w:r>
      <w:r>
        <w:t>а</w:t>
      </w:r>
      <w:r>
        <w:t>ция о случаях привлечения к ответственности, в к</w:t>
      </w:r>
      <w:r>
        <w:t>о</w:t>
      </w:r>
      <w:r>
        <w:t>торой было бы указано, сколько правонарушителей были осуждены и какие виды наказаний им были назначены. Нет также данных о количестве приютов для лиц, пострадавших от насилия. Население Ме</w:t>
      </w:r>
      <w:r>
        <w:t>к</w:t>
      </w:r>
      <w:r>
        <w:t>сики составляет 100 млн. человек, половина из к</w:t>
      </w:r>
      <w:r>
        <w:t>о</w:t>
      </w:r>
      <w:r>
        <w:t>торых — женщины, и в стране отмечается высокий уровень бытового насилия. Оратор интересуется, планируется ли увеличить число приютов для п</w:t>
      </w:r>
      <w:r>
        <w:t>о</w:t>
      </w:r>
      <w:r>
        <w:t>терпевших по всей стране и какие действуют мех</w:t>
      </w:r>
      <w:r>
        <w:t>а</w:t>
      </w:r>
      <w:r>
        <w:t>низмы для оказания помощи женщинам, заявля</w:t>
      </w:r>
      <w:r>
        <w:t>ю</w:t>
      </w:r>
      <w:r>
        <w:t>щим о насильственных преступлениях, и обеспеч</w:t>
      </w:r>
      <w:r>
        <w:t>е</w:t>
      </w:r>
      <w:r>
        <w:t>ния их защиты. Помимо этого, 10 процентов нас</w:t>
      </w:r>
      <w:r>
        <w:t>е</w:t>
      </w:r>
      <w:r>
        <w:t>ления Мексики составляют коренные жители, и, по имеющимся сообщениям, в отношении женщин из числа коренного населения имели место случаи н</w:t>
      </w:r>
      <w:r>
        <w:t>а</w:t>
      </w:r>
      <w:r>
        <w:t>сильственных действий со стороны представителей вооруженных сил и военизированных формиров</w:t>
      </w:r>
      <w:r>
        <w:t>а</w:t>
      </w:r>
      <w:r>
        <w:t>ний. Она спрашивает, уделяется ли женщ</w:t>
      </w:r>
      <w:r>
        <w:t>и</w:t>
      </w:r>
      <w:r>
        <w:t>нам-представительницам коренного населения особое внимание.</w:t>
      </w:r>
    </w:p>
    <w:p w:rsidR="00000000" w:rsidRDefault="00000000">
      <w:pPr>
        <w:pStyle w:val="DualTxt"/>
      </w:pPr>
      <w:r>
        <w:t>50.</w:t>
      </w:r>
      <w:r>
        <w:tab/>
        <w:t>В докладе говорилось, что задачей Наци</w:t>
      </w:r>
      <w:r>
        <w:t>о</w:t>
      </w:r>
      <w:r>
        <w:t>нального института по делам женщин является ок</w:t>
      </w:r>
      <w:r>
        <w:t>а</w:t>
      </w:r>
      <w:r>
        <w:t>зание содействия в координации деятельности и осуществление сотрудничества с 32 штатами и м</w:t>
      </w:r>
      <w:r>
        <w:t>у</w:t>
      </w:r>
      <w:r>
        <w:t>ниципалитетами страны. Ей, однако, кажется, что наличие подлинной политической воли к улучш</w:t>
      </w:r>
      <w:r>
        <w:t>е</w:t>
      </w:r>
      <w:r>
        <w:t>нию положения женщин должно предполагать ос</w:t>
      </w:r>
      <w:r>
        <w:t>у</w:t>
      </w:r>
      <w:r>
        <w:t>ществление Институтом более широких функций, включая разработку руководящих принципов, ст</w:t>
      </w:r>
      <w:r>
        <w:t>и</w:t>
      </w:r>
      <w:r>
        <w:t>мулирование инициатив на уровне штатов и мун</w:t>
      </w:r>
      <w:r>
        <w:t>и</w:t>
      </w:r>
      <w:r>
        <w:t>ципалитетов и представление соответствующего финансирования в качестве более эффективного способа искоренения с давних пор сложившихся традиций дискриминации и насилия. В связи с этим она спрашивает, какие финансовые и другие меры принимаются для оказания помощи неправительс</w:t>
      </w:r>
      <w:r>
        <w:t>т</w:t>
      </w:r>
      <w:r>
        <w:t>венным организациям в целях повышения эффе</w:t>
      </w:r>
      <w:r>
        <w:t>к</w:t>
      </w:r>
      <w:r>
        <w:t>тивн</w:t>
      </w:r>
      <w:r>
        <w:t>о</w:t>
      </w:r>
      <w:r>
        <w:t>сти сотрудничества с правительством.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>, как и другие члены Комитета, говорит как о сильных, так и о слабых сторонах пятого периодического доклада и выск</w:t>
      </w:r>
      <w:r>
        <w:t>а</w:t>
      </w:r>
      <w:r>
        <w:t>зывает свое мнение о том, что доклад в целом носит слишком описательный характер и содержит недо</w:t>
      </w:r>
      <w:r>
        <w:t>с</w:t>
      </w:r>
      <w:r>
        <w:t>таточно информации по гендерной проблематике. Его сложно использовать в качестве инструмента оценки уровня дискриминации в отношении же</w:t>
      </w:r>
      <w:r>
        <w:t>н</w:t>
      </w:r>
      <w:r>
        <w:t>щин, а именно это и является целью Комитета и Конвенции. Она настоятельно призывает предста</w:t>
      </w:r>
      <w:r>
        <w:t>в</w:t>
      </w:r>
      <w:r>
        <w:t>лять в будущих периодических докладах больше информации о положении женщин по сравнению с положением мужчин. В недостаточном объеме представлены и статистические данные с разбивкой по признаку пола, хотя предполагается, что их сбор и обработка должны осуществляться в рамках де</w:t>
      </w:r>
      <w:r>
        <w:t>я</w:t>
      </w:r>
      <w:r>
        <w:t>тельности двух структур (Национального института статистики, географии и информатики (ИНЕГИ) и Системы мониторинга положения женщин в Мекс</w:t>
      </w:r>
      <w:r>
        <w:t>и</w:t>
      </w:r>
      <w:r>
        <w:t>ке (СИСЕСИМ)); так, такая информация полностью отсутствует по сектору здравоохранения и сектору образования. Она спрашивает, планируется ли сд</w:t>
      </w:r>
      <w:r>
        <w:t>е</w:t>
      </w:r>
      <w:r>
        <w:t>лать обязательной подготовку подобных статист</w:t>
      </w:r>
      <w:r>
        <w:t>и</w:t>
      </w:r>
      <w:r>
        <w:t>ческих данных по всей стране.</w:t>
      </w:r>
    </w:p>
    <w:p w:rsidR="00000000" w:rsidRDefault="00000000">
      <w:pPr>
        <w:pStyle w:val="DualTxt"/>
      </w:pPr>
      <w:r>
        <w:t>52.</w:t>
      </w:r>
      <w:r>
        <w:tab/>
        <w:t>Она выражает также озабоченность в связи с тем, что федеральный характер государственного устройства Мексики не позволяет надлежащим о</w:t>
      </w:r>
      <w:r>
        <w:t>б</w:t>
      </w:r>
      <w:r>
        <w:t>разом содействовать реализации прав женщин. В</w:t>
      </w:r>
      <w:r>
        <w:t>ы</w:t>
      </w:r>
      <w:r>
        <w:t>зывает сожаление тот факт, что автономия отдел</w:t>
      </w:r>
      <w:r>
        <w:t>ь</w:t>
      </w:r>
      <w:r>
        <w:t>ных штатов привела к столь серьезным различиям в правовом положении и уровне жизни женщин на всей территории страны. Она интересуется, какие методы предусмотрены Конституцией для того, чтобы сглаживать подобные различия, затрагива</w:t>
      </w:r>
      <w:r>
        <w:t>ю</w:t>
      </w:r>
      <w:r>
        <w:t>щие широкий круг вопросов — от законодательного регулирования абортов до стандартов в сфере обр</w:t>
      </w:r>
      <w:r>
        <w:t>а</w:t>
      </w:r>
      <w:r>
        <w:t>зования. Федеральный характер государственного устройства не может служить предлогом для того, чтобы мириться со столь значительным неравенс</w:t>
      </w:r>
      <w:r>
        <w:t>т</w:t>
      </w:r>
      <w:r>
        <w:t>вом.</w:t>
      </w:r>
    </w:p>
    <w:p w:rsidR="00000000" w:rsidRDefault="00000000">
      <w:pPr>
        <w:pStyle w:val="DualTxt"/>
      </w:pPr>
      <w:r>
        <w:t>53.</w:t>
      </w:r>
      <w:r>
        <w:tab/>
        <w:t>Хотя она приветствует проведение анализа распределения бюджетных средств с точки зрения учета гендерных факторов, она спрашивает, прим</w:t>
      </w:r>
      <w:r>
        <w:t>е</w:t>
      </w:r>
      <w:r>
        <w:t>няется ли такой анализ исключительно в отношении деятельности, которая целенаправленно осущест</w:t>
      </w:r>
      <w:r>
        <w:t>в</w:t>
      </w:r>
      <w:r>
        <w:t>ляется в интересах женщин, или он применяется и в отношении мероприятий общего характера, рассч</w:t>
      </w:r>
      <w:r>
        <w:t>и</w:t>
      </w:r>
      <w:r>
        <w:t>танных как на женщин, так и на мужчин. Однако если применяется последний подход, то можно ли в этом случае обеспечить сопоставимость да</w:t>
      </w:r>
      <w:r>
        <w:t>н</w:t>
      </w:r>
      <w:r>
        <w:t>ных.</w:t>
      </w:r>
    </w:p>
    <w:p w:rsidR="00000000" w:rsidRDefault="00000000">
      <w:pPr>
        <w:pStyle w:val="DualTxt"/>
      </w:pPr>
      <w:r>
        <w:t>54.</w:t>
      </w:r>
      <w:r>
        <w:tab/>
        <w:t>Что касается статьи 4 Конвенции, то она инт</w:t>
      </w:r>
      <w:r>
        <w:t>е</w:t>
      </w:r>
      <w:r>
        <w:t>ресуется, планируют ли Национальный институт по делам женщин или правительство ввести време</w:t>
      </w:r>
      <w:r>
        <w:t>н</w:t>
      </w:r>
      <w:r>
        <w:t>ные специальные меры в сферах образования и з</w:t>
      </w:r>
      <w:r>
        <w:t>а</w:t>
      </w:r>
      <w:r>
        <w:t>нятости либо непосредственно в интересах сел</w:t>
      </w:r>
      <w:r>
        <w:t>ь</w:t>
      </w:r>
      <w:r>
        <w:t>ских женщин. Она удивлена также тем, что Пр</w:t>
      </w:r>
      <w:r>
        <w:t>о</w:t>
      </w:r>
      <w:r>
        <w:t>грамма образования, здравоохранения и питания (ПРОГРЕСА) включена в раздел периодического доклада, посвященный временным специальным мерам. Она полагает, что эта программа носит о</w:t>
      </w:r>
      <w:r>
        <w:t>б</w:t>
      </w:r>
      <w:r>
        <w:t>щий характер, за исключением тех моментов, когда для девочек в отличие от мальчиков предусматр</w:t>
      </w:r>
      <w:r>
        <w:t>и</w:t>
      </w:r>
      <w:r>
        <w:t>ваются специальные количественные целевые пок</w:t>
      </w:r>
      <w:r>
        <w:t>а</w:t>
      </w:r>
      <w:r>
        <w:t>затели. Она просила представить в следующем п</w:t>
      </w:r>
      <w:r>
        <w:t>е</w:t>
      </w:r>
      <w:r>
        <w:t>риодическом докладе более подробную информ</w:t>
      </w:r>
      <w:r>
        <w:t>а</w:t>
      </w:r>
      <w:r>
        <w:t>цию о применении временных специальных мер в целях введения системы преференций в интересах женщин путем установления конкретных целей и целевых показателей, с тем чтобы ускорить процесс достижения фактич</w:t>
      </w:r>
      <w:r>
        <w:t>е</w:t>
      </w:r>
      <w:r>
        <w:t>ского равенства.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говорит, что хотела бы подчер</w:t>
      </w:r>
      <w:r>
        <w:t>к</w:t>
      </w:r>
      <w:r>
        <w:t>нуть важное значение институциональных мех</w:t>
      </w:r>
      <w:r>
        <w:t>а</w:t>
      </w:r>
      <w:r>
        <w:t>низмов как одного из средств подсчета количес</w:t>
      </w:r>
      <w:r>
        <w:t>т</w:t>
      </w:r>
      <w:r>
        <w:t>венных результатов на местах в отдельных штатах и в отдельных муниципалитетах. Они особенно нео</w:t>
      </w:r>
      <w:r>
        <w:t>б</w:t>
      </w:r>
      <w:r>
        <w:t>ходимы для целей смягчения остроты проблемы нищеты: для того чтобы определить, стала дискр</w:t>
      </w:r>
      <w:r>
        <w:t>и</w:t>
      </w:r>
      <w:r>
        <w:t>минация причиной обеднения женщин, либо, н</w:t>
      </w:r>
      <w:r>
        <w:t>а</w:t>
      </w:r>
      <w:r>
        <w:t>против, женщины подвергаются дискриминации именно потому, что бедны. Она спрашивает, каким образом эти институты решают проблему расшир</w:t>
      </w:r>
      <w:r>
        <w:t>е</w:t>
      </w:r>
      <w:r>
        <w:t>ния директивных полномочий женщин в общес</w:t>
      </w:r>
      <w:r>
        <w:t>т</w:t>
      </w:r>
      <w:r>
        <w:t>венной жизни и на низовом уровне, особенно в ко</w:t>
      </w:r>
      <w:r>
        <w:t>н</w:t>
      </w:r>
      <w:r>
        <w:t>тексте усилий, нацеленных на содействие налаж</w:t>
      </w:r>
      <w:r>
        <w:t>и</w:t>
      </w:r>
      <w:r>
        <w:t>ванию демократичных отношений внутри семьи: если подобных отношений нет в семье, то малов</w:t>
      </w:r>
      <w:r>
        <w:t>е</w:t>
      </w:r>
      <w:r>
        <w:t>роятно, что они будут иметь место за пределами с</w:t>
      </w:r>
      <w:r>
        <w:t>е</w:t>
      </w:r>
      <w:r>
        <w:t>мьи. Она спрашивает также, какие усилия были предприняты этими институтами для содействия участию неправительственных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56.</w:t>
      </w:r>
      <w:r>
        <w:tab/>
        <w:t>Как и г-жа Гунесекере в своих замечаниях, оратор спрашивает, насколько этим институтам уд</w:t>
      </w:r>
      <w:r>
        <w:t>а</w:t>
      </w:r>
      <w:r>
        <w:t>лось улучшить доступ женщин к правовой системе и включает ли профессиональная подготовка юр</w:t>
      </w:r>
      <w:r>
        <w:t>и</w:t>
      </w:r>
      <w:r>
        <w:t>стов специализированную подготовку по гендерным вопросам (как было сделано в Индонезии). Она и</w:t>
      </w:r>
      <w:r>
        <w:t>н</w:t>
      </w:r>
      <w:r>
        <w:t>тересуется, планирует ли Мексика применить вр</w:t>
      </w:r>
      <w:r>
        <w:t>е</w:t>
      </w:r>
      <w:r>
        <w:t>менные специальные меры для улучшения доступа к правовой сист</w:t>
      </w:r>
      <w:r>
        <w:t>е</w:t>
      </w:r>
      <w:r>
        <w:t>ме.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>, касаясь вопросов проституции и торговли людьми, которые в пятом периодическом докладе часто упоминались лишь в связи с нес</w:t>
      </w:r>
      <w:r>
        <w:t>о</w:t>
      </w:r>
      <w:r>
        <w:t>вершеннолетними лицами, спрашивает, имеются ли данные о числе случаев торговли женщинами, к</w:t>
      </w:r>
      <w:r>
        <w:t>о</w:t>
      </w:r>
      <w:r>
        <w:t>личестве арестов в связи с подобными преступл</w:t>
      </w:r>
      <w:r>
        <w:t>е</w:t>
      </w:r>
      <w:r>
        <w:t>ниями и количестве вынесенных приговоров. В докладе не рассматривается вопрос о проституции среди взрослых женщин. Поскольку Мексика в силу своего географического положения является сво</w:t>
      </w:r>
      <w:r>
        <w:t>е</w:t>
      </w:r>
      <w:r>
        <w:t>образным перевалочным пунктом для путешестве</w:t>
      </w:r>
      <w:r>
        <w:t>н</w:t>
      </w:r>
      <w:r>
        <w:t>ников и уровень нищеты в стране высок, велика в</w:t>
      </w:r>
      <w:r>
        <w:t>е</w:t>
      </w:r>
      <w:r>
        <w:t>роятность эксплуатации женщин торговцами люд</w:t>
      </w:r>
      <w:r>
        <w:t>ь</w:t>
      </w:r>
      <w:r>
        <w:t>ми. Она спрашивает, что было сделано для того, чтобы помочь женщинам избежать подобной эк</w:t>
      </w:r>
      <w:r>
        <w:t>с</w:t>
      </w:r>
      <w:r>
        <w:t>плуатации, и каково отношение к проституткам — считаются они преступницами или жертвами. Ор</w:t>
      </w:r>
      <w:r>
        <w:t>а</w:t>
      </w:r>
      <w:r>
        <w:t>тор спрашивает также, какие конкретные меры б</w:t>
      </w:r>
      <w:r>
        <w:t>ы</w:t>
      </w:r>
      <w:r>
        <w:t>ли приняты с целью обеспечить медицинское о</w:t>
      </w:r>
      <w:r>
        <w:t>б</w:t>
      </w:r>
      <w:r>
        <w:t>служивание проституток, особенно с учетом того, что они могут играть определенную роль в распр</w:t>
      </w:r>
      <w:r>
        <w:t>о</w:t>
      </w:r>
      <w:r>
        <w:t>странении ВИЧ/СПИДа. В целом, в периодическом докладе почти не представлено подробных данных в связи со статьей 6 Конвенции (торговля людьми и эксплуатация проституции); она просит предст</w:t>
      </w:r>
      <w:r>
        <w:t>а</w:t>
      </w:r>
      <w:r>
        <w:t>вить более подробную информацию по этим вопр</w:t>
      </w:r>
      <w:r>
        <w:t>о</w:t>
      </w:r>
      <w:r>
        <w:t>сам, если не сразу же, то в следующем периодич</w:t>
      </w:r>
      <w:r>
        <w:t>е</w:t>
      </w:r>
      <w:r>
        <w:t xml:space="preserve">ском докладе. 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 Cайга</w:t>
      </w:r>
      <w:r>
        <w:t xml:space="preserve"> говорит, что ее заинтересовали усилия, предпринимаемые Институтом социального обеспечения и социальных услуг для госслужащих (ИСССТЭ) в целях содействия профессиональному росту женщин. Она просит более подробно расск</w:t>
      </w:r>
      <w:r>
        <w:t>а</w:t>
      </w:r>
      <w:r>
        <w:t>зать о его функциях, а также о функциях смежной Административной комиссии по набору и продв</w:t>
      </w:r>
      <w:r>
        <w:t>и</w:t>
      </w:r>
      <w:r>
        <w:t>жению персонала ИСССТЭ на ответственные п</w:t>
      </w:r>
      <w:r>
        <w:t>о</w:t>
      </w:r>
      <w:r>
        <w:t>сты.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жа Эспиноса</w:t>
      </w:r>
      <w:r>
        <w:t xml:space="preserve"> (Президент Мексиканского национального института по делам женщин) гов</w:t>
      </w:r>
      <w:r>
        <w:t>о</w:t>
      </w:r>
      <w:r>
        <w:t>рит, что в своих ответах она сосредоточит внимание на вопросах, касающихся социального развития, цель которого  — гарантировать получение опред</w:t>
      </w:r>
      <w:r>
        <w:t>е</w:t>
      </w:r>
      <w:r>
        <w:t>ленного набора основных благ всеми мексиканцами за счет обеспечения социальной защиты каждого и развить способности людей и расширить их во</w:t>
      </w:r>
      <w:r>
        <w:t>з</w:t>
      </w:r>
      <w:r>
        <w:t>можности, что, в свою очередь, будет активно сп</w:t>
      </w:r>
      <w:r>
        <w:t>о</w:t>
      </w:r>
      <w:r>
        <w:t>собствовать экономическому развитию. Еще одна цель заключается в том, чтобы способствовать у</w:t>
      </w:r>
      <w:r>
        <w:t>п</w:t>
      </w:r>
      <w:r>
        <w:t>рочению института прав собственности как одного из средств повышения платежесп</w:t>
      </w:r>
      <w:r>
        <w:t>о</w:t>
      </w:r>
      <w:r>
        <w:t>собности.</w:t>
      </w:r>
    </w:p>
    <w:p w:rsidR="00000000" w:rsidRDefault="00000000">
      <w:pPr>
        <w:pStyle w:val="DualTxt"/>
      </w:pPr>
      <w:r>
        <w:t>60.</w:t>
      </w:r>
      <w:r>
        <w:tab/>
        <w:t>Национальный институт по делам женщин я</w:t>
      </w:r>
      <w:r>
        <w:t>в</w:t>
      </w:r>
      <w:r>
        <w:t>ляется организацией, которая была создана в ко</w:t>
      </w:r>
      <w:r>
        <w:t>н</w:t>
      </w:r>
      <w:r>
        <w:t>тексте деятельности в целях децентрализации у</w:t>
      </w:r>
      <w:r>
        <w:t>с</w:t>
      </w:r>
      <w:r>
        <w:t>луг; это самостоятельная структура, имеющая со</w:t>
      </w:r>
      <w:r>
        <w:t>б</w:t>
      </w:r>
      <w:r>
        <w:t>ственный бюджет. Его штат вдвое больше штата о</w:t>
      </w:r>
      <w:r>
        <w:t>р</w:t>
      </w:r>
      <w:r>
        <w:t>ганизации-предшественницы (140 человек по сра</w:t>
      </w:r>
      <w:r>
        <w:t>в</w:t>
      </w:r>
      <w:r>
        <w:t>нению с 70), а бюджет составляет 22 млн. долл. США (бюджет предыдущей организации составлял 3,2 млн. долл. США). Институт сотрудничает со всеми государственными структурами и заинтер</w:t>
      </w:r>
      <w:r>
        <w:t>е</w:t>
      </w:r>
      <w:r>
        <w:t>сованными бюджетными организациями с целью добиться учета ими в своей деятельности вопросов гендерной проблем</w:t>
      </w:r>
      <w:r>
        <w:t>а</w:t>
      </w:r>
      <w:r>
        <w:t>тики.</w:t>
      </w:r>
    </w:p>
    <w:p w:rsidR="00000000" w:rsidRDefault="00000000">
      <w:pPr>
        <w:pStyle w:val="DualTxt"/>
      </w:pPr>
      <w:r>
        <w:t>61.</w:t>
      </w:r>
      <w:r>
        <w:tab/>
        <w:t>Касаясь вопроса о федеральном характере г</w:t>
      </w:r>
      <w:r>
        <w:t>о</w:t>
      </w:r>
      <w:r>
        <w:t>сударственного устройства страны, она отмечает, что Институт выполняет функции канала передачи информации правительствам штатов через их мех</w:t>
      </w:r>
      <w:r>
        <w:t>а</w:t>
      </w:r>
      <w:r>
        <w:t>низмы, призванные содействовать удовлетворению интересов женщин. Поскольку Институт финанс</w:t>
      </w:r>
      <w:r>
        <w:t>и</w:t>
      </w:r>
      <w:r>
        <w:t>руется по линии федерального бюджета, он ведет также переговоры с Секретариатом по вопросам финансирования и государственного кредитования о выделении в целевом порядке средств на програ</w:t>
      </w:r>
      <w:r>
        <w:t>м</w:t>
      </w:r>
      <w:r>
        <w:t>мы, которые будут осуществляться женскими пре</w:t>
      </w:r>
      <w:r>
        <w:t>д</w:t>
      </w:r>
      <w:r>
        <w:t>ставителями в каждом штате. В этих целях Инст</w:t>
      </w:r>
      <w:r>
        <w:t>и</w:t>
      </w:r>
      <w:r>
        <w:t>туту исключительно важно постоянно поддерживать диалог с правительствами и гражданским общес</w:t>
      </w:r>
      <w:r>
        <w:t>т</w:t>
      </w:r>
      <w:r>
        <w:t>вом штатов. Программа, призванная добиться того, чтобы женщины сообщали о случаях насилия в о</w:t>
      </w:r>
      <w:r>
        <w:t>т</w:t>
      </w:r>
      <w:r>
        <w:t>ношении них, и ПРОЭКИДАД, национальная пр</w:t>
      </w:r>
      <w:r>
        <w:t>о</w:t>
      </w:r>
      <w:r>
        <w:t>грамма обеспечения равенства возможностей и н</w:t>
      </w:r>
      <w:r>
        <w:t>е</w:t>
      </w:r>
      <w:r>
        <w:t>дискриминации в отношении женщин на период 2001–2006 годов, основаны на принципе поддерж</w:t>
      </w:r>
      <w:r>
        <w:t>а</w:t>
      </w:r>
      <w:r>
        <w:t>ния такого диалога, а также проведения обсуждений по целому ряду вопросов в консультативных целях и целях контроля.</w:t>
      </w:r>
    </w:p>
    <w:p w:rsidR="00000000" w:rsidRDefault="00000000">
      <w:pPr>
        <w:pStyle w:val="DualTxt"/>
      </w:pPr>
      <w:r>
        <w:t>62.</w:t>
      </w:r>
      <w:r>
        <w:tab/>
        <w:t>Очевидно, что добиться подлинной демокр</w:t>
      </w:r>
      <w:r>
        <w:t>а</w:t>
      </w:r>
      <w:r>
        <w:t>тии невозможно, не добившись увеличения пре</w:t>
      </w:r>
      <w:r>
        <w:t>д</w:t>
      </w:r>
      <w:r>
        <w:t>ставленности женщин в общественной жизни. Ра</w:t>
      </w:r>
      <w:r>
        <w:t>в</w:t>
      </w:r>
      <w:r>
        <w:t>ноправие мужчин и женщин имеет исключительное значение для социально-экономического развития. С помощью консультативных и наблюдательных с</w:t>
      </w:r>
      <w:r>
        <w:t>о</w:t>
      </w:r>
      <w:r>
        <w:t>ветов Институт решает задачу ликвидации 25–30</w:t>
      </w:r>
      <w:r>
        <w:noBreakHyphen/>
        <w:t>процентной разницы в оплате труда мужчин и женщин и стремится быть на передовом рубеже продо</w:t>
      </w:r>
      <w:r>
        <w:t>л</w:t>
      </w:r>
      <w:r>
        <w:t>жающейся уже не одно десятилетие борьбы за р</w:t>
      </w:r>
      <w:r>
        <w:t>е</w:t>
      </w:r>
      <w:r>
        <w:t>форму трудового законодательства. Особенно а</w:t>
      </w:r>
      <w:r>
        <w:t>к</w:t>
      </w:r>
      <w:r>
        <w:t>тивную работу он проводит с целью запретить предпринимателям требовать от женщин справки о том, что они не бер</w:t>
      </w:r>
      <w:r>
        <w:t>е</w:t>
      </w:r>
      <w:r>
        <w:t>менны.</w:t>
      </w:r>
    </w:p>
    <w:p w:rsidR="00000000" w:rsidRDefault="00000000">
      <w:pPr>
        <w:pStyle w:val="DualTxt"/>
      </w:pPr>
      <w:r>
        <w:t>63.</w:t>
      </w:r>
      <w:r>
        <w:tab/>
        <w:t>В целях подготовки статистических данных с разбивкой по признаку пола проводится обновление баз данных в сотрудничестве с Национальным и</w:t>
      </w:r>
      <w:r>
        <w:t>н</w:t>
      </w:r>
      <w:r>
        <w:t>ститутом статистики, географии и информатики (ИНЕГИ) и администрацией в целом. Благодаря усилиям Института канцелярия президента имеет в своем распоряжении постоянно обновляющиеся данные, представленные с разбивкой по признаку пола. В связи с этим Институт разработал статист</w:t>
      </w:r>
      <w:r>
        <w:t>и</w:t>
      </w:r>
      <w:r>
        <w:t>ческую модель, известную под названием «МИГ». В ней соединены три показателя: один — для оценки степени обеспечения равноправия; один — для оценки того, в какой степени обеспечен учет ге</w:t>
      </w:r>
      <w:r>
        <w:t>н</w:t>
      </w:r>
      <w:r>
        <w:t>дерной проблематики во всех сферах деятельности; и один — для оценки степени представленности женщин на директивных должностях. Институт н</w:t>
      </w:r>
      <w:r>
        <w:t>а</w:t>
      </w:r>
      <w:r>
        <w:t>деется, что эта модель станет использоваться во всех департаментах правительс</w:t>
      </w:r>
      <w:r>
        <w:t>т</w:t>
      </w:r>
      <w:r>
        <w:t>ва.</w:t>
      </w:r>
    </w:p>
    <w:p w:rsidR="00000000" w:rsidRDefault="00000000">
      <w:pPr>
        <w:pStyle w:val="DualTxt"/>
      </w:pPr>
      <w:r>
        <w:t>64.</w:t>
      </w:r>
      <w:r>
        <w:tab/>
        <w:t>В контексте усилий, предпринимаемых в целях обеспечения учета гендерной проблематики в ра</w:t>
      </w:r>
      <w:r>
        <w:t>м</w:t>
      </w:r>
      <w:r>
        <w:t>ках подготовки юристов, Институт работает с ц</w:t>
      </w:r>
      <w:r>
        <w:t>е</w:t>
      </w:r>
      <w:r>
        <w:t>лым рядом университетов с целью обеспечить учет гендерных а</w:t>
      </w:r>
      <w:r>
        <w:t>с</w:t>
      </w:r>
      <w:r>
        <w:t>пектов в рамках учебных программ.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</w:t>
      </w:r>
      <w:r>
        <w:rPr>
          <w:b/>
        </w:rPr>
        <w:noBreakHyphen/>
        <w:t>жа Гарсия Гайтан</w:t>
      </w:r>
      <w:r>
        <w:t xml:space="preserve"> (член Палаты депутатов), отвечая на вопросы, касающиеся доступа женщин к правовой системе, говорит, что женские неправ</w:t>
      </w:r>
      <w:r>
        <w:t>и</w:t>
      </w:r>
      <w:r>
        <w:t>тельственные организации являются единственным источником, позволяющим получить информацию и консультативную помощь по вопросам, касающимся Конвенции, однако предложение о том, чтобы юр</w:t>
      </w:r>
      <w:r>
        <w:t>и</w:t>
      </w:r>
      <w:r>
        <w:t>дические факультеты обеспечивали специализир</w:t>
      </w:r>
      <w:r>
        <w:t>о</w:t>
      </w:r>
      <w:r>
        <w:t>ванную подготовку по этим вопросам, является весьма полезным, поскольку это позволило бы ос</w:t>
      </w:r>
      <w:r>
        <w:t>о</w:t>
      </w:r>
      <w:r>
        <w:t>бо осветить роль государственных з</w:t>
      </w:r>
      <w:r>
        <w:t>а</w:t>
      </w:r>
      <w:r>
        <w:t>щитников.</w:t>
      </w:r>
    </w:p>
    <w:p w:rsidR="00000000" w:rsidRDefault="00000000">
      <w:pPr>
        <w:pStyle w:val="DualTxt"/>
      </w:pPr>
      <w:r>
        <w:t>66.</w:t>
      </w:r>
      <w:r>
        <w:tab/>
        <w:t>Отвечая на вопросы о числе пострадавших и действующих в их интересах учреждений (напр</w:t>
      </w:r>
      <w:r>
        <w:t>и</w:t>
      </w:r>
      <w:r>
        <w:t>мер, приютов), она отмечает, что в данных имеются серьезные несоответствия: есть данные, поступи</w:t>
      </w:r>
      <w:r>
        <w:t>в</w:t>
      </w:r>
      <w:r>
        <w:t>шие от университетов и неправительственных орг</w:t>
      </w:r>
      <w:r>
        <w:t>а</w:t>
      </w:r>
      <w:r>
        <w:t>низаций, но официальные статистические данные практически отсутствуют. Самой серьезной пр</w:t>
      </w:r>
      <w:r>
        <w:t>о</w:t>
      </w:r>
      <w:r>
        <w:t>блемой является недостаточное уделение внимания этим вопросам и неаде</w:t>
      </w:r>
      <w:r>
        <w:t>к</w:t>
      </w:r>
      <w:r>
        <w:t>ватность отчетности.</w:t>
      </w:r>
    </w:p>
    <w:p w:rsidR="00000000" w:rsidRDefault="00000000">
      <w:pPr>
        <w:pStyle w:val="DualTxt"/>
      </w:pPr>
      <w:r>
        <w:t>67.</w:t>
      </w:r>
      <w:r>
        <w:tab/>
        <w:t>Отвечая на вопросы, в которых отмечалось, что федеральный характер государственного ус</w:t>
      </w:r>
      <w:r>
        <w:t>т</w:t>
      </w:r>
      <w:r>
        <w:t>ройства препятствует прогрессу в деле решения проблем, касающихся женщин, она замечает, что начиная с 1997 года реформирование федерального законодательства и законодательства штатов пошло существенно более быстрыми темпами.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 ч. 05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NO&gt;&gt;N0251458R&lt;&lt;ODS JOB NO&gt;&gt;</w:t>
      </w:r>
    </w:p>
    <w:p w:rsidR="00000000" w:rsidRDefault="00000000">
      <w:pPr>
        <w:pStyle w:val="CommentText"/>
      </w:pPr>
      <w:r>
        <w:t>&lt;&lt;ODS DOC SYMBOL1&gt;&gt;CEDAW/C/SR.569&lt;&lt;ODS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02-51458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*0251458*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CEDAW/C/SR.569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CEDAW/C/SR.569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/C/SR.569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27</w:t>
          </w:r>
          <w:r>
            <w:t xml:space="preserve"> February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02/2004 10:07 PM"/>
    <w:docVar w:name="DocCategory" w:val="SROthers"/>
    <w:docVar w:name="DocType" w:val="Final"/>
    <w:docVar w:name="JobNo" w:val="0251458R"/>
    <w:docVar w:name="OandT" w:val=" "/>
    <w:docVar w:name="Symbol1" w:val="CEDAW/C/SR.56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6739</Words>
  <Characters>38413</Characters>
  <Application>Microsoft Office Word</Application>
  <DocSecurity>4</DocSecurity>
  <Lines>320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47173</CharactersWithSpaces>
  <SharedDoc>false</SharedDoc>
  <HLinks>
    <vt:vector size="6" baseType="variant">
      <vt:variant>
        <vt:i4>4522087</vt:i4>
      </vt:variant>
      <vt:variant>
        <vt:i4>94432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2004-02-26T08:56:00Z</cp:lastPrinted>
  <dcterms:created xsi:type="dcterms:W3CDTF">2004-02-26T09:10:00Z</dcterms:created>
  <dcterms:modified xsi:type="dcterms:W3CDTF">2004-02-26T10:19:00Z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0251458</vt:lpwstr>
  </property>
  <property fmtid="{D5CDD505-2E9C-101B-9397-08002B2CF9AE}" pid="3" name="Symbol1">
    <vt:lpwstr>CEDAW/C/SR.569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EVSEEVA</vt:lpwstr>
  </property>
</Properties>
</file>