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E5E12" w:rsidP="004E5E12">
            <w:pPr>
              <w:bidi w:val="0"/>
              <w:spacing w:after="20"/>
              <w:jc w:val="left"/>
              <w:rPr>
                <w:szCs w:val="20"/>
              </w:rPr>
            </w:pPr>
            <w:r w:rsidRPr="004E5E12">
              <w:rPr>
                <w:sz w:val="40"/>
                <w:szCs w:val="20"/>
              </w:rPr>
              <w:t>A</w:t>
            </w:r>
            <w:r>
              <w:rPr>
                <w:szCs w:val="20"/>
              </w:rPr>
              <w:t>/HRC/RES/23/25</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4E5E12" w:rsidRDefault="004E5E12" w:rsidP="004E5E12">
            <w:pPr>
              <w:bidi w:val="0"/>
              <w:spacing w:before="240"/>
              <w:jc w:val="left"/>
            </w:pPr>
            <w:r>
              <w:t>Distr.: General</w:t>
            </w:r>
          </w:p>
          <w:p w:rsidR="004E5E12" w:rsidRDefault="004E5E12" w:rsidP="004E5E12">
            <w:pPr>
              <w:bidi w:val="0"/>
              <w:jc w:val="left"/>
            </w:pPr>
            <w:r>
              <w:t>25 June 2013</w:t>
            </w:r>
          </w:p>
          <w:p w:rsidR="004E5E12" w:rsidRDefault="004E5E12" w:rsidP="004E5E12">
            <w:pPr>
              <w:bidi w:val="0"/>
              <w:jc w:val="left"/>
            </w:pPr>
            <w:r>
              <w:t>Arabic</w:t>
            </w:r>
          </w:p>
          <w:p w:rsidR="00257225" w:rsidRPr="008B4BC6" w:rsidRDefault="004E5E12" w:rsidP="004E5E12">
            <w:pPr>
              <w:bidi w:val="0"/>
              <w:jc w:val="left"/>
            </w:pPr>
            <w:r>
              <w:t>Original: English</w:t>
            </w:r>
          </w:p>
        </w:tc>
      </w:tr>
    </w:tbl>
    <w:p w:rsidR="009D557A" w:rsidRPr="00732E14" w:rsidRDefault="009D557A" w:rsidP="009D557A">
      <w:pPr>
        <w:spacing w:before="120" w:line="380" w:lineRule="exact"/>
        <w:rPr>
          <w:rFonts w:hint="cs"/>
          <w:b/>
          <w:bCs/>
          <w:kern w:val="16"/>
          <w:sz w:val="26"/>
          <w:szCs w:val="36"/>
          <w:rtl/>
          <w:lang w:val="fr-CH"/>
        </w:rPr>
      </w:pPr>
      <w:r w:rsidRPr="00732E14">
        <w:rPr>
          <w:rFonts w:hint="cs"/>
          <w:b/>
          <w:bCs/>
          <w:kern w:val="16"/>
          <w:sz w:val="26"/>
          <w:szCs w:val="36"/>
          <w:rtl/>
          <w:lang w:val="fr-CH"/>
        </w:rPr>
        <w:t>مجلس حقوق الإنسان</w:t>
      </w:r>
    </w:p>
    <w:p w:rsidR="009D557A" w:rsidRPr="00732E14" w:rsidRDefault="009D557A" w:rsidP="009D557A">
      <w:pPr>
        <w:spacing w:line="380" w:lineRule="exact"/>
        <w:rPr>
          <w:b/>
          <w:bCs/>
          <w:kern w:val="16"/>
          <w:sz w:val="22"/>
          <w:rtl/>
        </w:rPr>
      </w:pPr>
      <w:r w:rsidRPr="00732E14">
        <w:rPr>
          <w:rFonts w:hint="cs"/>
          <w:b/>
          <w:bCs/>
          <w:kern w:val="16"/>
          <w:sz w:val="22"/>
          <w:rtl/>
        </w:rPr>
        <w:t>الدورة الثالثة والعشرون</w:t>
      </w:r>
    </w:p>
    <w:p w:rsidR="009D557A" w:rsidRPr="00732E14" w:rsidRDefault="009D557A" w:rsidP="009D557A">
      <w:pPr>
        <w:spacing w:line="380" w:lineRule="exact"/>
        <w:rPr>
          <w:rFonts w:hint="cs"/>
          <w:kern w:val="16"/>
          <w:sz w:val="22"/>
          <w:rtl/>
        </w:rPr>
      </w:pPr>
      <w:r w:rsidRPr="00732E14">
        <w:rPr>
          <w:rFonts w:hint="cs"/>
          <w:kern w:val="16"/>
          <w:sz w:val="22"/>
          <w:rtl/>
        </w:rPr>
        <w:t>البند 3 من جدول الأعمال</w:t>
      </w:r>
    </w:p>
    <w:p w:rsidR="009D557A" w:rsidRPr="00732E14" w:rsidRDefault="009D557A" w:rsidP="009D557A">
      <w:pPr>
        <w:spacing w:after="240" w:line="380" w:lineRule="exact"/>
        <w:ind w:right="4400"/>
        <w:rPr>
          <w:rFonts w:hint="cs"/>
          <w:b/>
          <w:bCs/>
          <w:rtl/>
          <w:lang w:val="fr-CH"/>
        </w:rPr>
      </w:pPr>
      <w:r w:rsidRPr="00732E14">
        <w:rPr>
          <w:rFonts w:hint="cs"/>
          <w:b/>
          <w:bCs/>
          <w:rtl/>
          <w:lang w:val="fr-CH"/>
        </w:rPr>
        <w:t>تعزيز وحماية جميع حقوق الإنسان، المدنية والسياسية والاقتصادية والاجتماعية والثقافية، بما في ذلك الحق في التنمية</w:t>
      </w:r>
    </w:p>
    <w:p w:rsidR="009D557A" w:rsidRPr="00732E14" w:rsidRDefault="009D557A" w:rsidP="00925B49">
      <w:pPr>
        <w:pStyle w:val="HChGA"/>
        <w:rPr>
          <w:rFonts w:hint="cs"/>
          <w:kern w:val="16"/>
          <w:rtl/>
        </w:rPr>
      </w:pPr>
      <w:r w:rsidRPr="00732E14">
        <w:rPr>
          <w:rFonts w:hint="cs"/>
          <w:rtl/>
        </w:rPr>
        <w:tab/>
      </w:r>
      <w:r w:rsidRPr="00732E14">
        <w:rPr>
          <w:rFonts w:hint="cs"/>
          <w:rtl/>
        </w:rPr>
        <w:tab/>
      </w:r>
      <w:r>
        <w:rPr>
          <w:rFonts w:hint="cs"/>
          <w:rtl/>
        </w:rPr>
        <w:t>قرار اعتمده مجلس حقوق الإنسان</w:t>
      </w:r>
      <w:r w:rsidR="009C4C63" w:rsidRPr="009C4C63">
        <w:rPr>
          <w:rStyle w:val="FootnoteReference"/>
          <w:sz w:val="20"/>
          <w:vertAlign w:val="baseline"/>
          <w:rtl/>
        </w:rPr>
        <w:footnoteReference w:customMarkFollows="1" w:id="1"/>
        <w:t>*</w:t>
      </w:r>
    </w:p>
    <w:p w:rsidR="009D557A" w:rsidRPr="00732E14" w:rsidRDefault="009D557A" w:rsidP="00925B49">
      <w:pPr>
        <w:pStyle w:val="HChGA"/>
        <w:rPr>
          <w:rFonts w:hint="cs"/>
          <w:kern w:val="16"/>
          <w:rtl/>
        </w:rPr>
      </w:pPr>
      <w:r w:rsidRPr="00732E14">
        <w:rPr>
          <w:kern w:val="16"/>
          <w:rtl/>
        </w:rPr>
        <w:tab/>
      </w:r>
      <w:r w:rsidRPr="00732E14">
        <w:rPr>
          <w:rFonts w:hint="cs"/>
          <w:kern w:val="16"/>
          <w:rtl/>
        </w:rPr>
        <w:tab/>
        <w:t>23</w:t>
      </w:r>
      <w:r w:rsidRPr="00732E14">
        <w:rPr>
          <w:rtl/>
        </w:rPr>
        <w:t>/</w:t>
      </w:r>
      <w:r>
        <w:rPr>
          <w:rFonts w:hint="cs"/>
          <w:rtl/>
        </w:rPr>
        <w:t>25</w:t>
      </w:r>
      <w:r w:rsidR="006265E9">
        <w:rPr>
          <w:rFonts w:hint="cs"/>
          <w:rtl/>
        </w:rPr>
        <w:tab/>
      </w:r>
      <w:r>
        <w:rPr>
          <w:rtl/>
        </w:rPr>
        <w:br/>
      </w:r>
      <w:r w:rsidRPr="00732E14">
        <w:rPr>
          <w:rFonts w:hint="cs"/>
          <w:rtl/>
        </w:rPr>
        <w:t xml:space="preserve">تكثيف الجهود الرامية إلى القضاء على جميع أشكال العنف ضد المرأة: منع الاغتصاب </w:t>
      </w:r>
      <w:r>
        <w:rPr>
          <w:rFonts w:hint="cs"/>
          <w:rtl/>
        </w:rPr>
        <w:t>وغيره من أشكال العنف الجنسي والتصدّي لها</w:t>
      </w:r>
    </w:p>
    <w:p w:rsidR="00B77B25" w:rsidRDefault="009D557A" w:rsidP="00B77B25">
      <w:pPr>
        <w:pStyle w:val="SingleTxtGA"/>
        <w:rPr>
          <w:rFonts w:hint="cs"/>
          <w:rtl/>
          <w:lang/>
        </w:rPr>
      </w:pPr>
      <w:r w:rsidRPr="00F22FB8">
        <w:rPr>
          <w:i/>
          <w:iCs/>
          <w:kern w:val="16"/>
          <w:rtl/>
        </w:rPr>
        <w:tab/>
        <w:t>إن مجلس حقوق الإنسان،</w:t>
      </w:r>
      <w:r w:rsidR="00B77B25" w:rsidRPr="00B77B25">
        <w:rPr>
          <w:rFonts w:hint="cs"/>
          <w:rtl/>
          <w:lang/>
        </w:rPr>
        <w:t xml:space="preserve"> </w:t>
      </w:r>
    </w:p>
    <w:p w:rsidR="00B77B25" w:rsidRPr="00700C72" w:rsidRDefault="00B77B25" w:rsidP="00B77B25">
      <w:pPr>
        <w:pStyle w:val="SingleTxtGA"/>
        <w:rPr>
          <w:rFonts w:hint="cs"/>
          <w:rtl/>
          <w:lang/>
        </w:rPr>
      </w:pPr>
      <w:r>
        <w:rPr>
          <w:rFonts w:hint="cs"/>
          <w:rtl/>
          <w:lang/>
        </w:rPr>
        <w:tab/>
      </w:r>
      <w:r>
        <w:rPr>
          <w:rFonts w:hint="cs"/>
          <w:i/>
          <w:iCs/>
          <w:rtl/>
          <w:lang/>
        </w:rPr>
        <w:t>إذ يؤكد من جديد</w:t>
      </w:r>
      <w:r>
        <w:rPr>
          <w:rFonts w:hint="cs"/>
          <w:rtl/>
          <w:lang/>
        </w:rPr>
        <w:t xml:space="preserve"> مقاصد ميثاق الأمم المتحدة ومبادئه،</w:t>
      </w:r>
    </w:p>
    <w:p w:rsidR="009D557A" w:rsidRDefault="009D557A" w:rsidP="009D557A">
      <w:pPr>
        <w:pStyle w:val="SingleTxtGA"/>
        <w:rPr>
          <w:rFonts w:hint="cs"/>
          <w:rtl/>
          <w:lang/>
        </w:rPr>
      </w:pPr>
      <w:r w:rsidRPr="00732E14">
        <w:rPr>
          <w:rFonts w:hint="cs"/>
          <w:i/>
          <w:iCs/>
          <w:kern w:val="16"/>
          <w:rtl/>
        </w:rPr>
        <w:tab/>
      </w:r>
      <w:r w:rsidR="009072AD">
        <w:rPr>
          <w:rFonts w:hint="cs"/>
          <w:i/>
          <w:iCs/>
          <w:kern w:val="16"/>
          <w:rtl/>
        </w:rPr>
        <w:t>و</w:t>
      </w:r>
      <w:r w:rsidRPr="00732E14">
        <w:rPr>
          <w:rFonts w:hint="cs"/>
          <w:i/>
          <w:iCs/>
          <w:kern w:val="16"/>
          <w:rtl/>
        </w:rPr>
        <w:t xml:space="preserve">إذ يسترشد </w:t>
      </w:r>
      <w:r w:rsidRPr="00732E14">
        <w:rPr>
          <w:rFonts w:hint="cs"/>
          <w:rtl/>
          <w:lang/>
        </w:rPr>
        <w:t xml:space="preserve">باتفاقية القضاء على جميع أشكال التمييز ضد المرأة، </w:t>
      </w:r>
    </w:p>
    <w:p w:rsidR="009D557A" w:rsidRPr="00F22FB8" w:rsidRDefault="009D557A" w:rsidP="006265E9">
      <w:pPr>
        <w:pStyle w:val="SingleTxtGA"/>
        <w:rPr>
          <w:rFonts w:hint="cs"/>
          <w:spacing w:val="-2"/>
          <w:rtl/>
          <w:lang/>
        </w:rPr>
      </w:pPr>
      <w:r w:rsidRPr="00F22FB8">
        <w:rPr>
          <w:rFonts w:hint="cs"/>
          <w:i/>
          <w:iCs/>
          <w:spacing w:val="-4"/>
          <w:kern w:val="16"/>
          <w:rtl/>
        </w:rPr>
        <w:tab/>
        <w:t>و</w:t>
      </w:r>
      <w:r w:rsidRPr="00F22FB8">
        <w:rPr>
          <w:i/>
          <w:iCs/>
          <w:spacing w:val="-4"/>
          <w:kern w:val="16"/>
          <w:rtl/>
        </w:rPr>
        <w:t>إذ ي</w:t>
      </w:r>
      <w:r w:rsidRPr="00F22FB8">
        <w:rPr>
          <w:rFonts w:hint="cs"/>
          <w:i/>
          <w:iCs/>
          <w:spacing w:val="-4"/>
          <w:kern w:val="16"/>
          <w:rtl/>
        </w:rPr>
        <w:t xml:space="preserve">ؤكد من جديد </w:t>
      </w:r>
      <w:r w:rsidRPr="00F22FB8">
        <w:rPr>
          <w:rFonts w:hint="cs"/>
          <w:spacing w:val="-4"/>
          <w:kern w:val="16"/>
          <w:rtl/>
        </w:rPr>
        <w:t>إعلان وبرنامج عمل</w:t>
      </w:r>
      <w:r w:rsidR="003C41BC">
        <w:rPr>
          <w:rFonts w:hint="cs"/>
          <w:spacing w:val="-4"/>
          <w:kern w:val="16"/>
          <w:rtl/>
        </w:rPr>
        <w:t xml:space="preserve"> فيينا</w:t>
      </w:r>
      <w:r w:rsidRPr="00F22FB8">
        <w:rPr>
          <w:rFonts w:hint="cs"/>
          <w:spacing w:val="-4"/>
          <w:kern w:val="16"/>
          <w:rtl/>
        </w:rPr>
        <w:t xml:space="preserve">، والإعلان </w:t>
      </w:r>
      <w:r w:rsidR="00EA54A7">
        <w:rPr>
          <w:rFonts w:hint="cs"/>
          <w:spacing w:val="-4"/>
          <w:kern w:val="16"/>
          <w:rtl/>
        </w:rPr>
        <w:t>المتعلق</w:t>
      </w:r>
      <w:r w:rsidRPr="00F22FB8">
        <w:rPr>
          <w:rFonts w:hint="cs"/>
          <w:spacing w:val="-4"/>
          <w:kern w:val="16"/>
          <w:rtl/>
        </w:rPr>
        <w:t xml:space="preserve"> </w:t>
      </w:r>
      <w:r w:rsidR="00EA54A7">
        <w:rPr>
          <w:rFonts w:hint="cs"/>
          <w:spacing w:val="-4"/>
          <w:kern w:val="16"/>
          <w:rtl/>
        </w:rPr>
        <w:t>ب</w:t>
      </w:r>
      <w:r w:rsidRPr="00F22FB8">
        <w:rPr>
          <w:rFonts w:hint="cs"/>
          <w:spacing w:val="-4"/>
          <w:kern w:val="16"/>
          <w:rtl/>
        </w:rPr>
        <w:t>القضاء على العنف ضد المرأة، وإعلان ومنهاج عمل</w:t>
      </w:r>
      <w:r w:rsidR="00EA54A7">
        <w:rPr>
          <w:rFonts w:hint="cs"/>
          <w:spacing w:val="-4"/>
          <w:kern w:val="16"/>
          <w:rtl/>
        </w:rPr>
        <w:t xml:space="preserve"> بيجين</w:t>
      </w:r>
      <w:r w:rsidRPr="00F22FB8">
        <w:rPr>
          <w:rFonts w:hint="cs"/>
          <w:spacing w:val="-4"/>
          <w:kern w:val="16"/>
          <w:rtl/>
        </w:rPr>
        <w:t>، وبرنامج عمل المؤتمر الد</w:t>
      </w:r>
      <w:r>
        <w:rPr>
          <w:rFonts w:hint="cs"/>
          <w:spacing w:val="-4"/>
          <w:kern w:val="16"/>
          <w:rtl/>
        </w:rPr>
        <w:t>ولي للسكان والتنمية، وقرارات م</w:t>
      </w:r>
      <w:r w:rsidRPr="00F22FB8">
        <w:rPr>
          <w:rFonts w:hint="cs"/>
          <w:spacing w:val="-4"/>
          <w:kern w:val="16"/>
          <w:rtl/>
        </w:rPr>
        <w:t xml:space="preserve">جلس </w:t>
      </w:r>
      <w:r>
        <w:rPr>
          <w:rFonts w:hint="cs"/>
          <w:spacing w:val="-4"/>
          <w:kern w:val="16"/>
          <w:rtl/>
        </w:rPr>
        <w:t xml:space="preserve">حقوق الإنسان </w:t>
      </w:r>
      <w:r w:rsidRPr="00F22FB8">
        <w:rPr>
          <w:rFonts w:hint="cs"/>
          <w:spacing w:val="-4"/>
          <w:kern w:val="16"/>
          <w:rtl/>
        </w:rPr>
        <w:t xml:space="preserve">7/24 المؤرخ 28 </w:t>
      </w:r>
      <w:r w:rsidRPr="00F22FB8">
        <w:rPr>
          <w:rFonts w:hint="cs"/>
          <w:spacing w:val="-4"/>
          <w:kern w:val="16"/>
          <w:sz w:val="30"/>
          <w:rtl/>
        </w:rPr>
        <w:t xml:space="preserve">آذار/مارس </w:t>
      </w:r>
      <w:r w:rsidRPr="00F22FB8">
        <w:rPr>
          <w:rFonts w:hint="cs"/>
          <w:spacing w:val="-4"/>
          <w:kern w:val="16"/>
          <w:rtl/>
        </w:rPr>
        <w:t xml:space="preserve">2008، و14/12 المؤرخ 18 </w:t>
      </w:r>
      <w:r>
        <w:rPr>
          <w:rFonts w:hint="cs"/>
          <w:spacing w:val="-4"/>
          <w:kern w:val="16"/>
          <w:sz w:val="30"/>
          <w:rtl/>
        </w:rPr>
        <w:t>حزيران/</w:t>
      </w:r>
      <w:r w:rsidR="009072AD">
        <w:rPr>
          <w:rFonts w:hint="cs"/>
          <w:spacing w:val="-4"/>
          <w:kern w:val="16"/>
          <w:sz w:val="30"/>
          <w:rtl/>
        </w:rPr>
        <w:t xml:space="preserve">يونيه </w:t>
      </w:r>
      <w:r w:rsidRPr="00F22FB8">
        <w:rPr>
          <w:rFonts w:hint="cs"/>
          <w:spacing w:val="-4"/>
          <w:kern w:val="16"/>
          <w:rtl/>
        </w:rPr>
        <w:t xml:space="preserve">2010، و16/7 المؤرخ 24 </w:t>
      </w:r>
      <w:r w:rsidRPr="00F22FB8">
        <w:rPr>
          <w:rFonts w:hint="cs"/>
          <w:spacing w:val="-4"/>
          <w:kern w:val="16"/>
          <w:sz w:val="30"/>
          <w:rtl/>
        </w:rPr>
        <w:t xml:space="preserve">آذار/مارس </w:t>
      </w:r>
      <w:r w:rsidRPr="00F22FB8">
        <w:rPr>
          <w:rFonts w:hint="cs"/>
          <w:spacing w:val="-4"/>
          <w:kern w:val="16"/>
          <w:rtl/>
        </w:rPr>
        <w:t xml:space="preserve">2011، و17/11 المؤرخ 17 </w:t>
      </w:r>
      <w:r w:rsidRPr="00F22FB8">
        <w:rPr>
          <w:rFonts w:hint="cs"/>
          <w:spacing w:val="-4"/>
          <w:kern w:val="16"/>
          <w:sz w:val="30"/>
          <w:rtl/>
        </w:rPr>
        <w:t>حزيران/</w:t>
      </w:r>
      <w:r w:rsidR="009072AD">
        <w:rPr>
          <w:rFonts w:hint="cs"/>
          <w:spacing w:val="-4"/>
          <w:kern w:val="16"/>
          <w:sz w:val="30"/>
          <w:rtl/>
        </w:rPr>
        <w:t xml:space="preserve">يونيه </w:t>
      </w:r>
      <w:r w:rsidRPr="00F22FB8">
        <w:rPr>
          <w:rFonts w:hint="cs"/>
          <w:spacing w:val="-2"/>
          <w:kern w:val="16"/>
          <w:rtl/>
        </w:rPr>
        <w:t xml:space="preserve">2011، و20/12 المؤرخ 5 </w:t>
      </w:r>
      <w:r>
        <w:rPr>
          <w:rFonts w:hint="cs"/>
          <w:spacing w:val="-2"/>
          <w:kern w:val="16"/>
          <w:sz w:val="30"/>
          <w:rtl/>
        </w:rPr>
        <w:t>تموز/</w:t>
      </w:r>
      <w:r w:rsidR="00ED7F63">
        <w:rPr>
          <w:rFonts w:hint="cs"/>
          <w:spacing w:val="-2"/>
          <w:kern w:val="16"/>
          <w:sz w:val="30"/>
          <w:rtl/>
        </w:rPr>
        <w:t xml:space="preserve">يوليه </w:t>
      </w:r>
      <w:r w:rsidRPr="00F22FB8">
        <w:rPr>
          <w:rFonts w:hint="cs"/>
          <w:spacing w:val="-2"/>
          <w:kern w:val="16"/>
          <w:rtl/>
        </w:rPr>
        <w:t xml:space="preserve">2012، فضلاً عن قرارات لجنة حقوق الإنسان بشأن القضاء على جميع أشكال العنف ضد المرأة، وإذ يشير إلى قرارات </w:t>
      </w:r>
      <w:r>
        <w:rPr>
          <w:rFonts w:hint="cs"/>
          <w:spacing w:val="-2"/>
          <w:kern w:val="16"/>
          <w:rtl/>
        </w:rPr>
        <w:t xml:space="preserve">الجمعية العامة </w:t>
      </w:r>
      <w:r w:rsidR="00912F6F">
        <w:rPr>
          <w:rFonts w:hint="cs"/>
          <w:spacing w:val="-2"/>
          <w:kern w:val="16"/>
          <w:rtl/>
        </w:rPr>
        <w:t xml:space="preserve">ذات الصلة </w:t>
      </w:r>
      <w:r>
        <w:rPr>
          <w:rFonts w:hint="cs"/>
          <w:spacing w:val="-2"/>
          <w:kern w:val="16"/>
          <w:rtl/>
        </w:rPr>
        <w:t xml:space="preserve">وقرارات </w:t>
      </w:r>
      <w:r w:rsidRPr="00F22FB8">
        <w:rPr>
          <w:rFonts w:hint="cs"/>
          <w:spacing w:val="-2"/>
          <w:kern w:val="16"/>
          <w:rtl/>
        </w:rPr>
        <w:t>لجنة وضع المرأ</w:t>
      </w:r>
      <w:r w:rsidR="008321D6">
        <w:rPr>
          <w:rFonts w:hint="cs"/>
          <w:spacing w:val="-2"/>
          <w:kern w:val="16"/>
          <w:rtl/>
        </w:rPr>
        <w:t>ة ذات الصلة واستنتاجاتها المتفق عليها</w:t>
      </w:r>
      <w:r w:rsidRPr="00F22FB8">
        <w:rPr>
          <w:spacing w:val="-2"/>
          <w:kern w:val="16"/>
          <w:vertAlign w:val="superscript"/>
          <w:rtl/>
        </w:rPr>
        <w:t>(</w:t>
      </w:r>
      <w:r w:rsidRPr="00F22FB8">
        <w:rPr>
          <w:rStyle w:val="FootnoteReference"/>
          <w:spacing w:val="-2"/>
          <w:rtl/>
        </w:rPr>
        <w:footnoteReference w:id="2"/>
      </w:r>
      <w:r w:rsidRPr="00F22FB8">
        <w:rPr>
          <w:spacing w:val="-2"/>
          <w:kern w:val="16"/>
          <w:vertAlign w:val="superscript"/>
          <w:rtl/>
        </w:rPr>
        <w:t>)</w:t>
      </w:r>
      <w:r w:rsidRPr="00F22FB8">
        <w:rPr>
          <w:rFonts w:hint="cs"/>
          <w:spacing w:val="-2"/>
          <w:kern w:val="16"/>
          <w:rtl/>
        </w:rPr>
        <w:t>،</w:t>
      </w:r>
    </w:p>
    <w:p w:rsidR="009D557A" w:rsidRPr="00ED1059" w:rsidRDefault="009D557A" w:rsidP="00A420FE">
      <w:pPr>
        <w:pStyle w:val="SingleTxtGA"/>
        <w:spacing w:line="370" w:lineRule="exact"/>
        <w:rPr>
          <w:rFonts w:hint="cs"/>
          <w:i/>
          <w:iCs/>
          <w:spacing w:val="-2"/>
          <w:kern w:val="16"/>
          <w:rtl/>
        </w:rPr>
      </w:pPr>
      <w:r w:rsidRPr="00732E14">
        <w:rPr>
          <w:rFonts w:hint="cs"/>
          <w:i/>
          <w:iCs/>
          <w:rtl/>
        </w:rPr>
        <w:tab/>
      </w:r>
      <w:r w:rsidRPr="00732E14">
        <w:rPr>
          <w:rFonts w:hint="cs"/>
          <w:i/>
          <w:iCs/>
          <w:kern w:val="16"/>
          <w:rtl/>
        </w:rPr>
        <w:t>وإذ يشير</w:t>
      </w:r>
      <w:r w:rsidRPr="00732E14">
        <w:rPr>
          <w:rFonts w:hint="cs"/>
          <w:i/>
          <w:iCs/>
          <w:rtl/>
        </w:rPr>
        <w:t xml:space="preserve"> </w:t>
      </w:r>
      <w:r w:rsidRPr="00732E14">
        <w:rPr>
          <w:rFonts w:hint="cs"/>
          <w:rtl/>
        </w:rPr>
        <w:t xml:space="preserve">إلى قرارات مجلس الأمن 1325(2000) المؤرخ 31 </w:t>
      </w:r>
      <w:r w:rsidRPr="00732E14">
        <w:rPr>
          <w:rFonts w:hint="cs"/>
          <w:sz w:val="30"/>
          <w:rtl/>
        </w:rPr>
        <w:t>تشرين الأول/</w:t>
      </w:r>
      <w:r w:rsidRPr="00ED1059">
        <w:rPr>
          <w:rFonts w:hint="cs"/>
          <w:spacing w:val="-2"/>
          <w:sz w:val="30"/>
          <w:rtl/>
        </w:rPr>
        <w:t xml:space="preserve">أكتوبر </w:t>
      </w:r>
      <w:r w:rsidRPr="00ED1059">
        <w:rPr>
          <w:rFonts w:hint="cs"/>
          <w:spacing w:val="-2"/>
          <w:rtl/>
        </w:rPr>
        <w:t xml:space="preserve">2000، و1820(2008) المؤرخ 19 </w:t>
      </w:r>
      <w:r w:rsidR="00C427B6">
        <w:rPr>
          <w:rFonts w:hint="cs"/>
          <w:spacing w:val="-2"/>
          <w:sz w:val="30"/>
          <w:rtl/>
        </w:rPr>
        <w:t>حزيران/يونيه</w:t>
      </w:r>
      <w:r w:rsidRPr="00ED1059">
        <w:rPr>
          <w:rFonts w:hint="cs"/>
          <w:spacing w:val="-2"/>
          <w:sz w:val="30"/>
          <w:rtl/>
        </w:rPr>
        <w:t xml:space="preserve"> </w:t>
      </w:r>
      <w:r w:rsidRPr="00ED1059">
        <w:rPr>
          <w:rFonts w:hint="cs"/>
          <w:spacing w:val="-2"/>
          <w:rtl/>
        </w:rPr>
        <w:t xml:space="preserve">2008، و1888(2009) المؤرخ 30 </w:t>
      </w:r>
      <w:r w:rsidRPr="00ED1059">
        <w:rPr>
          <w:rFonts w:hint="cs"/>
          <w:spacing w:val="-2"/>
          <w:sz w:val="30"/>
          <w:rtl/>
        </w:rPr>
        <w:t xml:space="preserve">أيلول/سبتمبر </w:t>
      </w:r>
      <w:r w:rsidRPr="00ED1059">
        <w:rPr>
          <w:rFonts w:hint="cs"/>
          <w:spacing w:val="-2"/>
          <w:rtl/>
        </w:rPr>
        <w:t xml:space="preserve">2009، و1889(2009) المؤرخ 5 </w:t>
      </w:r>
      <w:r w:rsidRPr="00ED1059">
        <w:rPr>
          <w:rFonts w:hint="cs"/>
          <w:spacing w:val="-2"/>
          <w:sz w:val="30"/>
          <w:rtl/>
        </w:rPr>
        <w:t xml:space="preserve">تشرين الأول/أكتوبر </w:t>
      </w:r>
      <w:r w:rsidRPr="00ED1059">
        <w:rPr>
          <w:rFonts w:hint="cs"/>
          <w:spacing w:val="-2"/>
          <w:rtl/>
        </w:rPr>
        <w:t xml:space="preserve">2009، و1960(2010) المؤرخ 16 </w:t>
      </w:r>
      <w:r w:rsidRPr="00ED1059">
        <w:rPr>
          <w:rFonts w:hint="cs"/>
          <w:spacing w:val="-2"/>
          <w:sz w:val="30"/>
          <w:rtl/>
        </w:rPr>
        <w:t xml:space="preserve">كانون الأول/ديسمبر </w:t>
      </w:r>
      <w:r w:rsidRPr="00ED1059">
        <w:rPr>
          <w:rFonts w:hint="cs"/>
          <w:spacing w:val="-2"/>
          <w:rtl/>
        </w:rPr>
        <w:t xml:space="preserve">2010، </w:t>
      </w:r>
      <w:r w:rsidR="003C2B0B">
        <w:rPr>
          <w:rFonts w:hint="cs"/>
          <w:spacing w:val="-2"/>
          <w:rtl/>
        </w:rPr>
        <w:t>بشأن</w:t>
      </w:r>
      <w:r w:rsidRPr="00ED1059">
        <w:rPr>
          <w:rFonts w:hint="cs"/>
          <w:spacing w:val="-2"/>
          <w:rtl/>
        </w:rPr>
        <w:t xml:space="preserve"> المرأة </w:t>
      </w:r>
      <w:r>
        <w:rPr>
          <w:rFonts w:hint="cs"/>
          <w:spacing w:val="-2"/>
          <w:rtl/>
        </w:rPr>
        <w:t>والس</w:t>
      </w:r>
      <w:r w:rsidR="003C2B0B">
        <w:rPr>
          <w:rFonts w:hint="cs"/>
          <w:spacing w:val="-2"/>
          <w:rtl/>
        </w:rPr>
        <w:t>لا</w:t>
      </w:r>
      <w:r>
        <w:rPr>
          <w:rFonts w:hint="cs"/>
          <w:spacing w:val="-2"/>
          <w:rtl/>
        </w:rPr>
        <w:t xml:space="preserve">م </w:t>
      </w:r>
      <w:r w:rsidR="008C4E04">
        <w:rPr>
          <w:rFonts w:hint="cs"/>
          <w:spacing w:val="-2"/>
          <w:rtl/>
        </w:rPr>
        <w:t xml:space="preserve">والأمن، </w:t>
      </w:r>
      <w:r w:rsidRPr="00ED1059">
        <w:rPr>
          <w:rFonts w:hint="cs"/>
          <w:spacing w:val="-2"/>
          <w:rtl/>
        </w:rPr>
        <w:t xml:space="preserve">و1674(2006) المؤرخ 28 </w:t>
      </w:r>
      <w:r w:rsidRPr="00ED1059">
        <w:rPr>
          <w:rFonts w:hint="cs"/>
          <w:spacing w:val="-2"/>
          <w:sz w:val="30"/>
          <w:rtl/>
        </w:rPr>
        <w:t xml:space="preserve">نيسان/أبريل </w:t>
      </w:r>
      <w:r w:rsidRPr="00ED1059">
        <w:rPr>
          <w:rFonts w:hint="cs"/>
          <w:spacing w:val="-2"/>
          <w:rtl/>
        </w:rPr>
        <w:t xml:space="preserve">2006، </w:t>
      </w:r>
      <w:r w:rsidR="00A420FE">
        <w:rPr>
          <w:rFonts w:hint="cs"/>
          <w:spacing w:val="-2"/>
          <w:rtl/>
        </w:rPr>
        <w:t>و</w:t>
      </w:r>
      <w:r w:rsidRPr="00ED1059">
        <w:rPr>
          <w:rFonts w:hint="cs"/>
          <w:spacing w:val="-2"/>
          <w:rtl/>
        </w:rPr>
        <w:t>جميع قرارات مجلس الأمن ذات الصلة المتعلقة بالأطفال والنزاع المسلح، بما في ذلك</w:t>
      </w:r>
      <w:r w:rsidR="00D03837">
        <w:rPr>
          <w:rFonts w:hint="cs"/>
          <w:spacing w:val="-2"/>
          <w:rtl/>
        </w:rPr>
        <w:t xml:space="preserve"> </w:t>
      </w:r>
      <w:r w:rsidRPr="00ED1059">
        <w:rPr>
          <w:rFonts w:hint="cs"/>
          <w:spacing w:val="-2"/>
          <w:rtl/>
        </w:rPr>
        <w:t>القرار</w:t>
      </w:r>
      <w:r>
        <w:rPr>
          <w:rFonts w:hint="cs"/>
          <w:spacing w:val="-2"/>
          <w:rtl/>
        </w:rPr>
        <w:t>ان</w:t>
      </w:r>
      <w:r w:rsidRPr="00ED1059">
        <w:rPr>
          <w:rFonts w:hint="cs"/>
          <w:spacing w:val="-2"/>
          <w:rtl/>
        </w:rPr>
        <w:t xml:space="preserve"> 1882(2009) المؤرخ 4 </w:t>
      </w:r>
      <w:r w:rsidRPr="00ED1059">
        <w:rPr>
          <w:rFonts w:hint="cs"/>
          <w:spacing w:val="-2"/>
          <w:sz w:val="30"/>
          <w:rtl/>
        </w:rPr>
        <w:t xml:space="preserve">آب/أغسطس </w:t>
      </w:r>
      <w:r w:rsidRPr="00ED1059">
        <w:rPr>
          <w:rFonts w:hint="cs"/>
          <w:spacing w:val="-2"/>
          <w:rtl/>
        </w:rPr>
        <w:t xml:space="preserve">2009، و1998(2011) المؤرخ 12 </w:t>
      </w:r>
      <w:r>
        <w:rPr>
          <w:rFonts w:hint="cs"/>
          <w:spacing w:val="-2"/>
          <w:sz w:val="30"/>
          <w:rtl/>
        </w:rPr>
        <w:t>تموز/</w:t>
      </w:r>
      <w:r w:rsidR="00ED7F63">
        <w:rPr>
          <w:rFonts w:hint="cs"/>
          <w:spacing w:val="-2"/>
          <w:sz w:val="30"/>
          <w:rtl/>
        </w:rPr>
        <w:t xml:space="preserve">يوليه </w:t>
      </w:r>
      <w:r w:rsidRPr="00ED1059">
        <w:rPr>
          <w:rFonts w:hint="cs"/>
          <w:spacing w:val="-2"/>
          <w:rtl/>
        </w:rPr>
        <w:t>2011،</w:t>
      </w:r>
    </w:p>
    <w:p w:rsidR="009D557A" w:rsidRPr="00732E14" w:rsidRDefault="009D557A" w:rsidP="00A420FE">
      <w:pPr>
        <w:pStyle w:val="SingleTxtGA"/>
        <w:spacing w:line="370" w:lineRule="exact"/>
        <w:rPr>
          <w:rFonts w:hint="cs"/>
          <w:kern w:val="16"/>
          <w:rtl/>
        </w:rPr>
      </w:pPr>
      <w:r w:rsidRPr="00732E14">
        <w:rPr>
          <w:rFonts w:hint="cs"/>
          <w:i/>
          <w:iCs/>
          <w:rtl/>
        </w:rPr>
        <w:tab/>
        <w:t>وإذ يشير أيضاً</w:t>
      </w:r>
      <w:r w:rsidRPr="00732E14">
        <w:rPr>
          <w:rFonts w:hint="cs"/>
          <w:rtl/>
        </w:rPr>
        <w:t xml:space="preserve"> إلى</w:t>
      </w:r>
      <w:r w:rsidRPr="00732E14">
        <w:rPr>
          <w:rFonts w:hint="cs"/>
          <w:i/>
          <w:iCs/>
          <w:rtl/>
        </w:rPr>
        <w:t xml:space="preserve"> </w:t>
      </w:r>
      <w:r w:rsidRPr="00732E14">
        <w:rPr>
          <w:rFonts w:hint="cs"/>
          <w:rtl/>
        </w:rPr>
        <w:t xml:space="preserve">قراري </w:t>
      </w:r>
      <w:r>
        <w:rPr>
          <w:rFonts w:hint="cs"/>
          <w:rtl/>
        </w:rPr>
        <w:t>ال</w:t>
      </w:r>
      <w:r w:rsidRPr="00732E14">
        <w:rPr>
          <w:rFonts w:hint="cs"/>
          <w:rtl/>
        </w:rPr>
        <w:t>مجلس</w:t>
      </w:r>
      <w:r w:rsidRPr="00732E14">
        <w:rPr>
          <w:rFonts w:hint="cs"/>
          <w:kern w:val="16"/>
          <w:rtl/>
        </w:rPr>
        <w:t xml:space="preserve"> 5/1 المتعلق ببناء مؤسسات مجلس حقوق الإنسان، و5/2 المتعلق بمدونة قواعد السلوك للمكلفين بولايات في إطار الإجراءات الخاصة والمؤرخين</w:t>
      </w:r>
      <w:r>
        <w:rPr>
          <w:rFonts w:hint="eastAsia"/>
          <w:kern w:val="16"/>
          <w:rtl/>
        </w:rPr>
        <w:t> </w:t>
      </w:r>
      <w:r w:rsidRPr="00732E14">
        <w:rPr>
          <w:rFonts w:hint="cs"/>
          <w:kern w:val="16"/>
          <w:rtl/>
        </w:rPr>
        <w:t xml:space="preserve">18 </w:t>
      </w:r>
      <w:r w:rsidRPr="00732E14">
        <w:rPr>
          <w:rFonts w:hint="cs"/>
          <w:kern w:val="16"/>
          <w:sz w:val="30"/>
          <w:rtl/>
        </w:rPr>
        <w:t xml:space="preserve">حزيران/يونيه </w:t>
      </w:r>
      <w:r w:rsidRPr="00732E14">
        <w:rPr>
          <w:rFonts w:hint="cs"/>
          <w:kern w:val="16"/>
          <w:rtl/>
        </w:rPr>
        <w:t xml:space="preserve">2007، وإذ </w:t>
      </w:r>
      <w:r w:rsidR="00A420FE">
        <w:rPr>
          <w:rFonts w:hint="cs"/>
          <w:kern w:val="16"/>
          <w:rtl/>
        </w:rPr>
        <w:t xml:space="preserve">يؤكد أن على المكلف بولاية أن يؤدي ولايته </w:t>
      </w:r>
      <w:r w:rsidRPr="00732E14">
        <w:rPr>
          <w:rFonts w:hint="cs"/>
          <w:kern w:val="16"/>
          <w:rtl/>
        </w:rPr>
        <w:t>وفقاً لهذين القرارين ومرفق</w:t>
      </w:r>
      <w:r w:rsidR="00A420FE">
        <w:rPr>
          <w:rFonts w:hint="cs"/>
          <w:kern w:val="16"/>
          <w:rtl/>
        </w:rPr>
        <w:t>ي</w:t>
      </w:r>
      <w:r w:rsidRPr="00732E14">
        <w:rPr>
          <w:rFonts w:hint="cs"/>
          <w:kern w:val="16"/>
          <w:rtl/>
        </w:rPr>
        <w:t xml:space="preserve">هما، </w:t>
      </w:r>
    </w:p>
    <w:p w:rsidR="009D557A" w:rsidRPr="00732E14" w:rsidRDefault="009D557A" w:rsidP="006265E9">
      <w:pPr>
        <w:pStyle w:val="SingleTxtGA"/>
        <w:spacing w:line="370" w:lineRule="exact"/>
        <w:rPr>
          <w:rFonts w:hint="cs"/>
          <w:kern w:val="16"/>
          <w:rtl/>
        </w:rPr>
      </w:pPr>
      <w:r w:rsidRPr="00732E14">
        <w:rPr>
          <w:rFonts w:hint="cs"/>
          <w:i/>
          <w:iCs/>
          <w:rtl/>
        </w:rPr>
        <w:tab/>
        <w:t>و</w:t>
      </w:r>
      <w:r w:rsidR="00EC02C8">
        <w:rPr>
          <w:rFonts w:hint="cs"/>
          <w:i/>
          <w:iCs/>
          <w:rtl/>
        </w:rPr>
        <w:t xml:space="preserve">قد أثار سخطه </w:t>
      </w:r>
      <w:r w:rsidRPr="00732E14">
        <w:rPr>
          <w:rFonts w:hint="cs"/>
          <w:rtl/>
        </w:rPr>
        <w:t xml:space="preserve">انتشار حالات الاغتصاب </w:t>
      </w:r>
      <w:r>
        <w:rPr>
          <w:rFonts w:hint="cs"/>
          <w:rtl/>
        </w:rPr>
        <w:t>وغيره من أشكال العنف</w:t>
      </w:r>
      <w:r w:rsidRPr="00732E14">
        <w:rPr>
          <w:rFonts w:hint="cs"/>
          <w:rtl/>
        </w:rPr>
        <w:t xml:space="preserve"> الجنسي التي تستهدف النساء والفتيات </w:t>
      </w:r>
      <w:r w:rsidR="00AD3E61">
        <w:rPr>
          <w:rFonts w:hint="cs"/>
          <w:rtl/>
        </w:rPr>
        <w:t xml:space="preserve">بشكل مفرط </w:t>
      </w:r>
      <w:r w:rsidRPr="00732E14">
        <w:rPr>
          <w:rFonts w:hint="cs"/>
          <w:rtl/>
        </w:rPr>
        <w:t xml:space="preserve">وتحدث في جميع </w:t>
      </w:r>
      <w:r w:rsidR="00AD3E61">
        <w:rPr>
          <w:rFonts w:hint="cs"/>
          <w:rtl/>
        </w:rPr>
        <w:t>قطاعات</w:t>
      </w:r>
      <w:r w:rsidR="000F5FA6">
        <w:rPr>
          <w:rFonts w:hint="cs"/>
          <w:rtl/>
        </w:rPr>
        <w:t xml:space="preserve"> </w:t>
      </w:r>
      <w:r w:rsidRPr="00732E14">
        <w:rPr>
          <w:rFonts w:hint="cs"/>
          <w:rtl/>
        </w:rPr>
        <w:t xml:space="preserve">المجتمع، في الحياة العامة والخاصة، </w:t>
      </w:r>
      <w:r w:rsidR="000F5FA6">
        <w:rPr>
          <w:rFonts w:hint="cs"/>
          <w:rtl/>
        </w:rPr>
        <w:t>و</w:t>
      </w:r>
      <w:r w:rsidRPr="00732E14">
        <w:rPr>
          <w:rFonts w:hint="cs"/>
          <w:rtl/>
        </w:rPr>
        <w:t>في أوقات السلم و</w:t>
      </w:r>
      <w:r w:rsidR="000F5FA6">
        <w:rPr>
          <w:rFonts w:hint="cs"/>
          <w:rtl/>
        </w:rPr>
        <w:t>أوقات</w:t>
      </w:r>
      <w:r w:rsidRPr="00732E14">
        <w:rPr>
          <w:rFonts w:hint="cs"/>
          <w:rtl/>
        </w:rPr>
        <w:t xml:space="preserve"> القلاقل المدنية أو الانتقال السياسي، وفي حالات الصراع وما بعد انتهاء الصراع، </w:t>
      </w:r>
    </w:p>
    <w:p w:rsidR="009D557A" w:rsidRPr="00D572AF" w:rsidRDefault="009D557A" w:rsidP="00A760F7">
      <w:pPr>
        <w:pStyle w:val="SingleTxtGA"/>
        <w:spacing w:line="370" w:lineRule="exact"/>
        <w:rPr>
          <w:rFonts w:hint="cs"/>
          <w:kern w:val="16"/>
          <w:rtl/>
        </w:rPr>
      </w:pPr>
      <w:r w:rsidRPr="00D572AF">
        <w:rPr>
          <w:rFonts w:hint="cs"/>
          <w:i/>
          <w:iCs/>
          <w:rtl/>
        </w:rPr>
        <w:tab/>
        <w:t xml:space="preserve">وإذ يسلم </w:t>
      </w:r>
      <w:r w:rsidRPr="00D572AF">
        <w:rPr>
          <w:rFonts w:hint="cs"/>
          <w:rtl/>
        </w:rPr>
        <w:t xml:space="preserve">بأن الاغتصاب أو أي شكل آخر من أشكال العنف الجنسي غير مشروع في جميع الظروف وفي جميع الأماكن، </w:t>
      </w:r>
    </w:p>
    <w:p w:rsidR="009D557A" w:rsidRPr="00732E14" w:rsidRDefault="009D557A" w:rsidP="00A65346">
      <w:pPr>
        <w:pStyle w:val="SingleTxtGA"/>
        <w:spacing w:line="370" w:lineRule="exact"/>
        <w:rPr>
          <w:rFonts w:hint="cs"/>
          <w:kern w:val="16"/>
          <w:rtl/>
        </w:rPr>
      </w:pPr>
      <w:r w:rsidRPr="00732E14">
        <w:rPr>
          <w:kern w:val="16"/>
          <w:rtl/>
        </w:rPr>
        <w:tab/>
      </w:r>
      <w:r w:rsidRPr="00732E14">
        <w:rPr>
          <w:rFonts w:hint="cs"/>
          <w:i/>
          <w:iCs/>
          <w:kern w:val="16"/>
          <w:rtl/>
        </w:rPr>
        <w:t xml:space="preserve">وإذ </w:t>
      </w:r>
      <w:r>
        <w:rPr>
          <w:rFonts w:hint="cs"/>
          <w:i/>
          <w:iCs/>
          <w:kern w:val="16"/>
          <w:rtl/>
        </w:rPr>
        <w:t xml:space="preserve">يؤكد </w:t>
      </w:r>
      <w:r w:rsidRPr="00732E14">
        <w:rPr>
          <w:rFonts w:hint="cs"/>
          <w:kern w:val="16"/>
          <w:rtl/>
        </w:rPr>
        <w:t xml:space="preserve">أن الإحساس بالعار والوصم، والخوف من الانتقام ومن </w:t>
      </w:r>
      <w:r w:rsidR="0046535C">
        <w:rPr>
          <w:rFonts w:hint="cs"/>
          <w:kern w:val="16"/>
          <w:rtl/>
        </w:rPr>
        <w:t>العواقب</w:t>
      </w:r>
      <w:r w:rsidRPr="00732E14">
        <w:rPr>
          <w:rFonts w:hint="cs"/>
          <w:kern w:val="16"/>
          <w:rtl/>
        </w:rPr>
        <w:t xml:space="preserve"> الاقتصادية السلبية، </w:t>
      </w:r>
      <w:r w:rsidR="0046535C">
        <w:rPr>
          <w:rFonts w:hint="cs"/>
          <w:kern w:val="16"/>
          <w:rtl/>
        </w:rPr>
        <w:t xml:space="preserve">مثل </w:t>
      </w:r>
      <w:r w:rsidRPr="00732E14">
        <w:rPr>
          <w:rFonts w:hint="cs"/>
          <w:kern w:val="16"/>
          <w:rtl/>
        </w:rPr>
        <w:t xml:space="preserve">فقدان مورد الرزق وانخفاض دخل الأسرة، هي عوامل تمنع العديد من النساء من الإبلاغ عن حالات الاغتصاب </w:t>
      </w:r>
      <w:r>
        <w:rPr>
          <w:rFonts w:hint="cs"/>
          <w:kern w:val="16"/>
          <w:rtl/>
        </w:rPr>
        <w:t>وغيره من أشكال العنف الجنسي</w:t>
      </w:r>
      <w:r w:rsidRPr="00732E14">
        <w:rPr>
          <w:rFonts w:hint="cs"/>
          <w:kern w:val="16"/>
          <w:rtl/>
        </w:rPr>
        <w:t xml:space="preserve">، ومن </w:t>
      </w:r>
      <w:r w:rsidR="00A65346">
        <w:rPr>
          <w:rFonts w:hint="cs"/>
          <w:kern w:val="16"/>
          <w:rtl/>
        </w:rPr>
        <w:t xml:space="preserve">طلب الإنصاف بشأن </w:t>
      </w:r>
      <w:r w:rsidRPr="00732E14">
        <w:rPr>
          <w:rFonts w:hint="cs"/>
          <w:kern w:val="16"/>
          <w:rtl/>
        </w:rPr>
        <w:t xml:space="preserve">هذه الجرائم، </w:t>
      </w:r>
    </w:p>
    <w:p w:rsidR="009D557A" w:rsidRPr="00732E14" w:rsidRDefault="009D557A" w:rsidP="004B7DEA">
      <w:pPr>
        <w:pStyle w:val="SingleTxtGA"/>
        <w:rPr>
          <w:rFonts w:hint="cs"/>
          <w:kern w:val="16"/>
          <w:rtl/>
        </w:rPr>
      </w:pPr>
      <w:r w:rsidRPr="00732E14">
        <w:rPr>
          <w:rFonts w:hint="cs"/>
          <w:i/>
          <w:iCs/>
          <w:kern w:val="16"/>
          <w:rtl/>
        </w:rPr>
        <w:tab/>
        <w:t>وإذ يشد</w:t>
      </w:r>
      <w:r>
        <w:rPr>
          <w:rFonts w:hint="cs"/>
          <w:i/>
          <w:iCs/>
          <w:kern w:val="16"/>
          <w:rtl/>
        </w:rPr>
        <w:t>ّ</w:t>
      </w:r>
      <w:r w:rsidRPr="00732E14">
        <w:rPr>
          <w:rFonts w:hint="cs"/>
          <w:i/>
          <w:iCs/>
          <w:kern w:val="16"/>
          <w:rtl/>
        </w:rPr>
        <w:t xml:space="preserve">د </w:t>
      </w:r>
      <w:r w:rsidRPr="00732E14">
        <w:rPr>
          <w:rFonts w:hint="cs"/>
          <w:kern w:val="16"/>
          <w:rtl/>
        </w:rPr>
        <w:t xml:space="preserve">على أهمية إنفاذ القانون </w:t>
      </w:r>
      <w:r w:rsidR="004B7DEA">
        <w:rPr>
          <w:rFonts w:hint="cs"/>
          <w:kern w:val="16"/>
          <w:rtl/>
        </w:rPr>
        <w:t>ب</w:t>
      </w:r>
      <w:r w:rsidRPr="00732E14">
        <w:rPr>
          <w:rFonts w:hint="cs"/>
          <w:kern w:val="16"/>
          <w:rtl/>
        </w:rPr>
        <w:t xml:space="preserve">إجراء التحقيقات </w:t>
      </w:r>
      <w:r>
        <w:rPr>
          <w:rFonts w:hint="cs"/>
          <w:kern w:val="16"/>
          <w:rtl/>
        </w:rPr>
        <w:t xml:space="preserve">ومباشرة الإجراءات القضائية المناسبة </w:t>
      </w:r>
      <w:r w:rsidRPr="00732E14">
        <w:rPr>
          <w:rFonts w:hint="cs"/>
          <w:kern w:val="16"/>
          <w:rtl/>
        </w:rPr>
        <w:t xml:space="preserve">بخصوص حالات الاغتصاب </w:t>
      </w:r>
      <w:r>
        <w:rPr>
          <w:rFonts w:hint="cs"/>
          <w:kern w:val="16"/>
          <w:rtl/>
        </w:rPr>
        <w:t xml:space="preserve">وغيره من أشكال العنف </w:t>
      </w:r>
      <w:r w:rsidRPr="00732E14">
        <w:rPr>
          <w:rFonts w:hint="cs"/>
          <w:kern w:val="16"/>
          <w:rtl/>
        </w:rPr>
        <w:t>الجنسي التي تُرتكب ضد النساء والفتيات لأي سبب من الأسباب، وإذ يسلم بأن</w:t>
      </w:r>
      <w:r>
        <w:rPr>
          <w:rFonts w:hint="cs"/>
          <w:kern w:val="16"/>
          <w:rtl/>
        </w:rPr>
        <w:t>ّ</w:t>
      </w:r>
      <w:r w:rsidRPr="00732E14">
        <w:rPr>
          <w:rFonts w:hint="cs"/>
          <w:kern w:val="16"/>
          <w:rtl/>
        </w:rPr>
        <w:t xml:space="preserve"> انعدام المساءلة يشجع بشكل غير مقبول على التسامح إزاء هذه الجرائم ويجعل منها أمراً طبيعياً داخل المجتمع، </w:t>
      </w:r>
    </w:p>
    <w:p w:rsidR="009D557A" w:rsidRPr="00732E14" w:rsidRDefault="009D557A" w:rsidP="006D55C7">
      <w:pPr>
        <w:pStyle w:val="SingleTxtGA"/>
        <w:spacing w:line="374" w:lineRule="exact"/>
        <w:rPr>
          <w:rFonts w:hint="cs"/>
          <w:kern w:val="16"/>
          <w:rtl/>
        </w:rPr>
      </w:pPr>
      <w:r w:rsidRPr="00732E14">
        <w:rPr>
          <w:rFonts w:hint="cs"/>
          <w:kern w:val="16"/>
          <w:rtl/>
        </w:rPr>
        <w:tab/>
      </w:r>
      <w:r w:rsidRPr="00732E14">
        <w:rPr>
          <w:rFonts w:hint="cs"/>
          <w:i/>
          <w:iCs/>
          <w:kern w:val="16"/>
          <w:rtl/>
        </w:rPr>
        <w:t xml:space="preserve">وإذ </w:t>
      </w:r>
      <w:r w:rsidR="006D55C7">
        <w:rPr>
          <w:rFonts w:hint="cs"/>
          <w:i/>
          <w:iCs/>
          <w:kern w:val="16"/>
          <w:rtl/>
        </w:rPr>
        <w:t>يقر</w:t>
      </w:r>
      <w:r w:rsidRPr="00732E14">
        <w:rPr>
          <w:i/>
          <w:iCs/>
          <w:kern w:val="16"/>
          <w:rtl/>
        </w:rPr>
        <w:t xml:space="preserve"> </w:t>
      </w:r>
      <w:r w:rsidRPr="00732E14">
        <w:rPr>
          <w:rFonts w:hint="cs"/>
          <w:kern w:val="16"/>
          <w:rtl/>
        </w:rPr>
        <w:t xml:space="preserve">بأن زواج النساء والفتيات بالإكراه يشكل انتهاكاً </w:t>
      </w:r>
      <w:r w:rsidR="006D55C7">
        <w:rPr>
          <w:rFonts w:hint="cs"/>
          <w:kern w:val="16"/>
          <w:rtl/>
        </w:rPr>
        <w:t xml:space="preserve">أو إساءة </w:t>
      </w:r>
      <w:r w:rsidRPr="00732E14">
        <w:rPr>
          <w:rFonts w:hint="cs"/>
          <w:kern w:val="16"/>
          <w:rtl/>
        </w:rPr>
        <w:t xml:space="preserve">لحقوقهن الإنسانية ويجعلهن عرضة بشكل خاص للعنف، بما في ذلك العنف الجنسي، </w:t>
      </w:r>
    </w:p>
    <w:p w:rsidR="009D557A" w:rsidRPr="00732E14" w:rsidRDefault="009D557A" w:rsidP="00814110">
      <w:pPr>
        <w:pStyle w:val="SingleTxtGA"/>
        <w:rPr>
          <w:rFonts w:hint="cs"/>
          <w:kern w:val="16"/>
          <w:rtl/>
        </w:rPr>
      </w:pPr>
      <w:r w:rsidRPr="00732E14">
        <w:rPr>
          <w:rFonts w:hint="cs"/>
          <w:kern w:val="16"/>
          <w:rtl/>
        </w:rPr>
        <w:tab/>
      </w:r>
      <w:r w:rsidRPr="00732E14">
        <w:rPr>
          <w:rFonts w:hint="cs"/>
          <w:i/>
          <w:iCs/>
          <w:kern w:val="16"/>
          <w:rtl/>
        </w:rPr>
        <w:t xml:space="preserve">وإذ </w:t>
      </w:r>
      <w:r>
        <w:rPr>
          <w:rFonts w:hint="cs"/>
          <w:i/>
          <w:iCs/>
          <w:kern w:val="16"/>
          <w:rtl/>
        </w:rPr>
        <w:t xml:space="preserve">يساوره قلق شديد </w:t>
      </w:r>
      <w:r w:rsidR="00917401">
        <w:rPr>
          <w:rFonts w:hint="cs"/>
          <w:kern w:val="16"/>
          <w:rtl/>
        </w:rPr>
        <w:t>لأ</w:t>
      </w:r>
      <w:r w:rsidRPr="00732E14">
        <w:rPr>
          <w:rFonts w:hint="cs"/>
          <w:kern w:val="16"/>
          <w:rtl/>
        </w:rPr>
        <w:t>ن زواج الصغيرات والزواج المب</w:t>
      </w:r>
      <w:r w:rsidR="00204BA8">
        <w:rPr>
          <w:rFonts w:hint="cs"/>
          <w:kern w:val="16"/>
          <w:rtl/>
        </w:rPr>
        <w:t>كر والزواج بالإكراه أمور ت</w:t>
      </w:r>
      <w:r w:rsidRPr="00732E14">
        <w:rPr>
          <w:rFonts w:hint="cs"/>
          <w:kern w:val="16"/>
          <w:rtl/>
        </w:rPr>
        <w:t>زيد من احتمال تعرض الفتيات اللاتي يتزوجن في سن مبكرة لخطر الإصابة بفيروس نقص المناعة البشرية والأمر</w:t>
      </w:r>
      <w:r>
        <w:rPr>
          <w:rFonts w:hint="cs"/>
          <w:kern w:val="16"/>
          <w:rtl/>
        </w:rPr>
        <w:t>اض المنقولة جنسياً، وغالباً ما ي</w:t>
      </w:r>
      <w:r w:rsidRPr="00732E14">
        <w:rPr>
          <w:rFonts w:hint="cs"/>
          <w:kern w:val="16"/>
          <w:rtl/>
        </w:rPr>
        <w:t xml:space="preserve">ؤدي إلى الحمل المبكر وتزيد من خطر الإعاقة والمواليد الموتى وناسور الولادة ووفيات </w:t>
      </w:r>
      <w:r w:rsidR="00DD24E3">
        <w:rPr>
          <w:rFonts w:hint="cs"/>
          <w:kern w:val="16"/>
          <w:rtl/>
        </w:rPr>
        <w:t>الأمومة</w:t>
      </w:r>
      <w:r w:rsidRPr="00732E14">
        <w:rPr>
          <w:rFonts w:hint="cs"/>
          <w:kern w:val="16"/>
          <w:rtl/>
        </w:rPr>
        <w:t>، وتحد من فرص إكمال الفتيات لتعليمهن وتحصيل معرفة شاملة أو اكتساب مهارات قابلة للتوظيف، وتنتهك وتقو</w:t>
      </w:r>
      <w:r>
        <w:rPr>
          <w:rFonts w:hint="cs"/>
          <w:kern w:val="16"/>
          <w:rtl/>
        </w:rPr>
        <w:t>ّ</w:t>
      </w:r>
      <w:r w:rsidRPr="00732E14">
        <w:rPr>
          <w:rFonts w:hint="cs"/>
          <w:kern w:val="16"/>
          <w:rtl/>
        </w:rPr>
        <w:t xml:space="preserve">ض تمتع النساء والفتيات </w:t>
      </w:r>
      <w:r w:rsidR="00F114BD">
        <w:rPr>
          <w:rFonts w:hint="cs"/>
          <w:kern w:val="16"/>
          <w:rtl/>
        </w:rPr>
        <w:t>تمتعاً كاملاً</w:t>
      </w:r>
      <w:r w:rsidRPr="00732E14">
        <w:rPr>
          <w:rFonts w:hint="cs"/>
          <w:kern w:val="16"/>
          <w:rtl/>
        </w:rPr>
        <w:t xml:space="preserve"> بحقوق الإنسان وتمنعهن</w:t>
      </w:r>
      <w:r>
        <w:rPr>
          <w:rFonts w:hint="cs"/>
          <w:kern w:val="16"/>
          <w:rtl/>
        </w:rPr>
        <w:t>ّ</w:t>
      </w:r>
      <w:r w:rsidRPr="00732E14">
        <w:rPr>
          <w:rFonts w:hint="cs"/>
          <w:kern w:val="16"/>
          <w:rtl/>
        </w:rPr>
        <w:t xml:space="preserve"> من </w:t>
      </w:r>
      <w:r w:rsidR="00B54A65">
        <w:rPr>
          <w:rFonts w:hint="cs"/>
          <w:kern w:val="16"/>
          <w:rtl/>
        </w:rPr>
        <w:t>المشاركة</w:t>
      </w:r>
      <w:r>
        <w:rPr>
          <w:rFonts w:hint="cs"/>
          <w:kern w:val="16"/>
          <w:rtl/>
        </w:rPr>
        <w:t xml:space="preserve"> في المجتمع </w:t>
      </w:r>
      <w:r w:rsidR="00B54A65">
        <w:rPr>
          <w:rFonts w:hint="cs"/>
          <w:kern w:val="16"/>
          <w:rtl/>
        </w:rPr>
        <w:t>بوصفهن أعضاء كاملي العضوية فيه</w:t>
      </w:r>
      <w:r w:rsidRPr="00732E14">
        <w:rPr>
          <w:rFonts w:hint="cs"/>
          <w:kern w:val="16"/>
          <w:rtl/>
        </w:rPr>
        <w:t xml:space="preserve">، </w:t>
      </w:r>
    </w:p>
    <w:p w:rsidR="009D557A" w:rsidRPr="00732E14" w:rsidRDefault="009D557A" w:rsidP="00814110">
      <w:pPr>
        <w:pStyle w:val="SingleTxtGA"/>
        <w:rPr>
          <w:rFonts w:hint="cs"/>
          <w:kern w:val="16"/>
          <w:rtl/>
        </w:rPr>
      </w:pPr>
      <w:r w:rsidRPr="00732E14">
        <w:rPr>
          <w:rFonts w:hint="cs"/>
          <w:kern w:val="16"/>
          <w:rtl/>
        </w:rPr>
        <w:tab/>
      </w:r>
      <w:r w:rsidRPr="001B1596">
        <w:rPr>
          <w:rFonts w:hint="cs"/>
          <w:i/>
          <w:iCs/>
          <w:kern w:val="16"/>
          <w:rtl/>
        </w:rPr>
        <w:t>وإذ ي</w:t>
      </w:r>
      <w:r w:rsidR="00C60CD6">
        <w:rPr>
          <w:rFonts w:hint="cs"/>
          <w:i/>
          <w:iCs/>
          <w:kern w:val="16"/>
          <w:rtl/>
        </w:rPr>
        <w:t xml:space="preserve">سلم </w:t>
      </w:r>
      <w:r w:rsidRPr="00732E14">
        <w:rPr>
          <w:rFonts w:hint="cs"/>
          <w:kern w:val="16"/>
          <w:rtl/>
        </w:rPr>
        <w:t>بأن للعنف ضد المرأة آثاراً سلبية قصيرة وطويلة الأجل على صحتها،</w:t>
      </w:r>
      <w:r w:rsidR="006265E9">
        <w:rPr>
          <w:rFonts w:hint="cs"/>
          <w:kern w:val="16"/>
          <w:rtl/>
        </w:rPr>
        <w:t xml:space="preserve"> </w:t>
      </w:r>
      <w:r w:rsidRPr="00732E14">
        <w:rPr>
          <w:rFonts w:hint="cs"/>
          <w:kern w:val="16"/>
          <w:rtl/>
        </w:rPr>
        <w:t>بما</w:t>
      </w:r>
      <w:r w:rsidR="006265E9">
        <w:rPr>
          <w:rFonts w:hint="eastAsia"/>
          <w:kern w:val="16"/>
          <w:rtl/>
        </w:rPr>
        <w:t> </w:t>
      </w:r>
      <w:r w:rsidRPr="00732E14">
        <w:rPr>
          <w:rFonts w:hint="cs"/>
          <w:kern w:val="16"/>
          <w:rtl/>
        </w:rPr>
        <w:t>في ذلك صحتها الجنسية والإنجابية، وعلى تمتعه</w:t>
      </w:r>
      <w:r>
        <w:rPr>
          <w:rFonts w:hint="cs"/>
          <w:kern w:val="16"/>
          <w:rtl/>
        </w:rPr>
        <w:t>ا بحقوق</w:t>
      </w:r>
      <w:r w:rsidR="00462F31">
        <w:rPr>
          <w:rFonts w:hint="cs"/>
          <w:kern w:val="16"/>
          <w:rtl/>
        </w:rPr>
        <w:t>ها</w:t>
      </w:r>
      <w:r>
        <w:rPr>
          <w:rFonts w:hint="cs"/>
          <w:kern w:val="16"/>
          <w:rtl/>
        </w:rPr>
        <w:t xml:space="preserve"> </w:t>
      </w:r>
      <w:r w:rsidR="006265E9">
        <w:rPr>
          <w:rFonts w:hint="cs"/>
          <w:kern w:val="16"/>
          <w:rtl/>
        </w:rPr>
        <w:t>الإنسانية</w:t>
      </w:r>
      <w:r>
        <w:rPr>
          <w:rFonts w:hint="cs"/>
          <w:kern w:val="16"/>
          <w:rtl/>
        </w:rPr>
        <w:t>، و</w:t>
      </w:r>
      <w:r w:rsidR="00E05EC7">
        <w:rPr>
          <w:rFonts w:hint="cs"/>
          <w:kern w:val="16"/>
          <w:rtl/>
        </w:rPr>
        <w:t xml:space="preserve">بأن </w:t>
      </w:r>
      <w:r w:rsidRPr="00732E14">
        <w:rPr>
          <w:rFonts w:hint="cs"/>
          <w:kern w:val="16"/>
          <w:rtl/>
        </w:rPr>
        <w:t>احترام وتعزيز الصحة الجنسية والإنجابية، وحماية وإعمال الحقوق الإنجابية وفقاً لبرنامج عمل المؤتمر الدولي للسكان والتنمية ومنهاج عمل بيجين والوثائق الختامية الصادرة عن مؤتمرات استعراض نتائجهما، شرط</w:t>
      </w:r>
      <w:r>
        <w:rPr>
          <w:rFonts w:hint="cs"/>
          <w:kern w:val="16"/>
          <w:rtl/>
        </w:rPr>
        <w:t xml:space="preserve"> أساسي</w:t>
      </w:r>
      <w:r w:rsidRPr="00732E14">
        <w:rPr>
          <w:rFonts w:hint="cs"/>
          <w:kern w:val="16"/>
          <w:rtl/>
        </w:rPr>
        <w:t xml:space="preserve"> لتحقيق المساواة بي</w:t>
      </w:r>
      <w:r>
        <w:rPr>
          <w:rFonts w:hint="cs"/>
          <w:kern w:val="16"/>
          <w:rtl/>
        </w:rPr>
        <w:t>ن الجنسين وتمكين المرأة لكي ت</w:t>
      </w:r>
      <w:r w:rsidRPr="00732E14">
        <w:rPr>
          <w:rFonts w:hint="cs"/>
          <w:kern w:val="16"/>
          <w:rtl/>
        </w:rPr>
        <w:t>تمتع بجميع حقوق</w:t>
      </w:r>
      <w:r w:rsidR="00F85AB7">
        <w:rPr>
          <w:rFonts w:hint="cs"/>
          <w:kern w:val="16"/>
          <w:rtl/>
        </w:rPr>
        <w:t>ها</w:t>
      </w:r>
      <w:r w:rsidRPr="00732E14">
        <w:rPr>
          <w:rFonts w:hint="cs"/>
          <w:kern w:val="16"/>
          <w:rtl/>
        </w:rPr>
        <w:t xml:space="preserve"> الإنسان</w:t>
      </w:r>
      <w:r w:rsidR="00F85AB7">
        <w:rPr>
          <w:rFonts w:hint="cs"/>
          <w:kern w:val="16"/>
          <w:rtl/>
        </w:rPr>
        <w:t>ية</w:t>
      </w:r>
      <w:r w:rsidRPr="00732E14">
        <w:rPr>
          <w:rFonts w:hint="cs"/>
          <w:kern w:val="16"/>
          <w:rtl/>
        </w:rPr>
        <w:t xml:space="preserve"> </w:t>
      </w:r>
      <w:r w:rsidR="00F85AB7">
        <w:rPr>
          <w:rFonts w:hint="cs"/>
          <w:kern w:val="16"/>
          <w:rtl/>
        </w:rPr>
        <w:t>وحرياتها الأساسية</w:t>
      </w:r>
      <w:r>
        <w:rPr>
          <w:rFonts w:hint="cs"/>
          <w:kern w:val="16"/>
          <w:rtl/>
        </w:rPr>
        <w:t xml:space="preserve">، </w:t>
      </w:r>
      <w:r w:rsidR="00F85AB7">
        <w:rPr>
          <w:rFonts w:hint="cs"/>
          <w:kern w:val="16"/>
          <w:rtl/>
        </w:rPr>
        <w:t xml:space="preserve">ولمنع </w:t>
      </w:r>
      <w:r>
        <w:rPr>
          <w:rFonts w:hint="cs"/>
          <w:kern w:val="16"/>
          <w:rtl/>
        </w:rPr>
        <w:t>العنف ضد المرأة و</w:t>
      </w:r>
      <w:r w:rsidR="00F85AB7">
        <w:rPr>
          <w:rFonts w:hint="cs"/>
          <w:kern w:val="16"/>
          <w:rtl/>
        </w:rPr>
        <w:t>تخفيفه</w:t>
      </w:r>
      <w:r w:rsidRPr="00732E14">
        <w:rPr>
          <w:rFonts w:hint="cs"/>
          <w:kern w:val="16"/>
          <w:rtl/>
        </w:rPr>
        <w:t xml:space="preserve">، </w:t>
      </w:r>
    </w:p>
    <w:p w:rsidR="009D557A" w:rsidRPr="00732E14" w:rsidRDefault="009D557A" w:rsidP="00814110">
      <w:pPr>
        <w:pStyle w:val="SingleTxtGA"/>
        <w:rPr>
          <w:rFonts w:hint="cs"/>
          <w:kern w:val="16"/>
          <w:rtl/>
        </w:rPr>
      </w:pPr>
      <w:r w:rsidRPr="00732E14">
        <w:rPr>
          <w:rFonts w:hint="cs"/>
          <w:kern w:val="16"/>
          <w:rtl/>
        </w:rPr>
        <w:tab/>
      </w:r>
      <w:r w:rsidRPr="001B1596">
        <w:rPr>
          <w:rFonts w:hint="cs"/>
          <w:i/>
          <w:iCs/>
          <w:kern w:val="16"/>
          <w:rtl/>
        </w:rPr>
        <w:t>وإذ ي</w:t>
      </w:r>
      <w:r w:rsidR="00F44F4B">
        <w:rPr>
          <w:rFonts w:hint="cs"/>
          <w:i/>
          <w:iCs/>
          <w:kern w:val="16"/>
          <w:rtl/>
        </w:rPr>
        <w:t>شير</w:t>
      </w:r>
      <w:r w:rsidR="002275EC">
        <w:rPr>
          <w:rFonts w:hint="cs"/>
          <w:i/>
          <w:iCs/>
          <w:kern w:val="16"/>
          <w:rtl/>
        </w:rPr>
        <w:t xml:space="preserve"> </w:t>
      </w:r>
      <w:r w:rsidR="002275EC">
        <w:rPr>
          <w:rFonts w:hint="cs"/>
          <w:kern w:val="16"/>
          <w:rtl/>
        </w:rPr>
        <w:t xml:space="preserve">إلى </w:t>
      </w:r>
      <w:r w:rsidRPr="00732E14">
        <w:rPr>
          <w:rFonts w:hint="cs"/>
          <w:kern w:val="16"/>
          <w:rtl/>
        </w:rPr>
        <w:t>إدراج الجرائم المتصلة بنوع الجنس وجرائم العنف الجنسي في نظام روما الأساسي للمحكمة الجنائية الدولية، و</w:t>
      </w:r>
      <w:r w:rsidR="00B43DF5">
        <w:rPr>
          <w:rFonts w:hint="cs"/>
          <w:kern w:val="16"/>
          <w:rtl/>
        </w:rPr>
        <w:t xml:space="preserve">إلى </w:t>
      </w:r>
      <w:r w:rsidRPr="00732E14">
        <w:rPr>
          <w:rFonts w:hint="cs"/>
          <w:kern w:val="16"/>
          <w:rtl/>
        </w:rPr>
        <w:t>اعتراف المحاكم الجنائية الدولية المخصصة</w:t>
      </w:r>
      <w:r>
        <w:rPr>
          <w:rFonts w:hint="cs"/>
          <w:kern w:val="16"/>
          <w:rtl/>
        </w:rPr>
        <w:t xml:space="preserve"> </w:t>
      </w:r>
      <w:r w:rsidRPr="00732E14">
        <w:rPr>
          <w:rFonts w:hint="cs"/>
          <w:kern w:val="16"/>
          <w:rtl/>
        </w:rPr>
        <w:t xml:space="preserve">بأن الاغتصاب يمكن أن يشكل جريمة حرب أو جريمة ضد الإنسانية أو </w:t>
      </w:r>
      <w:r w:rsidR="00B864C2">
        <w:rPr>
          <w:rFonts w:hint="cs"/>
          <w:kern w:val="16"/>
          <w:rtl/>
        </w:rPr>
        <w:t xml:space="preserve">ركناً من أركان </w:t>
      </w:r>
      <w:r w:rsidRPr="00732E14">
        <w:rPr>
          <w:rFonts w:hint="cs"/>
          <w:kern w:val="16"/>
          <w:rtl/>
        </w:rPr>
        <w:t xml:space="preserve">جريمة الإبادة الجماعية أو التعذيب، </w:t>
      </w:r>
    </w:p>
    <w:p w:rsidR="009D557A" w:rsidRPr="00732E14" w:rsidRDefault="009D557A" w:rsidP="00814110">
      <w:pPr>
        <w:pStyle w:val="SingleTxtGA"/>
        <w:rPr>
          <w:rFonts w:hint="cs"/>
          <w:kern w:val="16"/>
          <w:rtl/>
        </w:rPr>
      </w:pPr>
      <w:r w:rsidRPr="00732E14">
        <w:rPr>
          <w:rFonts w:hint="cs"/>
          <w:kern w:val="16"/>
          <w:rtl/>
        </w:rPr>
        <w:tab/>
      </w:r>
      <w:r w:rsidRPr="001B1596">
        <w:rPr>
          <w:rFonts w:hint="cs"/>
          <w:i/>
          <w:iCs/>
          <w:kern w:val="16"/>
          <w:rtl/>
        </w:rPr>
        <w:t>وإذ يؤكد</w:t>
      </w:r>
      <w:r w:rsidRPr="00732E14">
        <w:rPr>
          <w:i/>
          <w:iCs/>
          <w:kern w:val="16"/>
          <w:rtl/>
        </w:rPr>
        <w:t xml:space="preserve"> </w:t>
      </w:r>
      <w:r w:rsidRPr="00732E14">
        <w:rPr>
          <w:rFonts w:hint="cs"/>
          <w:kern w:val="16"/>
          <w:rtl/>
        </w:rPr>
        <w:t>مسؤولية جميع الدول عن الامتثال لالتزاماتها ذات الصلة فيما</w:t>
      </w:r>
      <w:r>
        <w:rPr>
          <w:rFonts w:hint="eastAsia"/>
          <w:kern w:val="16"/>
          <w:rtl/>
        </w:rPr>
        <w:t> </w:t>
      </w:r>
      <w:r>
        <w:rPr>
          <w:rFonts w:hint="cs"/>
          <w:kern w:val="16"/>
          <w:rtl/>
        </w:rPr>
        <w:t>يت</w:t>
      </w:r>
      <w:r w:rsidRPr="00732E14">
        <w:rPr>
          <w:rFonts w:hint="cs"/>
          <w:kern w:val="16"/>
          <w:rtl/>
        </w:rPr>
        <w:t xml:space="preserve">علق </w:t>
      </w:r>
      <w:r w:rsidR="00AD082F">
        <w:rPr>
          <w:rFonts w:hint="cs"/>
          <w:kern w:val="16"/>
          <w:rtl/>
        </w:rPr>
        <w:t>بوضع حد ل</w:t>
      </w:r>
      <w:r w:rsidRPr="00732E14">
        <w:rPr>
          <w:rFonts w:hint="cs"/>
          <w:kern w:val="16"/>
          <w:rtl/>
        </w:rPr>
        <w:t>لإفلات من العقاب</w:t>
      </w:r>
      <w:r>
        <w:rPr>
          <w:rFonts w:hint="cs"/>
          <w:kern w:val="16"/>
          <w:rtl/>
        </w:rPr>
        <w:t>،</w:t>
      </w:r>
      <w:r w:rsidRPr="00732E14">
        <w:rPr>
          <w:rFonts w:hint="cs"/>
          <w:kern w:val="16"/>
          <w:rtl/>
        </w:rPr>
        <w:t xml:space="preserve"> </w:t>
      </w:r>
      <w:r w:rsidR="00954DFA">
        <w:rPr>
          <w:rFonts w:hint="cs"/>
          <w:kern w:val="16"/>
          <w:rtl/>
        </w:rPr>
        <w:t>و</w:t>
      </w:r>
      <w:r w:rsidRPr="00732E14">
        <w:rPr>
          <w:rFonts w:hint="cs"/>
          <w:kern w:val="16"/>
          <w:rtl/>
        </w:rPr>
        <w:t>الاستخدام الفع</w:t>
      </w:r>
      <w:r>
        <w:rPr>
          <w:rFonts w:hint="cs"/>
          <w:kern w:val="16"/>
          <w:rtl/>
        </w:rPr>
        <w:t>ّ</w:t>
      </w:r>
      <w:r w:rsidRPr="00732E14">
        <w:rPr>
          <w:rFonts w:hint="cs"/>
          <w:kern w:val="16"/>
          <w:rtl/>
        </w:rPr>
        <w:t>ال لجميع الوسائل المتاحة لإجراء تحقيقات شاملة ومقاضاة الأشخاص الخاضعين لولايتها</w:t>
      </w:r>
      <w:r>
        <w:rPr>
          <w:rFonts w:hint="cs"/>
          <w:kern w:val="16"/>
          <w:rtl/>
        </w:rPr>
        <w:t xml:space="preserve"> المسؤولين عن تلك الجرائم</w:t>
      </w:r>
      <w:r w:rsidRPr="00732E14">
        <w:rPr>
          <w:rFonts w:hint="cs"/>
          <w:kern w:val="16"/>
          <w:rtl/>
        </w:rPr>
        <w:t xml:space="preserve">، </w:t>
      </w:r>
    </w:p>
    <w:p w:rsidR="009D557A" w:rsidRPr="00732E14" w:rsidRDefault="009D557A" w:rsidP="00814110">
      <w:pPr>
        <w:pStyle w:val="SingleTxtGA"/>
        <w:rPr>
          <w:rFonts w:hint="cs"/>
          <w:kern w:val="16"/>
          <w:rtl/>
        </w:rPr>
      </w:pPr>
      <w:r w:rsidRPr="006265E9">
        <w:rPr>
          <w:rFonts w:hint="cs"/>
          <w:i/>
          <w:iCs/>
          <w:spacing w:val="-2"/>
          <w:rtl/>
        </w:rPr>
        <w:tab/>
        <w:t>وإذ يشدّد</w:t>
      </w:r>
      <w:r w:rsidRPr="006265E9">
        <w:rPr>
          <w:i/>
          <w:iCs/>
          <w:spacing w:val="-2"/>
          <w:rtl/>
        </w:rPr>
        <w:t xml:space="preserve"> </w:t>
      </w:r>
      <w:r w:rsidRPr="006265E9">
        <w:rPr>
          <w:rFonts w:hint="cs"/>
          <w:spacing w:val="-2"/>
          <w:rtl/>
        </w:rPr>
        <w:t>على أن تمكين المرأة، بما في ذلك تمكين المرأة اقتصادياً، و</w:t>
      </w:r>
      <w:r w:rsidR="00D438A6" w:rsidRPr="006265E9">
        <w:rPr>
          <w:rFonts w:hint="cs"/>
          <w:spacing w:val="-2"/>
          <w:rtl/>
        </w:rPr>
        <w:t xml:space="preserve">إتاحة </w:t>
      </w:r>
      <w:r w:rsidRPr="006265E9">
        <w:rPr>
          <w:rFonts w:hint="cs"/>
          <w:spacing w:val="-2"/>
          <w:rtl/>
        </w:rPr>
        <w:t>حصولها على الموارد بشكل كامل وعلى قدم المساواة، وإدماجها بالكامل في الاقتصاد الرسمي،</w:t>
      </w:r>
      <w:r w:rsidR="006265E9" w:rsidRPr="006265E9">
        <w:rPr>
          <w:rFonts w:hint="cs"/>
          <w:spacing w:val="-2"/>
          <w:rtl/>
        </w:rPr>
        <w:t xml:space="preserve"> </w:t>
      </w:r>
      <w:r w:rsidRPr="006265E9">
        <w:rPr>
          <w:rFonts w:hint="cs"/>
          <w:spacing w:val="-2"/>
          <w:rtl/>
        </w:rPr>
        <w:t xml:space="preserve">ولا سيما في عملية صنع القرار الاقتصادي، </w:t>
      </w:r>
      <w:r w:rsidR="00D438A6" w:rsidRPr="006265E9">
        <w:rPr>
          <w:rFonts w:hint="cs"/>
          <w:spacing w:val="-2"/>
          <w:rtl/>
        </w:rPr>
        <w:t>و</w:t>
      </w:r>
      <w:r w:rsidRPr="006265E9">
        <w:rPr>
          <w:rFonts w:hint="cs"/>
          <w:spacing w:val="-2"/>
          <w:rtl/>
        </w:rPr>
        <w:t xml:space="preserve">مشاركتها </w:t>
      </w:r>
      <w:r w:rsidR="006265E9" w:rsidRPr="006265E9">
        <w:rPr>
          <w:rFonts w:hint="cs"/>
          <w:spacing w:val="-2"/>
          <w:rtl/>
        </w:rPr>
        <w:t xml:space="preserve">مشاركة </w:t>
      </w:r>
      <w:r w:rsidRPr="006265E9">
        <w:rPr>
          <w:rFonts w:hint="cs"/>
          <w:spacing w:val="-2"/>
          <w:rtl/>
        </w:rPr>
        <w:t>كاملة وعلى قدم المساواة في</w:t>
      </w:r>
      <w:r w:rsidRPr="00732E14">
        <w:rPr>
          <w:rFonts w:hint="cs"/>
          <w:kern w:val="16"/>
          <w:rtl/>
        </w:rPr>
        <w:t xml:space="preserve"> الحياة العامة والسياسية والثقافية</w:t>
      </w:r>
      <w:r>
        <w:rPr>
          <w:rFonts w:hint="cs"/>
          <w:kern w:val="16"/>
          <w:rtl/>
        </w:rPr>
        <w:t xml:space="preserve"> </w:t>
      </w:r>
      <w:r w:rsidR="00C841B0">
        <w:rPr>
          <w:rFonts w:hint="cs"/>
          <w:kern w:val="16"/>
          <w:rtl/>
        </w:rPr>
        <w:t>بجميع مستوياتها</w:t>
      </w:r>
      <w:r w:rsidRPr="00732E14">
        <w:rPr>
          <w:rFonts w:hint="cs"/>
          <w:kern w:val="16"/>
          <w:rtl/>
        </w:rPr>
        <w:t xml:space="preserve">، هي </w:t>
      </w:r>
      <w:r w:rsidR="00312E09">
        <w:rPr>
          <w:rFonts w:hint="cs"/>
          <w:kern w:val="16"/>
          <w:rtl/>
        </w:rPr>
        <w:t xml:space="preserve">أمور لا غنى عنها </w:t>
      </w:r>
      <w:r w:rsidRPr="00732E14">
        <w:rPr>
          <w:rFonts w:hint="cs"/>
          <w:kern w:val="16"/>
          <w:rtl/>
        </w:rPr>
        <w:t xml:space="preserve">لمعالجة الأسباب </w:t>
      </w:r>
      <w:r w:rsidR="00312E09">
        <w:rPr>
          <w:rFonts w:hint="cs"/>
          <w:kern w:val="16"/>
          <w:rtl/>
        </w:rPr>
        <w:t xml:space="preserve">الأساسية </w:t>
      </w:r>
      <w:r w:rsidRPr="00732E14">
        <w:rPr>
          <w:rFonts w:hint="cs"/>
          <w:kern w:val="16"/>
          <w:rtl/>
        </w:rPr>
        <w:t xml:space="preserve">للعنف ضد المرأة، بما في ذلك العنف الجنسي، </w:t>
      </w:r>
    </w:p>
    <w:p w:rsidR="009D557A" w:rsidRPr="00732E14" w:rsidRDefault="009D557A" w:rsidP="00814110">
      <w:pPr>
        <w:pStyle w:val="SingleTxtGA"/>
        <w:rPr>
          <w:rFonts w:hint="cs"/>
          <w:kern w:val="16"/>
          <w:rtl/>
        </w:rPr>
      </w:pPr>
      <w:r w:rsidRPr="00732E14">
        <w:rPr>
          <w:rFonts w:hint="cs"/>
          <w:kern w:val="16"/>
          <w:rtl/>
        </w:rPr>
        <w:tab/>
      </w:r>
      <w:r w:rsidRPr="001B1596">
        <w:rPr>
          <w:rFonts w:hint="cs"/>
          <w:i/>
          <w:iCs/>
          <w:kern w:val="16"/>
          <w:rtl/>
        </w:rPr>
        <w:t>وإذ يسل</w:t>
      </w:r>
      <w:r>
        <w:rPr>
          <w:rFonts w:hint="cs"/>
          <w:i/>
          <w:iCs/>
          <w:kern w:val="16"/>
          <w:rtl/>
        </w:rPr>
        <w:t>ّ</w:t>
      </w:r>
      <w:r w:rsidRPr="001B1596">
        <w:rPr>
          <w:rFonts w:hint="cs"/>
          <w:i/>
          <w:iCs/>
          <w:kern w:val="16"/>
          <w:rtl/>
        </w:rPr>
        <w:t>م</w:t>
      </w:r>
      <w:r w:rsidRPr="00732E14">
        <w:rPr>
          <w:i/>
          <w:iCs/>
          <w:kern w:val="16"/>
          <w:rtl/>
        </w:rPr>
        <w:t xml:space="preserve"> </w:t>
      </w:r>
      <w:r w:rsidR="004838DC">
        <w:rPr>
          <w:rFonts w:hint="cs"/>
          <w:kern w:val="16"/>
          <w:rtl/>
        </w:rPr>
        <w:t>بأهمية دور</w:t>
      </w:r>
      <w:r w:rsidRPr="00732E14">
        <w:rPr>
          <w:rFonts w:hint="cs"/>
          <w:kern w:val="16"/>
          <w:rtl/>
        </w:rPr>
        <w:t xml:space="preserve"> منظومة الأمم المتحدة</w:t>
      </w:r>
      <w:r>
        <w:rPr>
          <w:rFonts w:hint="cs"/>
          <w:kern w:val="16"/>
          <w:rtl/>
        </w:rPr>
        <w:t>، ولا</w:t>
      </w:r>
      <w:r w:rsidRPr="00732E14">
        <w:rPr>
          <w:rFonts w:hint="cs"/>
          <w:kern w:val="16"/>
          <w:rtl/>
        </w:rPr>
        <w:t>سيما هيئة الأمم المتحدة للمساواة بين الجنسين وتمكي</w:t>
      </w:r>
      <w:r>
        <w:rPr>
          <w:rFonts w:hint="cs"/>
          <w:kern w:val="16"/>
          <w:rtl/>
        </w:rPr>
        <w:t xml:space="preserve">ن المرأة </w:t>
      </w:r>
      <w:r w:rsidRPr="00732E14">
        <w:rPr>
          <w:rFonts w:hint="cs"/>
          <w:kern w:val="16"/>
          <w:rtl/>
        </w:rPr>
        <w:t>في التصد</w:t>
      </w:r>
      <w:r>
        <w:rPr>
          <w:rFonts w:hint="cs"/>
          <w:kern w:val="16"/>
          <w:rtl/>
        </w:rPr>
        <w:t>ّ</w:t>
      </w:r>
      <w:r w:rsidRPr="00732E14">
        <w:rPr>
          <w:rFonts w:hint="cs"/>
          <w:kern w:val="16"/>
          <w:rtl/>
        </w:rPr>
        <w:t>ي للتمييز والعنف ضد النساء والفتيات على الصعد العالمي والإقليمي والوطني، وفي مساعدة الدول، بناء</w:t>
      </w:r>
      <w:r>
        <w:rPr>
          <w:rFonts w:hint="cs"/>
          <w:kern w:val="16"/>
          <w:rtl/>
        </w:rPr>
        <w:t>ً</w:t>
      </w:r>
      <w:r w:rsidRPr="00732E14">
        <w:rPr>
          <w:rFonts w:hint="cs"/>
          <w:kern w:val="16"/>
          <w:rtl/>
        </w:rPr>
        <w:t xml:space="preserve"> على طلبها، في جهودها الرامية إلى </w:t>
      </w:r>
      <w:r>
        <w:rPr>
          <w:rFonts w:hint="cs"/>
          <w:kern w:val="16"/>
          <w:rtl/>
        </w:rPr>
        <w:t>القضاء على</w:t>
      </w:r>
      <w:r w:rsidRPr="00732E14">
        <w:rPr>
          <w:rFonts w:hint="cs"/>
          <w:kern w:val="16"/>
          <w:rtl/>
        </w:rPr>
        <w:t xml:space="preserve"> كل أشكال العنف ضد النساء والفتيات </w:t>
      </w:r>
      <w:r>
        <w:rPr>
          <w:rFonts w:hint="cs"/>
          <w:kern w:val="16"/>
          <w:rtl/>
        </w:rPr>
        <w:t>و</w:t>
      </w:r>
      <w:r w:rsidRPr="00732E14">
        <w:rPr>
          <w:rFonts w:hint="cs"/>
          <w:kern w:val="16"/>
          <w:rtl/>
        </w:rPr>
        <w:t>منع</w:t>
      </w:r>
      <w:r>
        <w:rPr>
          <w:rFonts w:hint="cs"/>
          <w:kern w:val="16"/>
          <w:rtl/>
        </w:rPr>
        <w:t>ها</w:t>
      </w:r>
      <w:r w:rsidRPr="00732E14">
        <w:rPr>
          <w:rFonts w:hint="cs"/>
          <w:kern w:val="16"/>
          <w:rtl/>
        </w:rPr>
        <w:t xml:space="preserve">، </w:t>
      </w:r>
    </w:p>
    <w:p w:rsidR="009D557A" w:rsidRPr="00732E14" w:rsidRDefault="009D557A" w:rsidP="00814110">
      <w:pPr>
        <w:pStyle w:val="SingleTxtGA"/>
        <w:rPr>
          <w:rFonts w:hint="cs"/>
          <w:kern w:val="16"/>
          <w:rtl/>
        </w:rPr>
      </w:pPr>
      <w:r w:rsidRPr="00732E14">
        <w:rPr>
          <w:rFonts w:hint="cs"/>
          <w:kern w:val="16"/>
          <w:rtl/>
        </w:rPr>
        <w:tab/>
        <w:t>1-</w:t>
      </w:r>
      <w:r w:rsidRPr="00732E14">
        <w:rPr>
          <w:rFonts w:hint="cs"/>
          <w:kern w:val="16"/>
          <w:rtl/>
        </w:rPr>
        <w:tab/>
      </w:r>
      <w:r>
        <w:rPr>
          <w:rFonts w:hint="cs"/>
          <w:i/>
          <w:iCs/>
          <w:kern w:val="16"/>
          <w:rtl/>
        </w:rPr>
        <w:t>يدين بشدّة</w:t>
      </w:r>
      <w:r w:rsidR="003E0E70">
        <w:rPr>
          <w:rFonts w:hint="cs"/>
          <w:kern w:val="16"/>
          <w:rtl/>
        </w:rPr>
        <w:t xml:space="preserve">، وفقاً للإعلان المتعلق بالقضاء على العنف ضد المرأة، </w:t>
      </w:r>
      <w:r w:rsidRPr="00732E14">
        <w:rPr>
          <w:rFonts w:hint="cs"/>
          <w:kern w:val="16"/>
          <w:rtl/>
        </w:rPr>
        <w:t>جميع أعمال العنف ضد النساء والفتيات</w:t>
      </w:r>
      <w:r w:rsidRPr="00AD5E43">
        <w:rPr>
          <w:rFonts w:hint="cs"/>
          <w:kern w:val="16"/>
          <w:rtl/>
        </w:rPr>
        <w:t xml:space="preserve"> </w:t>
      </w:r>
      <w:r w:rsidRPr="00732E14">
        <w:rPr>
          <w:rFonts w:hint="cs"/>
          <w:kern w:val="16"/>
          <w:rtl/>
        </w:rPr>
        <w:t>التي ترتكبها الدول</w:t>
      </w:r>
      <w:r w:rsidR="006265E9">
        <w:rPr>
          <w:rFonts w:hint="cs"/>
          <w:kern w:val="16"/>
          <w:rtl/>
        </w:rPr>
        <w:t>ة</w:t>
      </w:r>
      <w:r w:rsidRPr="00732E14">
        <w:rPr>
          <w:rFonts w:hint="cs"/>
          <w:kern w:val="16"/>
          <w:rtl/>
        </w:rPr>
        <w:t xml:space="preserve"> أو</w:t>
      </w:r>
      <w:r w:rsidRPr="00732E14">
        <w:rPr>
          <w:rFonts w:hint="eastAsia"/>
          <w:kern w:val="16"/>
          <w:rtl/>
        </w:rPr>
        <w:t> </w:t>
      </w:r>
      <w:r>
        <w:rPr>
          <w:rFonts w:hint="cs"/>
          <w:kern w:val="16"/>
          <w:rtl/>
        </w:rPr>
        <w:t>الأفراد</w:t>
      </w:r>
      <w:r w:rsidRPr="00732E14">
        <w:rPr>
          <w:rFonts w:hint="cs"/>
          <w:kern w:val="16"/>
          <w:rtl/>
        </w:rPr>
        <w:t xml:space="preserve"> أو جهات فاعلة من غير الدول، ويدعو إلى القضاء على </w:t>
      </w:r>
      <w:r>
        <w:rPr>
          <w:rFonts w:hint="cs"/>
          <w:kern w:val="16"/>
          <w:rtl/>
        </w:rPr>
        <w:t>جميع أشكال العنف القائم على</w:t>
      </w:r>
      <w:r w:rsidRPr="00732E14">
        <w:rPr>
          <w:rFonts w:hint="cs"/>
          <w:kern w:val="16"/>
          <w:rtl/>
        </w:rPr>
        <w:t xml:space="preserve"> نوع الجنس داخل الأسرة وفي المجتمع عموماً، و</w:t>
      </w:r>
      <w:r w:rsidR="00390EE4">
        <w:rPr>
          <w:rFonts w:hint="cs"/>
          <w:kern w:val="16"/>
          <w:rtl/>
        </w:rPr>
        <w:t xml:space="preserve">العنف </w:t>
      </w:r>
      <w:r w:rsidRPr="00732E14">
        <w:rPr>
          <w:rFonts w:hint="cs"/>
          <w:kern w:val="16"/>
          <w:rtl/>
        </w:rPr>
        <w:t>الذي ترتكبه الدولة أو</w:t>
      </w:r>
      <w:r w:rsidRPr="00732E14">
        <w:rPr>
          <w:rFonts w:hint="eastAsia"/>
          <w:kern w:val="16"/>
          <w:rtl/>
        </w:rPr>
        <w:t> </w:t>
      </w:r>
      <w:r w:rsidRPr="00732E14">
        <w:rPr>
          <w:rFonts w:hint="cs"/>
          <w:kern w:val="16"/>
          <w:rtl/>
        </w:rPr>
        <w:t>تتغاضى عنه؛</w:t>
      </w:r>
    </w:p>
    <w:p w:rsidR="009D557A" w:rsidRPr="006265E9" w:rsidRDefault="009D557A" w:rsidP="00814110">
      <w:pPr>
        <w:pStyle w:val="SingleTxtGA"/>
        <w:rPr>
          <w:rFonts w:hint="cs"/>
          <w:spacing w:val="-2"/>
          <w:rtl/>
        </w:rPr>
      </w:pPr>
      <w:r w:rsidRPr="006265E9">
        <w:rPr>
          <w:rFonts w:hint="cs"/>
          <w:rtl/>
        </w:rPr>
        <w:tab/>
        <w:t>2-</w:t>
      </w:r>
      <w:r w:rsidRPr="006265E9">
        <w:rPr>
          <w:rFonts w:hint="cs"/>
          <w:rtl/>
        </w:rPr>
        <w:tab/>
      </w:r>
      <w:r w:rsidRPr="006265E9">
        <w:rPr>
          <w:rFonts w:hint="cs"/>
          <w:i/>
          <w:iCs/>
          <w:rtl/>
        </w:rPr>
        <w:t xml:space="preserve">يعرب عن قلقه الشديد </w:t>
      </w:r>
      <w:r w:rsidRPr="006265E9">
        <w:rPr>
          <w:rFonts w:hint="cs"/>
          <w:rtl/>
        </w:rPr>
        <w:t xml:space="preserve">إزاء الاغتصاب وغيره من أشكال العنف الجنسي </w:t>
      </w:r>
      <w:r w:rsidRPr="006265E9">
        <w:rPr>
          <w:rFonts w:hint="cs"/>
          <w:spacing w:val="-2"/>
          <w:rtl/>
        </w:rPr>
        <w:t xml:space="preserve">بجميع مظاهرها التي </w:t>
      </w:r>
      <w:r w:rsidR="00394EAC" w:rsidRPr="006265E9">
        <w:rPr>
          <w:rFonts w:hint="cs"/>
          <w:spacing w:val="-2"/>
          <w:rtl/>
        </w:rPr>
        <w:t>غالباً</w:t>
      </w:r>
      <w:r w:rsidRPr="006265E9">
        <w:rPr>
          <w:rFonts w:hint="cs"/>
          <w:spacing w:val="-2"/>
          <w:rtl/>
        </w:rPr>
        <w:t xml:space="preserve"> ما تستهدف ضحايا </w:t>
      </w:r>
      <w:r w:rsidR="00394EAC" w:rsidRPr="006265E9">
        <w:rPr>
          <w:rFonts w:hint="cs"/>
          <w:spacing w:val="-2"/>
          <w:rtl/>
        </w:rPr>
        <w:t xml:space="preserve">ينتمون </w:t>
      </w:r>
      <w:r w:rsidRPr="006265E9">
        <w:rPr>
          <w:rFonts w:hint="cs"/>
          <w:spacing w:val="-2"/>
          <w:rtl/>
        </w:rPr>
        <w:t>إلى طوائف أو فئات إثنية</w:t>
      </w:r>
      <w:r w:rsidR="006265E9" w:rsidRPr="006265E9">
        <w:rPr>
          <w:rFonts w:hint="cs"/>
          <w:spacing w:val="-2"/>
          <w:rtl/>
        </w:rPr>
        <w:t xml:space="preserve"> </w:t>
      </w:r>
      <w:r w:rsidRPr="006265E9">
        <w:rPr>
          <w:rFonts w:hint="cs"/>
          <w:spacing w:val="-2"/>
          <w:rtl/>
        </w:rPr>
        <w:t>أو جماعات أخرى تعتبر مناوئة أو غير مؤيدة بقدر كاف للجماعة أو للكيان الذي ترتكب قواته الجريمة، و</w:t>
      </w:r>
      <w:r w:rsidR="001A7849" w:rsidRPr="006265E9">
        <w:rPr>
          <w:rFonts w:hint="cs"/>
          <w:spacing w:val="-2"/>
          <w:rtl/>
        </w:rPr>
        <w:t xml:space="preserve">التي </w:t>
      </w:r>
      <w:r w:rsidRPr="006265E9">
        <w:rPr>
          <w:rFonts w:hint="cs"/>
          <w:spacing w:val="-2"/>
          <w:rtl/>
        </w:rPr>
        <w:t>كثيراً ما تُرتكب بقصد إذلال أفراد هذه الجماعات</w:t>
      </w:r>
      <w:r w:rsidR="001A7849" w:rsidRPr="006265E9">
        <w:rPr>
          <w:rFonts w:hint="cs"/>
          <w:spacing w:val="-2"/>
          <w:rtl/>
        </w:rPr>
        <w:t xml:space="preserve">، </w:t>
      </w:r>
      <w:r w:rsidR="006753BA" w:rsidRPr="006265E9">
        <w:rPr>
          <w:rFonts w:hint="cs"/>
          <w:spacing w:val="-2"/>
          <w:rtl/>
        </w:rPr>
        <w:t xml:space="preserve">بمن فيهم على سبيل المثال لا الحصر الضحايا وأفراد أسرهم، </w:t>
      </w:r>
      <w:r w:rsidRPr="006265E9">
        <w:rPr>
          <w:rFonts w:hint="cs"/>
          <w:spacing w:val="-2"/>
          <w:rtl/>
        </w:rPr>
        <w:t>و/أو السيطرة عليهم و/أو بث الخوف في نفوسهم</w:t>
      </w:r>
      <w:r w:rsidR="00672BF4" w:rsidRPr="006265E9">
        <w:rPr>
          <w:rFonts w:hint="cs"/>
          <w:spacing w:val="-2"/>
          <w:rtl/>
        </w:rPr>
        <w:t xml:space="preserve"> </w:t>
      </w:r>
      <w:r w:rsidRPr="006265E9">
        <w:rPr>
          <w:rFonts w:hint="cs"/>
          <w:spacing w:val="-2"/>
          <w:rtl/>
        </w:rPr>
        <w:t>و/أو تشتيتهم و/أو</w:t>
      </w:r>
      <w:r w:rsidRPr="006265E9">
        <w:rPr>
          <w:rFonts w:hint="eastAsia"/>
          <w:spacing w:val="-2"/>
          <w:rtl/>
        </w:rPr>
        <w:t> </w:t>
      </w:r>
      <w:r w:rsidRPr="006265E9">
        <w:rPr>
          <w:rFonts w:hint="cs"/>
          <w:spacing w:val="-2"/>
          <w:rtl/>
        </w:rPr>
        <w:t>ترحيلهم بالإكراه</w:t>
      </w:r>
      <w:r w:rsidR="009B44EE" w:rsidRPr="006265E9">
        <w:rPr>
          <w:rFonts w:hint="cs"/>
          <w:spacing w:val="-2"/>
          <w:rtl/>
        </w:rPr>
        <w:t>،</w:t>
      </w:r>
      <w:r w:rsidR="00DE0E7C" w:rsidRPr="006265E9">
        <w:rPr>
          <w:rFonts w:hint="cs"/>
          <w:spacing w:val="-2"/>
          <w:rtl/>
        </w:rPr>
        <w:t xml:space="preserve"> </w:t>
      </w:r>
      <w:r w:rsidRPr="006265E9">
        <w:rPr>
          <w:rFonts w:hint="cs"/>
          <w:spacing w:val="-2"/>
          <w:rtl/>
        </w:rPr>
        <w:t>والتي يمكن أن تُستخدم كشكل من أشكال التطهير العرقي؛</w:t>
      </w:r>
    </w:p>
    <w:p w:rsidR="009D557A" w:rsidRPr="006265E9" w:rsidRDefault="009D557A" w:rsidP="00814110">
      <w:pPr>
        <w:pStyle w:val="SingleTxtGA"/>
        <w:rPr>
          <w:rFonts w:hint="cs"/>
          <w:rtl/>
          <w:lang w:val="fr-CH"/>
        </w:rPr>
      </w:pPr>
      <w:r w:rsidRPr="006265E9">
        <w:rPr>
          <w:rFonts w:hint="cs"/>
          <w:rtl/>
          <w:lang w:val="fr-CH"/>
        </w:rPr>
        <w:tab/>
        <w:t>3-</w:t>
      </w:r>
      <w:r w:rsidRPr="006265E9">
        <w:rPr>
          <w:rFonts w:hint="cs"/>
          <w:rtl/>
          <w:lang w:val="fr-CH"/>
        </w:rPr>
        <w:tab/>
      </w:r>
      <w:r w:rsidRPr="006265E9">
        <w:rPr>
          <w:rFonts w:hint="cs"/>
          <w:i/>
          <w:iCs/>
          <w:rtl/>
          <w:lang w:val="fr-CH"/>
        </w:rPr>
        <w:t xml:space="preserve">يُعرب عن </w:t>
      </w:r>
      <w:r w:rsidR="002D54CC" w:rsidRPr="006265E9">
        <w:rPr>
          <w:rFonts w:hint="cs"/>
          <w:i/>
          <w:iCs/>
          <w:rtl/>
          <w:lang w:val="fr-CH"/>
        </w:rPr>
        <w:t xml:space="preserve">قلقه الشديد </w:t>
      </w:r>
      <w:r w:rsidRPr="006265E9">
        <w:rPr>
          <w:rFonts w:hint="cs"/>
          <w:i/>
          <w:iCs/>
          <w:rtl/>
          <w:lang w:val="fr-CH"/>
        </w:rPr>
        <w:t>أيضاً</w:t>
      </w:r>
      <w:r w:rsidRPr="006265E9">
        <w:rPr>
          <w:rFonts w:hint="cs"/>
          <w:rtl/>
          <w:lang w:val="fr-CH"/>
        </w:rPr>
        <w:t xml:space="preserve"> إزاء استخدام الاغتصاب وغيره من أشكال العنف الجنسي لتخويف النساء والفتيات، بمن فيهن </w:t>
      </w:r>
      <w:r w:rsidR="003A1542" w:rsidRPr="006265E9">
        <w:rPr>
          <w:rFonts w:hint="cs"/>
          <w:rtl/>
          <w:lang w:val="fr-CH"/>
        </w:rPr>
        <w:t xml:space="preserve">المدافعات </w:t>
      </w:r>
      <w:r w:rsidRPr="006265E9">
        <w:rPr>
          <w:rFonts w:hint="cs"/>
          <w:rtl/>
          <w:lang w:val="fr-CH"/>
        </w:rPr>
        <w:t xml:space="preserve">عن حقوق الإنسان، ومضايقتهن وردعهن وارتكاب أعمال انتقامية بحقهن في الأماكن العامة، </w:t>
      </w:r>
      <w:r w:rsidR="0033250C" w:rsidRPr="006265E9">
        <w:rPr>
          <w:rFonts w:hint="cs"/>
          <w:rtl/>
          <w:lang w:val="fr-CH"/>
        </w:rPr>
        <w:t>ويهيب ب</w:t>
      </w:r>
      <w:r w:rsidRPr="006265E9">
        <w:rPr>
          <w:rFonts w:hint="cs"/>
          <w:rtl/>
          <w:lang w:val="fr-CH"/>
        </w:rPr>
        <w:t xml:space="preserve">الدول أن </w:t>
      </w:r>
      <w:r w:rsidR="0033250C" w:rsidRPr="006265E9">
        <w:rPr>
          <w:rFonts w:hint="cs"/>
          <w:rtl/>
          <w:lang w:val="fr-CH"/>
        </w:rPr>
        <w:t>تضمن تمكين ا</w:t>
      </w:r>
      <w:r w:rsidRPr="006265E9">
        <w:rPr>
          <w:rFonts w:hint="cs"/>
          <w:rtl/>
          <w:lang w:val="fr-CH"/>
        </w:rPr>
        <w:t xml:space="preserve">لنساء والفتيات </w:t>
      </w:r>
      <w:r w:rsidR="00303D95" w:rsidRPr="006265E9">
        <w:rPr>
          <w:rFonts w:hint="cs"/>
          <w:rtl/>
          <w:lang w:val="fr-CH"/>
        </w:rPr>
        <w:t xml:space="preserve">من </w:t>
      </w:r>
      <w:r w:rsidRPr="006265E9">
        <w:rPr>
          <w:rFonts w:hint="cs"/>
          <w:rtl/>
          <w:lang w:val="fr-CH"/>
        </w:rPr>
        <w:t xml:space="preserve">المشاركة كأعضاء في المجتمع المدني دون خوف من الانتقام ودون التعرّض للإكراه أو التخويف أو الاعتداء؛ </w:t>
      </w:r>
    </w:p>
    <w:p w:rsidR="009D557A" w:rsidRPr="006265E9" w:rsidRDefault="009D557A" w:rsidP="00814110">
      <w:pPr>
        <w:pStyle w:val="SingleTxtGA"/>
        <w:rPr>
          <w:rFonts w:hint="cs"/>
          <w:spacing w:val="-4"/>
          <w:rtl/>
          <w:lang w:val="fr-CH"/>
        </w:rPr>
      </w:pPr>
      <w:r w:rsidRPr="006265E9">
        <w:rPr>
          <w:rFonts w:hint="cs"/>
          <w:spacing w:val="-4"/>
          <w:rtl/>
          <w:lang w:val="fr-CH"/>
        </w:rPr>
        <w:tab/>
        <w:t>4-</w:t>
      </w:r>
      <w:r w:rsidRPr="006265E9">
        <w:rPr>
          <w:rFonts w:hint="cs"/>
          <w:spacing w:val="-4"/>
          <w:rtl/>
          <w:lang w:val="fr-CH"/>
        </w:rPr>
        <w:tab/>
      </w:r>
      <w:r w:rsidRPr="006265E9">
        <w:rPr>
          <w:rFonts w:hint="cs"/>
          <w:i/>
          <w:iCs/>
          <w:spacing w:val="-4"/>
          <w:rtl/>
          <w:lang w:val="fr-CH"/>
        </w:rPr>
        <w:t>يحثّ</w:t>
      </w:r>
      <w:r w:rsidRPr="006265E9">
        <w:rPr>
          <w:rFonts w:hint="cs"/>
          <w:spacing w:val="-4"/>
          <w:rtl/>
          <w:lang w:val="fr-CH"/>
        </w:rPr>
        <w:t xml:space="preserve"> الدول على أن تتخذ خطوات هادفة للتصدِّي للمواقف والعادات والممارسات والقوالب النمطية الضارة و</w:t>
      </w:r>
      <w:r w:rsidR="00DF098F" w:rsidRPr="006265E9">
        <w:rPr>
          <w:rFonts w:hint="cs"/>
          <w:spacing w:val="-4"/>
          <w:rtl/>
          <w:lang w:val="fr-CH"/>
        </w:rPr>
        <w:t>انعدام التكافؤ في علاقات القوى</w:t>
      </w:r>
      <w:r w:rsidRPr="006265E9">
        <w:rPr>
          <w:rFonts w:hint="cs"/>
          <w:spacing w:val="-4"/>
          <w:rtl/>
          <w:lang w:val="fr-CH"/>
        </w:rPr>
        <w:t xml:space="preserve">، بوصفها </w:t>
      </w:r>
      <w:r w:rsidR="00DF098F" w:rsidRPr="006265E9">
        <w:rPr>
          <w:rFonts w:hint="cs"/>
          <w:spacing w:val="-4"/>
          <w:rtl/>
          <w:lang w:val="fr-CH"/>
        </w:rPr>
        <w:t xml:space="preserve">أسباب أساسية </w:t>
      </w:r>
      <w:r w:rsidRPr="006265E9">
        <w:rPr>
          <w:rFonts w:hint="cs"/>
          <w:spacing w:val="-4"/>
          <w:rtl/>
          <w:lang w:val="fr-CH"/>
        </w:rPr>
        <w:t xml:space="preserve">للاغتصاب وغيره من أشكال العنف الجنسي </w:t>
      </w:r>
      <w:r w:rsidR="00DF098F" w:rsidRPr="006265E9">
        <w:rPr>
          <w:rFonts w:hint="cs"/>
          <w:spacing w:val="-4"/>
          <w:rtl/>
          <w:lang w:val="fr-CH"/>
        </w:rPr>
        <w:t>ولاستمرارها</w:t>
      </w:r>
      <w:r w:rsidRPr="006265E9">
        <w:rPr>
          <w:rFonts w:hint="cs"/>
          <w:spacing w:val="-4"/>
          <w:rtl/>
          <w:lang w:val="fr-CH"/>
        </w:rPr>
        <w:t xml:space="preserve">، وذلك </w:t>
      </w:r>
      <w:r w:rsidR="00DF098F" w:rsidRPr="006265E9">
        <w:rPr>
          <w:rFonts w:hint="cs"/>
          <w:spacing w:val="-4"/>
          <w:rtl/>
          <w:lang w:val="fr-CH"/>
        </w:rPr>
        <w:t xml:space="preserve">بوسائل منها </w:t>
      </w:r>
      <w:r w:rsidR="006265E9" w:rsidRPr="006265E9">
        <w:rPr>
          <w:rFonts w:hint="cs"/>
          <w:spacing w:val="-4"/>
          <w:rtl/>
          <w:lang w:val="fr-CH"/>
        </w:rPr>
        <w:t xml:space="preserve">ما </w:t>
      </w:r>
      <w:r w:rsidRPr="006265E9">
        <w:rPr>
          <w:rFonts w:hint="cs"/>
          <w:spacing w:val="-4"/>
          <w:rtl/>
          <w:lang w:val="fr-CH"/>
        </w:rPr>
        <w:t>يلي:</w:t>
      </w:r>
    </w:p>
    <w:p w:rsidR="009D557A" w:rsidRPr="006265E9" w:rsidRDefault="009D557A" w:rsidP="00814110">
      <w:pPr>
        <w:pStyle w:val="SingleTxtGA"/>
        <w:rPr>
          <w:rFonts w:hint="cs"/>
          <w:rtl/>
        </w:rPr>
      </w:pPr>
      <w:r w:rsidRPr="006265E9">
        <w:rPr>
          <w:rFonts w:hint="cs"/>
          <w:rtl/>
          <w:lang w:val="fr-CH"/>
        </w:rPr>
        <w:tab/>
        <w:t>(أ)</w:t>
      </w:r>
      <w:r w:rsidRPr="006265E9">
        <w:rPr>
          <w:rFonts w:hint="cs"/>
          <w:rtl/>
          <w:lang w:val="fr-CH"/>
        </w:rPr>
        <w:tab/>
        <w:t xml:space="preserve">أن تدين الدول علناً، وفي أعلى المستويات، أعمال الاغتصاب والعنف الجنسي التي تستهدف النساء والفتيات لأي سبب من الأسباب، </w:t>
      </w:r>
      <w:r w:rsidR="00372ED9" w:rsidRPr="006265E9">
        <w:rPr>
          <w:rFonts w:hint="cs"/>
          <w:rtl/>
          <w:lang w:val="fr-CH"/>
        </w:rPr>
        <w:t>وتتيح</w:t>
      </w:r>
      <w:r w:rsidRPr="006265E9">
        <w:rPr>
          <w:rFonts w:hint="cs"/>
          <w:rtl/>
          <w:lang w:val="fr-CH"/>
        </w:rPr>
        <w:t xml:space="preserve"> قياد</w:t>
      </w:r>
      <w:r w:rsidR="00372ED9" w:rsidRPr="006265E9">
        <w:rPr>
          <w:rFonts w:hint="cs"/>
          <w:rtl/>
          <w:lang w:val="fr-CH"/>
        </w:rPr>
        <w:t>ة</w:t>
      </w:r>
      <w:r w:rsidRPr="006265E9">
        <w:rPr>
          <w:rFonts w:hint="cs"/>
          <w:rtl/>
          <w:lang w:val="fr-CH"/>
        </w:rPr>
        <w:t xml:space="preserve"> بارزة و</w:t>
      </w:r>
      <w:r w:rsidR="00B72880" w:rsidRPr="006265E9">
        <w:rPr>
          <w:rFonts w:hint="cs"/>
          <w:rtl/>
          <w:lang w:val="fr-CH"/>
        </w:rPr>
        <w:t>مستمرة</w:t>
      </w:r>
      <w:r w:rsidRPr="006265E9">
        <w:rPr>
          <w:rFonts w:hint="cs"/>
          <w:rtl/>
          <w:lang w:val="fr-CH"/>
        </w:rPr>
        <w:t xml:space="preserve">، </w:t>
      </w:r>
      <w:r w:rsidR="00B72880" w:rsidRPr="006265E9">
        <w:rPr>
          <w:rFonts w:hint="cs"/>
          <w:rtl/>
          <w:lang w:val="fr-CH"/>
        </w:rPr>
        <w:t>يتولاها</w:t>
      </w:r>
      <w:r w:rsidRPr="006265E9">
        <w:rPr>
          <w:rFonts w:hint="cs"/>
          <w:rtl/>
          <w:lang w:val="fr-CH"/>
        </w:rPr>
        <w:t xml:space="preserve"> الرجال والنساء على حدّ سواء، لدعم جهود </w:t>
      </w:r>
      <w:r w:rsidR="00163572" w:rsidRPr="006265E9">
        <w:rPr>
          <w:rFonts w:hint="cs"/>
          <w:rtl/>
          <w:lang w:val="fr-CH"/>
        </w:rPr>
        <w:t>الوقاية الفعالة</w:t>
      </w:r>
      <w:r w:rsidRPr="006265E9">
        <w:rPr>
          <w:rFonts w:hint="cs"/>
          <w:rtl/>
        </w:rPr>
        <w:t>؛</w:t>
      </w:r>
    </w:p>
    <w:p w:rsidR="009D557A" w:rsidRPr="006265E9" w:rsidRDefault="009D557A" w:rsidP="00814110">
      <w:pPr>
        <w:pStyle w:val="SingleTxtGA"/>
        <w:rPr>
          <w:rFonts w:hint="cs"/>
          <w:rtl/>
          <w:lang w:val="fr-CH"/>
        </w:rPr>
      </w:pPr>
      <w:r w:rsidRPr="006265E9">
        <w:rPr>
          <w:rFonts w:hint="cs"/>
          <w:rtl/>
          <w:lang w:val="fr-CH"/>
        </w:rPr>
        <w:tab/>
        <w:t>(ب)</w:t>
      </w:r>
      <w:r w:rsidRPr="006265E9">
        <w:rPr>
          <w:rFonts w:hint="cs"/>
          <w:rtl/>
          <w:lang w:val="fr-CH"/>
        </w:rPr>
        <w:tab/>
        <w:t xml:space="preserve">أن تشرك الدول جميع شرائح المجتمع، بما في ذلك الزعماء المحليين والزعماء الدينيين، ومنظمات المجتمع المدني، والقطاع الخاص ووسائط الإعلام، في جهود </w:t>
      </w:r>
      <w:r w:rsidR="00420C8C" w:rsidRPr="006265E9">
        <w:rPr>
          <w:rFonts w:hint="cs"/>
          <w:rtl/>
          <w:lang w:val="fr-CH"/>
        </w:rPr>
        <w:t xml:space="preserve">الوقاية، مثل </w:t>
      </w:r>
      <w:r w:rsidRPr="006265E9">
        <w:rPr>
          <w:rFonts w:hint="cs"/>
          <w:rtl/>
          <w:lang w:val="fr-CH"/>
        </w:rPr>
        <w:t>حملات التوعية والتثقيف التي تستهدف عامة الجمهور والتي ترمي إلى زيادة الوعي بالآثار الضارة للعنف؛</w:t>
      </w:r>
    </w:p>
    <w:p w:rsidR="009D557A" w:rsidRPr="006265E9" w:rsidRDefault="009D557A" w:rsidP="00814110">
      <w:pPr>
        <w:pStyle w:val="SingleTxtGA"/>
        <w:rPr>
          <w:rFonts w:hint="cs"/>
          <w:rtl/>
          <w:lang w:val="fr-CH"/>
        </w:rPr>
      </w:pPr>
      <w:r w:rsidRPr="006265E9">
        <w:rPr>
          <w:rFonts w:hint="cs"/>
          <w:rtl/>
          <w:lang w:val="fr-CH"/>
        </w:rPr>
        <w:tab/>
        <w:t>(ج)</w:t>
      </w:r>
      <w:r w:rsidRPr="006265E9">
        <w:rPr>
          <w:rFonts w:hint="cs"/>
          <w:rtl/>
          <w:lang w:val="fr-CH"/>
        </w:rPr>
        <w:tab/>
        <w:t>أن تشرك الدول الرجال والفتيان وتثقفهم وتشجعهم وتدعمهم لكي يتحمُّلوا المسؤولية عن سلوكهم ويصبحوا شركاء ناشطين في منع جميع أشكال التمييز والعنف ضد النساء والفتيات والقضاء عليها و</w:t>
      </w:r>
      <w:r w:rsidR="00B71BCD" w:rsidRPr="006265E9">
        <w:rPr>
          <w:rFonts w:hint="cs"/>
          <w:rtl/>
          <w:lang w:val="fr-CH"/>
        </w:rPr>
        <w:t>وضع</w:t>
      </w:r>
      <w:r w:rsidRPr="006265E9">
        <w:rPr>
          <w:rFonts w:hint="cs"/>
          <w:rtl/>
          <w:lang w:val="fr-CH"/>
        </w:rPr>
        <w:t xml:space="preserve"> حدٍّ لوصم الضحايا </w:t>
      </w:r>
      <w:r w:rsidR="00B71BCD" w:rsidRPr="006265E9">
        <w:rPr>
          <w:rFonts w:hint="cs"/>
          <w:rtl/>
          <w:lang w:val="fr-CH"/>
        </w:rPr>
        <w:t>ب</w:t>
      </w:r>
      <w:r w:rsidRPr="006265E9">
        <w:rPr>
          <w:rFonts w:hint="cs"/>
          <w:rtl/>
          <w:lang w:val="fr-CH"/>
        </w:rPr>
        <w:t xml:space="preserve">تشجيع تغيير المواقف والمعايير والسلوك </w:t>
      </w:r>
      <w:r w:rsidR="00B71BCD" w:rsidRPr="006265E9">
        <w:rPr>
          <w:rFonts w:hint="cs"/>
          <w:rtl/>
          <w:lang w:val="fr-CH"/>
        </w:rPr>
        <w:t>عن طريق تشجيع ا</w:t>
      </w:r>
      <w:r w:rsidRPr="006265E9">
        <w:rPr>
          <w:rFonts w:hint="cs"/>
          <w:rtl/>
          <w:lang w:val="fr-CH"/>
        </w:rPr>
        <w:t>لمساواة بين الجنسين</w:t>
      </w:r>
      <w:r w:rsidR="006265E9">
        <w:rPr>
          <w:rFonts w:hint="cs"/>
          <w:rtl/>
          <w:lang w:val="fr-CH"/>
        </w:rPr>
        <w:t>؛</w:t>
      </w:r>
    </w:p>
    <w:p w:rsidR="009D557A" w:rsidRPr="006265E9" w:rsidRDefault="009D557A" w:rsidP="00814110">
      <w:pPr>
        <w:pStyle w:val="SingleTxtGA"/>
        <w:rPr>
          <w:rFonts w:hint="cs"/>
          <w:rtl/>
          <w:lang w:val="fr-CH"/>
        </w:rPr>
      </w:pPr>
      <w:r w:rsidRPr="006265E9">
        <w:rPr>
          <w:rFonts w:hint="cs"/>
          <w:rtl/>
          <w:lang w:val="fr-CH"/>
        </w:rPr>
        <w:tab/>
        <w:t>(د)</w:t>
      </w:r>
      <w:r w:rsidRPr="006265E9">
        <w:rPr>
          <w:rFonts w:hint="cs"/>
          <w:rtl/>
          <w:lang w:val="fr-CH"/>
        </w:rPr>
        <w:tab/>
        <w:t xml:space="preserve">أن تقيس مدى فعالية السياسات والبرامج الرامية إلى منع العنف الجنسي بوسائل منها إجراء عمليات تقييم ورصد منتظمة، وجمع </w:t>
      </w:r>
      <w:r w:rsidR="004E75DC" w:rsidRPr="006265E9">
        <w:rPr>
          <w:rFonts w:hint="cs"/>
          <w:rtl/>
          <w:lang w:val="fr-CH"/>
        </w:rPr>
        <w:t xml:space="preserve">ونشر </w:t>
      </w:r>
      <w:r w:rsidRPr="006265E9">
        <w:rPr>
          <w:rFonts w:hint="cs"/>
          <w:rtl/>
          <w:lang w:val="fr-CH"/>
        </w:rPr>
        <w:t>بيانات مصنَّفة حسب الجنس والعمر والإعاقة وغير ذلك من العوامل ذات الصلة؛</w:t>
      </w:r>
    </w:p>
    <w:p w:rsidR="009D557A" w:rsidRPr="006265E9" w:rsidRDefault="009D557A" w:rsidP="006265E9">
      <w:pPr>
        <w:pStyle w:val="SingleTxtGA"/>
        <w:rPr>
          <w:rFonts w:hint="cs"/>
          <w:rtl/>
          <w:lang w:val="fr-CH"/>
        </w:rPr>
      </w:pPr>
      <w:r w:rsidRPr="006265E9">
        <w:rPr>
          <w:rFonts w:hint="cs"/>
          <w:rtl/>
          <w:lang w:val="fr-CH"/>
        </w:rPr>
        <w:tab/>
        <w:t>5-</w:t>
      </w:r>
      <w:r w:rsidRPr="006265E9">
        <w:rPr>
          <w:rFonts w:hint="cs"/>
          <w:rtl/>
          <w:lang w:val="fr-CH"/>
        </w:rPr>
        <w:tab/>
      </w:r>
      <w:r w:rsidRPr="006265E9">
        <w:rPr>
          <w:rFonts w:hint="cs"/>
          <w:i/>
          <w:iCs/>
          <w:rtl/>
          <w:lang w:val="fr-CH"/>
        </w:rPr>
        <w:t>يحث أيضاً</w:t>
      </w:r>
      <w:r w:rsidRPr="006265E9">
        <w:rPr>
          <w:rFonts w:hint="cs"/>
          <w:rtl/>
          <w:lang w:val="fr-CH"/>
        </w:rPr>
        <w:t xml:space="preserve"> الدول على زيادة التدابير المتخذة </w:t>
      </w:r>
      <w:r w:rsidR="00F97C07" w:rsidRPr="006265E9">
        <w:rPr>
          <w:rFonts w:hint="cs"/>
          <w:rtl/>
          <w:lang w:val="fr-CH"/>
        </w:rPr>
        <w:t>ل</w:t>
      </w:r>
      <w:r w:rsidRPr="006265E9">
        <w:rPr>
          <w:rFonts w:hint="cs"/>
          <w:rtl/>
          <w:lang w:val="fr-CH"/>
        </w:rPr>
        <w:t xml:space="preserve">حماية النساء والفتيات من جميع أشكال العنف، بما في ذلك العنف الجنسي، </w:t>
      </w:r>
      <w:r w:rsidR="00F97C07" w:rsidRPr="006265E9">
        <w:rPr>
          <w:rFonts w:hint="cs"/>
          <w:rtl/>
          <w:lang w:val="fr-CH"/>
        </w:rPr>
        <w:t>بالاهتمام</w:t>
      </w:r>
      <w:r w:rsidRPr="006265E9">
        <w:rPr>
          <w:rFonts w:hint="cs"/>
          <w:rtl/>
          <w:lang w:val="fr-CH"/>
        </w:rPr>
        <w:t xml:space="preserve"> بأمنهن وسلامتهن بوسائل منها التوعية وإشراك المجتمعات المحلية، وسنّ قوانين لمنع الجريمة، وتوفير البنية التحتية والنقل العام والمرافق الصحية، وإضاءة الشوارع وتحسين التخطيط الحضري؛</w:t>
      </w:r>
    </w:p>
    <w:p w:rsidR="009D557A" w:rsidRPr="006265E9" w:rsidRDefault="009D557A" w:rsidP="00C1748A">
      <w:pPr>
        <w:pStyle w:val="SingleTxtGA"/>
        <w:rPr>
          <w:rFonts w:hint="cs"/>
          <w:spacing w:val="-2"/>
          <w:rtl/>
          <w:lang w:val="fr-CH"/>
        </w:rPr>
      </w:pPr>
      <w:r w:rsidRPr="006265E9">
        <w:rPr>
          <w:rFonts w:hint="cs"/>
          <w:spacing w:val="-2"/>
          <w:rtl/>
          <w:lang w:val="fr-CH"/>
        </w:rPr>
        <w:tab/>
        <w:t>6-</w:t>
      </w:r>
      <w:r w:rsidRPr="006265E9">
        <w:rPr>
          <w:rFonts w:hint="cs"/>
          <w:spacing w:val="-2"/>
          <w:rtl/>
          <w:lang w:val="fr-CH"/>
        </w:rPr>
        <w:tab/>
      </w:r>
      <w:r w:rsidRPr="006265E9">
        <w:rPr>
          <w:rFonts w:hint="cs"/>
          <w:i/>
          <w:iCs/>
          <w:spacing w:val="-2"/>
          <w:rtl/>
          <w:lang w:val="fr-CH"/>
        </w:rPr>
        <w:t xml:space="preserve">يشدِّد </w:t>
      </w:r>
      <w:r w:rsidRPr="006265E9">
        <w:rPr>
          <w:rFonts w:hint="cs"/>
          <w:spacing w:val="-2"/>
          <w:rtl/>
          <w:lang w:val="fr-CH"/>
        </w:rPr>
        <w:t xml:space="preserve">على أنه ينبغي تمكين المرأة من حماية نفسها من العنف الجنسي، وعلى أن للمرأة في هذا الصدد الحق في التحكم في المسائل التي تخصّ حياتها الجنسية </w:t>
      </w:r>
      <w:r w:rsidR="00C1748A" w:rsidRPr="006265E9">
        <w:rPr>
          <w:rFonts w:hint="cs"/>
          <w:spacing w:val="-2"/>
          <w:rtl/>
          <w:lang w:val="fr-CH"/>
        </w:rPr>
        <w:t>بما في ذلك صحتها الجنسية والإنجابية، واتخاذ القرار بشأنها</w:t>
      </w:r>
      <w:r w:rsidRPr="006265E9">
        <w:rPr>
          <w:rFonts w:hint="cs"/>
          <w:spacing w:val="-2"/>
          <w:rtl/>
          <w:lang w:val="fr-CH"/>
        </w:rPr>
        <w:t xml:space="preserve"> بحرية ومسؤولية، دون إكراه أو تمييز</w:t>
      </w:r>
      <w:r w:rsidR="006265E9" w:rsidRPr="006265E9">
        <w:rPr>
          <w:rFonts w:hint="cs"/>
          <w:spacing w:val="-2"/>
          <w:rtl/>
          <w:lang w:val="fr-CH"/>
        </w:rPr>
        <w:t xml:space="preserve"> </w:t>
      </w:r>
      <w:r w:rsidRPr="006265E9">
        <w:rPr>
          <w:rFonts w:hint="cs"/>
          <w:spacing w:val="-2"/>
          <w:rtl/>
          <w:lang w:val="fr-CH"/>
        </w:rPr>
        <w:t>أو عنف؛</w:t>
      </w:r>
    </w:p>
    <w:p w:rsidR="009D557A" w:rsidRPr="006265E9" w:rsidRDefault="009D557A" w:rsidP="00374B9C">
      <w:pPr>
        <w:pStyle w:val="SingleTxtGA"/>
        <w:rPr>
          <w:rFonts w:hint="cs"/>
          <w:spacing w:val="-2"/>
          <w:rtl/>
          <w:lang w:val="fr-CH"/>
        </w:rPr>
      </w:pPr>
      <w:r w:rsidRPr="006265E9">
        <w:rPr>
          <w:rFonts w:hint="cs"/>
          <w:spacing w:val="-2"/>
          <w:rtl/>
          <w:lang w:val="fr-CH"/>
        </w:rPr>
        <w:tab/>
        <w:t>7-</w:t>
      </w:r>
      <w:r w:rsidRPr="006265E9">
        <w:rPr>
          <w:rFonts w:hint="cs"/>
          <w:spacing w:val="-2"/>
          <w:rtl/>
          <w:lang w:val="fr-CH"/>
        </w:rPr>
        <w:tab/>
      </w:r>
      <w:r w:rsidR="00FC12A3" w:rsidRPr="006265E9">
        <w:rPr>
          <w:rFonts w:hint="cs"/>
          <w:i/>
          <w:iCs/>
          <w:spacing w:val="-2"/>
          <w:rtl/>
          <w:lang w:val="fr-CH"/>
        </w:rPr>
        <w:t>يهيب</w:t>
      </w:r>
      <w:r w:rsidRPr="006265E9">
        <w:rPr>
          <w:rFonts w:hint="cs"/>
          <w:spacing w:val="-2"/>
          <w:rtl/>
          <w:lang w:val="fr-CH"/>
        </w:rPr>
        <w:t xml:space="preserve"> </w:t>
      </w:r>
      <w:r w:rsidR="00FC12A3" w:rsidRPr="006265E9">
        <w:rPr>
          <w:rFonts w:hint="cs"/>
          <w:spacing w:val="-2"/>
          <w:rtl/>
          <w:lang w:val="fr-CH"/>
        </w:rPr>
        <w:t>ب</w:t>
      </w:r>
      <w:r w:rsidRPr="006265E9">
        <w:rPr>
          <w:rFonts w:hint="cs"/>
          <w:spacing w:val="-2"/>
          <w:rtl/>
          <w:lang w:val="fr-CH"/>
        </w:rPr>
        <w:t xml:space="preserve">الدول أن تكفل تجريم جميع أشكال الاغتصاب والعنف الجنسي في قوانينها الوطنية، وأن </w:t>
      </w:r>
      <w:r w:rsidR="00125741" w:rsidRPr="006265E9">
        <w:rPr>
          <w:rFonts w:hint="cs"/>
          <w:spacing w:val="-2"/>
          <w:rtl/>
          <w:lang w:val="fr-CH"/>
        </w:rPr>
        <w:t>تتخذ الخطوات التشريعية والسياساتية</w:t>
      </w:r>
      <w:r w:rsidRPr="006265E9">
        <w:rPr>
          <w:rFonts w:hint="cs"/>
          <w:spacing w:val="-2"/>
          <w:rtl/>
          <w:lang w:val="fr-CH"/>
        </w:rPr>
        <w:t xml:space="preserve"> الملائمة التي تكفل إجراء تحقيقات سريعة و</w:t>
      </w:r>
      <w:r w:rsidR="00374B9C" w:rsidRPr="006265E9">
        <w:rPr>
          <w:rFonts w:hint="cs"/>
          <w:spacing w:val="-2"/>
          <w:rtl/>
          <w:lang w:val="fr-CH"/>
        </w:rPr>
        <w:t>كافية</w:t>
      </w:r>
      <w:r w:rsidRPr="006265E9">
        <w:rPr>
          <w:rFonts w:hint="cs"/>
          <w:spacing w:val="-2"/>
          <w:rtl/>
          <w:lang w:val="fr-CH"/>
        </w:rPr>
        <w:t xml:space="preserve"> ومحاكمة </w:t>
      </w:r>
      <w:r w:rsidR="00374B9C" w:rsidRPr="006265E9">
        <w:rPr>
          <w:rFonts w:hint="cs"/>
          <w:spacing w:val="-2"/>
          <w:rtl/>
          <w:lang w:val="fr-CH"/>
        </w:rPr>
        <w:t>مرتكبيها</w:t>
      </w:r>
      <w:r w:rsidR="00A3641F" w:rsidRPr="006265E9">
        <w:rPr>
          <w:rFonts w:hint="cs"/>
          <w:spacing w:val="-2"/>
          <w:rtl/>
          <w:lang w:val="fr-CH"/>
        </w:rPr>
        <w:t xml:space="preserve"> </w:t>
      </w:r>
      <w:r w:rsidRPr="006265E9">
        <w:rPr>
          <w:rFonts w:hint="cs"/>
          <w:spacing w:val="-2"/>
          <w:rtl/>
          <w:lang w:val="fr-CH"/>
        </w:rPr>
        <w:t>ومساءلتهم، بوسائل منها تعزيز قدرات نظام العدالة الجنائية؛</w:t>
      </w:r>
    </w:p>
    <w:p w:rsidR="009D557A" w:rsidRPr="006265E9" w:rsidRDefault="009D557A" w:rsidP="00AD5A17">
      <w:pPr>
        <w:pStyle w:val="SingleTxtGA"/>
        <w:rPr>
          <w:rFonts w:hint="cs"/>
          <w:rtl/>
          <w:lang w:val="fr-CH"/>
        </w:rPr>
      </w:pPr>
      <w:r w:rsidRPr="006265E9">
        <w:rPr>
          <w:rFonts w:hint="cs"/>
          <w:rtl/>
          <w:lang w:val="fr-CH"/>
        </w:rPr>
        <w:tab/>
        <w:t>8-</w:t>
      </w:r>
      <w:r w:rsidRPr="006265E9">
        <w:rPr>
          <w:rFonts w:hint="cs"/>
          <w:rtl/>
          <w:lang w:val="fr-CH"/>
        </w:rPr>
        <w:tab/>
      </w:r>
      <w:r w:rsidRPr="006265E9">
        <w:rPr>
          <w:rFonts w:hint="cs"/>
          <w:i/>
          <w:iCs/>
          <w:rtl/>
          <w:lang w:val="fr-CH"/>
        </w:rPr>
        <w:t>يحث</w:t>
      </w:r>
      <w:r w:rsidRPr="006265E9">
        <w:rPr>
          <w:rFonts w:hint="cs"/>
          <w:rtl/>
          <w:lang w:val="fr-CH"/>
        </w:rPr>
        <w:t xml:space="preserve"> الدول على </w:t>
      </w:r>
      <w:r w:rsidR="00D46CFC" w:rsidRPr="006265E9">
        <w:rPr>
          <w:rFonts w:hint="cs"/>
          <w:rtl/>
          <w:lang w:val="fr-CH"/>
        </w:rPr>
        <w:t>أن تضمن اتفاق</w:t>
      </w:r>
      <w:r w:rsidRPr="006265E9">
        <w:rPr>
          <w:rFonts w:hint="cs"/>
          <w:rtl/>
          <w:lang w:val="fr-CH"/>
        </w:rPr>
        <w:t xml:space="preserve"> قوانينها وسياساتها الوطنية مع التزاماتها الدولية المتعلِّقة بحقوق الإنسان </w:t>
      </w:r>
      <w:r w:rsidR="009B7728" w:rsidRPr="006265E9">
        <w:rPr>
          <w:rFonts w:hint="cs"/>
          <w:rtl/>
          <w:lang w:val="fr-CH"/>
        </w:rPr>
        <w:t>وخلوها من التمييز،</w:t>
      </w:r>
      <w:r w:rsidRPr="006265E9">
        <w:rPr>
          <w:rFonts w:hint="cs"/>
          <w:rtl/>
          <w:lang w:val="fr-CH"/>
        </w:rPr>
        <w:t xml:space="preserve"> بوسائل منها الإذن </w:t>
      </w:r>
      <w:r w:rsidR="006E2099" w:rsidRPr="006265E9">
        <w:rPr>
          <w:rFonts w:hint="cs"/>
          <w:rtl/>
          <w:lang w:val="fr-CH"/>
        </w:rPr>
        <w:t>باتخاذ</w:t>
      </w:r>
      <w:r w:rsidRPr="006265E9">
        <w:rPr>
          <w:rFonts w:hint="cs"/>
          <w:rtl/>
          <w:lang w:val="fr-CH"/>
        </w:rPr>
        <w:t xml:space="preserve"> </w:t>
      </w:r>
      <w:r w:rsidR="006E2099" w:rsidRPr="006265E9">
        <w:rPr>
          <w:rFonts w:hint="cs"/>
          <w:rtl/>
          <w:lang w:val="fr-CH"/>
        </w:rPr>
        <w:t>الإ</w:t>
      </w:r>
      <w:r w:rsidRPr="006265E9">
        <w:rPr>
          <w:rFonts w:hint="cs"/>
          <w:rtl/>
          <w:lang w:val="fr-CH"/>
        </w:rPr>
        <w:t xml:space="preserve">جراءات </w:t>
      </w:r>
      <w:r w:rsidR="006E2099" w:rsidRPr="006265E9">
        <w:rPr>
          <w:rFonts w:hint="cs"/>
          <w:rtl/>
          <w:lang w:val="fr-CH"/>
        </w:rPr>
        <w:t>ال</w:t>
      </w:r>
      <w:r w:rsidRPr="006265E9">
        <w:rPr>
          <w:rFonts w:hint="cs"/>
          <w:rtl/>
          <w:lang w:val="fr-CH"/>
        </w:rPr>
        <w:t xml:space="preserve">قضائية في حالات الاغتصاب في إطار الزواج وإلغاء الأحكام التي تشترط </w:t>
      </w:r>
      <w:r w:rsidR="003617D9" w:rsidRPr="006265E9">
        <w:rPr>
          <w:rFonts w:hint="cs"/>
          <w:rtl/>
          <w:lang w:val="fr-CH"/>
        </w:rPr>
        <w:t xml:space="preserve">إثبات صحة الشهادة وتسمح لمرتكب الاغتصاب بالإفلات من المحاكمة والعقاب بزواجه من ضحيته </w:t>
      </w:r>
      <w:r w:rsidRPr="006265E9">
        <w:rPr>
          <w:rFonts w:hint="cs"/>
          <w:rtl/>
          <w:lang w:val="fr-CH"/>
        </w:rPr>
        <w:t xml:space="preserve">وتُخضِع ضحايا العنف الجنسي </w:t>
      </w:r>
      <w:r w:rsidR="003617D9" w:rsidRPr="006265E9">
        <w:rPr>
          <w:rFonts w:hint="cs"/>
          <w:rtl/>
          <w:lang w:val="fr-CH"/>
        </w:rPr>
        <w:t>للمحاكمة</w:t>
      </w:r>
      <w:r w:rsidRPr="006265E9">
        <w:rPr>
          <w:rFonts w:hint="cs"/>
          <w:rtl/>
          <w:lang w:val="fr-CH"/>
        </w:rPr>
        <w:t xml:space="preserve"> </w:t>
      </w:r>
      <w:r w:rsidR="003617D9" w:rsidRPr="006265E9">
        <w:rPr>
          <w:rFonts w:hint="cs"/>
          <w:rtl/>
          <w:lang w:val="fr-CH"/>
        </w:rPr>
        <w:t xml:space="preserve">بتهمة </w:t>
      </w:r>
      <w:r w:rsidRPr="006265E9">
        <w:rPr>
          <w:rFonts w:hint="cs"/>
          <w:rtl/>
          <w:lang w:val="fr-CH"/>
        </w:rPr>
        <w:t xml:space="preserve">ارتكاب جرائم أخلاقية أو </w:t>
      </w:r>
      <w:r w:rsidR="006265E9">
        <w:rPr>
          <w:rFonts w:hint="cs"/>
          <w:rtl/>
          <w:lang w:val="fr-CH"/>
        </w:rPr>
        <w:t>ب</w:t>
      </w:r>
      <w:r w:rsidR="00AD5A17" w:rsidRPr="006265E9">
        <w:rPr>
          <w:rFonts w:hint="cs"/>
          <w:rtl/>
          <w:lang w:val="fr-CH"/>
        </w:rPr>
        <w:t>تهمة</w:t>
      </w:r>
      <w:r w:rsidRPr="006265E9">
        <w:rPr>
          <w:rFonts w:hint="cs"/>
          <w:rtl/>
          <w:lang w:val="fr-CH"/>
        </w:rPr>
        <w:t xml:space="preserve"> القذف؛</w:t>
      </w:r>
    </w:p>
    <w:p w:rsidR="009D557A" w:rsidRPr="006265E9" w:rsidRDefault="009D557A" w:rsidP="00845846">
      <w:pPr>
        <w:pStyle w:val="SingleTxtGA"/>
        <w:rPr>
          <w:rFonts w:hint="cs"/>
          <w:spacing w:val="-2"/>
          <w:rtl/>
          <w:lang w:val="fr-CH"/>
        </w:rPr>
      </w:pPr>
      <w:r w:rsidRPr="006265E9">
        <w:rPr>
          <w:rFonts w:hint="cs"/>
          <w:spacing w:val="-2"/>
          <w:rtl/>
          <w:lang w:val="fr-CH"/>
        </w:rPr>
        <w:tab/>
        <w:t>9-</w:t>
      </w:r>
      <w:r w:rsidRPr="006265E9">
        <w:rPr>
          <w:rFonts w:hint="cs"/>
          <w:spacing w:val="-2"/>
          <w:rtl/>
          <w:lang w:val="fr-CH"/>
        </w:rPr>
        <w:tab/>
      </w:r>
      <w:r w:rsidRPr="006265E9">
        <w:rPr>
          <w:rFonts w:hint="cs"/>
          <w:i/>
          <w:iCs/>
          <w:spacing w:val="-2"/>
          <w:rtl/>
          <w:lang w:val="fr-CH"/>
        </w:rPr>
        <w:t xml:space="preserve">يؤكّد </w:t>
      </w:r>
      <w:r w:rsidRPr="006265E9">
        <w:rPr>
          <w:rFonts w:hint="cs"/>
          <w:spacing w:val="-2"/>
          <w:rtl/>
          <w:lang w:val="fr-CH"/>
        </w:rPr>
        <w:t xml:space="preserve">حاجة الدول إلى اتخاذ خطوات عملية تكفل </w:t>
      </w:r>
      <w:r w:rsidR="001277D2" w:rsidRPr="006265E9">
        <w:rPr>
          <w:rFonts w:hint="cs"/>
          <w:spacing w:val="-2"/>
          <w:rtl/>
          <w:lang w:val="fr-CH"/>
        </w:rPr>
        <w:t xml:space="preserve">إمكانية </w:t>
      </w:r>
      <w:r w:rsidRPr="006265E9">
        <w:rPr>
          <w:rFonts w:hint="cs"/>
          <w:spacing w:val="-2"/>
          <w:rtl/>
          <w:lang w:val="fr-CH"/>
        </w:rPr>
        <w:t xml:space="preserve">لجوء المرأة إلى العدالة بوسائل منها تهيئة بيئة مواتية </w:t>
      </w:r>
      <w:r w:rsidR="00B14917" w:rsidRPr="006265E9">
        <w:rPr>
          <w:rFonts w:hint="cs"/>
          <w:spacing w:val="-2"/>
          <w:rtl/>
          <w:lang w:val="fr-CH"/>
        </w:rPr>
        <w:t xml:space="preserve">تسمح </w:t>
      </w:r>
      <w:r w:rsidRPr="006265E9">
        <w:rPr>
          <w:rFonts w:hint="cs"/>
          <w:spacing w:val="-2"/>
          <w:rtl/>
          <w:lang w:val="fr-CH"/>
        </w:rPr>
        <w:t xml:space="preserve">للنساء والفتيات </w:t>
      </w:r>
      <w:r w:rsidR="00B14917" w:rsidRPr="006265E9">
        <w:rPr>
          <w:rFonts w:hint="cs"/>
          <w:spacing w:val="-2"/>
          <w:rtl/>
          <w:lang w:val="fr-CH"/>
        </w:rPr>
        <w:t>ب</w:t>
      </w:r>
      <w:r w:rsidRPr="006265E9">
        <w:rPr>
          <w:rFonts w:hint="cs"/>
          <w:spacing w:val="-2"/>
          <w:rtl/>
          <w:lang w:val="fr-CH"/>
        </w:rPr>
        <w:t xml:space="preserve">الإبلاغ بيسر عن </w:t>
      </w:r>
      <w:r w:rsidR="00857133" w:rsidRPr="006265E9">
        <w:rPr>
          <w:rFonts w:hint="cs"/>
          <w:spacing w:val="-2"/>
          <w:rtl/>
          <w:lang w:val="fr-CH"/>
        </w:rPr>
        <w:t>حوادث</w:t>
      </w:r>
      <w:r w:rsidRPr="006265E9">
        <w:rPr>
          <w:rFonts w:hint="cs"/>
          <w:spacing w:val="-2"/>
          <w:rtl/>
          <w:lang w:val="fr-CH"/>
        </w:rPr>
        <w:t xml:space="preserve"> العنف، بما</w:t>
      </w:r>
      <w:r w:rsidRPr="006265E9">
        <w:rPr>
          <w:rFonts w:hint="eastAsia"/>
          <w:spacing w:val="-2"/>
          <w:rtl/>
          <w:lang w:val="fr-CH"/>
        </w:rPr>
        <w:t> </w:t>
      </w:r>
      <w:r w:rsidRPr="006265E9">
        <w:rPr>
          <w:rFonts w:hint="cs"/>
          <w:spacing w:val="-2"/>
          <w:rtl/>
          <w:lang w:val="fr-CH"/>
        </w:rPr>
        <w:t xml:space="preserve">في ذلك العنف الجنسي، </w:t>
      </w:r>
      <w:r w:rsidR="001830AF" w:rsidRPr="006265E9">
        <w:rPr>
          <w:rFonts w:hint="cs"/>
          <w:spacing w:val="-2"/>
          <w:rtl/>
          <w:lang w:val="fr-CH"/>
        </w:rPr>
        <w:t xml:space="preserve">بوسائل منها </w:t>
      </w:r>
      <w:r w:rsidRPr="006265E9">
        <w:rPr>
          <w:rFonts w:hint="cs"/>
          <w:spacing w:val="-2"/>
          <w:rtl/>
          <w:lang w:val="fr-CH"/>
        </w:rPr>
        <w:t xml:space="preserve">توفير </w:t>
      </w:r>
      <w:r w:rsidR="001830AF" w:rsidRPr="006265E9">
        <w:rPr>
          <w:rFonts w:hint="cs"/>
          <w:spacing w:val="-2"/>
          <w:rtl/>
          <w:lang w:val="fr-CH"/>
        </w:rPr>
        <w:t>ال</w:t>
      </w:r>
      <w:r w:rsidRPr="006265E9">
        <w:rPr>
          <w:rFonts w:hint="cs"/>
          <w:spacing w:val="-2"/>
          <w:rtl/>
          <w:lang w:val="fr-CH"/>
        </w:rPr>
        <w:t>خدمات للضحايا و</w:t>
      </w:r>
      <w:r w:rsidR="001830AF" w:rsidRPr="006265E9">
        <w:rPr>
          <w:rFonts w:hint="cs"/>
          <w:spacing w:val="-2"/>
          <w:rtl/>
          <w:lang w:val="fr-CH"/>
        </w:rPr>
        <w:t>مساندة</w:t>
      </w:r>
      <w:r w:rsidRPr="006265E9">
        <w:rPr>
          <w:rFonts w:hint="cs"/>
          <w:spacing w:val="-2"/>
          <w:rtl/>
          <w:lang w:val="fr-CH"/>
        </w:rPr>
        <w:t xml:space="preserve"> الشهود و</w:t>
      </w:r>
      <w:r w:rsidR="00660397" w:rsidRPr="006265E9">
        <w:rPr>
          <w:rFonts w:hint="cs"/>
          <w:spacing w:val="-2"/>
          <w:rtl/>
          <w:lang w:val="fr-CH"/>
        </w:rPr>
        <w:t>إمكانية</w:t>
      </w:r>
      <w:r w:rsidRPr="006265E9">
        <w:rPr>
          <w:rFonts w:hint="cs"/>
          <w:spacing w:val="-2"/>
          <w:rtl/>
          <w:lang w:val="fr-CH"/>
        </w:rPr>
        <w:t xml:space="preserve"> منع النشر، وتحسين حماية الضحايا والشهود، وحماية الحق في السرية والحق في الخصوصية، وتوفير التدريب في مجال حقوق الإنسان لموظفي إنفاذ القانون والمستجيبين الأوائل؛</w:t>
      </w:r>
    </w:p>
    <w:p w:rsidR="009D557A" w:rsidRPr="006265E9" w:rsidRDefault="009D557A" w:rsidP="007D5912">
      <w:pPr>
        <w:pStyle w:val="SingleTxtGA"/>
        <w:rPr>
          <w:rFonts w:hint="cs"/>
          <w:rtl/>
          <w:lang w:val="fr-CH"/>
        </w:rPr>
      </w:pPr>
      <w:r w:rsidRPr="006265E9">
        <w:rPr>
          <w:rFonts w:hint="cs"/>
          <w:rtl/>
          <w:lang w:val="fr-CH"/>
        </w:rPr>
        <w:tab/>
        <w:t>10-</w:t>
      </w:r>
      <w:r w:rsidRPr="006265E9">
        <w:rPr>
          <w:rFonts w:hint="cs"/>
          <w:rtl/>
          <w:lang w:val="fr-CH"/>
        </w:rPr>
        <w:tab/>
      </w:r>
      <w:r w:rsidRPr="006265E9">
        <w:rPr>
          <w:rFonts w:hint="cs"/>
          <w:i/>
          <w:iCs/>
          <w:rtl/>
          <w:lang w:val="fr-CH"/>
        </w:rPr>
        <w:t xml:space="preserve">يؤكد </w:t>
      </w:r>
      <w:r w:rsidRPr="006265E9">
        <w:rPr>
          <w:rFonts w:hint="cs"/>
          <w:rtl/>
          <w:lang w:val="fr-CH"/>
        </w:rPr>
        <w:t xml:space="preserve">على أهمية تصدي الدول </w:t>
      </w:r>
      <w:r w:rsidR="00FC2AC2" w:rsidRPr="006265E9">
        <w:rPr>
          <w:rFonts w:hint="cs"/>
          <w:rtl/>
          <w:lang w:val="fr-CH"/>
        </w:rPr>
        <w:t>لآثار</w:t>
      </w:r>
      <w:r w:rsidRPr="006265E9">
        <w:rPr>
          <w:rFonts w:hint="cs"/>
          <w:rtl/>
          <w:lang w:val="fr-CH"/>
        </w:rPr>
        <w:t xml:space="preserve"> الاغتصاب وغيره من أشكال العنف الجنسي </w:t>
      </w:r>
      <w:r w:rsidR="00FC2AC2" w:rsidRPr="006265E9">
        <w:rPr>
          <w:rFonts w:hint="cs"/>
          <w:rtl/>
          <w:lang w:val="fr-CH"/>
        </w:rPr>
        <w:t>المرتكبة ضد النساء والفتيات</w:t>
      </w:r>
      <w:r w:rsidRPr="006265E9">
        <w:rPr>
          <w:rFonts w:hint="cs"/>
          <w:rtl/>
          <w:lang w:val="fr-CH"/>
        </w:rPr>
        <w:t xml:space="preserve"> </w:t>
      </w:r>
      <w:r w:rsidR="00FC2AC2" w:rsidRPr="006265E9">
        <w:rPr>
          <w:rFonts w:hint="cs"/>
          <w:rtl/>
          <w:lang w:val="fr-CH"/>
        </w:rPr>
        <w:t xml:space="preserve">على صحتهن، </w:t>
      </w:r>
      <w:r w:rsidRPr="006265E9">
        <w:rPr>
          <w:rFonts w:hint="cs"/>
          <w:rtl/>
          <w:lang w:val="fr-CH"/>
        </w:rPr>
        <w:t>بما في ذلك صحتهن البدنية والعقلية والجنسية والإنجابية، بتوفير خدمات رعاية صحية يسهل الوصول إليها</w:t>
      </w:r>
      <w:r w:rsidR="00590B6F" w:rsidRPr="006265E9">
        <w:rPr>
          <w:rFonts w:hint="cs"/>
          <w:rtl/>
          <w:lang w:val="fr-CH"/>
        </w:rPr>
        <w:t>، تكون ملائمة لمواجهة</w:t>
      </w:r>
      <w:r w:rsidRPr="006265E9">
        <w:rPr>
          <w:rFonts w:hint="cs"/>
          <w:rtl/>
          <w:lang w:val="fr-CH"/>
        </w:rPr>
        <w:t xml:space="preserve"> الصدمة وتتيح علاجاً ميسور التكلفة </w:t>
      </w:r>
      <w:r w:rsidR="00D94ADA" w:rsidRPr="006265E9">
        <w:rPr>
          <w:rFonts w:hint="cs"/>
          <w:rtl/>
          <w:lang w:val="fr-CH"/>
        </w:rPr>
        <w:t>ومأموناً</w:t>
      </w:r>
      <w:r w:rsidRPr="006265E9">
        <w:rPr>
          <w:rFonts w:hint="cs"/>
          <w:rtl/>
          <w:lang w:val="fr-CH"/>
        </w:rPr>
        <w:t xml:space="preserve"> وفعّالاً؛</w:t>
      </w:r>
    </w:p>
    <w:p w:rsidR="009D557A" w:rsidRPr="006265E9" w:rsidRDefault="009D557A" w:rsidP="008A74D5">
      <w:pPr>
        <w:pStyle w:val="SingleTxtGA"/>
        <w:rPr>
          <w:rFonts w:hint="cs"/>
          <w:rtl/>
          <w:lang w:val="fr-CH"/>
        </w:rPr>
      </w:pPr>
      <w:r w:rsidRPr="006265E9">
        <w:rPr>
          <w:rFonts w:hint="cs"/>
          <w:rtl/>
          <w:lang w:val="fr-CH"/>
        </w:rPr>
        <w:tab/>
        <w:t>11-</w:t>
      </w:r>
      <w:r w:rsidRPr="006265E9">
        <w:rPr>
          <w:rFonts w:hint="cs"/>
          <w:rtl/>
          <w:lang w:val="fr-CH"/>
        </w:rPr>
        <w:tab/>
      </w:r>
      <w:r w:rsidR="00D475B4" w:rsidRPr="006265E9">
        <w:rPr>
          <w:rFonts w:hint="cs"/>
          <w:i/>
          <w:iCs/>
          <w:rtl/>
          <w:lang w:val="fr-CH"/>
        </w:rPr>
        <w:t>يهيب</w:t>
      </w:r>
      <w:r w:rsidRPr="006265E9">
        <w:rPr>
          <w:rFonts w:hint="cs"/>
          <w:rtl/>
          <w:lang w:val="fr-CH"/>
        </w:rPr>
        <w:t xml:space="preserve"> </w:t>
      </w:r>
      <w:r w:rsidR="00D475B4" w:rsidRPr="006265E9">
        <w:rPr>
          <w:rFonts w:hint="cs"/>
          <w:rtl/>
          <w:lang w:val="fr-CH"/>
        </w:rPr>
        <w:t>ب</w:t>
      </w:r>
      <w:r w:rsidRPr="006265E9">
        <w:rPr>
          <w:rFonts w:hint="cs"/>
          <w:rtl/>
          <w:lang w:val="fr-CH"/>
        </w:rPr>
        <w:t xml:space="preserve">الحكومات أن تتعاون مع القطاع الخاص والمنظمات غير الحكومية والجهات الفاعلة الأخرى في المجتمع المدني، حسب الاقتضاء، </w:t>
      </w:r>
      <w:r w:rsidR="00D475B4" w:rsidRPr="006265E9">
        <w:rPr>
          <w:rFonts w:hint="cs"/>
          <w:rtl/>
          <w:lang w:val="fr-CH"/>
        </w:rPr>
        <w:t xml:space="preserve">في </w:t>
      </w:r>
      <w:r w:rsidRPr="006265E9">
        <w:rPr>
          <w:rFonts w:hint="cs"/>
          <w:rtl/>
          <w:lang w:val="fr-CH"/>
        </w:rPr>
        <w:t xml:space="preserve">معالجة العواقب الطويلة الأجل التي </w:t>
      </w:r>
      <w:r w:rsidR="001C1524" w:rsidRPr="006265E9">
        <w:rPr>
          <w:rFonts w:hint="cs"/>
          <w:rtl/>
          <w:lang w:val="fr-CH"/>
        </w:rPr>
        <w:t xml:space="preserve">يواجهها </w:t>
      </w:r>
      <w:r w:rsidRPr="006265E9">
        <w:rPr>
          <w:rFonts w:hint="cs"/>
          <w:rtl/>
          <w:lang w:val="fr-CH"/>
        </w:rPr>
        <w:t xml:space="preserve">ضحايا الاغتصاب وغيره من أشكال العنف الجنسي، بما في ذلك التمييز القانوني والوصم الاجتماعي، وكذلك الآثار التي </w:t>
      </w:r>
      <w:r w:rsidR="008A74D5" w:rsidRPr="006265E9">
        <w:rPr>
          <w:rFonts w:hint="cs"/>
          <w:rtl/>
          <w:lang w:val="fr-CH"/>
        </w:rPr>
        <w:t xml:space="preserve">يعاني منها </w:t>
      </w:r>
      <w:r w:rsidRPr="006265E9">
        <w:rPr>
          <w:rFonts w:hint="cs"/>
          <w:rtl/>
          <w:lang w:val="fr-CH"/>
        </w:rPr>
        <w:t xml:space="preserve">الأطفال الذين يولدون نتيجة للاغتصاب أو </w:t>
      </w:r>
      <w:r w:rsidR="008A74D5" w:rsidRPr="006265E9">
        <w:rPr>
          <w:rFonts w:hint="cs"/>
          <w:rtl/>
          <w:lang w:val="fr-CH"/>
        </w:rPr>
        <w:t>الذين يشهدون</w:t>
      </w:r>
      <w:r w:rsidRPr="006265E9">
        <w:rPr>
          <w:rFonts w:hint="cs"/>
          <w:rtl/>
          <w:lang w:val="fr-CH"/>
        </w:rPr>
        <w:t xml:space="preserve"> هذا العنف؛</w:t>
      </w:r>
    </w:p>
    <w:p w:rsidR="00DB4BA0" w:rsidRPr="006265E9" w:rsidRDefault="009D557A" w:rsidP="00814110">
      <w:pPr>
        <w:pStyle w:val="SingleTxtGA"/>
        <w:spacing w:line="374" w:lineRule="exact"/>
        <w:rPr>
          <w:rFonts w:hint="cs"/>
          <w:rtl/>
          <w:lang w:val="fr-CH"/>
        </w:rPr>
      </w:pPr>
      <w:r w:rsidRPr="006265E9">
        <w:rPr>
          <w:rFonts w:hint="cs"/>
          <w:rtl/>
          <w:lang w:val="fr-CH"/>
        </w:rPr>
        <w:tab/>
        <w:t>12-</w:t>
      </w:r>
      <w:r w:rsidRPr="006265E9">
        <w:rPr>
          <w:rFonts w:hint="cs"/>
          <w:rtl/>
          <w:lang w:val="fr-CH"/>
        </w:rPr>
        <w:tab/>
      </w:r>
      <w:r w:rsidRPr="006265E9">
        <w:rPr>
          <w:rFonts w:hint="cs"/>
          <w:i/>
          <w:iCs/>
          <w:rtl/>
          <w:lang w:val="fr-CH"/>
        </w:rPr>
        <w:t>يشدّد</w:t>
      </w:r>
      <w:r w:rsidRPr="006265E9">
        <w:rPr>
          <w:rFonts w:hint="cs"/>
          <w:rtl/>
          <w:lang w:val="fr-CH"/>
        </w:rPr>
        <w:t xml:space="preserve"> على حاجة الدول ووكالات الأمم المتحدة المعنية إلى </w:t>
      </w:r>
      <w:r w:rsidR="009024F2" w:rsidRPr="006265E9">
        <w:rPr>
          <w:rFonts w:hint="cs"/>
          <w:rtl/>
          <w:lang w:val="fr-CH"/>
        </w:rPr>
        <w:t xml:space="preserve">ضمان شمول وتلبية </w:t>
      </w:r>
      <w:r w:rsidRPr="006265E9">
        <w:rPr>
          <w:rFonts w:hint="cs"/>
          <w:rtl/>
          <w:lang w:val="fr-CH"/>
        </w:rPr>
        <w:t xml:space="preserve">التدابير الرامية إلى توفير الحماية لضحايا وشهود الاغتصاب وغيره من أشكال العنف الجنسي </w:t>
      </w:r>
      <w:r w:rsidR="00892193" w:rsidRPr="006265E9">
        <w:rPr>
          <w:rFonts w:hint="cs"/>
          <w:rtl/>
          <w:lang w:val="fr-CH"/>
        </w:rPr>
        <w:t>لاحتياجات أشد</w:t>
      </w:r>
      <w:r w:rsidRPr="006265E9">
        <w:rPr>
          <w:rFonts w:hint="cs"/>
          <w:rtl/>
          <w:lang w:val="fr-CH"/>
        </w:rPr>
        <w:t xml:space="preserve"> الفئات عرضةً لأشكال العنف هذه، بمن في</w:t>
      </w:r>
      <w:r w:rsidR="00DB4BA0" w:rsidRPr="006265E9">
        <w:rPr>
          <w:rFonts w:hint="cs"/>
          <w:rtl/>
          <w:lang w:val="fr-CH"/>
        </w:rPr>
        <w:t>ها</w:t>
      </w:r>
      <w:r w:rsidRPr="006265E9">
        <w:rPr>
          <w:rFonts w:hint="cs"/>
          <w:rtl/>
          <w:lang w:val="fr-CH"/>
        </w:rPr>
        <w:t xml:space="preserve"> النساء والفتيات المنتميات إلى السكان الأصليين، وذوات الإعاقة، واللاجئات، والمشردات داخلياً، </w:t>
      </w:r>
      <w:r w:rsidR="00DB4BA0" w:rsidRPr="006265E9">
        <w:rPr>
          <w:rFonts w:hint="cs"/>
          <w:rtl/>
          <w:lang w:val="fr-CH"/>
        </w:rPr>
        <w:t>والمحتجزات، والنساء والفتيات المجندات قسراً في القوات المسلحة النظامية من جانب عناصر مسلحة من غير الدول والنساء والفتيات المُتّجر بهن، بمن فيهن اللواتي يخضعن للاستغلال الجنسي والرق؛</w:t>
      </w:r>
    </w:p>
    <w:p w:rsidR="009D557A" w:rsidRPr="006265E9" w:rsidRDefault="009D557A" w:rsidP="00814110">
      <w:pPr>
        <w:pStyle w:val="SingleTxtGA"/>
        <w:spacing w:line="374" w:lineRule="exact"/>
        <w:rPr>
          <w:rFonts w:hint="cs"/>
          <w:rtl/>
          <w:lang w:val="fr-CH"/>
        </w:rPr>
      </w:pPr>
      <w:r w:rsidRPr="006265E9">
        <w:rPr>
          <w:rFonts w:hint="cs"/>
          <w:rtl/>
          <w:lang w:val="fr-CH"/>
        </w:rPr>
        <w:tab/>
        <w:t>13-</w:t>
      </w:r>
      <w:r w:rsidRPr="006265E9">
        <w:rPr>
          <w:rFonts w:hint="cs"/>
          <w:rtl/>
          <w:lang w:val="fr-CH"/>
        </w:rPr>
        <w:tab/>
      </w:r>
      <w:r w:rsidRPr="006265E9">
        <w:rPr>
          <w:rFonts w:hint="cs"/>
          <w:i/>
          <w:iCs/>
          <w:rtl/>
          <w:lang w:val="fr-CH"/>
        </w:rPr>
        <w:t>يؤكد</w:t>
      </w:r>
      <w:r w:rsidRPr="006265E9">
        <w:rPr>
          <w:rFonts w:hint="cs"/>
          <w:rtl/>
          <w:lang w:val="fr-CH"/>
        </w:rPr>
        <w:t xml:space="preserve"> على أن</w:t>
      </w:r>
      <w:r w:rsidR="003B1E44" w:rsidRPr="006265E9">
        <w:rPr>
          <w:rFonts w:hint="cs"/>
          <w:rtl/>
          <w:lang w:val="fr-CH"/>
        </w:rPr>
        <w:t>ه</w:t>
      </w:r>
      <w:r w:rsidRPr="006265E9">
        <w:rPr>
          <w:rFonts w:hint="cs"/>
          <w:rtl/>
          <w:lang w:val="fr-CH"/>
        </w:rPr>
        <w:t xml:space="preserve"> </w:t>
      </w:r>
      <w:r w:rsidR="003B1E44" w:rsidRPr="006265E9">
        <w:rPr>
          <w:rFonts w:hint="cs"/>
          <w:rtl/>
          <w:lang w:val="fr-CH"/>
        </w:rPr>
        <w:t xml:space="preserve">يجب على </w:t>
      </w:r>
      <w:r w:rsidRPr="006265E9">
        <w:rPr>
          <w:rFonts w:hint="cs"/>
          <w:rtl/>
          <w:lang w:val="fr-CH"/>
        </w:rPr>
        <w:t xml:space="preserve">الدول، في </w:t>
      </w:r>
      <w:r w:rsidR="006A1F8D" w:rsidRPr="006265E9">
        <w:rPr>
          <w:rFonts w:hint="cs"/>
          <w:rtl/>
          <w:lang w:val="fr-CH"/>
        </w:rPr>
        <w:t xml:space="preserve">حالات </w:t>
      </w:r>
      <w:r w:rsidRPr="006265E9">
        <w:rPr>
          <w:rFonts w:hint="cs"/>
          <w:rtl/>
          <w:lang w:val="fr-CH"/>
        </w:rPr>
        <w:t>الاحتجاجات السلمية</w:t>
      </w:r>
      <w:r w:rsidR="006265E9">
        <w:rPr>
          <w:rFonts w:hint="cs"/>
          <w:rtl/>
          <w:lang w:val="fr-CH"/>
        </w:rPr>
        <w:t>، و</w:t>
      </w:r>
      <w:r w:rsidRPr="006265E9">
        <w:rPr>
          <w:rFonts w:hint="cs"/>
          <w:rtl/>
          <w:lang w:val="fr-CH"/>
        </w:rPr>
        <w:t>القلاقل المدنية</w:t>
      </w:r>
      <w:r w:rsidR="006265E9">
        <w:rPr>
          <w:rFonts w:hint="cs"/>
          <w:rtl/>
          <w:lang w:val="fr-CH"/>
        </w:rPr>
        <w:t>، و</w:t>
      </w:r>
      <w:r w:rsidRPr="006265E9">
        <w:rPr>
          <w:rFonts w:hint="cs"/>
          <w:rtl/>
          <w:lang w:val="fr-CH"/>
        </w:rPr>
        <w:t xml:space="preserve">حالات الطوارئ أو فترات الانتقال السياسي، </w:t>
      </w:r>
      <w:r w:rsidR="006D5332" w:rsidRPr="006265E9">
        <w:rPr>
          <w:rFonts w:hint="cs"/>
          <w:rtl/>
          <w:lang w:val="fr-CH"/>
        </w:rPr>
        <w:t xml:space="preserve">أن تستمر </w:t>
      </w:r>
      <w:r w:rsidRPr="006265E9">
        <w:rPr>
          <w:rFonts w:hint="cs"/>
          <w:rtl/>
          <w:lang w:val="fr-CH"/>
        </w:rPr>
        <w:t xml:space="preserve">في اتخاذ جميع التدابير الضرورية لحماية النساء والفتيات من العنف القائم على أساس نوع الجنس، ولا سيما الاغتصاب وغيره من أشكال العنف الجنسي، </w:t>
      </w:r>
      <w:r w:rsidR="00A471C6" w:rsidRPr="006265E9">
        <w:rPr>
          <w:rFonts w:hint="cs"/>
          <w:rtl/>
          <w:lang w:val="fr-CH"/>
        </w:rPr>
        <w:t>ويجب أ</w:t>
      </w:r>
      <w:r w:rsidR="006265E9">
        <w:rPr>
          <w:rFonts w:hint="cs"/>
          <w:rtl/>
          <w:lang w:val="fr-CH"/>
        </w:rPr>
        <w:t>ن</w:t>
      </w:r>
      <w:r w:rsidR="00A471C6" w:rsidRPr="006265E9">
        <w:rPr>
          <w:rFonts w:hint="cs"/>
          <w:rtl/>
          <w:lang w:val="fr-CH"/>
        </w:rPr>
        <w:t xml:space="preserve"> تضمن إجراء تحقيقات سريعة وفعالة في هذه الأفعال سواء أكان مرتكبوها عناصر فاعلة تابعة للدولة أو غير تابعة للدولة بهدف تحقيق </w:t>
      </w:r>
      <w:r w:rsidRPr="006265E9">
        <w:rPr>
          <w:rFonts w:hint="cs"/>
          <w:rtl/>
          <w:lang w:val="fr-CH"/>
        </w:rPr>
        <w:t>أهداف سياسية أو عسكرية، أو كوسيلة للتخويف أو القمع</w:t>
      </w:r>
      <w:r w:rsidR="006265E9">
        <w:rPr>
          <w:rFonts w:hint="cs"/>
          <w:rtl/>
          <w:lang w:val="fr-CH"/>
        </w:rPr>
        <w:t>،</w:t>
      </w:r>
      <w:r w:rsidRPr="006265E9">
        <w:rPr>
          <w:rFonts w:hint="cs"/>
          <w:rtl/>
          <w:lang w:val="fr-CH"/>
        </w:rPr>
        <w:t xml:space="preserve"> </w:t>
      </w:r>
      <w:r w:rsidR="0026141B" w:rsidRPr="006265E9">
        <w:rPr>
          <w:rFonts w:hint="cs"/>
          <w:rtl/>
          <w:lang w:val="fr-CH"/>
        </w:rPr>
        <w:t>ومحاكمة مرتكبيها في حال ثبوت الأسباب</w:t>
      </w:r>
      <w:r w:rsidRPr="006265E9">
        <w:rPr>
          <w:rFonts w:hint="cs"/>
          <w:rtl/>
          <w:lang w:val="fr-CH"/>
        </w:rPr>
        <w:t>؛</w:t>
      </w:r>
    </w:p>
    <w:p w:rsidR="009D557A" w:rsidRPr="006265E9" w:rsidRDefault="009D557A" w:rsidP="00814110">
      <w:pPr>
        <w:pStyle w:val="SingleTxtGA"/>
        <w:spacing w:line="374" w:lineRule="exact"/>
        <w:rPr>
          <w:rFonts w:hint="cs"/>
          <w:rtl/>
          <w:lang w:val="fr-CH"/>
        </w:rPr>
      </w:pPr>
      <w:r w:rsidRPr="006265E9">
        <w:rPr>
          <w:rFonts w:hint="cs"/>
          <w:rtl/>
          <w:lang w:val="fr-CH"/>
        </w:rPr>
        <w:tab/>
        <w:t>14-</w:t>
      </w:r>
      <w:r w:rsidRPr="006265E9">
        <w:rPr>
          <w:rFonts w:hint="cs"/>
          <w:rtl/>
          <w:lang w:val="fr-CH"/>
        </w:rPr>
        <w:tab/>
      </w:r>
      <w:r w:rsidRPr="006265E9">
        <w:rPr>
          <w:rFonts w:hint="cs"/>
          <w:i/>
          <w:iCs/>
          <w:rtl/>
          <w:lang w:val="fr-CH"/>
        </w:rPr>
        <w:t>يدين</w:t>
      </w:r>
      <w:r w:rsidRPr="006265E9">
        <w:rPr>
          <w:rFonts w:hint="cs"/>
          <w:rtl/>
          <w:lang w:val="fr-CH"/>
        </w:rPr>
        <w:t xml:space="preserve"> جميع أعمال الاستغلال </w:t>
      </w:r>
      <w:r w:rsidR="007D5912" w:rsidRPr="006265E9">
        <w:rPr>
          <w:rFonts w:hint="cs"/>
          <w:rtl/>
          <w:lang w:val="fr-CH"/>
        </w:rPr>
        <w:t>والجنس</w:t>
      </w:r>
      <w:r w:rsidRPr="006265E9">
        <w:rPr>
          <w:rFonts w:hint="cs"/>
          <w:rtl/>
          <w:lang w:val="fr-CH"/>
        </w:rPr>
        <w:t xml:space="preserve"> </w:t>
      </w:r>
      <w:r w:rsidR="007D5912" w:rsidRPr="006265E9">
        <w:rPr>
          <w:rFonts w:hint="cs"/>
          <w:rtl/>
          <w:lang w:val="fr-CH"/>
        </w:rPr>
        <w:t xml:space="preserve">والاعتداء </w:t>
      </w:r>
      <w:r w:rsidRPr="006265E9">
        <w:rPr>
          <w:rFonts w:hint="cs"/>
          <w:rtl/>
          <w:lang w:val="fr-CH"/>
        </w:rPr>
        <w:t xml:space="preserve">والاتجار </w:t>
      </w:r>
      <w:r w:rsidR="00552387" w:rsidRPr="006265E9">
        <w:rPr>
          <w:rFonts w:hint="cs"/>
          <w:rtl/>
          <w:lang w:val="fr-CH"/>
        </w:rPr>
        <w:t xml:space="preserve">التي يرتكبها </w:t>
      </w:r>
      <w:r w:rsidRPr="006265E9">
        <w:rPr>
          <w:rFonts w:hint="cs"/>
          <w:rtl/>
          <w:lang w:val="fr-CH"/>
        </w:rPr>
        <w:t>أفراد الجيش والشرطة والمدني</w:t>
      </w:r>
      <w:r w:rsidR="00F04A0A" w:rsidRPr="006265E9">
        <w:rPr>
          <w:rFonts w:hint="cs"/>
          <w:rtl/>
          <w:lang w:val="fr-CH"/>
        </w:rPr>
        <w:t>و</w:t>
      </w:r>
      <w:r w:rsidRPr="006265E9">
        <w:rPr>
          <w:rFonts w:hint="cs"/>
          <w:rtl/>
          <w:lang w:val="fr-CH"/>
        </w:rPr>
        <w:t>ن، بمن فيهم المشاركون في عمليات الأمم المتحدة</w:t>
      </w:r>
      <w:r w:rsidR="008226FC" w:rsidRPr="006265E9">
        <w:rPr>
          <w:rFonts w:hint="cs"/>
          <w:rtl/>
          <w:lang w:val="fr-CH"/>
        </w:rPr>
        <w:t xml:space="preserve"> بحق النساء والأطفال</w:t>
      </w:r>
      <w:r w:rsidRPr="006265E9">
        <w:rPr>
          <w:rFonts w:hint="cs"/>
          <w:rtl/>
          <w:lang w:val="fr-CH"/>
        </w:rPr>
        <w:t xml:space="preserve">، ويؤكد ضرورة أن تستمر البلدان المساهمة بأفراد في اتخاذ جميع الإجراءات المناسبة والضرورية لمكافحة </w:t>
      </w:r>
      <w:r w:rsidR="00C95AFA" w:rsidRPr="006265E9">
        <w:rPr>
          <w:rFonts w:hint="cs"/>
          <w:rtl/>
          <w:lang w:val="fr-CH"/>
        </w:rPr>
        <w:t xml:space="preserve">هذه </w:t>
      </w:r>
      <w:r w:rsidRPr="006265E9">
        <w:rPr>
          <w:rFonts w:hint="cs"/>
          <w:rtl/>
          <w:lang w:val="fr-CH"/>
        </w:rPr>
        <w:t xml:space="preserve">الاعتداءات التي </w:t>
      </w:r>
      <w:r w:rsidR="00C95AFA" w:rsidRPr="006265E9">
        <w:rPr>
          <w:rFonts w:hint="cs"/>
          <w:rtl/>
          <w:lang w:val="fr-CH"/>
        </w:rPr>
        <w:t xml:space="preserve">يرتكبها </w:t>
      </w:r>
      <w:r w:rsidRPr="006265E9">
        <w:rPr>
          <w:rFonts w:hint="cs"/>
          <w:rtl/>
          <w:lang w:val="fr-CH"/>
        </w:rPr>
        <w:t>هؤلاء الأفراد، بوسائل منها توفير التدريب المناسب والتحقيق في أية ادعاءات تتعلَّق بحدوث حالات اغتصاب أو</w:t>
      </w:r>
      <w:r w:rsidRPr="006265E9">
        <w:rPr>
          <w:rFonts w:hint="eastAsia"/>
          <w:rtl/>
          <w:lang w:val="fr-CH"/>
        </w:rPr>
        <w:t> </w:t>
      </w:r>
      <w:r w:rsidRPr="006265E9">
        <w:rPr>
          <w:rFonts w:hint="cs"/>
          <w:rtl/>
          <w:lang w:val="fr-CH"/>
        </w:rPr>
        <w:t xml:space="preserve">غيره من أشكال العنف الجنسي </w:t>
      </w:r>
      <w:r w:rsidR="006265E9">
        <w:rPr>
          <w:rFonts w:hint="cs"/>
          <w:rtl/>
          <w:lang w:val="fr-CH"/>
        </w:rPr>
        <w:t xml:space="preserve">يتهم </w:t>
      </w:r>
      <w:r w:rsidR="0064661A" w:rsidRPr="006265E9">
        <w:rPr>
          <w:rFonts w:hint="cs"/>
          <w:rtl/>
          <w:lang w:val="fr-CH"/>
        </w:rPr>
        <w:t xml:space="preserve">فيها </w:t>
      </w:r>
      <w:r w:rsidRPr="006265E9">
        <w:rPr>
          <w:rFonts w:hint="cs"/>
          <w:rtl/>
          <w:lang w:val="fr-CH"/>
        </w:rPr>
        <w:t xml:space="preserve">هؤلاء الأفراد ومقاضاة </w:t>
      </w:r>
      <w:r w:rsidR="0083076B" w:rsidRPr="006265E9">
        <w:rPr>
          <w:rFonts w:hint="cs"/>
          <w:rtl/>
          <w:lang w:val="fr-CH"/>
        </w:rPr>
        <w:t xml:space="preserve">مرتكبيها </w:t>
      </w:r>
      <w:r w:rsidRPr="006265E9">
        <w:rPr>
          <w:rFonts w:hint="cs"/>
          <w:rtl/>
          <w:lang w:val="fr-CH"/>
        </w:rPr>
        <w:t>ومساءلتهم؛</w:t>
      </w:r>
    </w:p>
    <w:p w:rsidR="009D557A" w:rsidRPr="006265E9" w:rsidRDefault="009D557A" w:rsidP="00814110">
      <w:pPr>
        <w:pStyle w:val="SingleTxtGA"/>
        <w:spacing w:line="374" w:lineRule="exact"/>
        <w:rPr>
          <w:rFonts w:hint="cs"/>
          <w:rtl/>
          <w:lang w:val="fr-CH"/>
        </w:rPr>
      </w:pPr>
      <w:r w:rsidRPr="006265E9">
        <w:rPr>
          <w:rFonts w:hint="cs"/>
          <w:rtl/>
          <w:lang w:val="fr-CH"/>
        </w:rPr>
        <w:tab/>
        <w:t>15-</w:t>
      </w:r>
      <w:r w:rsidRPr="006265E9">
        <w:rPr>
          <w:rFonts w:hint="cs"/>
          <w:rtl/>
          <w:lang w:val="fr-CH"/>
        </w:rPr>
        <w:tab/>
      </w:r>
      <w:r w:rsidR="005B1386" w:rsidRPr="006265E9">
        <w:rPr>
          <w:rFonts w:hint="cs"/>
          <w:i/>
          <w:iCs/>
          <w:rtl/>
          <w:lang w:val="fr-CH"/>
        </w:rPr>
        <w:t>يهيب</w:t>
      </w:r>
      <w:r w:rsidRPr="006265E9">
        <w:rPr>
          <w:rFonts w:hint="cs"/>
          <w:rtl/>
          <w:lang w:val="fr-CH"/>
        </w:rPr>
        <w:t xml:space="preserve"> </w:t>
      </w:r>
      <w:r w:rsidR="005B1386" w:rsidRPr="006265E9">
        <w:rPr>
          <w:rFonts w:hint="cs"/>
          <w:rtl/>
          <w:lang w:val="fr-CH"/>
        </w:rPr>
        <w:t>ب</w:t>
      </w:r>
      <w:r w:rsidRPr="006265E9">
        <w:rPr>
          <w:rFonts w:hint="cs"/>
          <w:rtl/>
          <w:lang w:val="fr-CH"/>
        </w:rPr>
        <w:t xml:space="preserve">الدول أن </w:t>
      </w:r>
      <w:r w:rsidR="005B1386" w:rsidRPr="006265E9">
        <w:rPr>
          <w:rFonts w:hint="cs"/>
          <w:rtl/>
          <w:lang w:val="fr-CH"/>
        </w:rPr>
        <w:t xml:space="preserve">تثبت </w:t>
      </w:r>
      <w:r w:rsidRPr="006265E9">
        <w:rPr>
          <w:rFonts w:hint="cs"/>
          <w:rtl/>
          <w:lang w:val="fr-CH"/>
        </w:rPr>
        <w:t>التزامها بمنع العنف الجنسي عن طريق تعزيز حقوق الإنسان الخاص</w:t>
      </w:r>
      <w:r w:rsidR="00E442C2" w:rsidRPr="006265E9">
        <w:rPr>
          <w:rFonts w:hint="cs"/>
          <w:rtl/>
          <w:lang w:val="fr-CH"/>
        </w:rPr>
        <w:t>ة</w:t>
      </w:r>
      <w:r w:rsidRPr="006265E9">
        <w:rPr>
          <w:rFonts w:hint="cs"/>
          <w:rtl/>
          <w:lang w:val="fr-CH"/>
        </w:rPr>
        <w:t xml:space="preserve"> بالمرأة وحمايتها وضمان المشاركة الكاملة للمرأة في المجتمع على قدم المساواة مع الرجل، وضمان مشاركة نشطة للمرأة</w:t>
      </w:r>
      <w:r w:rsidR="006D7A73" w:rsidRPr="006265E9">
        <w:rPr>
          <w:rFonts w:hint="cs"/>
          <w:rtl/>
          <w:lang w:val="fr-CH"/>
        </w:rPr>
        <w:t xml:space="preserve"> </w:t>
      </w:r>
      <w:r w:rsidR="00E442C2" w:rsidRPr="006265E9">
        <w:rPr>
          <w:rFonts w:hint="cs"/>
          <w:rtl/>
          <w:lang w:val="fr-CH"/>
        </w:rPr>
        <w:t>في عمليات</w:t>
      </w:r>
      <w:r w:rsidRPr="006265E9">
        <w:rPr>
          <w:rFonts w:hint="cs"/>
          <w:rtl/>
          <w:lang w:val="fr-CH"/>
        </w:rPr>
        <w:t xml:space="preserve"> صنع القرار، بما يشمل عمليات السلام والعدالة الانتقالية والانتقال السياسي والإصلاح الدستوري؛</w:t>
      </w:r>
    </w:p>
    <w:p w:rsidR="009D557A" w:rsidRPr="006265E9" w:rsidRDefault="009D557A" w:rsidP="00814110">
      <w:pPr>
        <w:pStyle w:val="SingleTxtGA"/>
        <w:spacing w:line="374" w:lineRule="exact"/>
        <w:rPr>
          <w:rFonts w:hint="cs"/>
          <w:rtl/>
        </w:rPr>
      </w:pPr>
      <w:r w:rsidRPr="006265E9">
        <w:rPr>
          <w:rFonts w:hint="cs"/>
          <w:rtl/>
        </w:rPr>
        <w:tab/>
        <w:t>16-</w:t>
      </w:r>
      <w:r w:rsidRPr="006265E9">
        <w:rPr>
          <w:rFonts w:hint="cs"/>
          <w:rtl/>
        </w:rPr>
        <w:tab/>
      </w:r>
      <w:r w:rsidRPr="006265E9">
        <w:rPr>
          <w:rFonts w:hint="cs"/>
          <w:i/>
          <w:iCs/>
          <w:rtl/>
        </w:rPr>
        <w:t>يحيط علماً</w:t>
      </w:r>
      <w:r w:rsidRPr="006265E9">
        <w:rPr>
          <w:rFonts w:hint="cs"/>
          <w:rtl/>
        </w:rPr>
        <w:t xml:space="preserve"> بالجهود الرامية إلى وضع بروتوكول دولي غير ملزم بشأن التحقيق في قضايا العنف الجنسي في حالات النزاع وتوثيقها، بالاستناد إلى المبادئ التوجيهية المحلية والإقليمية والدولية القائمة، وإلى وضع معايير دولية للتحقيق في حالات الاغتصاب</w:t>
      </w:r>
      <w:r w:rsidR="00722A5D" w:rsidRPr="006265E9">
        <w:rPr>
          <w:rFonts w:hint="cs"/>
          <w:rtl/>
        </w:rPr>
        <w:t xml:space="preserve"> والعنف الجنسي</w:t>
      </w:r>
      <w:r w:rsidRPr="006265E9">
        <w:rPr>
          <w:rFonts w:hint="cs"/>
          <w:rtl/>
        </w:rPr>
        <w:t xml:space="preserve">، بما يكفل جمع </w:t>
      </w:r>
      <w:r w:rsidR="00722A5D" w:rsidRPr="006265E9">
        <w:rPr>
          <w:rFonts w:hint="cs"/>
          <w:rtl/>
        </w:rPr>
        <w:t xml:space="preserve">أقوى </w:t>
      </w:r>
      <w:r w:rsidRPr="006265E9">
        <w:rPr>
          <w:rFonts w:hint="cs"/>
          <w:rtl/>
        </w:rPr>
        <w:t xml:space="preserve">أدلة </w:t>
      </w:r>
      <w:r w:rsidR="00722A5D" w:rsidRPr="006265E9">
        <w:rPr>
          <w:rFonts w:hint="cs"/>
          <w:rtl/>
        </w:rPr>
        <w:t xml:space="preserve">ممكنة </w:t>
      </w:r>
      <w:r w:rsidRPr="006265E9">
        <w:rPr>
          <w:rFonts w:hint="cs"/>
          <w:rtl/>
        </w:rPr>
        <w:t xml:space="preserve">وحصول الضحايا على دعم مستمر يراعي </w:t>
      </w:r>
      <w:r w:rsidR="009E57EB" w:rsidRPr="006265E9">
        <w:rPr>
          <w:rFonts w:hint="cs"/>
          <w:rtl/>
        </w:rPr>
        <w:t>احتياجاتهم</w:t>
      </w:r>
      <w:r w:rsidRPr="006265E9">
        <w:rPr>
          <w:rFonts w:hint="cs"/>
          <w:rtl/>
        </w:rPr>
        <w:t>؛</w:t>
      </w:r>
    </w:p>
    <w:p w:rsidR="009D557A" w:rsidRPr="006265E9" w:rsidRDefault="009D557A" w:rsidP="00814110">
      <w:pPr>
        <w:pStyle w:val="SingleTxtGA"/>
        <w:spacing w:line="374" w:lineRule="exact"/>
        <w:rPr>
          <w:rFonts w:hint="cs"/>
          <w:rtl/>
          <w:lang w:val="fr-CH"/>
        </w:rPr>
      </w:pPr>
      <w:r w:rsidRPr="006265E9">
        <w:rPr>
          <w:rFonts w:hint="cs"/>
          <w:rtl/>
          <w:lang w:val="fr-CH"/>
        </w:rPr>
        <w:tab/>
        <w:t>17-</w:t>
      </w:r>
      <w:r w:rsidRPr="006265E9">
        <w:rPr>
          <w:rFonts w:hint="cs"/>
          <w:rtl/>
          <w:lang w:val="fr-CH"/>
        </w:rPr>
        <w:tab/>
      </w:r>
      <w:r w:rsidRPr="006265E9">
        <w:rPr>
          <w:rFonts w:hint="cs"/>
          <w:i/>
          <w:iCs/>
          <w:rtl/>
          <w:lang w:val="fr-CH"/>
        </w:rPr>
        <w:t>يؤكّد</w:t>
      </w:r>
      <w:r w:rsidRPr="006265E9">
        <w:rPr>
          <w:rFonts w:hint="cs"/>
          <w:rtl/>
          <w:lang w:val="fr-CH"/>
        </w:rPr>
        <w:t xml:space="preserve"> عزمه على </w:t>
      </w:r>
      <w:r w:rsidR="00E25F84" w:rsidRPr="006265E9">
        <w:rPr>
          <w:rFonts w:hint="cs"/>
          <w:rtl/>
          <w:lang w:val="fr-CH"/>
        </w:rPr>
        <w:t>أن يضمن</w:t>
      </w:r>
      <w:r w:rsidRPr="006265E9">
        <w:rPr>
          <w:rFonts w:hint="cs"/>
          <w:rtl/>
          <w:lang w:val="fr-CH"/>
        </w:rPr>
        <w:t xml:space="preserve">، </w:t>
      </w:r>
      <w:r w:rsidR="00E25F84" w:rsidRPr="006265E9">
        <w:rPr>
          <w:rFonts w:hint="cs"/>
          <w:rtl/>
          <w:lang w:val="fr-CH"/>
        </w:rPr>
        <w:t>حسب الضرورة</w:t>
      </w:r>
      <w:r w:rsidRPr="006265E9">
        <w:rPr>
          <w:rFonts w:hint="cs"/>
          <w:rtl/>
          <w:lang w:val="fr-CH"/>
        </w:rPr>
        <w:t xml:space="preserve">، أن </w:t>
      </w:r>
      <w:r w:rsidR="00402DF0" w:rsidRPr="006265E9">
        <w:rPr>
          <w:rFonts w:hint="cs"/>
          <w:rtl/>
          <w:lang w:val="fr-CH"/>
        </w:rPr>
        <w:t xml:space="preserve">تقضي </w:t>
      </w:r>
      <w:r w:rsidRPr="006265E9">
        <w:rPr>
          <w:rFonts w:hint="cs"/>
          <w:rtl/>
          <w:lang w:val="fr-CH"/>
        </w:rPr>
        <w:t xml:space="preserve">ولايات بعثات تقصي الحقائق أو لجان التحقيق التي </w:t>
      </w:r>
      <w:r w:rsidR="00402DF0" w:rsidRPr="006265E9">
        <w:rPr>
          <w:rFonts w:hint="cs"/>
          <w:rtl/>
          <w:lang w:val="fr-CH"/>
        </w:rPr>
        <w:t>س</w:t>
      </w:r>
      <w:r w:rsidRPr="006265E9">
        <w:rPr>
          <w:rFonts w:hint="cs"/>
          <w:rtl/>
          <w:lang w:val="fr-CH"/>
        </w:rPr>
        <w:t xml:space="preserve">تُشكّل </w:t>
      </w:r>
      <w:r w:rsidR="00402DF0" w:rsidRPr="006265E9">
        <w:rPr>
          <w:rFonts w:hint="cs"/>
          <w:rtl/>
          <w:lang w:val="fr-CH"/>
        </w:rPr>
        <w:t xml:space="preserve">في المستقبل بتوجيه اهتمام </w:t>
      </w:r>
      <w:r w:rsidRPr="006265E9">
        <w:rPr>
          <w:rFonts w:hint="cs"/>
          <w:rtl/>
          <w:lang w:val="fr-CH"/>
        </w:rPr>
        <w:t xml:space="preserve">خاص </w:t>
      </w:r>
      <w:r w:rsidR="00402DF0" w:rsidRPr="006265E9">
        <w:rPr>
          <w:rFonts w:hint="cs"/>
          <w:rtl/>
          <w:lang w:val="fr-CH"/>
        </w:rPr>
        <w:t>إلى ا</w:t>
      </w:r>
      <w:r w:rsidRPr="006265E9">
        <w:rPr>
          <w:rFonts w:hint="cs"/>
          <w:rtl/>
          <w:lang w:val="fr-CH"/>
        </w:rPr>
        <w:t xml:space="preserve">لعنف </w:t>
      </w:r>
      <w:r w:rsidR="00402DF0" w:rsidRPr="006265E9">
        <w:rPr>
          <w:rFonts w:hint="cs"/>
          <w:rtl/>
          <w:lang w:val="fr-CH"/>
        </w:rPr>
        <w:t xml:space="preserve">المرتكب </w:t>
      </w:r>
      <w:r w:rsidRPr="006265E9">
        <w:rPr>
          <w:rFonts w:hint="cs"/>
          <w:rtl/>
          <w:lang w:val="fr-CH"/>
        </w:rPr>
        <w:t xml:space="preserve">ضد النساء والفتيات عند إعداد تقاريرها وتوصياتها أو عند تجديد </w:t>
      </w:r>
      <w:r w:rsidR="00402DF0" w:rsidRPr="006265E9">
        <w:rPr>
          <w:rFonts w:hint="cs"/>
          <w:rtl/>
          <w:lang w:val="fr-CH"/>
        </w:rPr>
        <w:t>الولايات الحالية</w:t>
      </w:r>
      <w:r w:rsidRPr="006265E9">
        <w:rPr>
          <w:rFonts w:hint="cs"/>
          <w:rtl/>
          <w:lang w:val="fr-CH"/>
        </w:rPr>
        <w:t>؛</w:t>
      </w:r>
    </w:p>
    <w:p w:rsidR="009D557A" w:rsidRPr="006265E9" w:rsidRDefault="009D557A" w:rsidP="002B247F">
      <w:pPr>
        <w:pStyle w:val="SingleTxtGA"/>
        <w:rPr>
          <w:rFonts w:hint="cs"/>
          <w:rtl/>
          <w:lang w:val="fr-CH"/>
        </w:rPr>
      </w:pPr>
      <w:r w:rsidRPr="006265E9">
        <w:rPr>
          <w:rFonts w:hint="cs"/>
          <w:rtl/>
          <w:lang w:val="fr-CH"/>
        </w:rPr>
        <w:tab/>
        <w:t>18-</w:t>
      </w:r>
      <w:r w:rsidRPr="006265E9">
        <w:rPr>
          <w:rFonts w:hint="cs"/>
          <w:rtl/>
          <w:lang w:val="fr-CH"/>
        </w:rPr>
        <w:tab/>
      </w:r>
      <w:r w:rsidRPr="006265E9">
        <w:rPr>
          <w:rFonts w:hint="cs"/>
          <w:i/>
          <w:iCs/>
          <w:rtl/>
          <w:lang w:val="fr-CH"/>
        </w:rPr>
        <w:t>يدعو</w:t>
      </w:r>
      <w:r w:rsidRPr="006265E9">
        <w:rPr>
          <w:rFonts w:hint="cs"/>
          <w:rtl/>
          <w:lang w:val="fr-CH"/>
        </w:rPr>
        <w:t xml:space="preserve"> مفوضية الأمم المتحدة السامية لحقوق الإنسان إلى أن </w:t>
      </w:r>
      <w:r w:rsidR="00737AEC" w:rsidRPr="006265E9">
        <w:rPr>
          <w:rFonts w:hint="cs"/>
          <w:rtl/>
          <w:lang w:val="fr-CH"/>
        </w:rPr>
        <w:t>تتيح سريعاً</w:t>
      </w:r>
      <w:r w:rsidRPr="006265E9">
        <w:rPr>
          <w:rFonts w:hint="cs"/>
          <w:rtl/>
          <w:lang w:val="fr-CH"/>
        </w:rPr>
        <w:t xml:space="preserve">، في حدود ولايتها، </w:t>
      </w:r>
      <w:r w:rsidR="00737AEC" w:rsidRPr="006265E9">
        <w:rPr>
          <w:rFonts w:hint="cs"/>
          <w:rtl/>
          <w:lang w:val="fr-CH"/>
        </w:rPr>
        <w:t>ا</w:t>
      </w:r>
      <w:r w:rsidRPr="006265E9">
        <w:rPr>
          <w:rFonts w:hint="cs"/>
          <w:rtl/>
          <w:lang w:val="fr-CH"/>
        </w:rPr>
        <w:t xml:space="preserve">لخبرات </w:t>
      </w:r>
      <w:r w:rsidR="00737AEC" w:rsidRPr="006265E9">
        <w:rPr>
          <w:rFonts w:hint="cs"/>
          <w:rtl/>
          <w:lang w:val="fr-CH"/>
        </w:rPr>
        <w:t>اللازمة ل</w:t>
      </w:r>
      <w:r w:rsidRPr="006265E9">
        <w:rPr>
          <w:rFonts w:hint="cs"/>
          <w:rtl/>
          <w:lang w:val="fr-CH"/>
        </w:rPr>
        <w:t xml:space="preserve">لتحقيق في ادعاءات الاغتصاب الجماعي أو العنف الجنسي المنهجي، بوسائل منها استخدام ما هو متاح من قوائم متعدِّدة الأطراف تقوم على التنوع الإقليمي والتوازن الجنساني </w:t>
      </w:r>
      <w:r w:rsidR="002B247F" w:rsidRPr="006265E9">
        <w:rPr>
          <w:rFonts w:hint="cs"/>
          <w:rtl/>
          <w:lang w:val="fr-CH"/>
        </w:rPr>
        <w:t xml:space="preserve">وتشمل </w:t>
      </w:r>
      <w:r w:rsidRPr="006265E9">
        <w:rPr>
          <w:rFonts w:hint="cs"/>
          <w:rtl/>
          <w:lang w:val="fr-CH"/>
        </w:rPr>
        <w:t xml:space="preserve">أسماء المهنيين المدربين </w:t>
      </w:r>
      <w:r w:rsidR="002B247F" w:rsidRPr="006265E9">
        <w:rPr>
          <w:rFonts w:hint="cs"/>
          <w:rtl/>
          <w:lang w:val="fr-CH"/>
        </w:rPr>
        <w:t>الذين يمكن وزعهم بسهولة</w:t>
      </w:r>
      <w:r w:rsidRPr="006265E9">
        <w:rPr>
          <w:rFonts w:hint="cs"/>
          <w:rtl/>
          <w:lang w:val="fr-CH"/>
        </w:rPr>
        <w:t>، مثل القائمة المشتركة</w:t>
      </w:r>
      <w:r w:rsidR="006D7A73" w:rsidRPr="006265E9">
        <w:rPr>
          <w:rFonts w:hint="cs"/>
          <w:rtl/>
          <w:lang w:val="fr-CH"/>
        </w:rPr>
        <w:t xml:space="preserve"> </w:t>
      </w:r>
      <w:r w:rsidRPr="006265E9">
        <w:rPr>
          <w:rFonts w:hint="cs"/>
          <w:rtl/>
          <w:lang w:val="fr-CH"/>
        </w:rPr>
        <w:t>لهيئة الأمم المتحدة للمساواة بين الجنسين وتمكين المرأة و</w:t>
      </w:r>
      <w:r w:rsidR="00522398" w:rsidRPr="006265E9">
        <w:rPr>
          <w:rFonts w:hint="cs"/>
          <w:rtl/>
          <w:lang w:val="fr-CH"/>
        </w:rPr>
        <w:t xml:space="preserve">مبادرة </w:t>
      </w:r>
      <w:r w:rsidRPr="006265E9">
        <w:rPr>
          <w:rFonts w:hint="cs"/>
          <w:rtl/>
          <w:lang w:val="fr-CH"/>
        </w:rPr>
        <w:t>الاستجابة السريعة في مجال العدالة، والخاصة بأسماء المحققين الدوليين في الجرائم الجنسية والجرائم المرتكبة على أساس نوع الجنس؛</w:t>
      </w:r>
    </w:p>
    <w:p w:rsidR="009D557A" w:rsidRPr="006265E9" w:rsidRDefault="009B31E8" w:rsidP="00AB768A">
      <w:pPr>
        <w:pStyle w:val="SingleTxtGA"/>
        <w:rPr>
          <w:rFonts w:hint="cs"/>
          <w:rtl/>
          <w:lang w:val="fr-CH"/>
        </w:rPr>
      </w:pPr>
      <w:r w:rsidRPr="006265E9">
        <w:rPr>
          <w:rFonts w:hint="cs"/>
          <w:rtl/>
          <w:lang w:val="fr-CH"/>
        </w:rPr>
        <w:tab/>
      </w:r>
      <w:r w:rsidR="009D557A" w:rsidRPr="006265E9">
        <w:rPr>
          <w:rFonts w:hint="cs"/>
          <w:rtl/>
          <w:lang w:val="fr-CH"/>
        </w:rPr>
        <w:t>19-</w:t>
      </w:r>
      <w:r w:rsidR="009D557A" w:rsidRPr="006265E9">
        <w:rPr>
          <w:rFonts w:hint="cs"/>
          <w:rtl/>
          <w:lang w:val="fr-CH"/>
        </w:rPr>
        <w:tab/>
      </w:r>
      <w:r w:rsidR="009D557A" w:rsidRPr="006265E9">
        <w:rPr>
          <w:rFonts w:hint="cs"/>
          <w:i/>
          <w:iCs/>
          <w:rtl/>
          <w:lang w:val="fr-CH"/>
        </w:rPr>
        <w:t>يدعو</w:t>
      </w:r>
      <w:r w:rsidR="007F6BF4" w:rsidRPr="006265E9">
        <w:rPr>
          <w:rFonts w:hint="cs"/>
          <w:i/>
          <w:iCs/>
          <w:rtl/>
          <w:lang w:val="fr-CH"/>
        </w:rPr>
        <w:t xml:space="preserve"> أيضاً</w:t>
      </w:r>
      <w:r w:rsidR="009D557A" w:rsidRPr="006265E9">
        <w:rPr>
          <w:rFonts w:hint="cs"/>
          <w:rtl/>
          <w:lang w:val="fr-CH"/>
        </w:rPr>
        <w:t xml:space="preserve"> المفوضية إلى أن تُدرج، </w:t>
      </w:r>
      <w:r w:rsidR="00B600C2" w:rsidRPr="006265E9">
        <w:rPr>
          <w:rFonts w:hint="cs"/>
          <w:rtl/>
          <w:lang w:val="fr-CH"/>
        </w:rPr>
        <w:t xml:space="preserve">في المناقشة </w:t>
      </w:r>
      <w:r w:rsidR="009D557A" w:rsidRPr="006265E9">
        <w:rPr>
          <w:rFonts w:hint="cs"/>
          <w:rtl/>
          <w:lang w:val="fr-CH"/>
        </w:rPr>
        <w:t>السنوي</w:t>
      </w:r>
      <w:r w:rsidR="00B600C2" w:rsidRPr="006265E9">
        <w:rPr>
          <w:rFonts w:hint="cs"/>
          <w:rtl/>
          <w:lang w:val="fr-CH"/>
        </w:rPr>
        <w:t>ة</w:t>
      </w:r>
      <w:r w:rsidR="009D557A" w:rsidRPr="006265E9">
        <w:rPr>
          <w:rFonts w:hint="cs"/>
          <w:rtl/>
          <w:lang w:val="fr-CH"/>
        </w:rPr>
        <w:t xml:space="preserve"> </w:t>
      </w:r>
      <w:r w:rsidR="006265E9">
        <w:rPr>
          <w:rFonts w:hint="cs"/>
          <w:rtl/>
          <w:lang w:val="fr-CH"/>
        </w:rPr>
        <w:t>التي يخصص لها يوم كامل</w:t>
      </w:r>
      <w:r w:rsidR="00B600C2" w:rsidRPr="006265E9">
        <w:rPr>
          <w:rFonts w:hint="cs"/>
          <w:rtl/>
          <w:lang w:val="fr-CH"/>
        </w:rPr>
        <w:t xml:space="preserve"> بشأن </w:t>
      </w:r>
      <w:r w:rsidR="009D557A" w:rsidRPr="006265E9">
        <w:rPr>
          <w:rFonts w:hint="cs"/>
          <w:rtl/>
          <w:lang w:val="fr-CH"/>
        </w:rPr>
        <w:t xml:space="preserve">حقوق الإنسان للمرأة </w:t>
      </w:r>
      <w:r w:rsidR="00B600C2" w:rsidRPr="006265E9">
        <w:rPr>
          <w:rFonts w:hint="cs"/>
          <w:rtl/>
          <w:lang w:val="fr-CH"/>
        </w:rPr>
        <w:t>و</w:t>
      </w:r>
      <w:r w:rsidR="009D557A" w:rsidRPr="006265E9">
        <w:rPr>
          <w:rFonts w:hint="cs"/>
          <w:rtl/>
          <w:lang w:val="fr-CH"/>
        </w:rPr>
        <w:t>المقرَّر عقده</w:t>
      </w:r>
      <w:r w:rsidR="00B600C2" w:rsidRPr="006265E9">
        <w:rPr>
          <w:rFonts w:hint="cs"/>
          <w:rtl/>
          <w:lang w:val="fr-CH"/>
        </w:rPr>
        <w:t>ا</w:t>
      </w:r>
      <w:r w:rsidR="009D557A" w:rsidRPr="006265E9">
        <w:rPr>
          <w:rFonts w:hint="cs"/>
          <w:rtl/>
          <w:lang w:val="fr-CH"/>
        </w:rPr>
        <w:t xml:space="preserve"> </w:t>
      </w:r>
      <w:r w:rsidR="00B600C2" w:rsidRPr="006265E9">
        <w:rPr>
          <w:rFonts w:hint="cs"/>
          <w:rtl/>
          <w:lang w:val="fr-CH"/>
        </w:rPr>
        <w:t xml:space="preserve">أثناء </w:t>
      </w:r>
      <w:r w:rsidR="009D557A" w:rsidRPr="006265E9">
        <w:rPr>
          <w:rFonts w:hint="cs"/>
          <w:rtl/>
          <w:lang w:val="fr-CH"/>
        </w:rPr>
        <w:t xml:space="preserve">الدورة التاسعة والعشرين لمجلس حقوق الإنسان، مناقشةً بشأن نتائج اجتماع فريق الخبراء الحكومي الدولي المفتوح العضوية </w:t>
      </w:r>
      <w:r w:rsidR="00B600C2" w:rsidRPr="006265E9">
        <w:rPr>
          <w:rFonts w:hint="cs"/>
          <w:rtl/>
          <w:lang w:val="fr-CH"/>
        </w:rPr>
        <w:t>الذي س</w:t>
      </w:r>
      <w:r w:rsidR="009D557A" w:rsidRPr="006265E9">
        <w:rPr>
          <w:rFonts w:hint="cs"/>
          <w:rtl/>
          <w:lang w:val="fr-CH"/>
        </w:rPr>
        <w:t xml:space="preserve">يدعو الأمين العام </w:t>
      </w:r>
      <w:r w:rsidR="00B600C2" w:rsidRPr="006265E9">
        <w:rPr>
          <w:rFonts w:hint="cs"/>
          <w:rtl/>
          <w:lang w:val="fr-CH"/>
        </w:rPr>
        <w:t xml:space="preserve">إلى انعقاده </w:t>
      </w:r>
      <w:r w:rsidR="009D557A" w:rsidRPr="006265E9">
        <w:rPr>
          <w:rFonts w:hint="cs"/>
          <w:rtl/>
          <w:lang w:val="fr-CH"/>
        </w:rPr>
        <w:t xml:space="preserve">في عام 2014 </w:t>
      </w:r>
      <w:r w:rsidR="001B17AF" w:rsidRPr="006265E9">
        <w:rPr>
          <w:rFonts w:hint="cs"/>
          <w:rtl/>
          <w:lang w:val="fr-CH"/>
        </w:rPr>
        <w:t xml:space="preserve">وتنظمه </w:t>
      </w:r>
      <w:r w:rsidR="009D557A" w:rsidRPr="006265E9">
        <w:rPr>
          <w:rFonts w:hint="cs"/>
          <w:rtl/>
          <w:lang w:val="fr-CH"/>
        </w:rPr>
        <w:t xml:space="preserve">لجنة منع الجريمة والعدالة الجنائية للنظر في سُبل ووسائل </w:t>
      </w:r>
      <w:r w:rsidR="00E211CE" w:rsidRPr="006265E9">
        <w:rPr>
          <w:rFonts w:hint="cs"/>
          <w:rtl/>
          <w:lang w:val="fr-CH"/>
        </w:rPr>
        <w:t xml:space="preserve">زيادة فعالية </w:t>
      </w:r>
      <w:r w:rsidR="009D557A" w:rsidRPr="006265E9">
        <w:rPr>
          <w:rFonts w:hint="cs"/>
          <w:rtl/>
          <w:lang w:val="fr-CH"/>
        </w:rPr>
        <w:t xml:space="preserve">منع </w:t>
      </w:r>
      <w:r w:rsidR="00E211CE" w:rsidRPr="006265E9">
        <w:rPr>
          <w:rFonts w:hint="cs"/>
          <w:rtl/>
          <w:lang w:val="fr-CH"/>
        </w:rPr>
        <w:t xml:space="preserve">أعمال </w:t>
      </w:r>
      <w:r w:rsidR="009D557A" w:rsidRPr="006265E9">
        <w:rPr>
          <w:rFonts w:hint="cs"/>
          <w:rtl/>
          <w:lang w:val="fr-CH"/>
        </w:rPr>
        <w:t>القتل المتصلة بنوع ال</w:t>
      </w:r>
      <w:r w:rsidR="0087048F" w:rsidRPr="006265E9">
        <w:rPr>
          <w:rFonts w:hint="cs"/>
          <w:rtl/>
          <w:lang w:val="fr-CH"/>
        </w:rPr>
        <w:t>جنس التي تستهدف النساء والفتيات</w:t>
      </w:r>
      <w:r w:rsidR="009D557A" w:rsidRPr="006265E9">
        <w:rPr>
          <w:rFonts w:hint="cs"/>
          <w:rtl/>
          <w:lang w:val="fr-CH"/>
        </w:rPr>
        <w:t xml:space="preserve">، ومقاضاة المسؤولين عنها ومعاقبتهم، وفي </w:t>
      </w:r>
      <w:r w:rsidR="0047630F" w:rsidRPr="006265E9">
        <w:rPr>
          <w:rFonts w:hint="cs"/>
          <w:rtl/>
          <w:lang w:val="fr-CH"/>
        </w:rPr>
        <w:t xml:space="preserve">الأعمال </w:t>
      </w:r>
      <w:r w:rsidR="009D557A" w:rsidRPr="006265E9">
        <w:rPr>
          <w:rFonts w:hint="cs"/>
          <w:rtl/>
          <w:lang w:val="fr-CH"/>
        </w:rPr>
        <w:t>المتعلَّق</w:t>
      </w:r>
      <w:r w:rsidR="00AB768A" w:rsidRPr="006265E9">
        <w:rPr>
          <w:rFonts w:hint="cs"/>
          <w:rtl/>
          <w:lang w:val="fr-CH"/>
        </w:rPr>
        <w:t>ة</w:t>
      </w:r>
      <w:r w:rsidR="009D557A" w:rsidRPr="006265E9">
        <w:rPr>
          <w:rFonts w:hint="cs"/>
          <w:rtl/>
          <w:lang w:val="fr-CH"/>
        </w:rPr>
        <w:t xml:space="preserve"> بالممارسات الجيدة والواعدة، مثل البروتوكول النموذجي غير الملزم ودليل أفضل الممارسات للتحقيق في </w:t>
      </w:r>
      <w:r w:rsidR="00AB768A" w:rsidRPr="006265E9">
        <w:rPr>
          <w:rFonts w:hint="cs"/>
          <w:rtl/>
          <w:lang w:val="fr-CH"/>
        </w:rPr>
        <w:t>أعمال</w:t>
      </w:r>
      <w:r w:rsidR="009D557A" w:rsidRPr="006265E9">
        <w:rPr>
          <w:rFonts w:hint="cs"/>
          <w:rtl/>
          <w:lang w:val="fr-CH"/>
        </w:rPr>
        <w:t xml:space="preserve"> القتل المتصلة ب</w:t>
      </w:r>
      <w:r w:rsidR="00AB768A" w:rsidRPr="006265E9">
        <w:rPr>
          <w:rFonts w:hint="cs"/>
          <w:rtl/>
          <w:lang w:val="fr-CH"/>
        </w:rPr>
        <w:t xml:space="preserve">نوع </w:t>
      </w:r>
      <w:r w:rsidR="009D557A" w:rsidRPr="006265E9">
        <w:rPr>
          <w:rFonts w:hint="cs"/>
          <w:rtl/>
          <w:lang w:val="fr-CH"/>
        </w:rPr>
        <w:t>الجنس في أمريكا اللاتينية؛</w:t>
      </w:r>
    </w:p>
    <w:p w:rsidR="009D557A" w:rsidRPr="006265E9" w:rsidRDefault="009D557A" w:rsidP="009D557A">
      <w:pPr>
        <w:pStyle w:val="SingleTxtGA"/>
        <w:rPr>
          <w:rFonts w:hint="cs"/>
          <w:rtl/>
          <w:lang w:val="fr-CH"/>
        </w:rPr>
      </w:pPr>
      <w:r w:rsidRPr="006265E9">
        <w:rPr>
          <w:rFonts w:hint="cs"/>
          <w:rtl/>
          <w:lang w:val="fr-CH"/>
        </w:rPr>
        <w:tab/>
        <w:t>20-</w:t>
      </w:r>
      <w:r w:rsidRPr="006265E9">
        <w:rPr>
          <w:rFonts w:hint="cs"/>
          <w:rtl/>
          <w:lang w:val="fr-CH"/>
        </w:rPr>
        <w:tab/>
      </w:r>
      <w:r w:rsidRPr="006265E9">
        <w:rPr>
          <w:rFonts w:hint="cs"/>
          <w:i/>
          <w:iCs/>
          <w:rtl/>
          <w:lang w:val="fr-CH"/>
        </w:rPr>
        <w:t>يرحِّب</w:t>
      </w:r>
      <w:r w:rsidRPr="006265E9">
        <w:rPr>
          <w:rFonts w:hint="cs"/>
          <w:rtl/>
          <w:lang w:val="fr-CH"/>
        </w:rPr>
        <w:t xml:space="preserve"> بأعمال المقرِّرة الخاصة المعنية بمسألة العنف ضد المرأة وأسبابه وعواقبه، و</w:t>
      </w:r>
      <w:r w:rsidR="000D5367" w:rsidRPr="006265E9">
        <w:rPr>
          <w:rFonts w:hint="cs"/>
          <w:rtl/>
          <w:lang w:val="fr-CH"/>
        </w:rPr>
        <w:t xml:space="preserve">بأعمال </w:t>
      </w:r>
      <w:r w:rsidRPr="006265E9">
        <w:rPr>
          <w:rFonts w:hint="cs"/>
          <w:rtl/>
          <w:lang w:val="fr-CH"/>
        </w:rPr>
        <w:t>الممثلة الخاصة للأمين العام المعنية بمسألة العنف الجنسي في حالات النزاع، ويحيط علماً مع التقدير بتقرير المقرِّرة الخاصة المعنية بمسؤولية الدولة في مجال القضاء على العنف ضد</w:t>
      </w:r>
      <w:r w:rsidRPr="006265E9">
        <w:rPr>
          <w:rFonts w:hint="eastAsia"/>
          <w:rtl/>
          <w:lang w:val="fr-CH"/>
        </w:rPr>
        <w:t> </w:t>
      </w:r>
      <w:r w:rsidRPr="006265E9">
        <w:rPr>
          <w:rFonts w:hint="cs"/>
          <w:rtl/>
          <w:lang w:val="fr-CH"/>
        </w:rPr>
        <w:t>المرأة</w:t>
      </w:r>
      <w:r w:rsidRPr="006265E9">
        <w:rPr>
          <w:vertAlign w:val="superscript"/>
          <w:rtl/>
          <w:lang w:val="fr-CH"/>
        </w:rPr>
        <w:t>(</w:t>
      </w:r>
      <w:r w:rsidRPr="006265E9">
        <w:rPr>
          <w:rStyle w:val="FootnoteReference"/>
          <w:rtl/>
          <w:lang w:val="fr-CH"/>
        </w:rPr>
        <w:footnoteReference w:id="3"/>
      </w:r>
      <w:r w:rsidRPr="006265E9">
        <w:rPr>
          <w:vertAlign w:val="superscript"/>
          <w:rtl/>
          <w:lang w:val="fr-CH"/>
        </w:rPr>
        <w:t>)</w:t>
      </w:r>
      <w:r w:rsidRPr="006265E9">
        <w:rPr>
          <w:rFonts w:hint="cs"/>
          <w:rtl/>
          <w:lang w:val="fr-CH"/>
        </w:rPr>
        <w:t>؛</w:t>
      </w:r>
    </w:p>
    <w:p w:rsidR="009D557A" w:rsidRPr="006265E9" w:rsidRDefault="009D557A" w:rsidP="000D5367">
      <w:pPr>
        <w:pStyle w:val="SingleTxtGA"/>
        <w:rPr>
          <w:rFonts w:hint="cs"/>
          <w:rtl/>
          <w:lang w:val="fr-CH"/>
        </w:rPr>
      </w:pPr>
      <w:r w:rsidRPr="006265E9">
        <w:rPr>
          <w:rFonts w:hint="cs"/>
          <w:rtl/>
          <w:lang w:val="fr-CH"/>
        </w:rPr>
        <w:tab/>
        <w:t>21-</w:t>
      </w:r>
      <w:r w:rsidRPr="006265E9">
        <w:rPr>
          <w:rFonts w:hint="cs"/>
          <w:rtl/>
          <w:lang w:val="fr-CH"/>
        </w:rPr>
        <w:tab/>
      </w:r>
      <w:r w:rsidRPr="006265E9">
        <w:rPr>
          <w:rFonts w:hint="cs"/>
          <w:i/>
          <w:iCs/>
          <w:rtl/>
          <w:lang w:val="fr-CH"/>
        </w:rPr>
        <w:t>يقرِّر</w:t>
      </w:r>
      <w:r w:rsidRPr="006265E9">
        <w:rPr>
          <w:rFonts w:hint="cs"/>
          <w:rtl/>
          <w:lang w:val="fr-CH"/>
        </w:rPr>
        <w:t xml:space="preserve"> تمديد ولاية المقرِّرة الخاصة المعنية بمسألة العنف ضد المرأة وأسبابه وعواقبه ثلاث سنوات، على النحو الذي </w:t>
      </w:r>
      <w:r w:rsidR="000D5367" w:rsidRPr="006265E9">
        <w:rPr>
          <w:rFonts w:hint="cs"/>
          <w:rtl/>
          <w:lang w:val="fr-CH"/>
        </w:rPr>
        <w:t xml:space="preserve">حدده </w:t>
      </w:r>
      <w:r w:rsidR="007D5912" w:rsidRPr="006265E9">
        <w:rPr>
          <w:rFonts w:hint="cs"/>
          <w:rtl/>
          <w:lang w:val="fr-CH"/>
        </w:rPr>
        <w:t>مجلس حقوق الإنسان في قراره 16/7</w:t>
      </w:r>
      <w:r w:rsidRPr="006265E9">
        <w:rPr>
          <w:rFonts w:hint="cs"/>
          <w:rtl/>
          <w:lang w:val="fr-CH"/>
        </w:rPr>
        <w:t>؛</w:t>
      </w:r>
    </w:p>
    <w:p w:rsidR="009D557A" w:rsidRPr="006265E9" w:rsidRDefault="009D557A" w:rsidP="00814110">
      <w:pPr>
        <w:pStyle w:val="SingleTxtGA"/>
        <w:rPr>
          <w:rFonts w:hint="cs"/>
          <w:rtl/>
          <w:lang w:val="fr-CH"/>
        </w:rPr>
      </w:pPr>
      <w:r w:rsidRPr="006265E9">
        <w:rPr>
          <w:rFonts w:hint="cs"/>
          <w:rtl/>
          <w:lang w:val="fr-CH"/>
        </w:rPr>
        <w:tab/>
        <w:t>22-</w:t>
      </w:r>
      <w:r w:rsidRPr="006265E9">
        <w:rPr>
          <w:rFonts w:hint="cs"/>
          <w:rtl/>
          <w:lang w:val="fr-CH"/>
        </w:rPr>
        <w:tab/>
      </w:r>
      <w:r w:rsidRPr="006265E9">
        <w:rPr>
          <w:rFonts w:hint="cs"/>
          <w:i/>
          <w:iCs/>
          <w:rtl/>
          <w:lang w:val="fr-CH"/>
        </w:rPr>
        <w:t>يقرِّر أيضاً</w:t>
      </w:r>
      <w:r w:rsidRPr="006265E9">
        <w:rPr>
          <w:rFonts w:hint="cs"/>
          <w:rtl/>
          <w:lang w:val="fr-CH"/>
        </w:rPr>
        <w:t xml:space="preserve"> مواصلة النظر في مسألة القضاء على جميع أشكال العنف ضد النساء والفتيات وأسبابه وعواقبه، ووضعه من ضمن الأولويات القصوى، وفقاً لبرنامج عمله</w:t>
      </w:r>
      <w:r w:rsidR="00814110">
        <w:rPr>
          <w:rFonts w:hint="eastAsia"/>
          <w:rtl/>
          <w:lang w:val="fr-CH"/>
        </w:rPr>
        <w:t> </w:t>
      </w:r>
      <w:r w:rsidRPr="006265E9">
        <w:rPr>
          <w:rFonts w:hint="cs"/>
          <w:rtl/>
          <w:lang w:val="fr-CH"/>
        </w:rPr>
        <w:t>السنوي.</w:t>
      </w:r>
    </w:p>
    <w:p w:rsidR="009D557A" w:rsidRPr="006265E9" w:rsidRDefault="00B622CA" w:rsidP="00814110">
      <w:pPr>
        <w:pStyle w:val="SingleTxtGA"/>
        <w:spacing w:before="120" w:after="0"/>
        <w:jc w:val="right"/>
        <w:rPr>
          <w:rFonts w:hint="cs"/>
          <w:i/>
          <w:iCs/>
          <w:rtl/>
          <w:lang w:val="fr-CH"/>
        </w:rPr>
      </w:pPr>
      <w:r w:rsidRPr="006265E9">
        <w:rPr>
          <w:rFonts w:hint="cs"/>
          <w:i/>
          <w:iCs/>
          <w:rtl/>
          <w:lang w:val="fr-CH"/>
        </w:rPr>
        <w:t>الجلسة 40</w:t>
      </w:r>
    </w:p>
    <w:p w:rsidR="00605952" w:rsidRPr="006265E9" w:rsidRDefault="009D557A" w:rsidP="00814110">
      <w:pPr>
        <w:pStyle w:val="SingleTxtGA"/>
        <w:jc w:val="right"/>
        <w:rPr>
          <w:rFonts w:hint="cs"/>
          <w:i/>
          <w:iCs/>
          <w:rtl/>
          <w:lang w:val="fr-CH"/>
        </w:rPr>
      </w:pPr>
      <w:r w:rsidRPr="006265E9">
        <w:rPr>
          <w:rFonts w:hint="cs"/>
          <w:i/>
          <w:iCs/>
          <w:rtl/>
          <w:lang w:val="fr-CH"/>
        </w:rPr>
        <w:t>14 حزيران</w:t>
      </w:r>
      <w:r w:rsidR="000D5367" w:rsidRPr="006265E9">
        <w:rPr>
          <w:rFonts w:hint="cs"/>
          <w:i/>
          <w:iCs/>
          <w:rtl/>
          <w:lang w:val="fr-CH"/>
        </w:rPr>
        <w:t xml:space="preserve">/يونيه </w:t>
      </w:r>
      <w:r w:rsidR="006265E9">
        <w:rPr>
          <w:rFonts w:hint="cs"/>
          <w:i/>
          <w:iCs/>
          <w:rtl/>
          <w:lang w:val="fr-CH"/>
        </w:rPr>
        <w:t>2013</w:t>
      </w:r>
    </w:p>
    <w:p w:rsidR="00247C01" w:rsidRPr="006265E9" w:rsidRDefault="00247C01" w:rsidP="00247C01">
      <w:pPr>
        <w:ind w:left="567" w:firstLine="680"/>
        <w:rPr>
          <w:rFonts w:hint="cs"/>
          <w:rtl/>
        </w:rPr>
      </w:pPr>
      <w:r w:rsidRPr="006265E9">
        <w:rPr>
          <w:rFonts w:hint="cs"/>
          <w:sz w:val="30"/>
          <w:rtl/>
          <w:lang w:val="fr-CH"/>
        </w:rPr>
        <w:t>[</w:t>
      </w:r>
      <w:r w:rsidRPr="006265E9">
        <w:rPr>
          <w:rFonts w:hint="cs"/>
          <w:rtl/>
        </w:rPr>
        <w:t>اعتمد دون تصويت</w:t>
      </w:r>
      <w:r w:rsidRPr="006265E9">
        <w:rPr>
          <w:rFonts w:hint="cs"/>
          <w:sz w:val="30"/>
          <w:rtl/>
          <w:lang w:val="fr-CH"/>
        </w:rPr>
        <w:t>.]</w:t>
      </w:r>
    </w:p>
    <w:p w:rsidR="008B4BC6" w:rsidRPr="006265E9" w:rsidRDefault="00247C01" w:rsidP="00967E91">
      <w:pPr>
        <w:jc w:val="center"/>
        <w:rPr>
          <w:rFonts w:hint="cs"/>
          <w:u w:val="single"/>
          <w:rtl/>
        </w:rPr>
      </w:pPr>
      <w:r w:rsidRPr="006265E9">
        <w:rPr>
          <w:u w:val="single"/>
          <w:rtl/>
        </w:rPr>
        <w:tab/>
      </w:r>
      <w:r w:rsidRPr="006265E9">
        <w:rPr>
          <w:u w:val="single"/>
          <w:rtl/>
        </w:rPr>
        <w:tab/>
      </w:r>
      <w:r w:rsidRPr="006265E9">
        <w:rPr>
          <w:u w:val="single"/>
          <w:rtl/>
        </w:rPr>
        <w:tab/>
      </w:r>
    </w:p>
    <w:sectPr w:rsidR="008B4BC6" w:rsidRPr="006265E9" w:rsidSect="004E5E1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F43" w:rsidRPr="00FE6865" w:rsidRDefault="00027F43" w:rsidP="00FE6865">
      <w:pPr>
        <w:pStyle w:val="Footer"/>
      </w:pPr>
    </w:p>
  </w:endnote>
  <w:endnote w:type="continuationSeparator" w:id="0">
    <w:p w:rsidR="00027F43" w:rsidRDefault="00027F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F43" w:rsidRPr="004E5E12" w:rsidRDefault="00027F43" w:rsidP="004E5E12">
    <w:pPr>
      <w:pStyle w:val="Footer"/>
      <w:tabs>
        <w:tab w:val="right" w:pos="9598"/>
      </w:tabs>
    </w:pPr>
    <w:r>
      <w:t>GE.13-15096</w:t>
    </w:r>
    <w:r>
      <w:tab/>
    </w:r>
    <w:r w:rsidRPr="004E5E12">
      <w:rPr>
        <w:b/>
        <w:sz w:val="18"/>
      </w:rPr>
      <w:fldChar w:fldCharType="begin"/>
    </w:r>
    <w:r w:rsidRPr="004E5E12">
      <w:rPr>
        <w:b/>
        <w:sz w:val="18"/>
      </w:rPr>
      <w:instrText xml:space="preserve"> PAGE  \* MERGEFORMAT </w:instrText>
    </w:r>
    <w:r w:rsidRPr="004E5E12">
      <w:rPr>
        <w:b/>
        <w:sz w:val="18"/>
      </w:rPr>
      <w:fldChar w:fldCharType="separate"/>
    </w:r>
    <w:r>
      <w:rPr>
        <w:b/>
        <w:noProof/>
        <w:sz w:val="18"/>
      </w:rPr>
      <w:t>6</w:t>
    </w:r>
    <w:r w:rsidRPr="004E5E1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F43" w:rsidRPr="004E5E12" w:rsidRDefault="00027F43" w:rsidP="004E5E12">
    <w:pPr>
      <w:pStyle w:val="Footer"/>
      <w:tabs>
        <w:tab w:val="right" w:pos="9598"/>
      </w:tabs>
      <w:rPr>
        <w:b/>
        <w:sz w:val="18"/>
      </w:rPr>
    </w:pPr>
    <w:r w:rsidRPr="004E5E12">
      <w:rPr>
        <w:b/>
        <w:sz w:val="18"/>
      </w:rPr>
      <w:fldChar w:fldCharType="begin"/>
    </w:r>
    <w:r w:rsidRPr="004E5E12">
      <w:rPr>
        <w:b/>
        <w:sz w:val="18"/>
      </w:rPr>
      <w:instrText xml:space="preserve"> PAGE  \* MERGEFORMAT </w:instrText>
    </w:r>
    <w:r w:rsidRPr="004E5E12">
      <w:rPr>
        <w:b/>
        <w:sz w:val="18"/>
      </w:rPr>
      <w:fldChar w:fldCharType="separate"/>
    </w:r>
    <w:r>
      <w:rPr>
        <w:b/>
        <w:noProof/>
        <w:sz w:val="18"/>
      </w:rPr>
      <w:t>7</w:t>
    </w:r>
    <w:r w:rsidRPr="004E5E12">
      <w:rPr>
        <w:b/>
        <w:sz w:val="18"/>
      </w:rPr>
      <w:fldChar w:fldCharType="end"/>
    </w:r>
    <w:r>
      <w:rPr>
        <w:b/>
        <w:sz w:val="18"/>
      </w:rPr>
      <w:tab/>
    </w:r>
    <w:r>
      <w:t>GE.13-15096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F43" w:rsidRDefault="00027F43" w:rsidP="004E48DB">
    <w:pPr>
      <w:pStyle w:val="Footer"/>
      <w:jc w:val="right"/>
    </w:pPr>
    <w:r>
      <w:rPr>
        <w:sz w:val="20"/>
      </w:rPr>
      <w:t>(A)   GE.13-15096    190813    190813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5.45pt;margin-top:746.7pt;width:91.5pt;height:25.5pt;z-index:-1;mso-position-horizontal-relative:page;mso-position-vertical-relative:page" wrapcoords="-177 0 -177 20965 21600 20965 21600 0 -177 0" o:allowincell="f">
          <v:imagedata r:id="rId1" o:title="PleaseRecycleArabic"/>
          <w10:wrap type="tight" anchorx="page" anchory="page"/>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F43" w:rsidRDefault="00027F43" w:rsidP="009A0C39">
      <w:pPr>
        <w:spacing w:after="80" w:line="200" w:lineRule="atLeast"/>
        <w:ind w:left="680"/>
      </w:pPr>
      <w:r w:rsidRPr="00C10C26">
        <w:rPr>
          <w:sz w:val="16"/>
          <w:rtl/>
        </w:rPr>
        <w:t>__________</w:t>
      </w:r>
    </w:p>
  </w:footnote>
  <w:footnote w:type="continuationSeparator" w:id="0">
    <w:p w:rsidR="00027F43" w:rsidRDefault="00027F43" w:rsidP="00444AA6">
      <w:pPr>
        <w:pStyle w:val="Footer"/>
        <w:bidi/>
        <w:spacing w:after="80" w:line="200" w:lineRule="exact"/>
        <w:ind w:left="680"/>
      </w:pPr>
      <w:r>
        <w:rPr>
          <w:rFonts w:hint="cs"/>
          <w:rtl/>
        </w:rPr>
        <w:t>__________</w:t>
      </w:r>
    </w:p>
  </w:footnote>
  <w:footnote w:id="1">
    <w:p w:rsidR="00027F43" w:rsidRPr="009C4C63" w:rsidRDefault="00027F43" w:rsidP="004E48DB">
      <w:pPr>
        <w:pStyle w:val="footnoteText0"/>
        <w:tabs>
          <w:tab w:val="left" w:pos="1239"/>
        </w:tabs>
        <w:rPr>
          <w:rFonts w:hint="cs"/>
          <w:rtl/>
        </w:rPr>
      </w:pPr>
      <w:r>
        <w:rPr>
          <w:rtl/>
        </w:rPr>
        <w:tab/>
      </w:r>
      <w:r w:rsidRPr="009C4C63">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الثالثة والعشرين (</w:t>
      </w:r>
      <w:r>
        <w:t>A/HRC/23/2</w:t>
      </w:r>
      <w:r>
        <w:rPr>
          <w:rFonts w:hint="cs"/>
          <w:rtl/>
        </w:rPr>
        <w:t>)، الفصل الأول.</w:t>
      </w:r>
    </w:p>
  </w:footnote>
  <w:footnote w:id="2">
    <w:p w:rsidR="00027F43" w:rsidRPr="00075978" w:rsidRDefault="00027F43" w:rsidP="004E48DB">
      <w:pPr>
        <w:pStyle w:val="FootnoteText"/>
        <w:numPr>
          <w:ilvl w:val="0"/>
          <w:numId w:val="40"/>
        </w:numPr>
        <w:tabs>
          <w:tab w:val="clear" w:pos="1295"/>
          <w:tab w:val="left" w:pos="1239"/>
        </w:tabs>
        <w:spacing w:after="60" w:line="300" w:lineRule="exact"/>
        <w:ind w:left="1247" w:right="1247"/>
        <w:rPr>
          <w:rFonts w:hint="cs"/>
          <w:sz w:val="18"/>
          <w:szCs w:val="26"/>
          <w:lang w:val="fr-CH"/>
        </w:rPr>
      </w:pPr>
      <w:r w:rsidRPr="00ED1059">
        <w:rPr>
          <w:rFonts w:hint="cs"/>
          <w:i/>
          <w:iCs/>
          <w:sz w:val="18"/>
          <w:szCs w:val="26"/>
          <w:rtl/>
          <w:lang w:val="fr-CH"/>
        </w:rPr>
        <w:t>الوثائق الرسمية للمجلس الاقتصادي والاجتماعي، 2013، الملحق رقم 7</w:t>
      </w:r>
      <w:r>
        <w:rPr>
          <w:rFonts w:hint="cs"/>
          <w:sz w:val="18"/>
          <w:szCs w:val="26"/>
          <w:rtl/>
          <w:lang w:val="fr-CH"/>
        </w:rPr>
        <w:t xml:space="preserve"> </w:t>
      </w:r>
      <w:r>
        <w:rPr>
          <w:sz w:val="18"/>
          <w:szCs w:val="26"/>
        </w:rPr>
        <w:t>(E/2013/27)</w:t>
      </w:r>
      <w:r>
        <w:rPr>
          <w:rFonts w:hint="cs"/>
          <w:sz w:val="18"/>
          <w:szCs w:val="26"/>
          <w:rtl/>
          <w:lang w:val="fr-CH"/>
        </w:rPr>
        <w:t>.</w:t>
      </w:r>
    </w:p>
  </w:footnote>
  <w:footnote w:id="3">
    <w:p w:rsidR="00027F43" w:rsidRPr="00565DB5" w:rsidRDefault="00027F43" w:rsidP="00814110">
      <w:pPr>
        <w:pStyle w:val="FootnoteText"/>
        <w:numPr>
          <w:ilvl w:val="0"/>
          <w:numId w:val="41"/>
        </w:numPr>
        <w:tabs>
          <w:tab w:val="clear" w:pos="1292"/>
          <w:tab w:val="left" w:pos="1295"/>
        </w:tabs>
        <w:spacing w:after="60" w:line="300" w:lineRule="exact"/>
        <w:ind w:right="1247"/>
        <w:rPr>
          <w:rFonts w:hint="cs"/>
          <w:sz w:val="18"/>
          <w:szCs w:val="26"/>
        </w:rPr>
      </w:pPr>
      <w:r>
        <w:rPr>
          <w:sz w:val="18"/>
          <w:szCs w:val="26"/>
        </w:rPr>
        <w:t>A/HRC/23/49/Add.5</w:t>
      </w:r>
      <w:r>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F43" w:rsidRPr="004E5E12" w:rsidRDefault="00027F43" w:rsidP="004E5E12">
    <w:pPr>
      <w:pStyle w:val="Header"/>
      <w:jc w:val="right"/>
    </w:pPr>
    <w:r w:rsidRPr="004E5E12">
      <w:t>A/HRC/RES/23/25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F43" w:rsidRPr="004E5E12" w:rsidRDefault="00027F43" w:rsidP="004E5E12">
    <w:pPr>
      <w:pStyle w:val="Header"/>
      <w:jc w:val="left"/>
    </w:pPr>
    <w:r w:rsidRPr="004E5E12">
      <w:t>A/HRC/RES/23/25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3357EF"/>
    <w:multiLevelType w:val="hybridMultilevel"/>
    <w:tmpl w:val="3120FAF6"/>
    <w:lvl w:ilvl="0" w:tplc="2B129B74">
      <w:start w:val="2"/>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0BB1146"/>
    <w:multiLevelType w:val="hybridMultilevel"/>
    <w:tmpl w:val="B17C88F4"/>
    <w:lvl w:ilvl="0" w:tplc="0D3C25F0">
      <w:start w:val="1"/>
      <w:numFmt w:val="decimal"/>
      <w:lvlRestart w:val="0"/>
      <w:lvlText w:val="(%1)"/>
      <w:lvlJc w:val="right"/>
      <w:pPr>
        <w:tabs>
          <w:tab w:val="num" w:pos="1295"/>
        </w:tabs>
        <w:ind w:left="1295"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5"/>
  </w:num>
  <w:num w:numId="4">
    <w:abstractNumId w:val="11"/>
  </w:num>
  <w:num w:numId="5">
    <w:abstractNumId w:val="8"/>
  </w:num>
  <w:num w:numId="6">
    <w:abstractNumId w:val="22"/>
  </w:num>
  <w:num w:numId="7">
    <w:abstractNumId w:val="10"/>
  </w:num>
  <w:num w:numId="8">
    <w:abstractNumId w:val="9"/>
  </w:num>
  <w:num w:numId="9">
    <w:abstractNumId w:val="13"/>
  </w:num>
  <w:num w:numId="10">
    <w:abstractNumId w:val="21"/>
  </w:num>
  <w:num w:numId="11">
    <w:abstractNumId w:val="1"/>
  </w:num>
  <w:num w:numId="12">
    <w:abstractNumId w:val="15"/>
  </w:num>
  <w:num w:numId="13">
    <w:abstractNumId w:val="11"/>
  </w:num>
  <w:num w:numId="14">
    <w:abstractNumId w:val="8"/>
  </w:num>
  <w:num w:numId="15">
    <w:abstractNumId w:val="22"/>
  </w:num>
  <w:num w:numId="16">
    <w:abstractNumId w:val="1"/>
  </w:num>
  <w:num w:numId="17">
    <w:abstractNumId w:val="15"/>
  </w:num>
  <w:num w:numId="18">
    <w:abstractNumId w:val="11"/>
  </w:num>
  <w:num w:numId="19">
    <w:abstractNumId w:val="8"/>
  </w:num>
  <w:num w:numId="20">
    <w:abstractNumId w:val="22"/>
  </w:num>
  <w:num w:numId="21">
    <w:abstractNumId w:val="1"/>
  </w:num>
  <w:num w:numId="22">
    <w:abstractNumId w:val="15"/>
  </w:num>
  <w:num w:numId="23">
    <w:abstractNumId w:val="8"/>
  </w:num>
  <w:num w:numId="24">
    <w:abstractNumId w:val="22"/>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6"/>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4"/>
  </w:num>
  <w:num w:numId="4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7E46"/>
    <w:rsid w:val="00027F43"/>
    <w:rsid w:val="00036096"/>
    <w:rsid w:val="00040E25"/>
    <w:rsid w:val="00042149"/>
    <w:rsid w:val="00055716"/>
    <w:rsid w:val="0005642C"/>
    <w:rsid w:val="000648EA"/>
    <w:rsid w:val="000957C8"/>
    <w:rsid w:val="000A2314"/>
    <w:rsid w:val="000B52F2"/>
    <w:rsid w:val="000B7E46"/>
    <w:rsid w:val="000D0EAE"/>
    <w:rsid w:val="000D5367"/>
    <w:rsid w:val="000D5380"/>
    <w:rsid w:val="000D6654"/>
    <w:rsid w:val="000E4587"/>
    <w:rsid w:val="000F0264"/>
    <w:rsid w:val="000F2EBF"/>
    <w:rsid w:val="000F5FA6"/>
    <w:rsid w:val="000F5FF6"/>
    <w:rsid w:val="001000A2"/>
    <w:rsid w:val="00113FA5"/>
    <w:rsid w:val="00125741"/>
    <w:rsid w:val="001277D2"/>
    <w:rsid w:val="001455A0"/>
    <w:rsid w:val="001602A3"/>
    <w:rsid w:val="00163572"/>
    <w:rsid w:val="001647C9"/>
    <w:rsid w:val="00170DD7"/>
    <w:rsid w:val="001830AF"/>
    <w:rsid w:val="001A5161"/>
    <w:rsid w:val="001A60BD"/>
    <w:rsid w:val="001A7849"/>
    <w:rsid w:val="001B17AF"/>
    <w:rsid w:val="001C1524"/>
    <w:rsid w:val="002002DB"/>
    <w:rsid w:val="00204BA8"/>
    <w:rsid w:val="002275EC"/>
    <w:rsid w:val="0023736D"/>
    <w:rsid w:val="00247C01"/>
    <w:rsid w:val="00257225"/>
    <w:rsid w:val="0026141B"/>
    <w:rsid w:val="00275860"/>
    <w:rsid w:val="00284981"/>
    <w:rsid w:val="002947B5"/>
    <w:rsid w:val="002A2F99"/>
    <w:rsid w:val="002B247F"/>
    <w:rsid w:val="002D54CC"/>
    <w:rsid w:val="00303D95"/>
    <w:rsid w:val="00310160"/>
    <w:rsid w:val="00312E09"/>
    <w:rsid w:val="0033250C"/>
    <w:rsid w:val="00341A8C"/>
    <w:rsid w:val="003519E6"/>
    <w:rsid w:val="00354676"/>
    <w:rsid w:val="003617D9"/>
    <w:rsid w:val="00372ED9"/>
    <w:rsid w:val="00374B9C"/>
    <w:rsid w:val="00390EE4"/>
    <w:rsid w:val="00394EAC"/>
    <w:rsid w:val="003A1542"/>
    <w:rsid w:val="003B1E44"/>
    <w:rsid w:val="003B4356"/>
    <w:rsid w:val="003C2B0B"/>
    <w:rsid w:val="003C41BC"/>
    <w:rsid w:val="003E0E70"/>
    <w:rsid w:val="003F08A8"/>
    <w:rsid w:val="00402DF0"/>
    <w:rsid w:val="00420C8C"/>
    <w:rsid w:val="004250E3"/>
    <w:rsid w:val="00444AA6"/>
    <w:rsid w:val="00462F31"/>
    <w:rsid w:val="0046535C"/>
    <w:rsid w:val="00472A81"/>
    <w:rsid w:val="0047630F"/>
    <w:rsid w:val="004838DC"/>
    <w:rsid w:val="004B2C92"/>
    <w:rsid w:val="004B7DEA"/>
    <w:rsid w:val="004D6A3A"/>
    <w:rsid w:val="004E48DB"/>
    <w:rsid w:val="004E5E12"/>
    <w:rsid w:val="004E75DC"/>
    <w:rsid w:val="004F4AD7"/>
    <w:rsid w:val="004F597C"/>
    <w:rsid w:val="005002D8"/>
    <w:rsid w:val="0050603E"/>
    <w:rsid w:val="00511915"/>
    <w:rsid w:val="00522398"/>
    <w:rsid w:val="00535496"/>
    <w:rsid w:val="005449D8"/>
    <w:rsid w:val="00552387"/>
    <w:rsid w:val="00557CD3"/>
    <w:rsid w:val="00571432"/>
    <w:rsid w:val="005732A2"/>
    <w:rsid w:val="005762A5"/>
    <w:rsid w:val="00590B6F"/>
    <w:rsid w:val="00590BA3"/>
    <w:rsid w:val="0059789D"/>
    <w:rsid w:val="005A1A9A"/>
    <w:rsid w:val="005B1386"/>
    <w:rsid w:val="005B7AE0"/>
    <w:rsid w:val="005F146F"/>
    <w:rsid w:val="005F71B6"/>
    <w:rsid w:val="00605952"/>
    <w:rsid w:val="006265E9"/>
    <w:rsid w:val="0064661A"/>
    <w:rsid w:val="00647EB9"/>
    <w:rsid w:val="0065239D"/>
    <w:rsid w:val="00660397"/>
    <w:rsid w:val="00660FD4"/>
    <w:rsid w:val="00672BF4"/>
    <w:rsid w:val="006753BA"/>
    <w:rsid w:val="006A1F8D"/>
    <w:rsid w:val="006A4425"/>
    <w:rsid w:val="006B4669"/>
    <w:rsid w:val="006C4DE4"/>
    <w:rsid w:val="006C768B"/>
    <w:rsid w:val="006D5332"/>
    <w:rsid w:val="006D55C7"/>
    <w:rsid w:val="006D7A73"/>
    <w:rsid w:val="006E2099"/>
    <w:rsid w:val="006E3473"/>
    <w:rsid w:val="006F6BF8"/>
    <w:rsid w:val="00700C72"/>
    <w:rsid w:val="00707BDF"/>
    <w:rsid w:val="00710727"/>
    <w:rsid w:val="00715F45"/>
    <w:rsid w:val="00722A5D"/>
    <w:rsid w:val="00731B84"/>
    <w:rsid w:val="00734AE7"/>
    <w:rsid w:val="00737AEC"/>
    <w:rsid w:val="0074638C"/>
    <w:rsid w:val="00786B69"/>
    <w:rsid w:val="007B599E"/>
    <w:rsid w:val="007D5912"/>
    <w:rsid w:val="007E197F"/>
    <w:rsid w:val="007E1DB5"/>
    <w:rsid w:val="007F68C4"/>
    <w:rsid w:val="007F6BF4"/>
    <w:rsid w:val="00814110"/>
    <w:rsid w:val="008153DE"/>
    <w:rsid w:val="00815599"/>
    <w:rsid w:val="008226FC"/>
    <w:rsid w:val="0083076B"/>
    <w:rsid w:val="008321D6"/>
    <w:rsid w:val="00845846"/>
    <w:rsid w:val="00852A10"/>
    <w:rsid w:val="008563B2"/>
    <w:rsid w:val="00857133"/>
    <w:rsid w:val="00862634"/>
    <w:rsid w:val="00866C59"/>
    <w:rsid w:val="0087048F"/>
    <w:rsid w:val="00877306"/>
    <w:rsid w:val="00887A13"/>
    <w:rsid w:val="00887B5C"/>
    <w:rsid w:val="00892193"/>
    <w:rsid w:val="008A6242"/>
    <w:rsid w:val="008A74D5"/>
    <w:rsid w:val="008B4BC6"/>
    <w:rsid w:val="008C4E04"/>
    <w:rsid w:val="00901E57"/>
    <w:rsid w:val="009024F2"/>
    <w:rsid w:val="009072AD"/>
    <w:rsid w:val="00912F6F"/>
    <w:rsid w:val="00917401"/>
    <w:rsid w:val="00925B49"/>
    <w:rsid w:val="00930DE7"/>
    <w:rsid w:val="009312BD"/>
    <w:rsid w:val="00935F0E"/>
    <w:rsid w:val="0095208F"/>
    <w:rsid w:val="00954DFA"/>
    <w:rsid w:val="009607D3"/>
    <w:rsid w:val="009678BC"/>
    <w:rsid w:val="00967E91"/>
    <w:rsid w:val="00977B3F"/>
    <w:rsid w:val="009814AE"/>
    <w:rsid w:val="00983870"/>
    <w:rsid w:val="00994B89"/>
    <w:rsid w:val="00996BBE"/>
    <w:rsid w:val="009A0C39"/>
    <w:rsid w:val="009B31E8"/>
    <w:rsid w:val="009B44EE"/>
    <w:rsid w:val="009B7728"/>
    <w:rsid w:val="009C4C63"/>
    <w:rsid w:val="009D1DD5"/>
    <w:rsid w:val="009D557A"/>
    <w:rsid w:val="009E57EB"/>
    <w:rsid w:val="00A11DDA"/>
    <w:rsid w:val="00A26157"/>
    <w:rsid w:val="00A265C3"/>
    <w:rsid w:val="00A3641F"/>
    <w:rsid w:val="00A420FE"/>
    <w:rsid w:val="00A43F9A"/>
    <w:rsid w:val="00A471C6"/>
    <w:rsid w:val="00A543D4"/>
    <w:rsid w:val="00A65346"/>
    <w:rsid w:val="00A757DB"/>
    <w:rsid w:val="00A760F7"/>
    <w:rsid w:val="00AB768A"/>
    <w:rsid w:val="00AC3D9C"/>
    <w:rsid w:val="00AD0014"/>
    <w:rsid w:val="00AD082F"/>
    <w:rsid w:val="00AD3E61"/>
    <w:rsid w:val="00AD4CF2"/>
    <w:rsid w:val="00AD5A17"/>
    <w:rsid w:val="00AF0BBA"/>
    <w:rsid w:val="00B14917"/>
    <w:rsid w:val="00B30468"/>
    <w:rsid w:val="00B33EA8"/>
    <w:rsid w:val="00B43DF5"/>
    <w:rsid w:val="00B4661C"/>
    <w:rsid w:val="00B54A65"/>
    <w:rsid w:val="00B600C2"/>
    <w:rsid w:val="00B60E70"/>
    <w:rsid w:val="00B622CA"/>
    <w:rsid w:val="00B639B9"/>
    <w:rsid w:val="00B679AA"/>
    <w:rsid w:val="00B71BCD"/>
    <w:rsid w:val="00B72880"/>
    <w:rsid w:val="00B77B25"/>
    <w:rsid w:val="00B80A8A"/>
    <w:rsid w:val="00B864C2"/>
    <w:rsid w:val="00B97D99"/>
    <w:rsid w:val="00BB2C41"/>
    <w:rsid w:val="00BC55C8"/>
    <w:rsid w:val="00BC5C10"/>
    <w:rsid w:val="00BE1988"/>
    <w:rsid w:val="00BE2964"/>
    <w:rsid w:val="00C1748A"/>
    <w:rsid w:val="00C24FBD"/>
    <w:rsid w:val="00C427B6"/>
    <w:rsid w:val="00C472B5"/>
    <w:rsid w:val="00C473BA"/>
    <w:rsid w:val="00C60CD6"/>
    <w:rsid w:val="00C611ED"/>
    <w:rsid w:val="00C6490A"/>
    <w:rsid w:val="00C64FE1"/>
    <w:rsid w:val="00C66164"/>
    <w:rsid w:val="00C71CAB"/>
    <w:rsid w:val="00C8345E"/>
    <w:rsid w:val="00C841B0"/>
    <w:rsid w:val="00C95AFA"/>
    <w:rsid w:val="00CA4C17"/>
    <w:rsid w:val="00CA5F7C"/>
    <w:rsid w:val="00CB754C"/>
    <w:rsid w:val="00CE7C87"/>
    <w:rsid w:val="00D03837"/>
    <w:rsid w:val="00D06637"/>
    <w:rsid w:val="00D438A6"/>
    <w:rsid w:val="00D46CFC"/>
    <w:rsid w:val="00D475B4"/>
    <w:rsid w:val="00D47AC4"/>
    <w:rsid w:val="00D51067"/>
    <w:rsid w:val="00D75657"/>
    <w:rsid w:val="00D94ADA"/>
    <w:rsid w:val="00D960AD"/>
    <w:rsid w:val="00DA0E0E"/>
    <w:rsid w:val="00DB0C39"/>
    <w:rsid w:val="00DB4BA0"/>
    <w:rsid w:val="00DB7679"/>
    <w:rsid w:val="00DD24E3"/>
    <w:rsid w:val="00DE0E7C"/>
    <w:rsid w:val="00DE3904"/>
    <w:rsid w:val="00DF098F"/>
    <w:rsid w:val="00DF1702"/>
    <w:rsid w:val="00DF4DD8"/>
    <w:rsid w:val="00DF668E"/>
    <w:rsid w:val="00E05DE3"/>
    <w:rsid w:val="00E05EC7"/>
    <w:rsid w:val="00E14D2B"/>
    <w:rsid w:val="00E20DBA"/>
    <w:rsid w:val="00E211CE"/>
    <w:rsid w:val="00E25F84"/>
    <w:rsid w:val="00E27672"/>
    <w:rsid w:val="00E442C2"/>
    <w:rsid w:val="00E660D6"/>
    <w:rsid w:val="00E771AB"/>
    <w:rsid w:val="00EA54A7"/>
    <w:rsid w:val="00EA796F"/>
    <w:rsid w:val="00EB077B"/>
    <w:rsid w:val="00EC02C8"/>
    <w:rsid w:val="00EC50B9"/>
    <w:rsid w:val="00EC778B"/>
    <w:rsid w:val="00ED26A0"/>
    <w:rsid w:val="00ED7F63"/>
    <w:rsid w:val="00F04473"/>
    <w:rsid w:val="00F04A0A"/>
    <w:rsid w:val="00F114BD"/>
    <w:rsid w:val="00F1727A"/>
    <w:rsid w:val="00F34764"/>
    <w:rsid w:val="00F44F4B"/>
    <w:rsid w:val="00F54E3C"/>
    <w:rsid w:val="00F85AB7"/>
    <w:rsid w:val="00F874BD"/>
    <w:rsid w:val="00F931B2"/>
    <w:rsid w:val="00F97C07"/>
    <w:rsid w:val="00FA6DD0"/>
    <w:rsid w:val="00FC12A3"/>
    <w:rsid w:val="00FC2AC2"/>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1GAChar">
    <w:name w:val="_ H_1_GA Char"/>
    <w:basedOn w:val="DefaultParagraphFont"/>
    <w:link w:val="H1GA"/>
    <w:rsid w:val="009D557A"/>
    <w:rPr>
      <w:rFonts w:cs="Traditional Arabic"/>
      <w:b/>
      <w:bCs/>
      <w:sz w:val="24"/>
      <w:szCs w:val="34"/>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7</Pages>
  <Words>2050</Words>
  <Characters>11685</Characters>
  <Application>Microsoft Office Outlook</Application>
  <DocSecurity>4</DocSecurity>
  <Lines>97</Lines>
  <Paragraphs>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A/HRC/RES/23/25</vt:lpstr>
      <vt:lpstr>A/HRC/RES/23/25</vt:lpstr>
    </vt:vector>
  </TitlesOfParts>
  <Company>CSD</Company>
  <LinksUpToDate>false</LinksUpToDate>
  <CharactersWithSpaces>13708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A/HRC/RES/23/25</dc:title>
  <dc:subject>Fahmy</dc:subject>
  <dc:creator>Mervat</dc:creator>
  <cp:keywords/>
  <dc:description/>
  <cp:lastModifiedBy>BALAN</cp:lastModifiedBy>
  <cp:revision>2</cp:revision>
  <cp:lastPrinted>2013-08-19T10:19:00Z</cp:lastPrinted>
  <dcterms:created xsi:type="dcterms:W3CDTF">2013-08-19T14:40:00Z</dcterms:created>
  <dcterms:modified xsi:type="dcterms:W3CDTF">2013-08-19T14:40:00Z</dcterms:modified>
</cp:coreProperties>
</file>