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5830B5" w:rsidRPr="005830B5">
              <w:rPr>
                <w:sz w:val="20"/>
                <w:lang w:val="fr-CH"/>
              </w:rPr>
              <w:t>C/AUT/Q/7-8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5830B5">
            <w:pPr>
              <w:spacing w:line="240" w:lineRule="atLeast"/>
              <w:rPr>
                <w:sz w:val="20"/>
              </w:rPr>
            </w:pPr>
            <w:r>
              <w:rPr>
                <w:rFonts w:hint="eastAsia"/>
                <w:sz w:val="20"/>
              </w:rPr>
              <w:t>21 August</w:t>
            </w:r>
            <w:r w:rsidR="00A64FC3">
              <w:rPr>
                <w:sz w:val="20"/>
              </w:rPr>
              <w:t xml:space="preserve"> 20</w:t>
            </w:r>
            <w:r w:rsidR="00916876">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5830B5" w:rsidRPr="005830B5" w:rsidRDefault="005830B5" w:rsidP="005830B5">
      <w:pPr>
        <w:rPr>
          <w:rFonts w:eastAsia="SimHei" w:hint="eastAsia"/>
          <w:szCs w:val="21"/>
          <w:lang w:val="en-GB"/>
        </w:rPr>
      </w:pPr>
      <w:r w:rsidRPr="005830B5">
        <w:rPr>
          <w:rFonts w:eastAsia="SimHei" w:hint="eastAsia"/>
          <w:szCs w:val="21"/>
          <w:lang w:val="en-GB"/>
        </w:rPr>
        <w:t>第五十四届会议</w:t>
      </w:r>
    </w:p>
    <w:p w:rsidR="003916A2" w:rsidRPr="005830B5" w:rsidRDefault="005830B5" w:rsidP="005830B5">
      <w:pPr>
        <w:rPr>
          <w:rFonts w:hint="eastAsia"/>
          <w:szCs w:val="21"/>
        </w:rPr>
      </w:pPr>
      <w:r w:rsidRPr="005830B5">
        <w:rPr>
          <w:rFonts w:hint="eastAsia"/>
          <w:szCs w:val="21"/>
          <w:lang w:val="en-GB"/>
        </w:rPr>
        <w:t>201</w:t>
      </w:r>
      <w:r w:rsidR="001964C9">
        <w:rPr>
          <w:rFonts w:hint="eastAsia"/>
          <w:szCs w:val="21"/>
          <w:lang w:val="en-GB"/>
        </w:rPr>
        <w:t>3</w:t>
      </w:r>
      <w:r w:rsidRPr="005830B5">
        <w:rPr>
          <w:rFonts w:hint="eastAsia"/>
          <w:szCs w:val="21"/>
          <w:lang w:val="en-GB"/>
        </w:rPr>
        <w:t>年</w:t>
      </w:r>
      <w:r w:rsidRPr="005830B5">
        <w:rPr>
          <w:rFonts w:hint="eastAsia"/>
          <w:szCs w:val="21"/>
          <w:lang w:val="en-GB"/>
        </w:rPr>
        <w:t>2</w:t>
      </w:r>
      <w:r w:rsidRPr="005830B5">
        <w:rPr>
          <w:rFonts w:hint="eastAsia"/>
          <w:szCs w:val="21"/>
          <w:lang w:val="en-GB"/>
        </w:rPr>
        <w:t>月</w:t>
      </w:r>
      <w:r w:rsidRPr="005830B5">
        <w:rPr>
          <w:rFonts w:hint="eastAsia"/>
          <w:szCs w:val="21"/>
          <w:lang w:val="en-GB"/>
        </w:rPr>
        <w:t>11</w:t>
      </w:r>
      <w:r w:rsidRPr="005830B5">
        <w:rPr>
          <w:rFonts w:hint="eastAsia"/>
          <w:szCs w:val="21"/>
          <w:lang w:val="en-GB"/>
        </w:rPr>
        <w:t>日至</w:t>
      </w:r>
      <w:r w:rsidRPr="005830B5">
        <w:rPr>
          <w:rFonts w:hint="eastAsia"/>
          <w:szCs w:val="21"/>
          <w:lang w:val="en-GB"/>
        </w:rPr>
        <w:t>3</w:t>
      </w:r>
      <w:r w:rsidRPr="005830B5">
        <w:rPr>
          <w:rFonts w:hint="eastAsia"/>
          <w:szCs w:val="21"/>
          <w:lang w:val="en-GB"/>
        </w:rPr>
        <w:t>月</w:t>
      </w:r>
      <w:r w:rsidRPr="005830B5">
        <w:rPr>
          <w:rFonts w:hint="eastAsia"/>
          <w:szCs w:val="21"/>
          <w:lang w:val="en-GB"/>
        </w:rPr>
        <w:t>1</w:t>
      </w:r>
      <w:r w:rsidRPr="005830B5">
        <w:rPr>
          <w:rFonts w:hint="eastAsia"/>
          <w:szCs w:val="21"/>
          <w:lang w:val="en-GB"/>
        </w:rPr>
        <w:t>日</w:t>
      </w:r>
    </w:p>
    <w:p w:rsidR="005830B5" w:rsidRPr="005830B5" w:rsidRDefault="005830B5" w:rsidP="005830B5">
      <w:pPr>
        <w:pStyle w:val="HChGC"/>
        <w:rPr>
          <w:lang w:val="en-GB"/>
        </w:rPr>
      </w:pPr>
      <w:r w:rsidRPr="005830B5">
        <w:rPr>
          <w:lang w:val="en-GB"/>
        </w:rPr>
        <w:tab/>
      </w:r>
      <w:r w:rsidRPr="005830B5">
        <w:rPr>
          <w:lang w:val="en-GB"/>
        </w:rPr>
        <w:tab/>
      </w:r>
      <w:r w:rsidRPr="005830B5">
        <w:rPr>
          <w:rFonts w:hint="eastAsia"/>
          <w:lang w:val="en-GB"/>
        </w:rPr>
        <w:t>与审议定期报告有关的议题和问题清单</w:t>
      </w:r>
    </w:p>
    <w:p w:rsidR="005830B5" w:rsidRPr="005830B5" w:rsidRDefault="005830B5" w:rsidP="005830B5">
      <w:pPr>
        <w:pStyle w:val="HChGC"/>
        <w:rPr>
          <w:lang w:val="en-GB"/>
        </w:rPr>
      </w:pPr>
      <w:r w:rsidRPr="005830B5">
        <w:rPr>
          <w:lang w:val="en-GB"/>
        </w:rPr>
        <w:tab/>
      </w:r>
      <w:r w:rsidRPr="005830B5">
        <w:rPr>
          <w:lang w:val="en-GB"/>
        </w:rPr>
        <w:tab/>
      </w:r>
      <w:r w:rsidRPr="005830B5">
        <w:rPr>
          <w:lang w:val="en-GB"/>
        </w:rPr>
        <w:t>奥地利</w:t>
      </w:r>
    </w:p>
    <w:p w:rsidR="005830B5" w:rsidRPr="005830B5" w:rsidRDefault="005830B5" w:rsidP="005830B5">
      <w:pPr>
        <w:pStyle w:val="SingleTxtGC"/>
        <w:rPr>
          <w:rFonts w:hint="eastAsia"/>
          <w:lang w:val="en-GB"/>
        </w:rPr>
      </w:pPr>
      <w:r w:rsidRPr="005830B5">
        <w:rPr>
          <w:rFonts w:hint="eastAsia"/>
          <w:lang w:val="en-GB"/>
        </w:rPr>
        <w:t>会前工作组审议了</w:t>
      </w:r>
      <w:r w:rsidRPr="005830B5">
        <w:rPr>
          <w:lang w:val="en-GB"/>
        </w:rPr>
        <w:t>奥地利</w:t>
      </w:r>
      <w:r w:rsidRPr="005830B5">
        <w:rPr>
          <w:rFonts w:hint="eastAsia"/>
          <w:lang w:val="en-GB"/>
        </w:rPr>
        <w:t>的第七和第八次合并定期报告</w:t>
      </w:r>
      <w:r w:rsidRPr="005830B5">
        <w:rPr>
          <w:lang w:val="en-GB"/>
        </w:rPr>
        <w:t>(CEDAW/C/AUT/7-8)</w:t>
      </w:r>
      <w:r w:rsidRPr="005830B5">
        <w:rPr>
          <w:rFonts w:hint="eastAsia"/>
          <w:lang w:val="en-GB"/>
        </w:rPr>
        <w:t>。</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综述</w:t>
      </w:r>
    </w:p>
    <w:p w:rsidR="005830B5" w:rsidRPr="005830B5" w:rsidRDefault="005830B5" w:rsidP="005830B5">
      <w:pPr>
        <w:pStyle w:val="SingleTxtGC"/>
        <w:rPr>
          <w:rFonts w:hint="eastAsia"/>
          <w:lang w:val="en-GB"/>
        </w:rPr>
      </w:pPr>
      <w:r w:rsidRPr="005830B5">
        <w:rPr>
          <w:lang w:val="en-GB"/>
        </w:rPr>
        <w:t>1.</w:t>
      </w:r>
      <w:r>
        <w:rPr>
          <w:rFonts w:hint="eastAsia"/>
          <w:lang w:val="en-GB"/>
        </w:rPr>
        <w:t xml:space="preserve">  </w:t>
      </w:r>
      <w:r w:rsidRPr="005830B5">
        <w:rPr>
          <w:rFonts w:hint="eastAsia"/>
          <w:lang w:val="en-GB"/>
        </w:rPr>
        <w:t>报告说，在编写报告时“与民间社会进行了系统的对话”</w:t>
      </w:r>
      <w:r w:rsidRPr="005830B5">
        <w:rPr>
          <w:lang w:val="en-GB"/>
        </w:rPr>
        <w:t>(</w:t>
      </w:r>
      <w:r w:rsidRPr="005830B5">
        <w:rPr>
          <w:rFonts w:hint="eastAsia"/>
          <w:lang w:val="en-GB"/>
        </w:rPr>
        <w:t>第</w:t>
      </w:r>
      <w:r w:rsidRPr="005830B5">
        <w:rPr>
          <w:lang w:val="en-GB"/>
        </w:rPr>
        <w:t>1</w:t>
      </w:r>
      <w:r w:rsidRPr="005830B5">
        <w:rPr>
          <w:rFonts w:hint="eastAsia"/>
          <w:lang w:val="en-GB"/>
        </w:rPr>
        <w:t>段</w:t>
      </w:r>
      <w:r w:rsidRPr="005830B5">
        <w:rPr>
          <w:lang w:val="en-GB"/>
        </w:rPr>
        <w:t>)</w:t>
      </w:r>
      <w:r w:rsidRPr="005830B5">
        <w:rPr>
          <w:rFonts w:hint="eastAsia"/>
          <w:lang w:val="en-GB"/>
        </w:rPr>
        <w:t>。</w:t>
      </w:r>
      <w:r w:rsidRPr="00916F67">
        <w:rPr>
          <w:color w:val="0000FF"/>
          <w:vertAlign w:val="superscript"/>
          <w:lang w:val="en-GB"/>
        </w:rPr>
        <w:footnoteReference w:id="1"/>
      </w:r>
      <w:r w:rsidRPr="005830B5">
        <w:rPr>
          <w:lang w:val="en-GB"/>
        </w:rPr>
        <w:t xml:space="preserve"> </w:t>
      </w:r>
      <w:r w:rsidRPr="005830B5">
        <w:rPr>
          <w:rFonts w:hint="eastAsia"/>
          <w:lang w:val="en-GB"/>
        </w:rPr>
        <w:t>请提供进一步资料，介绍编写第七次和第八次合并定期报告的过程。这些资料应包括与非政府组织、特别是与妇女组织开展磋商的情况和范围，并说明报告是否已经政府批准并提交议会。</w:t>
      </w:r>
    </w:p>
    <w:p w:rsidR="005830B5" w:rsidRPr="005830B5" w:rsidRDefault="005830B5" w:rsidP="005830B5">
      <w:pPr>
        <w:pStyle w:val="SingleTxtGC"/>
        <w:rPr>
          <w:rFonts w:hint="eastAsia"/>
          <w:lang w:val="en-GB"/>
        </w:rPr>
      </w:pPr>
      <w:r w:rsidRPr="005830B5">
        <w:rPr>
          <w:lang w:val="en-GB"/>
        </w:rPr>
        <w:t>2.</w:t>
      </w:r>
      <w:r>
        <w:rPr>
          <w:rFonts w:hint="eastAsia"/>
          <w:lang w:val="en-GB"/>
        </w:rPr>
        <w:t xml:space="preserve">  </w:t>
      </w:r>
      <w:r w:rsidRPr="005830B5">
        <w:rPr>
          <w:rFonts w:hint="eastAsia"/>
          <w:lang w:val="en-GB"/>
        </w:rPr>
        <w:t>考虑到以前的结论性意见中对缔约国提出的呼吁</w:t>
      </w:r>
      <w:r w:rsidRPr="005830B5">
        <w:rPr>
          <w:lang w:val="en-GB"/>
        </w:rPr>
        <w:t>(CEDAW/C/AUT/CO/6</w:t>
      </w:r>
      <w:r w:rsidRPr="005830B5">
        <w:rPr>
          <w:rFonts w:hint="eastAsia"/>
          <w:lang w:val="en-GB"/>
        </w:rPr>
        <w:t>，第</w:t>
      </w:r>
      <w:r w:rsidRPr="005830B5">
        <w:rPr>
          <w:rFonts w:hint="eastAsia"/>
          <w:lang w:val="en-GB"/>
        </w:rPr>
        <w:t>4</w:t>
      </w:r>
      <w:r w:rsidRPr="005830B5">
        <w:rPr>
          <w:rFonts w:hint="eastAsia"/>
          <w:lang w:val="en-GB"/>
        </w:rPr>
        <w:t>段</w:t>
      </w:r>
      <w:r w:rsidRPr="005830B5">
        <w:rPr>
          <w:lang w:val="en-GB"/>
        </w:rPr>
        <w:t>)</w:t>
      </w:r>
      <w:r w:rsidRPr="005830B5">
        <w:rPr>
          <w:rFonts w:hint="eastAsia"/>
          <w:lang w:val="en-GB"/>
        </w:rPr>
        <w:t>，请说明缔约国是否做出了任何进一步努力来撤销对《公约》第十一条的遗留保留。</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宪法、法规和体制框架</w:t>
      </w:r>
    </w:p>
    <w:p w:rsidR="005830B5" w:rsidRPr="005830B5" w:rsidRDefault="005830B5" w:rsidP="005830B5">
      <w:pPr>
        <w:pStyle w:val="SingleTxtGC"/>
        <w:rPr>
          <w:rFonts w:hint="eastAsia"/>
          <w:lang w:val="en-GB"/>
        </w:rPr>
      </w:pPr>
      <w:r w:rsidRPr="005830B5">
        <w:rPr>
          <w:lang w:val="en-GB"/>
        </w:rPr>
        <w:t>3.</w:t>
      </w:r>
      <w:r>
        <w:rPr>
          <w:rFonts w:hint="eastAsia"/>
          <w:lang w:val="en-GB"/>
        </w:rPr>
        <w:t xml:space="preserve">  </w:t>
      </w:r>
      <w:r w:rsidRPr="005830B5">
        <w:rPr>
          <w:rFonts w:hint="eastAsia"/>
          <w:lang w:val="en-GB"/>
        </w:rPr>
        <w:t>报告说，对《平等待遇法》进行了修正，列入了男女在获得和供应商品和服务方面平等待遇的规定</w:t>
      </w:r>
      <w:r w:rsidRPr="005830B5">
        <w:rPr>
          <w:lang w:val="en-GB"/>
        </w:rPr>
        <w:t>(</w:t>
      </w:r>
      <w:r w:rsidRPr="005830B5">
        <w:rPr>
          <w:rFonts w:hint="eastAsia"/>
          <w:lang w:val="en-GB"/>
        </w:rPr>
        <w:t>第</w:t>
      </w:r>
      <w:r w:rsidRPr="005830B5">
        <w:rPr>
          <w:lang w:val="en-GB"/>
        </w:rPr>
        <w:t>5</w:t>
      </w:r>
      <w:r w:rsidRPr="005830B5">
        <w:rPr>
          <w:rFonts w:hint="eastAsia"/>
          <w:lang w:val="en-GB"/>
        </w:rPr>
        <w:t>段</w:t>
      </w:r>
      <w:r w:rsidRPr="005830B5">
        <w:rPr>
          <w:lang w:val="en-GB"/>
        </w:rPr>
        <w:t>)</w:t>
      </w:r>
      <w:r w:rsidRPr="005830B5">
        <w:rPr>
          <w:rFonts w:hint="eastAsia"/>
          <w:lang w:val="en-GB"/>
        </w:rPr>
        <w:t>。请向委员会说明，缔约国是否按照以前的结论性意见中的建议</w:t>
      </w:r>
      <w:r w:rsidRPr="005830B5">
        <w:rPr>
          <w:lang w:val="en-GB"/>
        </w:rPr>
        <w:t>(CEDAW/C/AUT/CO/6</w:t>
      </w:r>
      <w:r w:rsidRPr="005830B5">
        <w:rPr>
          <w:rFonts w:hint="eastAsia"/>
          <w:lang w:val="en-GB"/>
        </w:rPr>
        <w:t>，第</w:t>
      </w:r>
      <w:r w:rsidRPr="005830B5">
        <w:rPr>
          <w:lang w:val="en-GB"/>
        </w:rPr>
        <w:t>12</w:t>
      </w:r>
      <w:r w:rsidRPr="005830B5">
        <w:rPr>
          <w:rFonts w:hint="eastAsia"/>
          <w:lang w:val="en-GB"/>
        </w:rPr>
        <w:t>段</w:t>
      </w:r>
      <w:r w:rsidRPr="005830B5">
        <w:rPr>
          <w:lang w:val="en-GB"/>
        </w:rPr>
        <w:t>)</w:t>
      </w:r>
      <w:r w:rsidRPr="005830B5">
        <w:rPr>
          <w:rFonts w:hint="eastAsia"/>
          <w:lang w:val="en-GB"/>
        </w:rPr>
        <w:t>，采取或考虑采取其他任何措施，确保缔约国法律规定在《公约》涵盖的所有领域禁止一切形式歧视妇女行为。并请提供向平等待遇委员会和平等待遇监察员提出指控的基于性别理由对妇女不平等待遇的案件数目。此外，请提供资料，介绍自</w:t>
      </w:r>
      <w:r w:rsidRPr="005830B5">
        <w:rPr>
          <w:rFonts w:hint="eastAsia"/>
          <w:lang w:val="en-GB"/>
        </w:rPr>
        <w:t>2007</w:t>
      </w:r>
      <w:r w:rsidRPr="005830B5">
        <w:rPr>
          <w:rFonts w:hint="eastAsia"/>
          <w:lang w:val="en-GB"/>
        </w:rPr>
        <w:t>年以来向联邦社会办公室提出的妇女受到多重歧视的投诉数目、理由及案件处理结果。</w:t>
      </w:r>
    </w:p>
    <w:p w:rsidR="005830B5" w:rsidRPr="005830B5" w:rsidRDefault="005830B5" w:rsidP="005830B5">
      <w:pPr>
        <w:pStyle w:val="SingleTxtGC"/>
        <w:rPr>
          <w:lang w:val="en-GB"/>
        </w:rPr>
      </w:pPr>
      <w:r w:rsidRPr="005830B5">
        <w:rPr>
          <w:lang w:val="en-GB"/>
        </w:rPr>
        <w:t>4.</w:t>
      </w:r>
      <w:r>
        <w:rPr>
          <w:rFonts w:hint="eastAsia"/>
          <w:lang w:val="en-GB"/>
        </w:rPr>
        <w:t xml:space="preserve">  </w:t>
      </w:r>
      <w:r w:rsidRPr="005830B5">
        <w:rPr>
          <w:rFonts w:hint="eastAsia"/>
          <w:lang w:val="en-GB"/>
        </w:rPr>
        <w:t>委员会在以前的结论性意见中</w:t>
      </w:r>
      <w:r w:rsidRPr="005830B5">
        <w:rPr>
          <w:lang w:val="en-GB"/>
        </w:rPr>
        <w:t>(CEDAW/C/AUT/CO/6</w:t>
      </w:r>
      <w:r w:rsidRPr="005830B5">
        <w:rPr>
          <w:rFonts w:hint="eastAsia"/>
          <w:lang w:val="en-GB"/>
        </w:rPr>
        <w:t>，第</w:t>
      </w:r>
      <w:r w:rsidRPr="005830B5">
        <w:rPr>
          <w:lang w:val="en-GB"/>
        </w:rPr>
        <w:t>16</w:t>
      </w:r>
      <w:r w:rsidRPr="005830B5">
        <w:rPr>
          <w:rFonts w:hint="eastAsia"/>
          <w:lang w:val="en-GB"/>
        </w:rPr>
        <w:t>段</w:t>
      </w:r>
      <w:r w:rsidRPr="005830B5">
        <w:rPr>
          <w:lang w:val="en-GB"/>
        </w:rPr>
        <w:t>)</w:t>
      </w:r>
      <w:r w:rsidRPr="005830B5">
        <w:rPr>
          <w:rFonts w:hint="eastAsia"/>
          <w:lang w:val="en-GB"/>
        </w:rPr>
        <w:t>建议，缔约国应确保系统地监督和评估所有旨在推动性别平等的措施。报告说，通过对议会的报告、“国家行动计划要求的”评估报告以及其它报告和研究，确保了定期监督工作</w:t>
      </w:r>
      <w:r w:rsidRPr="005830B5">
        <w:rPr>
          <w:rFonts w:hint="eastAsia"/>
          <w:lang w:val="en-GB"/>
        </w:rPr>
        <w:t>(</w:t>
      </w:r>
      <w:r w:rsidRPr="005830B5">
        <w:rPr>
          <w:rFonts w:hint="eastAsia"/>
          <w:lang w:val="en-GB"/>
        </w:rPr>
        <w:t>第</w:t>
      </w:r>
      <w:r w:rsidRPr="005830B5">
        <w:rPr>
          <w:rFonts w:hint="eastAsia"/>
          <w:lang w:val="en-GB"/>
        </w:rPr>
        <w:t>21</w:t>
      </w:r>
      <w:r w:rsidRPr="005830B5">
        <w:rPr>
          <w:rFonts w:hint="eastAsia"/>
          <w:lang w:val="en-GB"/>
        </w:rPr>
        <w:t>段</w:t>
      </w:r>
      <w:r w:rsidRPr="005830B5">
        <w:rPr>
          <w:rFonts w:hint="eastAsia"/>
          <w:lang w:val="en-GB"/>
        </w:rPr>
        <w:t>)</w:t>
      </w:r>
      <w:r w:rsidRPr="005830B5">
        <w:rPr>
          <w:rFonts w:hint="eastAsia"/>
          <w:lang w:val="en-GB"/>
        </w:rPr>
        <w:t>。请提供这些监督工作的进一步信息。多长时间向议会提交报告，哪个部门负责编写这类报告？并请介绍</w:t>
      </w:r>
      <w:r w:rsidRPr="005830B5">
        <w:rPr>
          <w:rFonts w:hint="eastAsia"/>
          <w:lang w:val="en-GB"/>
        </w:rPr>
        <w:t>2010</w:t>
      </w:r>
      <w:r w:rsidRPr="005830B5">
        <w:rPr>
          <w:rFonts w:hint="eastAsia"/>
          <w:lang w:val="en-GB"/>
        </w:rPr>
        <w:t>年妇女状况综合报告的结论</w:t>
      </w:r>
      <w:r w:rsidRPr="005830B5">
        <w:rPr>
          <w:lang w:val="en-GB"/>
        </w:rPr>
        <w:t>(</w:t>
      </w:r>
      <w:r w:rsidRPr="005830B5">
        <w:rPr>
          <w:rFonts w:hint="eastAsia"/>
          <w:lang w:val="en-GB"/>
        </w:rPr>
        <w:t>第</w:t>
      </w:r>
      <w:r w:rsidRPr="005830B5">
        <w:rPr>
          <w:lang w:val="en-GB"/>
        </w:rPr>
        <w:t>21</w:t>
      </w:r>
      <w:r w:rsidRPr="005830B5">
        <w:rPr>
          <w:rFonts w:hint="eastAsia"/>
          <w:lang w:val="en-GB"/>
        </w:rPr>
        <w:t>段</w:t>
      </w:r>
      <w:r w:rsidRPr="005830B5">
        <w:rPr>
          <w:lang w:val="en-GB"/>
        </w:rPr>
        <w:t>)</w:t>
      </w:r>
      <w:r w:rsidRPr="005830B5">
        <w:rPr>
          <w:rFonts w:hint="eastAsia"/>
          <w:lang w:val="en-GB"/>
        </w:rPr>
        <w:t>。</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性别问题主流化和国家行动计划</w:t>
      </w:r>
    </w:p>
    <w:p w:rsidR="005830B5" w:rsidRPr="005830B5" w:rsidRDefault="005830B5" w:rsidP="005830B5">
      <w:pPr>
        <w:pStyle w:val="SingleTxtGC"/>
        <w:rPr>
          <w:lang w:val="en-GB"/>
        </w:rPr>
      </w:pPr>
      <w:r w:rsidRPr="005830B5">
        <w:rPr>
          <w:lang w:val="en-GB"/>
        </w:rPr>
        <w:t>5.</w:t>
      </w:r>
      <w:r>
        <w:rPr>
          <w:rFonts w:hint="eastAsia"/>
          <w:lang w:val="en-GB"/>
        </w:rPr>
        <w:t xml:space="preserve">  </w:t>
      </w:r>
      <w:r w:rsidRPr="005830B5">
        <w:rPr>
          <w:rFonts w:hint="eastAsia"/>
          <w:lang w:val="en-GB"/>
        </w:rPr>
        <w:t>报告说，自</w:t>
      </w:r>
      <w:r w:rsidRPr="005830B5">
        <w:rPr>
          <w:rFonts w:hint="eastAsia"/>
          <w:lang w:val="en-GB"/>
        </w:rPr>
        <w:t>2005</w:t>
      </w:r>
      <w:r w:rsidRPr="005830B5">
        <w:rPr>
          <w:rFonts w:hint="eastAsia"/>
          <w:lang w:val="en-GB"/>
        </w:rPr>
        <w:t>年以来，在各级政府预算中正式实施了性别问题主流化政策，采取单独的针对特定性别的项的形式</w:t>
      </w:r>
      <w:r w:rsidRPr="005830B5">
        <w:rPr>
          <w:rFonts w:hint="eastAsia"/>
          <w:lang w:val="en-GB"/>
        </w:rPr>
        <w:t>(</w:t>
      </w:r>
      <w:r w:rsidRPr="005830B5">
        <w:rPr>
          <w:rFonts w:hint="eastAsia"/>
          <w:lang w:val="en-GB"/>
        </w:rPr>
        <w:t>第</w:t>
      </w:r>
      <w:r w:rsidRPr="005830B5">
        <w:rPr>
          <w:rFonts w:hint="eastAsia"/>
          <w:lang w:val="en-GB"/>
        </w:rPr>
        <w:t>100</w:t>
      </w:r>
      <w:r w:rsidRPr="005830B5">
        <w:rPr>
          <w:rFonts w:hint="eastAsia"/>
          <w:lang w:val="en-GB"/>
        </w:rPr>
        <w:t>段</w:t>
      </w:r>
      <w:r w:rsidRPr="005830B5">
        <w:rPr>
          <w:rFonts w:hint="eastAsia"/>
          <w:lang w:val="en-GB"/>
        </w:rPr>
        <w:t>)</w:t>
      </w:r>
      <w:r w:rsidRPr="005830B5">
        <w:rPr>
          <w:rFonts w:hint="eastAsia"/>
          <w:lang w:val="en-GB"/>
        </w:rPr>
        <w:t>。请提供资料介绍这项关于妇女享受《公约》所保障权利政策的积极效果。并请解释说明，如何在实施《公约》背景下通过性别预算确保男女事实平等。</w:t>
      </w:r>
    </w:p>
    <w:p w:rsidR="005830B5" w:rsidRPr="005830B5" w:rsidRDefault="005830B5" w:rsidP="005830B5">
      <w:pPr>
        <w:pStyle w:val="SingleTxtGC"/>
        <w:rPr>
          <w:rFonts w:hint="eastAsia"/>
          <w:lang w:val="en-GB"/>
        </w:rPr>
      </w:pPr>
      <w:r w:rsidRPr="005830B5">
        <w:rPr>
          <w:lang w:val="en-GB"/>
        </w:rPr>
        <w:t>6.</w:t>
      </w:r>
      <w:r>
        <w:rPr>
          <w:rFonts w:hint="eastAsia"/>
          <w:lang w:val="en-GB"/>
        </w:rPr>
        <w:t xml:space="preserve">  </w:t>
      </w:r>
      <w:r w:rsidRPr="005830B5">
        <w:rPr>
          <w:rFonts w:hint="eastAsia"/>
          <w:lang w:val="en-GB"/>
        </w:rPr>
        <w:t>请说明采取了哪些措施，以便按照委员会以前的建议</w:t>
      </w:r>
      <w:r w:rsidRPr="005830B5">
        <w:rPr>
          <w:lang w:val="en-GB"/>
        </w:rPr>
        <w:t>(CEDAW/C/AUT/</w:t>
      </w:r>
      <w:r>
        <w:rPr>
          <w:rFonts w:hint="eastAsia"/>
          <w:lang w:val="en-GB"/>
        </w:rPr>
        <w:t xml:space="preserve"> </w:t>
      </w:r>
      <w:r w:rsidRPr="005830B5">
        <w:rPr>
          <w:lang w:val="en-GB"/>
        </w:rPr>
        <w:t>CO/6</w:t>
      </w:r>
      <w:r w:rsidRPr="005830B5">
        <w:rPr>
          <w:rFonts w:hint="eastAsia"/>
          <w:lang w:val="en-GB"/>
        </w:rPr>
        <w:t>，第</w:t>
      </w:r>
      <w:r w:rsidRPr="005830B5">
        <w:rPr>
          <w:lang w:val="en-GB"/>
        </w:rPr>
        <w:t>14</w:t>
      </w:r>
      <w:r w:rsidRPr="005830B5">
        <w:rPr>
          <w:rFonts w:hint="eastAsia"/>
          <w:lang w:val="en-GB"/>
        </w:rPr>
        <w:t>段</w:t>
      </w:r>
      <w:r w:rsidRPr="005830B5">
        <w:rPr>
          <w:lang w:val="en-GB"/>
        </w:rPr>
        <w:t>)</w:t>
      </w:r>
      <w:r w:rsidRPr="005830B5">
        <w:rPr>
          <w:rFonts w:hint="eastAsia"/>
          <w:lang w:val="en-GB"/>
        </w:rPr>
        <w:t>制订和通过一份关于男女平等的国家总体行动计划。</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成见</w:t>
      </w:r>
    </w:p>
    <w:p w:rsidR="005830B5" w:rsidRPr="005830B5" w:rsidRDefault="005830B5" w:rsidP="005830B5">
      <w:pPr>
        <w:pStyle w:val="SingleTxtGC"/>
        <w:rPr>
          <w:lang w:val="en-GB"/>
        </w:rPr>
      </w:pPr>
      <w:r w:rsidRPr="005830B5">
        <w:rPr>
          <w:lang w:val="en-GB"/>
        </w:rPr>
        <w:t>7.</w:t>
      </w:r>
      <w:r>
        <w:rPr>
          <w:rFonts w:hint="eastAsia"/>
          <w:lang w:val="en-GB"/>
        </w:rPr>
        <w:t xml:space="preserve">  </w:t>
      </w:r>
      <w:r w:rsidRPr="005830B5">
        <w:rPr>
          <w:rFonts w:hint="eastAsia"/>
          <w:lang w:val="en-GB"/>
        </w:rPr>
        <w:t>报告介绍了为消除有关男女在家庭和社会中作用的成见而开展的各项活动，特别是教育方面的活动。请说明是否对所开展的各项倡议进行了评估，以查明其效果和这方面最顽固的障碍。委员会在以前的结论性意见</w:t>
      </w:r>
      <w:r w:rsidRPr="005830B5">
        <w:rPr>
          <w:lang w:val="en-GB"/>
        </w:rPr>
        <w:t xml:space="preserve"> (CEDAW/C/AUT/</w:t>
      </w:r>
      <w:r>
        <w:rPr>
          <w:rFonts w:hint="eastAsia"/>
          <w:lang w:val="en-GB"/>
        </w:rPr>
        <w:t xml:space="preserve"> </w:t>
      </w:r>
      <w:r w:rsidRPr="005830B5">
        <w:rPr>
          <w:lang w:val="en-GB"/>
        </w:rPr>
        <w:t>CO/6</w:t>
      </w:r>
      <w:r w:rsidRPr="005830B5">
        <w:rPr>
          <w:rFonts w:hint="eastAsia"/>
          <w:lang w:val="en-GB"/>
        </w:rPr>
        <w:t>，第</w:t>
      </w:r>
      <w:r w:rsidRPr="005830B5">
        <w:rPr>
          <w:lang w:val="en-GB"/>
        </w:rPr>
        <w:t>18</w:t>
      </w:r>
      <w:r w:rsidRPr="005830B5">
        <w:rPr>
          <w:rFonts w:hint="eastAsia"/>
          <w:lang w:val="en-GB"/>
        </w:rPr>
        <w:t>段</w:t>
      </w:r>
      <w:r w:rsidRPr="005830B5">
        <w:rPr>
          <w:lang w:val="en-GB"/>
        </w:rPr>
        <w:t>)</w:t>
      </w:r>
      <w:r w:rsidRPr="005830B5">
        <w:rPr>
          <w:rFonts w:hint="eastAsia"/>
          <w:lang w:val="en-GB"/>
        </w:rPr>
        <w:t>中鼓励缔约国采取综合性方针克服这些成见，采取法律、政策和宣传措施，并让各个利害关系方和媒体都参与进来。请说明缔约国在这方面是否采取了或正计划采取综合性方针，如果是的话，请具体介绍一下这项计划。</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暴力侵害妇女问题</w:t>
      </w:r>
    </w:p>
    <w:p w:rsidR="005830B5" w:rsidRPr="005830B5" w:rsidRDefault="005830B5" w:rsidP="005830B5">
      <w:pPr>
        <w:pStyle w:val="SingleTxtGC"/>
        <w:rPr>
          <w:lang w:val="en-GB"/>
        </w:rPr>
      </w:pPr>
      <w:r w:rsidRPr="005830B5">
        <w:rPr>
          <w:lang w:val="en-GB"/>
        </w:rPr>
        <w:t>8.</w:t>
      </w:r>
      <w:r>
        <w:rPr>
          <w:rFonts w:hint="eastAsia"/>
          <w:lang w:val="en-GB"/>
        </w:rPr>
        <w:t xml:space="preserve">  </w:t>
      </w:r>
      <w:r w:rsidRPr="005830B5">
        <w:rPr>
          <w:rFonts w:hint="eastAsia"/>
          <w:lang w:val="en-GB"/>
        </w:rPr>
        <w:t>请提供</w:t>
      </w:r>
      <w:r w:rsidRPr="005830B5">
        <w:rPr>
          <w:rFonts w:hint="eastAsia"/>
          <w:lang w:val="en-GB"/>
        </w:rPr>
        <w:t>2007</w:t>
      </w:r>
      <w:r w:rsidRPr="005830B5">
        <w:rPr>
          <w:rFonts w:hint="eastAsia"/>
          <w:lang w:val="en-GB"/>
        </w:rPr>
        <w:t>年以来有报告的针对妇女和女童的各种形式暴力包括家庭暴力案件的数据，并介绍起诉、定罪和对犯罪者判刑的数据。并说明，缔约国是否按照以前的结论性意见中的建议</w:t>
      </w:r>
      <w:r w:rsidRPr="005830B5">
        <w:rPr>
          <w:lang w:val="en-GB"/>
        </w:rPr>
        <w:t>(CEDAW/C/AUT/CO/6</w:t>
      </w:r>
      <w:r w:rsidRPr="005830B5">
        <w:rPr>
          <w:rFonts w:hint="eastAsia"/>
          <w:lang w:val="en-GB"/>
        </w:rPr>
        <w:t>，第</w:t>
      </w:r>
      <w:r w:rsidRPr="005830B5">
        <w:rPr>
          <w:lang w:val="en-GB"/>
        </w:rPr>
        <w:t>24</w:t>
      </w:r>
      <w:r w:rsidRPr="005830B5">
        <w:rPr>
          <w:rFonts w:hint="eastAsia"/>
          <w:lang w:val="en-GB"/>
        </w:rPr>
        <w:t>段</w:t>
      </w:r>
      <w:r w:rsidRPr="005830B5">
        <w:rPr>
          <w:lang w:val="en-GB"/>
        </w:rPr>
        <w:t>)</w:t>
      </w:r>
      <w:r w:rsidRPr="005830B5">
        <w:rPr>
          <w:rFonts w:hint="eastAsia"/>
          <w:lang w:val="en-GB"/>
        </w:rPr>
        <w:t>，采取了综合性战略或行动计划来防止和消除一切形式暴力侵害妇女行为。</w:t>
      </w:r>
    </w:p>
    <w:p w:rsidR="005830B5" w:rsidRPr="005830B5" w:rsidRDefault="005830B5" w:rsidP="005830B5">
      <w:pPr>
        <w:pStyle w:val="SingleTxtGC"/>
        <w:rPr>
          <w:lang w:val="en-GB"/>
        </w:rPr>
      </w:pPr>
      <w:r w:rsidRPr="005830B5">
        <w:rPr>
          <w:lang w:val="en-GB"/>
        </w:rPr>
        <w:t>9.</w:t>
      </w:r>
      <w:r>
        <w:rPr>
          <w:rFonts w:hint="eastAsia"/>
          <w:lang w:val="en-GB"/>
        </w:rPr>
        <w:t xml:space="preserve">  </w:t>
      </w:r>
      <w:r w:rsidRPr="005830B5">
        <w:rPr>
          <w:rFonts w:hint="eastAsia"/>
          <w:lang w:val="en-GB"/>
        </w:rPr>
        <w:t>报告说，缔约国启动了收集家庭暴力数据的系统</w:t>
      </w:r>
      <w:r w:rsidRPr="005830B5">
        <w:rPr>
          <w:rFonts w:hint="eastAsia"/>
          <w:lang w:val="en-GB"/>
        </w:rPr>
        <w:t>(</w:t>
      </w:r>
      <w:r w:rsidRPr="005830B5">
        <w:rPr>
          <w:rFonts w:hint="eastAsia"/>
          <w:lang w:val="en-GB"/>
        </w:rPr>
        <w:t>第</w:t>
      </w:r>
      <w:r w:rsidRPr="005830B5">
        <w:rPr>
          <w:rFonts w:hint="eastAsia"/>
          <w:lang w:val="en-GB"/>
        </w:rPr>
        <w:t>73</w:t>
      </w:r>
      <w:r w:rsidRPr="005830B5">
        <w:rPr>
          <w:rFonts w:hint="eastAsia"/>
          <w:lang w:val="en-GB"/>
        </w:rPr>
        <w:t>段</w:t>
      </w:r>
      <w:r w:rsidRPr="005830B5">
        <w:rPr>
          <w:rFonts w:hint="eastAsia"/>
          <w:lang w:val="en-GB"/>
        </w:rPr>
        <w:t>)</w:t>
      </w:r>
      <w:r w:rsidRPr="005830B5">
        <w:rPr>
          <w:rFonts w:hint="eastAsia"/>
          <w:lang w:val="en-GB"/>
        </w:rPr>
        <w:t>。请提供进一步资料介绍该数据收集系统，并解释说明，是否按照委员会以前的结论性意见中的建议</w:t>
      </w:r>
      <w:r w:rsidRPr="005830B5">
        <w:rPr>
          <w:lang w:val="en-GB"/>
        </w:rPr>
        <w:t>(CEDAW/C/AUT/CO/6</w:t>
      </w:r>
      <w:r w:rsidRPr="005830B5">
        <w:rPr>
          <w:rFonts w:hint="eastAsia"/>
          <w:lang w:val="en-GB"/>
        </w:rPr>
        <w:t>，第</w:t>
      </w:r>
      <w:r w:rsidRPr="005830B5">
        <w:rPr>
          <w:lang w:val="en-GB"/>
        </w:rPr>
        <w:t>24</w:t>
      </w:r>
      <w:r w:rsidRPr="005830B5">
        <w:rPr>
          <w:rFonts w:hint="eastAsia"/>
          <w:lang w:val="en-GB"/>
        </w:rPr>
        <w:t>段</w:t>
      </w:r>
      <w:r w:rsidRPr="005830B5">
        <w:rPr>
          <w:lang w:val="en-GB"/>
        </w:rPr>
        <w:t>)</w:t>
      </w:r>
      <w:r w:rsidRPr="005830B5">
        <w:rPr>
          <w:rFonts w:hint="eastAsia"/>
          <w:lang w:val="en-GB"/>
        </w:rPr>
        <w:t>，将数据依暴力类型以及犯罪者与受害者的关系进行分类并将数据向公众提供。</w:t>
      </w:r>
    </w:p>
    <w:p w:rsidR="005830B5" w:rsidRPr="005830B5" w:rsidRDefault="005830B5" w:rsidP="005830B5">
      <w:pPr>
        <w:pStyle w:val="H23GC"/>
        <w:rPr>
          <w:lang w:val="en-GB"/>
        </w:rPr>
      </w:pPr>
      <w:r w:rsidRPr="005830B5">
        <w:rPr>
          <w:lang w:val="en-GB"/>
        </w:rPr>
        <w:tab/>
      </w:r>
      <w:r w:rsidRPr="005830B5">
        <w:rPr>
          <w:lang w:val="en-GB"/>
        </w:rPr>
        <w:tab/>
      </w:r>
      <w:r w:rsidRPr="005830B5">
        <w:rPr>
          <w:rFonts w:hint="eastAsia"/>
          <w:lang w:val="en-GB"/>
        </w:rPr>
        <w:t>贩运人口和意图营利使人卖淫</w:t>
      </w:r>
    </w:p>
    <w:p w:rsidR="005830B5" w:rsidRPr="005830B5" w:rsidRDefault="005830B5" w:rsidP="005830B5">
      <w:pPr>
        <w:pStyle w:val="SingleTxtGC"/>
        <w:rPr>
          <w:rFonts w:hint="eastAsia"/>
          <w:lang w:val="en-GB"/>
        </w:rPr>
      </w:pPr>
      <w:r w:rsidRPr="005830B5">
        <w:rPr>
          <w:lang w:val="en-GB"/>
        </w:rPr>
        <w:t>10.</w:t>
      </w:r>
      <w:r>
        <w:rPr>
          <w:rFonts w:hint="eastAsia"/>
          <w:lang w:val="en-GB"/>
        </w:rPr>
        <w:t xml:space="preserve">  </w:t>
      </w:r>
      <w:r w:rsidRPr="005830B5">
        <w:rPr>
          <w:rFonts w:hint="eastAsia"/>
          <w:lang w:val="en-GB"/>
        </w:rPr>
        <w:t>请提供进一步资料介绍</w:t>
      </w:r>
      <w:r w:rsidRPr="005830B5">
        <w:rPr>
          <w:rFonts w:hint="eastAsia"/>
          <w:lang w:val="en-GB"/>
        </w:rPr>
        <w:t>2009-2011</w:t>
      </w:r>
      <w:r w:rsidRPr="005830B5">
        <w:rPr>
          <w:rFonts w:hint="eastAsia"/>
          <w:lang w:val="en-GB"/>
        </w:rPr>
        <w:t>年《打击贩运人口问题国家行动计划》</w:t>
      </w:r>
      <w:r w:rsidRPr="005830B5">
        <w:rPr>
          <w:lang w:val="en-GB"/>
        </w:rPr>
        <w:t>(</w:t>
      </w:r>
      <w:r w:rsidRPr="005830B5">
        <w:rPr>
          <w:rFonts w:hint="eastAsia"/>
          <w:lang w:val="en-GB"/>
        </w:rPr>
        <w:t>第</w:t>
      </w:r>
      <w:r w:rsidRPr="005830B5">
        <w:rPr>
          <w:lang w:val="en-GB"/>
        </w:rPr>
        <w:t>76</w:t>
      </w:r>
      <w:r w:rsidRPr="005830B5">
        <w:rPr>
          <w:rFonts w:hint="eastAsia"/>
          <w:lang w:val="en-GB"/>
        </w:rPr>
        <w:t>段</w:t>
      </w:r>
      <w:r w:rsidRPr="005830B5">
        <w:rPr>
          <w:lang w:val="en-GB"/>
        </w:rPr>
        <w:t>)</w:t>
      </w:r>
      <w:r w:rsidRPr="005830B5">
        <w:rPr>
          <w:rFonts w:hint="eastAsia"/>
          <w:lang w:val="en-GB"/>
        </w:rPr>
        <w:t>。请向委员会介绍通过实施第二份国家行动计划所采取措施的效果以及取得的成就。并请说明缔约国是否制定了新的行动计划，如果是的话，请具体介绍一下这份新的计划。</w:t>
      </w:r>
    </w:p>
    <w:p w:rsidR="005830B5" w:rsidRPr="005830B5" w:rsidRDefault="005830B5" w:rsidP="005830B5">
      <w:pPr>
        <w:pStyle w:val="SingleTxtGC"/>
        <w:rPr>
          <w:lang w:val="en-GB"/>
        </w:rPr>
      </w:pPr>
      <w:r w:rsidRPr="005830B5">
        <w:rPr>
          <w:lang w:val="en-GB"/>
        </w:rPr>
        <w:t>11.</w:t>
      </w:r>
      <w:r>
        <w:rPr>
          <w:rFonts w:hint="eastAsia"/>
          <w:lang w:val="en-GB"/>
        </w:rPr>
        <w:t xml:space="preserve">  </w:t>
      </w:r>
      <w:r w:rsidRPr="005830B5">
        <w:rPr>
          <w:rFonts w:hint="eastAsia"/>
          <w:lang w:val="en-GB"/>
        </w:rPr>
        <w:t>请提供资料，介绍缔约国如何按照委员会以前的结论性意见中的建议</w:t>
      </w:r>
      <w:r w:rsidRPr="005830B5">
        <w:rPr>
          <w:lang w:val="en-GB"/>
        </w:rPr>
        <w:t xml:space="preserve">(CEDAW/C/AUT/CO/6, </w:t>
      </w:r>
      <w:r w:rsidRPr="005830B5">
        <w:rPr>
          <w:rFonts w:hint="eastAsia"/>
          <w:lang w:val="en-GB"/>
        </w:rPr>
        <w:t>第</w:t>
      </w:r>
      <w:r w:rsidRPr="005830B5">
        <w:rPr>
          <w:lang w:val="en-GB"/>
        </w:rPr>
        <w:t>26</w:t>
      </w:r>
      <w:r w:rsidRPr="005830B5">
        <w:rPr>
          <w:rFonts w:hint="eastAsia"/>
          <w:lang w:val="en-GB"/>
        </w:rPr>
        <w:t>段</w:t>
      </w:r>
      <w:r w:rsidRPr="005830B5">
        <w:rPr>
          <w:lang w:val="en-GB"/>
        </w:rPr>
        <w:t>)</w:t>
      </w:r>
      <w:r w:rsidRPr="005830B5">
        <w:rPr>
          <w:rFonts w:hint="eastAsia"/>
          <w:lang w:val="en-GB"/>
        </w:rPr>
        <w:t>，对执法官员进行打击贩运人口问题特别是确认贩运活动受害者方面的培训。请说明，此类培训是否包括边防人员，是否向庇护事务官员提供确认贩运人口用于性剥削活动的受害者或潜在受害者的培训，以确保保护那些作为受害者因而在返回原籍国后面临风险的女性申请庇护者。</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参与决策</w:t>
      </w:r>
    </w:p>
    <w:p w:rsidR="005830B5" w:rsidRPr="005830B5" w:rsidRDefault="005830B5" w:rsidP="005830B5">
      <w:pPr>
        <w:pStyle w:val="SingleTxtGC"/>
        <w:rPr>
          <w:rFonts w:hint="eastAsia"/>
          <w:lang w:val="en-GB"/>
        </w:rPr>
      </w:pPr>
      <w:r w:rsidRPr="005830B5">
        <w:rPr>
          <w:lang w:val="en-GB"/>
        </w:rPr>
        <w:t>12.</w:t>
      </w:r>
      <w:r w:rsidR="00916F67">
        <w:rPr>
          <w:rFonts w:hint="eastAsia"/>
          <w:lang w:val="en-GB"/>
        </w:rPr>
        <w:t xml:space="preserve">  </w:t>
      </w:r>
      <w:r w:rsidRPr="005830B5">
        <w:rPr>
          <w:rFonts w:hint="eastAsia"/>
          <w:lang w:val="en-GB"/>
        </w:rPr>
        <w:t>报告称，规范对妇女倾斜待遇的《联邦平等待遇法》中规定的比例从</w:t>
      </w:r>
      <w:r w:rsidRPr="005830B5">
        <w:rPr>
          <w:rFonts w:hint="eastAsia"/>
          <w:lang w:val="en-GB"/>
        </w:rPr>
        <w:t>40%</w:t>
      </w:r>
      <w:r w:rsidRPr="005830B5">
        <w:rPr>
          <w:rFonts w:hint="eastAsia"/>
          <w:lang w:val="en-GB"/>
        </w:rPr>
        <w:t>提高到了</w:t>
      </w:r>
      <w:r w:rsidRPr="005830B5">
        <w:rPr>
          <w:rFonts w:hint="eastAsia"/>
          <w:lang w:val="en-GB"/>
        </w:rPr>
        <w:t>45%</w:t>
      </w:r>
      <w:r>
        <w:rPr>
          <w:rFonts w:hint="eastAsia"/>
          <w:lang w:val="en-GB"/>
        </w:rPr>
        <w:t xml:space="preserve"> </w:t>
      </w:r>
      <w:r w:rsidRPr="005830B5">
        <w:rPr>
          <w:rFonts w:hint="eastAsia"/>
          <w:lang w:val="en-GB"/>
        </w:rPr>
        <w:t>(</w:t>
      </w:r>
      <w:r w:rsidRPr="005830B5">
        <w:rPr>
          <w:rFonts w:hint="eastAsia"/>
          <w:lang w:val="en-GB"/>
        </w:rPr>
        <w:t>第</w:t>
      </w:r>
      <w:r w:rsidRPr="005830B5">
        <w:rPr>
          <w:rFonts w:hint="eastAsia"/>
          <w:lang w:val="en-GB"/>
        </w:rPr>
        <w:t>9</w:t>
      </w:r>
      <w:r w:rsidRPr="005830B5">
        <w:rPr>
          <w:rFonts w:hint="eastAsia"/>
          <w:lang w:val="en-GB"/>
        </w:rPr>
        <w:t>段</w:t>
      </w:r>
      <w:r w:rsidRPr="005830B5">
        <w:rPr>
          <w:rFonts w:hint="eastAsia"/>
          <w:lang w:val="en-GB"/>
        </w:rPr>
        <w:t>)</w:t>
      </w:r>
      <w:r w:rsidRPr="005830B5">
        <w:rPr>
          <w:rFonts w:hint="eastAsia"/>
          <w:lang w:val="en-GB"/>
        </w:rPr>
        <w:t>。请详细说明这一规定比例制度的效果。特别是，请提供统计数据资料，介绍在政府各部门，包括联邦、省和地方三级领导职位上的妇女比例。</w:t>
      </w:r>
    </w:p>
    <w:p w:rsidR="005830B5" w:rsidRPr="005830B5" w:rsidRDefault="005830B5" w:rsidP="005830B5">
      <w:pPr>
        <w:pStyle w:val="SingleTxtGC"/>
        <w:rPr>
          <w:rFonts w:hint="eastAsia"/>
          <w:lang w:val="en-GB"/>
        </w:rPr>
      </w:pPr>
      <w:r w:rsidRPr="005830B5">
        <w:rPr>
          <w:lang w:val="en-GB"/>
        </w:rPr>
        <w:t>13.</w:t>
      </w:r>
      <w:r>
        <w:rPr>
          <w:rFonts w:hint="eastAsia"/>
          <w:lang w:val="en-GB"/>
        </w:rPr>
        <w:t xml:space="preserve">  </w:t>
      </w:r>
      <w:r w:rsidRPr="005830B5">
        <w:rPr>
          <w:rFonts w:hint="eastAsia"/>
          <w:lang w:val="en-GB"/>
        </w:rPr>
        <w:t>请解释说明，《劳动市场性别平等问题国家行动计划》中如何包括了具体的步骤，能够如报告所述“提高妇女在决策职位上的比例”</w:t>
      </w:r>
      <w:r w:rsidRPr="005830B5">
        <w:rPr>
          <w:rFonts w:hint="eastAsia"/>
          <w:lang w:val="en-GB"/>
        </w:rPr>
        <w:t>(</w:t>
      </w:r>
      <w:r w:rsidRPr="005830B5">
        <w:rPr>
          <w:rFonts w:hint="eastAsia"/>
          <w:lang w:val="en-GB"/>
        </w:rPr>
        <w:t>第</w:t>
      </w:r>
      <w:r w:rsidRPr="005830B5">
        <w:rPr>
          <w:rFonts w:hint="eastAsia"/>
          <w:lang w:val="en-GB"/>
        </w:rPr>
        <w:t>84</w:t>
      </w:r>
      <w:r w:rsidRPr="005830B5">
        <w:rPr>
          <w:rFonts w:hint="eastAsia"/>
          <w:lang w:val="en-GB"/>
        </w:rPr>
        <w:t>段</w:t>
      </w:r>
      <w:r w:rsidRPr="005830B5">
        <w:rPr>
          <w:rFonts w:hint="eastAsia"/>
          <w:lang w:val="en-GB"/>
        </w:rPr>
        <w:t>)</w:t>
      </w:r>
      <w:r w:rsidRPr="005830B5">
        <w:rPr>
          <w:rFonts w:hint="eastAsia"/>
          <w:lang w:val="en-GB"/>
        </w:rPr>
        <w:t>。</w:t>
      </w:r>
    </w:p>
    <w:p w:rsidR="005830B5" w:rsidRPr="005830B5" w:rsidRDefault="005830B5" w:rsidP="005830B5">
      <w:pPr>
        <w:pStyle w:val="SingleTxtGC"/>
        <w:rPr>
          <w:rFonts w:hint="eastAsia"/>
          <w:lang w:val="en-GB"/>
        </w:rPr>
      </w:pPr>
      <w:r w:rsidRPr="005830B5">
        <w:rPr>
          <w:lang w:val="en-GB"/>
        </w:rPr>
        <w:t>14.</w:t>
      </w:r>
      <w:r>
        <w:rPr>
          <w:rFonts w:hint="eastAsia"/>
          <w:lang w:val="en-GB"/>
        </w:rPr>
        <w:t xml:space="preserve">  </w:t>
      </w:r>
      <w:r w:rsidRPr="005830B5">
        <w:rPr>
          <w:rFonts w:hint="eastAsia"/>
          <w:lang w:val="en-GB"/>
        </w:rPr>
        <w:t>报告说，需要努力解决所谓的“管道泄漏问题”，即高素质妇女在学术生涯中逐渐消失的问题</w:t>
      </w:r>
      <w:r w:rsidRPr="005830B5">
        <w:rPr>
          <w:rFonts w:hint="eastAsia"/>
          <w:lang w:val="en-GB"/>
        </w:rPr>
        <w:t>(</w:t>
      </w:r>
      <w:r w:rsidRPr="005830B5">
        <w:rPr>
          <w:rFonts w:hint="eastAsia"/>
          <w:lang w:val="en-GB"/>
        </w:rPr>
        <w:t>第</w:t>
      </w:r>
      <w:r w:rsidRPr="005830B5">
        <w:rPr>
          <w:rFonts w:hint="eastAsia"/>
          <w:lang w:val="en-GB"/>
        </w:rPr>
        <w:t>85</w:t>
      </w:r>
      <w:r w:rsidRPr="005830B5">
        <w:rPr>
          <w:rFonts w:hint="eastAsia"/>
          <w:lang w:val="en-GB"/>
        </w:rPr>
        <w:t>段</w:t>
      </w:r>
      <w:r w:rsidRPr="005830B5">
        <w:rPr>
          <w:rFonts w:hint="eastAsia"/>
          <w:lang w:val="en-GB"/>
        </w:rPr>
        <w:t>)</w:t>
      </w:r>
      <w:r w:rsidRPr="005830B5">
        <w:rPr>
          <w:rFonts w:hint="eastAsia"/>
          <w:lang w:val="en-GB"/>
        </w:rPr>
        <w:t>。报告也承认，需要采取倾斜性行动，必须确保所有大学机构遵守新规定的妇女比例要求。请提供资料介绍所取得的进展，并介绍为增加妇女在学术界领导职位的比重而采取的其它措施。</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就业</w:t>
      </w:r>
    </w:p>
    <w:p w:rsidR="005830B5" w:rsidRPr="005830B5" w:rsidRDefault="005830B5" w:rsidP="005830B5">
      <w:pPr>
        <w:pStyle w:val="SingleTxtGC"/>
        <w:rPr>
          <w:lang w:val="en-GB"/>
        </w:rPr>
      </w:pPr>
      <w:r w:rsidRPr="005830B5">
        <w:rPr>
          <w:lang w:val="en-GB"/>
        </w:rPr>
        <w:t>15.</w:t>
      </w:r>
      <w:r>
        <w:rPr>
          <w:rFonts w:hint="eastAsia"/>
          <w:lang w:val="en-GB"/>
        </w:rPr>
        <w:t xml:space="preserve">  </w:t>
      </w:r>
      <w:r w:rsidRPr="005830B5">
        <w:rPr>
          <w:rFonts w:hint="eastAsia"/>
          <w:lang w:val="en-GB"/>
        </w:rPr>
        <w:t>请提供资料说明《劳动市场男女平等国家行动计划》如何解决就业方面歧视妇女的问题，如职业分割、妇女从事非全日工作包括微就业的现象显著增加、低收入部门妇女比例高和男女工资水平差距始终很大等问题。</w:t>
      </w:r>
    </w:p>
    <w:p w:rsidR="005830B5" w:rsidRPr="005830B5" w:rsidRDefault="005830B5" w:rsidP="005830B5">
      <w:pPr>
        <w:pStyle w:val="SingleTxtGC"/>
        <w:rPr>
          <w:rFonts w:hint="eastAsia"/>
          <w:lang w:val="en-GB"/>
        </w:rPr>
      </w:pPr>
      <w:r w:rsidRPr="005830B5">
        <w:rPr>
          <w:lang w:val="en-GB"/>
        </w:rPr>
        <w:t>16.</w:t>
      </w:r>
      <w:r>
        <w:rPr>
          <w:rFonts w:hint="eastAsia"/>
          <w:lang w:val="en-GB"/>
        </w:rPr>
        <w:t xml:space="preserve">  </w:t>
      </w:r>
      <w:r w:rsidRPr="005830B5">
        <w:rPr>
          <w:rFonts w:hint="eastAsia"/>
          <w:lang w:val="en-GB"/>
        </w:rPr>
        <w:t>根据所收到的信息，《维也纳平等待遇法》规定，如果违反了男女同工同酬原则，则公共部门雇员有权获得差额以及利息及赔偿</w:t>
      </w:r>
      <w:r w:rsidRPr="005830B5">
        <w:rPr>
          <w:rFonts w:hint="eastAsia"/>
          <w:lang w:val="en-GB"/>
        </w:rPr>
        <w:t>(</w:t>
      </w:r>
      <w:r w:rsidRPr="005830B5">
        <w:rPr>
          <w:rFonts w:hint="eastAsia"/>
          <w:lang w:val="en-GB"/>
        </w:rPr>
        <w:t>第</w:t>
      </w:r>
      <w:r w:rsidRPr="005830B5">
        <w:rPr>
          <w:rFonts w:hint="eastAsia"/>
          <w:lang w:val="en-GB"/>
        </w:rPr>
        <w:t>11</w:t>
      </w:r>
      <w:r w:rsidRPr="005830B5">
        <w:rPr>
          <w:rFonts w:hint="eastAsia"/>
          <w:lang w:val="en-GB"/>
        </w:rPr>
        <w:t>条</w:t>
      </w:r>
      <w:r w:rsidRPr="005830B5">
        <w:rPr>
          <w:rFonts w:hint="eastAsia"/>
          <w:lang w:val="en-GB"/>
        </w:rPr>
        <w:t>)</w:t>
      </w:r>
      <w:r w:rsidRPr="005830B5">
        <w:rPr>
          <w:rFonts w:hint="eastAsia"/>
          <w:lang w:val="en-GB"/>
        </w:rPr>
        <w:t>。请向委员会告知有无案件援引这一条款，案件结果如何。</w:t>
      </w:r>
    </w:p>
    <w:p w:rsidR="005830B5" w:rsidRPr="005830B5" w:rsidRDefault="005830B5" w:rsidP="005830B5">
      <w:pPr>
        <w:pStyle w:val="SingleTxtGC"/>
        <w:rPr>
          <w:rFonts w:hint="eastAsia"/>
          <w:lang w:val="en-GB"/>
        </w:rPr>
      </w:pPr>
      <w:r w:rsidRPr="005830B5">
        <w:rPr>
          <w:lang w:val="en-GB"/>
        </w:rPr>
        <w:t>17.</w:t>
      </w:r>
      <w:r>
        <w:rPr>
          <w:rFonts w:hint="eastAsia"/>
          <w:lang w:val="en-GB"/>
        </w:rPr>
        <w:t xml:space="preserve">  </w:t>
      </w:r>
      <w:r w:rsidRPr="005830B5">
        <w:rPr>
          <w:rFonts w:hint="eastAsia"/>
          <w:lang w:val="en-GB"/>
        </w:rPr>
        <w:t>报告称，男女在职业发展方面收入不均和不平等的一个原因是“因育儿期造成的工作中断”</w:t>
      </w:r>
      <w:r w:rsidRPr="005830B5">
        <w:rPr>
          <w:rFonts w:hint="eastAsia"/>
          <w:lang w:val="en-GB"/>
        </w:rPr>
        <w:t>(</w:t>
      </w:r>
      <w:r w:rsidRPr="005830B5">
        <w:rPr>
          <w:rFonts w:hint="eastAsia"/>
          <w:lang w:val="en-GB"/>
        </w:rPr>
        <w:t>第</w:t>
      </w:r>
      <w:r w:rsidRPr="005830B5">
        <w:rPr>
          <w:rFonts w:hint="eastAsia"/>
          <w:lang w:val="en-GB"/>
        </w:rPr>
        <w:t>35</w:t>
      </w:r>
      <w:r w:rsidRPr="005830B5">
        <w:rPr>
          <w:rFonts w:hint="eastAsia"/>
          <w:lang w:val="en-GB"/>
        </w:rPr>
        <w:t>段</w:t>
      </w:r>
      <w:r w:rsidRPr="005830B5">
        <w:rPr>
          <w:rFonts w:hint="eastAsia"/>
          <w:lang w:val="en-GB"/>
        </w:rPr>
        <w:t>)</w:t>
      </w:r>
      <w:r w:rsidRPr="005830B5">
        <w:rPr>
          <w:rFonts w:hint="eastAsia"/>
          <w:lang w:val="en-GB"/>
        </w:rPr>
        <w:t>。请告委员会，缔约国正在采取哪些措施来解决这一问题。并请说明缔约国准备如何加快扩大全日制托儿服务、全日制学校和</w:t>
      </w:r>
      <w:r w:rsidRPr="005830B5">
        <w:rPr>
          <w:rFonts w:hint="eastAsia"/>
          <w:lang w:val="en-GB"/>
        </w:rPr>
        <w:t>/</w:t>
      </w:r>
      <w:r w:rsidRPr="005830B5">
        <w:rPr>
          <w:rFonts w:hint="eastAsia"/>
          <w:lang w:val="en-GB"/>
        </w:rPr>
        <w:t>或学校全日制育儿服务以及不能自立的成年人的长期照料和协助服务。缔约国采取了哪些行动来促进男女平等分担家庭责任？缔约国是否考虑引入不能替休的父亲假，将为育儿从事非全日工作的权利扩大到所有雇员？</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卫生</w:t>
      </w:r>
    </w:p>
    <w:p w:rsidR="005830B5" w:rsidRPr="005830B5" w:rsidRDefault="005830B5" w:rsidP="005830B5">
      <w:pPr>
        <w:pStyle w:val="SingleTxtGC"/>
        <w:rPr>
          <w:rFonts w:hint="eastAsia"/>
          <w:lang w:val="en-GB"/>
        </w:rPr>
      </w:pPr>
      <w:r w:rsidRPr="005830B5">
        <w:rPr>
          <w:lang w:val="en-GB"/>
        </w:rPr>
        <w:t>18.</w:t>
      </w:r>
      <w:r>
        <w:rPr>
          <w:rFonts w:hint="eastAsia"/>
          <w:lang w:val="en-GB"/>
        </w:rPr>
        <w:t xml:space="preserve">  </w:t>
      </w:r>
      <w:r w:rsidRPr="005830B5">
        <w:rPr>
          <w:rFonts w:hint="eastAsia"/>
          <w:lang w:val="en-GB"/>
        </w:rPr>
        <w:t>报告称，</w:t>
      </w:r>
      <w:r w:rsidRPr="005830B5">
        <w:rPr>
          <w:rFonts w:hint="eastAsia"/>
          <w:lang w:val="en-GB"/>
        </w:rPr>
        <w:t>2010</w:t>
      </w:r>
      <w:r w:rsidRPr="005830B5">
        <w:rPr>
          <w:rFonts w:hint="eastAsia"/>
          <w:lang w:val="en-GB"/>
        </w:rPr>
        <w:t>年《妇女健康报告》列出了妇女在卫生部门面临的不平等条件，规定了纠正措施</w:t>
      </w:r>
      <w:r w:rsidRPr="005830B5">
        <w:rPr>
          <w:rFonts w:hint="eastAsia"/>
          <w:lang w:val="en-GB"/>
        </w:rPr>
        <w:t>(</w:t>
      </w:r>
      <w:r w:rsidRPr="005830B5">
        <w:rPr>
          <w:rFonts w:hint="eastAsia"/>
          <w:lang w:val="en-GB"/>
        </w:rPr>
        <w:t>第</w:t>
      </w:r>
      <w:r w:rsidRPr="005830B5">
        <w:rPr>
          <w:rFonts w:hint="eastAsia"/>
          <w:lang w:val="en-GB"/>
        </w:rPr>
        <w:t>160</w:t>
      </w:r>
      <w:r w:rsidRPr="005830B5">
        <w:rPr>
          <w:rFonts w:hint="eastAsia"/>
          <w:lang w:val="en-GB"/>
        </w:rPr>
        <w:t>段</w:t>
      </w:r>
      <w:r w:rsidRPr="005830B5">
        <w:rPr>
          <w:rFonts w:hint="eastAsia"/>
          <w:lang w:val="en-GB"/>
        </w:rPr>
        <w:t>)</w:t>
      </w:r>
      <w:r w:rsidRPr="005830B5">
        <w:rPr>
          <w:rFonts w:hint="eastAsia"/>
          <w:lang w:val="en-GB"/>
        </w:rPr>
        <w:t>。请详细介绍这份报告，解释说明这些“不平等条件”有哪些，并解释说明缔约国正在采取哪些措施来解决这种不平等问题。</w:t>
      </w:r>
    </w:p>
    <w:p w:rsidR="005830B5" w:rsidRPr="005830B5" w:rsidRDefault="005830B5" w:rsidP="005830B5">
      <w:pPr>
        <w:pStyle w:val="H23GC"/>
        <w:rPr>
          <w:rFonts w:hint="eastAsia"/>
          <w:lang w:val="en-GB"/>
        </w:rPr>
      </w:pPr>
      <w:r w:rsidRPr="005830B5">
        <w:rPr>
          <w:lang w:val="en-GB"/>
        </w:rPr>
        <w:tab/>
      </w:r>
      <w:r w:rsidRPr="005830B5">
        <w:rPr>
          <w:lang w:val="en-GB"/>
        </w:rPr>
        <w:tab/>
      </w:r>
      <w:r w:rsidRPr="005830B5">
        <w:rPr>
          <w:rFonts w:hint="eastAsia"/>
          <w:lang w:val="en-GB"/>
        </w:rPr>
        <w:t>农村妇女和处境不利的妇女</w:t>
      </w:r>
    </w:p>
    <w:p w:rsidR="005830B5" w:rsidRPr="005830B5" w:rsidRDefault="005830B5" w:rsidP="005830B5">
      <w:pPr>
        <w:pStyle w:val="SingleTxtGC"/>
        <w:rPr>
          <w:rFonts w:hint="eastAsia"/>
          <w:lang w:val="en-GB"/>
        </w:rPr>
      </w:pPr>
      <w:r w:rsidRPr="005830B5">
        <w:rPr>
          <w:lang w:val="en-GB"/>
        </w:rPr>
        <w:t>19.</w:t>
      </w:r>
      <w:r>
        <w:rPr>
          <w:rFonts w:hint="eastAsia"/>
          <w:lang w:val="en-GB"/>
        </w:rPr>
        <w:t xml:space="preserve">  </w:t>
      </w:r>
      <w:r w:rsidRPr="005830B5">
        <w:rPr>
          <w:rFonts w:hint="eastAsia"/>
          <w:lang w:val="en-GB"/>
        </w:rPr>
        <w:t>报告称，“农村地区妇女从政状况”研究报告确认，在农村决策层，妇女在管理职位上的代表性显著不足</w:t>
      </w:r>
      <w:r w:rsidRPr="005830B5">
        <w:rPr>
          <w:rFonts w:hint="eastAsia"/>
          <w:lang w:val="en-GB"/>
        </w:rPr>
        <w:t>(</w:t>
      </w:r>
      <w:r w:rsidRPr="005830B5">
        <w:rPr>
          <w:rFonts w:hint="eastAsia"/>
          <w:lang w:val="en-GB"/>
        </w:rPr>
        <w:t>第</w:t>
      </w:r>
      <w:r w:rsidRPr="005830B5">
        <w:rPr>
          <w:rFonts w:hint="eastAsia"/>
          <w:lang w:val="en-GB"/>
        </w:rPr>
        <w:t>168</w:t>
      </w:r>
      <w:r w:rsidRPr="005830B5">
        <w:rPr>
          <w:rFonts w:hint="eastAsia"/>
          <w:lang w:val="en-GB"/>
        </w:rPr>
        <w:t>段</w:t>
      </w:r>
      <w:r w:rsidRPr="005830B5">
        <w:rPr>
          <w:rFonts w:hint="eastAsia"/>
          <w:lang w:val="en-GB"/>
        </w:rPr>
        <w:t>)</w:t>
      </w:r>
      <w:r w:rsidRPr="005830B5">
        <w:rPr>
          <w:rFonts w:hint="eastAsia"/>
          <w:lang w:val="en-GB"/>
        </w:rPr>
        <w:t>。请解释说明缔约国已经或考虑采取哪些积极和面向结果的措施来解决这一问题，并提供资料，介绍在《</w:t>
      </w:r>
      <w:r w:rsidRPr="005830B5">
        <w:rPr>
          <w:rFonts w:hint="eastAsia"/>
          <w:lang w:val="en-GB"/>
        </w:rPr>
        <w:t>2007-2013</w:t>
      </w:r>
      <w:r w:rsidRPr="005830B5">
        <w:rPr>
          <w:rFonts w:hint="eastAsia"/>
          <w:lang w:val="en-GB"/>
        </w:rPr>
        <w:t>年农村发展方案》下妇女在决策方面所占份额</w:t>
      </w:r>
      <w:r w:rsidRPr="005830B5">
        <w:rPr>
          <w:rFonts w:hint="eastAsia"/>
          <w:lang w:val="en-GB"/>
        </w:rPr>
        <w:t>(</w:t>
      </w:r>
      <w:r w:rsidRPr="005830B5">
        <w:rPr>
          <w:rFonts w:hint="eastAsia"/>
          <w:lang w:val="en-GB"/>
        </w:rPr>
        <w:t>第</w:t>
      </w:r>
      <w:r w:rsidRPr="005830B5">
        <w:rPr>
          <w:rFonts w:hint="eastAsia"/>
          <w:lang w:val="en-GB"/>
        </w:rPr>
        <w:t>166</w:t>
      </w:r>
      <w:r w:rsidRPr="005830B5">
        <w:rPr>
          <w:rFonts w:hint="eastAsia"/>
          <w:lang w:val="en-GB"/>
        </w:rPr>
        <w:t>段</w:t>
      </w:r>
      <w:r w:rsidRPr="005830B5">
        <w:rPr>
          <w:rFonts w:hint="eastAsia"/>
          <w:lang w:val="en-GB"/>
        </w:rPr>
        <w:t>)</w:t>
      </w:r>
      <w:r w:rsidRPr="005830B5">
        <w:rPr>
          <w:rFonts w:hint="eastAsia"/>
          <w:lang w:val="en-GB"/>
        </w:rPr>
        <w:t>。</w:t>
      </w:r>
    </w:p>
    <w:p w:rsidR="005830B5" w:rsidRPr="005830B5" w:rsidRDefault="005830B5" w:rsidP="005830B5">
      <w:pPr>
        <w:pStyle w:val="SingleTxtGC"/>
        <w:rPr>
          <w:lang w:val="en-GB"/>
        </w:rPr>
      </w:pPr>
      <w:r w:rsidRPr="005830B5">
        <w:rPr>
          <w:lang w:val="en-GB"/>
        </w:rPr>
        <w:t>20.</w:t>
      </w:r>
      <w:r>
        <w:rPr>
          <w:rFonts w:hint="eastAsia"/>
          <w:lang w:val="en-GB"/>
        </w:rPr>
        <w:t xml:space="preserve">  </w:t>
      </w:r>
      <w:r w:rsidRPr="005830B5">
        <w:rPr>
          <w:rFonts w:hint="eastAsia"/>
          <w:lang w:val="en-GB"/>
        </w:rPr>
        <w:t>报告称，通过融合工作，没有工作许可的外国妇女人数显著减少</w:t>
      </w:r>
      <w:r w:rsidRPr="005830B5">
        <w:rPr>
          <w:rFonts w:hint="eastAsia"/>
          <w:lang w:val="en-GB"/>
        </w:rPr>
        <w:t>(</w:t>
      </w:r>
      <w:r w:rsidRPr="005830B5">
        <w:rPr>
          <w:rFonts w:hint="eastAsia"/>
          <w:lang w:val="en-GB"/>
        </w:rPr>
        <w:t>第</w:t>
      </w:r>
      <w:r w:rsidRPr="005830B5">
        <w:rPr>
          <w:rFonts w:hint="eastAsia"/>
          <w:lang w:val="en-GB"/>
        </w:rPr>
        <w:t>89</w:t>
      </w:r>
      <w:r w:rsidRPr="005830B5">
        <w:rPr>
          <w:rFonts w:hint="eastAsia"/>
          <w:lang w:val="en-GB"/>
        </w:rPr>
        <w:t>段</w:t>
      </w:r>
      <w:r w:rsidRPr="005830B5">
        <w:rPr>
          <w:rFonts w:hint="eastAsia"/>
          <w:lang w:val="en-GB"/>
        </w:rPr>
        <w:t>)</w:t>
      </w:r>
      <w:r w:rsidRPr="005830B5">
        <w:rPr>
          <w:rFonts w:hint="eastAsia"/>
          <w:lang w:val="en-GB"/>
        </w:rPr>
        <w:t>。请告委员会融合工作如何导致移民妇女和寻求庇护妇女工作许可的减少。并请提供关于移民妇女和寻求庇护妇女就业情况的统计数据。</w:t>
      </w:r>
    </w:p>
    <w:p w:rsidR="005830B5" w:rsidRPr="005830B5" w:rsidRDefault="005830B5" w:rsidP="005830B5">
      <w:pPr>
        <w:pStyle w:val="SingleTxtGC"/>
        <w:rPr>
          <w:lang w:val="en-GB"/>
        </w:rPr>
      </w:pPr>
      <w:r w:rsidRPr="005830B5">
        <w:rPr>
          <w:lang w:val="en-GB"/>
        </w:rPr>
        <w:t>21.</w:t>
      </w:r>
      <w:r>
        <w:rPr>
          <w:rFonts w:hint="eastAsia"/>
          <w:lang w:val="en-GB"/>
        </w:rPr>
        <w:t xml:space="preserve">  </w:t>
      </w:r>
      <w:r w:rsidRPr="005830B5">
        <w:rPr>
          <w:rFonts w:hint="eastAsia"/>
          <w:lang w:val="en-GB"/>
        </w:rPr>
        <w:t>根据所收到的信息，残疾妇女在获得就业、保健服务、教育和社会保护措施方面面临多种形式的歧视，受到暴力侵害的风险也更高。请提供资料介绍缔约国采取了哪些措施在《公约》所涵盖的所有领域改进残疾妇女境遇，包括在就业方面。</w:t>
      </w:r>
    </w:p>
    <w:p w:rsidR="00E06285" w:rsidRDefault="00E06285" w:rsidP="005830B5">
      <w:pPr>
        <w:pStyle w:val="SingleTxtGC"/>
        <w:rPr>
          <w:rFonts w:eastAsia="SimHei" w:hint="eastAsia"/>
          <w:sz w:val="28"/>
          <w:u w:val="single"/>
          <w:lang w:val="en-GB"/>
        </w:rPr>
      </w:pPr>
    </w:p>
    <w:p w:rsidR="005830B5" w:rsidRPr="002D6A9C" w:rsidRDefault="005830B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830B5" w:rsidRDefault="005830B5" w:rsidP="005830B5">
      <w:pPr>
        <w:pStyle w:val="SingleTxtGC"/>
        <w:rPr>
          <w:rFonts w:hint="eastAsia"/>
        </w:rPr>
      </w:pPr>
    </w:p>
    <w:sectPr w:rsidR="005830B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EA0" w:rsidRPr="008845C5" w:rsidRDefault="009E1EA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E1EA0" w:rsidRPr="008845C5" w:rsidRDefault="009E1EA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29" w:rsidRPr="005830B5" w:rsidRDefault="002A0A29"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E0A8B">
      <w:rPr>
        <w:rStyle w:val="PageNumber"/>
        <w:noProof/>
      </w:rPr>
      <w:t>2</w:t>
    </w:r>
    <w:r>
      <w:rPr>
        <w:rStyle w:val="PageNumber"/>
      </w:rPr>
      <w:fldChar w:fldCharType="end"/>
    </w:r>
    <w:r>
      <w:rPr>
        <w:rStyle w:val="PageNumber"/>
        <w:rFonts w:eastAsia="SimSun" w:hint="eastAsia"/>
        <w:lang w:eastAsia="zh-CN"/>
      </w:rPr>
      <w:tab/>
    </w:r>
    <w:r w:rsidR="005830B5" w:rsidRPr="005830B5">
      <w:rPr>
        <w:rFonts w:eastAsia="SimSun"/>
        <w:lang w:eastAsia="zh-CN"/>
      </w:rPr>
      <w:t>GE.12-45066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29" w:rsidRDefault="005830B5">
    <w:pPr>
      <w:pStyle w:val="Footer"/>
      <w:tabs>
        <w:tab w:val="right" w:pos="9639"/>
      </w:tabs>
    </w:pPr>
    <w:r w:rsidRPr="005830B5">
      <w:rPr>
        <w:rFonts w:eastAsia="SimSun"/>
        <w:lang w:eastAsia="zh-CN"/>
      </w:rPr>
      <w:t>GE.12-45066</w:t>
    </w:r>
    <w:r w:rsidR="002A0A29">
      <w:rPr>
        <w:rFonts w:eastAsia="SimSun"/>
      </w:rPr>
      <w:tab/>
    </w:r>
    <w:r w:rsidR="002A0A29">
      <w:rPr>
        <w:rStyle w:val="PageNumber"/>
      </w:rPr>
      <w:fldChar w:fldCharType="begin"/>
    </w:r>
    <w:r w:rsidR="002A0A29">
      <w:rPr>
        <w:rStyle w:val="PageNumber"/>
      </w:rPr>
      <w:instrText xml:space="preserve"> PAGE </w:instrText>
    </w:r>
    <w:r w:rsidR="002A0A29">
      <w:rPr>
        <w:rStyle w:val="PageNumber"/>
      </w:rPr>
      <w:fldChar w:fldCharType="separate"/>
    </w:r>
    <w:r w:rsidR="00BE0A8B">
      <w:rPr>
        <w:rStyle w:val="PageNumber"/>
        <w:noProof/>
      </w:rPr>
      <w:t>3</w:t>
    </w:r>
    <w:r w:rsidR="002A0A29">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29" w:rsidRPr="005C5B87" w:rsidRDefault="002A0A2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w:t>
    </w:r>
    <w:r w:rsidR="00916876">
      <w:rPr>
        <w:rFonts w:eastAsia="SimSun" w:hint="eastAsia"/>
        <w:sz w:val="20"/>
        <w:lang w:eastAsia="zh-CN"/>
      </w:rPr>
      <w:t>2</w:t>
    </w:r>
    <w:r w:rsidRPr="00EE277A">
      <w:rPr>
        <w:rFonts w:eastAsia="SimSun"/>
        <w:sz w:val="20"/>
        <w:lang w:eastAsia="zh-CN"/>
      </w:rPr>
      <w:t>-</w:t>
    </w:r>
    <w:r w:rsidR="005830B5">
      <w:rPr>
        <w:rFonts w:eastAsia="SimSun" w:hint="eastAsia"/>
        <w:sz w:val="20"/>
        <w:lang w:eastAsia="zh-CN"/>
      </w:rPr>
      <w:t>45066</w:t>
    </w:r>
    <w:r w:rsidRPr="00EE277A">
      <w:rPr>
        <w:rFonts w:eastAsia="SimSun"/>
        <w:sz w:val="20"/>
        <w:lang w:eastAsia="zh-CN"/>
      </w:rPr>
      <w:t xml:space="preserve"> (C)</w:t>
    </w:r>
    <w:r>
      <w:rPr>
        <w:rFonts w:eastAsia="SimSun"/>
        <w:sz w:val="20"/>
        <w:lang w:eastAsia="zh-CN"/>
      </w:rPr>
      <w:tab/>
    </w:r>
    <w:r w:rsidR="005830B5">
      <w:rPr>
        <w:rFonts w:eastAsia="SimSun" w:hint="eastAsia"/>
        <w:sz w:val="20"/>
        <w:lang w:eastAsia="zh-CN"/>
      </w:rPr>
      <w:t>0409</w:t>
    </w:r>
    <w:r>
      <w:rPr>
        <w:rFonts w:eastAsia="SimSun" w:hint="eastAsia"/>
        <w:sz w:val="20"/>
        <w:lang w:eastAsia="zh-CN"/>
      </w:rPr>
      <w:t>1</w:t>
    </w:r>
    <w:r w:rsidR="00916876">
      <w:rPr>
        <w:rFonts w:eastAsia="SimSun" w:hint="eastAsia"/>
        <w:sz w:val="20"/>
        <w:lang w:eastAsia="zh-CN"/>
      </w:rPr>
      <w:t>2</w:t>
    </w:r>
    <w:r>
      <w:rPr>
        <w:rFonts w:eastAsia="SimSun"/>
        <w:sz w:val="20"/>
        <w:lang w:eastAsia="zh-CN"/>
      </w:rPr>
      <w:tab/>
    </w:r>
    <w:r w:rsidR="005830B5">
      <w:rPr>
        <w:rFonts w:eastAsia="SimSun" w:hint="eastAsia"/>
        <w:sz w:val="20"/>
        <w:lang w:eastAsia="zh-CN"/>
      </w:rPr>
      <w:t>14</w:t>
    </w:r>
    <w:r w:rsidRPr="00EE277A">
      <w:rPr>
        <w:rFonts w:eastAsia="SimSun"/>
        <w:sz w:val="20"/>
        <w:lang w:eastAsia="zh-CN"/>
      </w:rPr>
      <w:t>0</w:t>
    </w:r>
    <w:r w:rsidR="005830B5">
      <w:rPr>
        <w:rFonts w:eastAsia="SimSun" w:hint="eastAsia"/>
        <w:sz w:val="20"/>
        <w:lang w:eastAsia="zh-CN"/>
      </w:rPr>
      <w:t>9</w:t>
    </w:r>
    <w:r>
      <w:rPr>
        <w:rFonts w:eastAsia="SimSun" w:hint="eastAsia"/>
        <w:sz w:val="20"/>
        <w:lang w:eastAsia="zh-CN"/>
      </w:rPr>
      <w:t>1</w:t>
    </w:r>
    <w:r w:rsidR="00916876">
      <w:rPr>
        <w:rFonts w:eastAsia="SimSun" w:hint="eastAsia"/>
        <w:sz w:val="20"/>
        <w:lang w:eastAsia="zh-CN"/>
      </w:rPr>
      <w:t>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EA0" w:rsidRPr="00363561" w:rsidRDefault="009E1EA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E1EA0" w:rsidRPr="00363561" w:rsidRDefault="009E1EA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830B5" w:rsidRPr="00B01A48" w:rsidRDefault="005830B5" w:rsidP="005830B5">
      <w:pPr>
        <w:pStyle w:val="FootnoteText"/>
        <w:widowControl w:val="0"/>
        <w:tabs>
          <w:tab w:val="clear" w:pos="1021"/>
          <w:tab w:val="right" w:pos="1020"/>
        </w:tabs>
        <w:rPr>
          <w:rFonts w:hint="eastAsia"/>
        </w:rPr>
      </w:pPr>
      <w:r>
        <w:tab/>
      </w:r>
      <w:r w:rsidRPr="00916F67">
        <w:rPr>
          <w:rStyle w:val="FootnoteReference"/>
        </w:rPr>
        <w:footnoteRef/>
      </w:r>
      <w:r>
        <w:tab/>
      </w:r>
      <w:r>
        <w:rPr>
          <w:rFonts w:hint="eastAsia"/>
        </w:rPr>
        <w:t>除非别有说明，本文件所引段次均指缔约国第七次和第八次合并定期报告的段次</w:t>
      </w:r>
      <w:r w:rsidRPr="00B315EB">
        <w:t>(CEDAW/C/AUT/Q/7-8)</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B5" w:rsidRPr="005830B5" w:rsidRDefault="005830B5">
    <w:pPr>
      <w:pStyle w:val="Header"/>
    </w:pPr>
    <w:r w:rsidRPr="005830B5">
      <w:t>CEDAW/C/AUT/Q/7-8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A29" w:rsidRPr="005830B5" w:rsidRDefault="005830B5" w:rsidP="00DA36A7">
    <w:pPr>
      <w:pStyle w:val="Header"/>
      <w:jc w:val="right"/>
      <w:rPr>
        <w:rFonts w:hint="eastAsia"/>
        <w:lang w:eastAsia="zh-CN"/>
      </w:rPr>
    </w:pPr>
    <w:r w:rsidRPr="005830B5">
      <w:rPr>
        <w:lang w:eastAsia="zh-CN"/>
      </w:rPr>
      <w:t>CEDAW/C/AUT/Q/7-8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30B5"/>
    <w:rsid w:val="000233C7"/>
    <w:rsid w:val="000277CB"/>
    <w:rsid w:val="00085957"/>
    <w:rsid w:val="000B40D6"/>
    <w:rsid w:val="000B5AAE"/>
    <w:rsid w:val="0012768D"/>
    <w:rsid w:val="001539A6"/>
    <w:rsid w:val="001964C9"/>
    <w:rsid w:val="001974C5"/>
    <w:rsid w:val="001B5B95"/>
    <w:rsid w:val="001D5EC5"/>
    <w:rsid w:val="001E53DE"/>
    <w:rsid w:val="00252D02"/>
    <w:rsid w:val="002A0A29"/>
    <w:rsid w:val="002C6169"/>
    <w:rsid w:val="002E26E9"/>
    <w:rsid w:val="00343E38"/>
    <w:rsid w:val="00360A5A"/>
    <w:rsid w:val="00363561"/>
    <w:rsid w:val="003916A2"/>
    <w:rsid w:val="003C59D1"/>
    <w:rsid w:val="003D0921"/>
    <w:rsid w:val="003D0CAD"/>
    <w:rsid w:val="003E1FA3"/>
    <w:rsid w:val="003F0150"/>
    <w:rsid w:val="0040530D"/>
    <w:rsid w:val="00412287"/>
    <w:rsid w:val="004455D3"/>
    <w:rsid w:val="004838FD"/>
    <w:rsid w:val="00493C2C"/>
    <w:rsid w:val="004E626A"/>
    <w:rsid w:val="005069C1"/>
    <w:rsid w:val="00545D76"/>
    <w:rsid w:val="00547708"/>
    <w:rsid w:val="00570754"/>
    <w:rsid w:val="005830B5"/>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45C5"/>
    <w:rsid w:val="00916876"/>
    <w:rsid w:val="00916F67"/>
    <w:rsid w:val="00960FB2"/>
    <w:rsid w:val="00961300"/>
    <w:rsid w:val="00966CAE"/>
    <w:rsid w:val="00981BBE"/>
    <w:rsid w:val="0098424F"/>
    <w:rsid w:val="0098441C"/>
    <w:rsid w:val="009A05E0"/>
    <w:rsid w:val="009A2799"/>
    <w:rsid w:val="009C1A5F"/>
    <w:rsid w:val="009D1A81"/>
    <w:rsid w:val="009D6897"/>
    <w:rsid w:val="009E1EA0"/>
    <w:rsid w:val="00A075AA"/>
    <w:rsid w:val="00A64FC3"/>
    <w:rsid w:val="00AA3046"/>
    <w:rsid w:val="00AB16A6"/>
    <w:rsid w:val="00AD29BB"/>
    <w:rsid w:val="00AE3F21"/>
    <w:rsid w:val="00AF0610"/>
    <w:rsid w:val="00AF7C1B"/>
    <w:rsid w:val="00B10A59"/>
    <w:rsid w:val="00B11CC6"/>
    <w:rsid w:val="00B55660"/>
    <w:rsid w:val="00B973F8"/>
    <w:rsid w:val="00BE0A8B"/>
    <w:rsid w:val="00BE1220"/>
    <w:rsid w:val="00BF3DDF"/>
    <w:rsid w:val="00BF691A"/>
    <w:rsid w:val="00BF6CF0"/>
    <w:rsid w:val="00C47CB8"/>
    <w:rsid w:val="00C82E94"/>
    <w:rsid w:val="00CA5F0A"/>
    <w:rsid w:val="00CC5FAA"/>
    <w:rsid w:val="00D143C0"/>
    <w:rsid w:val="00D25318"/>
    <w:rsid w:val="00D56F18"/>
    <w:rsid w:val="00DA2AF5"/>
    <w:rsid w:val="00DA36A7"/>
    <w:rsid w:val="00DC4381"/>
    <w:rsid w:val="00E06285"/>
    <w:rsid w:val="00E0787A"/>
    <w:rsid w:val="00E11B2D"/>
    <w:rsid w:val="00E76A86"/>
    <w:rsid w:val="00E9425B"/>
    <w:rsid w:val="00ED1534"/>
    <w:rsid w:val="00ED539D"/>
    <w:rsid w:val="00EE16D3"/>
    <w:rsid w:val="00F0027D"/>
    <w:rsid w:val="00F03C40"/>
    <w:rsid w:val="00F04B40"/>
    <w:rsid w:val="00F11C42"/>
    <w:rsid w:val="00F55CFA"/>
    <w:rsid w:val="00F65065"/>
    <w:rsid w:val="00F72EDD"/>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Pages>
  <Words>470</Words>
  <Characters>2684</Characters>
  <Application>Microsoft Office Word</Application>
  <DocSecurity>4</DocSecurity>
  <Lines>22</Lines>
  <Paragraphs>6</Paragraphs>
  <ScaleCrop>false</ScaleCrop>
  <Company>CSD</Company>
  <LinksUpToDate>false</LinksUpToDate>
  <CharactersWithSpaces>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Master</cp:lastModifiedBy>
  <cp:revision>2</cp:revision>
  <cp:lastPrinted>2012-09-14T08:58:00Z</cp:lastPrinted>
  <dcterms:created xsi:type="dcterms:W3CDTF">2012-09-14T12:45:00Z</dcterms:created>
  <dcterms:modified xsi:type="dcterms:W3CDTF">2012-09-14T12:45:00Z</dcterms:modified>
</cp:coreProperties>
</file>