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89" w:tblpY="568"/>
        <w:tblOverlap w:val="never"/>
        <w:bidiVisual/>
        <w:tblW w:w="9639" w:type="dxa"/>
        <w:tblInd w:w="182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1885"/>
        <w:gridCol w:w="2868"/>
        <w:gridCol w:w="3612"/>
      </w:tblGrid>
      <w:tr w:rsidR="00AD0014" w:rsidRPr="00DB7679" w:rsidTr="005B46D9">
        <w:trPr>
          <w:trHeight w:hRule="exact" w:val="851"/>
        </w:trPr>
        <w:tc>
          <w:tcPr>
            <w:tcW w:w="1274" w:type="dxa"/>
            <w:tcBorders>
              <w:top w:val="nil"/>
              <w:bottom w:val="single" w:sz="4" w:space="0" w:color="auto"/>
            </w:tcBorders>
          </w:tcPr>
          <w:p w:rsidR="00AD0014" w:rsidRPr="000F3A9F" w:rsidRDefault="00AD0014" w:rsidP="00BC55C8">
            <w:pPr>
              <w:rPr>
                <w:rFonts w:hint="cs"/>
              </w:rPr>
            </w:pPr>
          </w:p>
        </w:tc>
        <w:tc>
          <w:tcPr>
            <w:tcW w:w="1885" w:type="dxa"/>
            <w:tcBorders>
              <w:bottom w:val="single" w:sz="4" w:space="0" w:color="auto"/>
            </w:tcBorders>
            <w:vAlign w:val="bottom"/>
          </w:tcPr>
          <w:p w:rsidR="00AD0014" w:rsidRPr="00DB7679" w:rsidRDefault="00460CB7" w:rsidP="00BC55C8">
            <w:pPr>
              <w:spacing w:after="80" w:line="480" w:lineRule="exact"/>
              <w:jc w:val="left"/>
              <w:rPr>
                <w:rFonts w:hint="cs"/>
                <w:szCs w:val="40"/>
                <w:rtl/>
              </w:rPr>
            </w:pPr>
            <w:r>
              <w:rPr>
                <w:rFonts w:hint="cs"/>
                <w:szCs w:val="40"/>
                <w:rtl/>
              </w:rPr>
              <w:t xml:space="preserve"> </w:t>
            </w:r>
            <w:r w:rsidR="00AD0014" w:rsidRPr="00DB7679">
              <w:rPr>
                <w:rFonts w:hint="cs"/>
                <w:szCs w:val="40"/>
                <w:rtl/>
              </w:rPr>
              <w:t>الأمم المتحدة</w:t>
            </w:r>
          </w:p>
        </w:tc>
        <w:tc>
          <w:tcPr>
            <w:tcW w:w="6480" w:type="dxa"/>
            <w:gridSpan w:val="2"/>
            <w:tcBorders>
              <w:bottom w:val="single" w:sz="4" w:space="0" w:color="auto"/>
            </w:tcBorders>
            <w:vAlign w:val="bottom"/>
          </w:tcPr>
          <w:p w:rsidR="00AD0014" w:rsidRPr="00DB7679" w:rsidRDefault="00205330" w:rsidP="00205330">
            <w:pPr>
              <w:bidi w:val="0"/>
              <w:spacing w:after="20"/>
              <w:jc w:val="left"/>
              <w:rPr>
                <w:szCs w:val="20"/>
              </w:rPr>
            </w:pPr>
            <w:r w:rsidRPr="00205330">
              <w:rPr>
                <w:sz w:val="40"/>
                <w:szCs w:val="20"/>
              </w:rPr>
              <w:t>CEDAW</w:t>
            </w:r>
            <w:r>
              <w:rPr>
                <w:szCs w:val="20"/>
              </w:rPr>
              <w:t>/C/COG/6</w:t>
            </w:r>
          </w:p>
        </w:tc>
      </w:tr>
      <w:tr w:rsidR="00257225" w:rsidRPr="00DB7679" w:rsidTr="005B46D9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257225" w:rsidRPr="00DB7679" w:rsidRDefault="00C64FE1" w:rsidP="00D75657">
            <w:pPr>
              <w:jc w:val="center"/>
              <w:rPr>
                <w:rFonts w:hint="cs"/>
              </w:rPr>
            </w:pPr>
            <w:r w:rsidRPr="00DB7679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.25pt;height:49.5pt" o:allowincell="f" o:allowoverlap="f">
                  <v:imagedata r:id="rId7" o:title=""/>
                </v:shape>
              </w:pict>
            </w:r>
          </w:p>
        </w:tc>
        <w:tc>
          <w:tcPr>
            <w:tcW w:w="4753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57225" w:rsidRPr="005B46D9" w:rsidRDefault="00257225" w:rsidP="002225D3">
            <w:pPr>
              <w:jc w:val="center"/>
              <w:rPr>
                <w:rFonts w:hint="cs"/>
                <w:szCs w:val="60"/>
                <w:rtl/>
              </w:rPr>
            </w:pPr>
          </w:p>
        </w:tc>
        <w:tc>
          <w:tcPr>
            <w:tcW w:w="3612" w:type="dxa"/>
            <w:tcBorders>
              <w:top w:val="single" w:sz="4" w:space="0" w:color="auto"/>
              <w:bottom w:val="single" w:sz="12" w:space="0" w:color="auto"/>
            </w:tcBorders>
          </w:tcPr>
          <w:p w:rsidR="00205330" w:rsidRDefault="00205330" w:rsidP="00205330">
            <w:pPr>
              <w:bidi w:val="0"/>
              <w:spacing w:before="240"/>
              <w:jc w:val="left"/>
            </w:pPr>
            <w:r>
              <w:t>Distr.: General</w:t>
            </w:r>
          </w:p>
          <w:p w:rsidR="00205330" w:rsidRDefault="00205330" w:rsidP="00205330">
            <w:pPr>
              <w:bidi w:val="0"/>
              <w:jc w:val="left"/>
            </w:pPr>
            <w:r>
              <w:t>20 July 2010</w:t>
            </w:r>
          </w:p>
          <w:p w:rsidR="00205330" w:rsidRDefault="00205330" w:rsidP="00205330">
            <w:pPr>
              <w:bidi w:val="0"/>
              <w:jc w:val="left"/>
            </w:pPr>
            <w:r>
              <w:t>Arabic</w:t>
            </w:r>
          </w:p>
          <w:p w:rsidR="00257225" w:rsidRPr="008B4BC6" w:rsidRDefault="00205330" w:rsidP="00205330">
            <w:pPr>
              <w:bidi w:val="0"/>
              <w:jc w:val="left"/>
            </w:pPr>
            <w:r>
              <w:t>Original: French</w:t>
            </w:r>
          </w:p>
        </w:tc>
      </w:tr>
    </w:tbl>
    <w:p w:rsidR="00205330" w:rsidRPr="00967DF8" w:rsidRDefault="00205330" w:rsidP="00636B0F">
      <w:pPr>
        <w:spacing w:before="120" w:after="600" w:line="380" w:lineRule="exact"/>
        <w:rPr>
          <w:rFonts w:hint="cs"/>
          <w:b/>
          <w:bCs/>
          <w:sz w:val="26"/>
          <w:szCs w:val="36"/>
          <w:rtl/>
        </w:rPr>
      </w:pPr>
      <w:r>
        <w:rPr>
          <w:rFonts w:hint="cs"/>
          <w:b/>
          <w:bCs/>
          <w:sz w:val="26"/>
          <w:szCs w:val="36"/>
          <w:rtl/>
        </w:rPr>
        <w:t xml:space="preserve">اللجنة المعنية بالقضاء </w:t>
      </w:r>
      <w:r>
        <w:rPr>
          <w:rFonts w:hint="cs"/>
          <w:b/>
          <w:bCs/>
          <w:sz w:val="26"/>
          <w:szCs w:val="36"/>
          <w:rtl/>
          <w:lang w:bidi="ar-AE"/>
        </w:rPr>
        <w:t xml:space="preserve">على </w:t>
      </w:r>
      <w:r>
        <w:rPr>
          <w:rFonts w:hint="cs"/>
          <w:b/>
          <w:bCs/>
          <w:sz w:val="26"/>
          <w:szCs w:val="36"/>
          <w:rtl/>
        </w:rPr>
        <w:t>التمييز ضد المرأة</w:t>
      </w:r>
    </w:p>
    <w:p w:rsidR="00205330" w:rsidRPr="0014104D" w:rsidRDefault="00205330" w:rsidP="00205330">
      <w:pPr>
        <w:pStyle w:val="HM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14104D">
        <w:rPr>
          <w:rFonts w:hint="cs"/>
          <w:rtl/>
        </w:rPr>
        <w:t>النظر في التقارير المقدم</w:t>
      </w:r>
      <w:r w:rsidR="00636B0F">
        <w:rPr>
          <w:rFonts w:hint="cs"/>
          <w:rtl/>
        </w:rPr>
        <w:t>ـ</w:t>
      </w:r>
      <w:r w:rsidRPr="0014104D">
        <w:rPr>
          <w:rFonts w:hint="cs"/>
          <w:rtl/>
        </w:rPr>
        <w:t xml:space="preserve">ة من الدول الأطراف بموجب </w:t>
      </w:r>
      <w:r w:rsidR="00636B0F">
        <w:rPr>
          <w:rFonts w:hint="cs"/>
          <w:rtl/>
        </w:rPr>
        <w:t xml:space="preserve">  </w:t>
      </w:r>
      <w:r w:rsidRPr="0014104D">
        <w:rPr>
          <w:rFonts w:hint="cs"/>
          <w:rtl/>
        </w:rPr>
        <w:t>المادة 18 من اتفاقية القضاء على جميع أشكال التمييز</w:t>
      </w:r>
      <w:r w:rsidR="00636B0F">
        <w:rPr>
          <w:rFonts w:hint="cs"/>
          <w:rtl/>
        </w:rPr>
        <w:t xml:space="preserve">    </w:t>
      </w:r>
      <w:r w:rsidRPr="0014104D">
        <w:rPr>
          <w:rFonts w:hint="cs"/>
          <w:rtl/>
        </w:rPr>
        <w:t xml:space="preserve"> ضد المرأة</w:t>
      </w:r>
    </w:p>
    <w:p w:rsidR="00205330" w:rsidRPr="009B1AD1" w:rsidRDefault="00205330" w:rsidP="00205330">
      <w:pPr>
        <w:pStyle w:val="HCh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9B1AD1">
        <w:rPr>
          <w:rFonts w:hint="cs"/>
          <w:rtl/>
        </w:rPr>
        <w:t>التقرير الدوري</w:t>
      </w:r>
      <w:r>
        <w:rPr>
          <w:rFonts w:hint="cs"/>
          <w:rtl/>
        </w:rPr>
        <w:t xml:space="preserve"> السادس</w:t>
      </w:r>
      <w:r w:rsidRPr="009B1AD1">
        <w:rPr>
          <w:rFonts w:hint="cs"/>
          <w:rtl/>
        </w:rPr>
        <w:t xml:space="preserve"> </w:t>
      </w:r>
      <w:r>
        <w:rPr>
          <w:rFonts w:hint="cs"/>
          <w:rtl/>
        </w:rPr>
        <w:t>ل</w:t>
      </w:r>
      <w:r w:rsidRPr="009B1AD1">
        <w:rPr>
          <w:rFonts w:hint="cs"/>
          <w:rtl/>
        </w:rPr>
        <w:t>لدول الأطراف</w:t>
      </w:r>
      <w:r w:rsidRPr="00205330">
        <w:rPr>
          <w:rStyle w:val="FootnoteReference"/>
          <w:sz w:val="20"/>
          <w:vertAlign w:val="baseline"/>
          <w:rtl/>
        </w:rPr>
        <w:footnoteReference w:customMarkFollows="1" w:id="1"/>
        <w:t>*</w:t>
      </w:r>
    </w:p>
    <w:p w:rsidR="00205330" w:rsidRPr="009B1AD1" w:rsidRDefault="00205330" w:rsidP="00205330">
      <w:pPr>
        <w:pStyle w:val="HMGA"/>
        <w:rPr>
          <w:rFonts w:hint="cs"/>
          <w:rtl/>
          <w:lang w:bidi="ar-AE"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9B1AD1">
        <w:rPr>
          <w:rFonts w:hint="cs"/>
          <w:rtl/>
        </w:rPr>
        <w:t>الكونغو</w:t>
      </w:r>
    </w:p>
    <w:p w:rsidR="00205330" w:rsidRPr="00A65365" w:rsidRDefault="00205330" w:rsidP="00205330">
      <w:pPr>
        <w:spacing w:line="480" w:lineRule="auto"/>
        <w:rPr>
          <w:rFonts w:hint="cs"/>
          <w:rtl/>
        </w:rPr>
      </w:pPr>
    </w:p>
    <w:p w:rsidR="00205330" w:rsidRPr="000E2098" w:rsidRDefault="00205330" w:rsidP="00636B0F">
      <w:pPr>
        <w:pStyle w:val="HChGA"/>
        <w:spacing w:before="120"/>
        <w:rPr>
          <w:rFonts w:hint="cs"/>
          <w:rtl/>
        </w:rPr>
      </w:pPr>
      <w:r>
        <w:rPr>
          <w:rtl/>
        </w:rPr>
        <w:br w:type="page"/>
      </w:r>
      <w:r w:rsidR="008152B2">
        <w:rPr>
          <w:rFonts w:hint="cs"/>
          <w:rtl/>
        </w:rPr>
        <w:tab/>
      </w:r>
      <w:r w:rsidR="008152B2">
        <w:rPr>
          <w:rFonts w:hint="cs"/>
          <w:rtl/>
        </w:rPr>
        <w:tab/>
      </w:r>
      <w:r w:rsidRPr="000E2098">
        <w:rPr>
          <w:rFonts w:hint="cs"/>
          <w:rtl/>
        </w:rPr>
        <w:t>وزارة النهوض بالمرأة وإدماجها في التنمية</w:t>
      </w:r>
    </w:p>
    <w:p w:rsidR="00205330" w:rsidRPr="000E2098" w:rsidRDefault="008152B2" w:rsidP="00532AF4">
      <w:pPr>
        <w:pStyle w:val="HCh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0E2098">
        <w:rPr>
          <w:rFonts w:hint="cs"/>
          <w:rtl/>
        </w:rPr>
        <w:t>جمهورية الكونغو</w:t>
      </w:r>
    </w:p>
    <w:p w:rsidR="00205330" w:rsidRDefault="008152B2" w:rsidP="008152B2">
      <w:pPr>
        <w:pStyle w:val="H1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>
        <w:rPr>
          <w:rFonts w:hint="cs"/>
          <w:rtl/>
        </w:rPr>
        <w:t>الوحدة</w:t>
      </w:r>
      <w:r>
        <w:rPr>
          <w:rFonts w:hint="cs"/>
          <w:rtl/>
        </w:rPr>
        <w:t>،</w:t>
      </w:r>
      <w:r w:rsidR="00205330">
        <w:rPr>
          <w:rFonts w:hint="cs"/>
          <w:rtl/>
        </w:rPr>
        <w:t xml:space="preserve"> العمل</w:t>
      </w:r>
      <w:r>
        <w:rPr>
          <w:rFonts w:hint="cs"/>
          <w:rtl/>
        </w:rPr>
        <w:t>،</w:t>
      </w:r>
      <w:r w:rsidR="00205330">
        <w:rPr>
          <w:rFonts w:hint="cs"/>
          <w:rtl/>
        </w:rPr>
        <w:t xml:space="preserve"> التقدم</w:t>
      </w:r>
    </w:p>
    <w:p w:rsidR="00205330" w:rsidRPr="000E2098" w:rsidRDefault="008152B2" w:rsidP="00532AF4">
      <w:pPr>
        <w:pStyle w:val="HCh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0E2098">
        <w:rPr>
          <w:rFonts w:hint="cs"/>
          <w:rtl/>
        </w:rPr>
        <w:t xml:space="preserve">التقرير </w:t>
      </w:r>
      <w:r>
        <w:rPr>
          <w:rFonts w:hint="cs"/>
          <w:rtl/>
        </w:rPr>
        <w:t xml:space="preserve">الدوري </w:t>
      </w:r>
      <w:r w:rsidR="00205330" w:rsidRPr="000E2098">
        <w:rPr>
          <w:rFonts w:hint="cs"/>
          <w:rtl/>
        </w:rPr>
        <w:t xml:space="preserve">السادس </w:t>
      </w:r>
      <w:r>
        <w:rPr>
          <w:rFonts w:hint="cs"/>
          <w:rtl/>
        </w:rPr>
        <w:t>ل</w:t>
      </w:r>
      <w:r w:rsidR="00205330" w:rsidRPr="000E2098">
        <w:rPr>
          <w:rFonts w:hint="cs"/>
          <w:rtl/>
        </w:rPr>
        <w:t>لكونغو بموجب اتفاقية القضاء على جميع أشكال التمييز ضد المرأة</w:t>
      </w:r>
    </w:p>
    <w:p w:rsidR="00205330" w:rsidRDefault="00205330" w:rsidP="00205330">
      <w:pPr>
        <w:spacing w:after="240" w:line="480" w:lineRule="auto"/>
        <w:jc w:val="both"/>
        <w:rPr>
          <w:rFonts w:hint="cs"/>
          <w:b/>
          <w:bCs/>
          <w:sz w:val="32"/>
          <w:szCs w:val="32"/>
          <w:rtl/>
        </w:rPr>
      </w:pPr>
    </w:p>
    <w:p w:rsidR="008152B2" w:rsidRPr="00982D8B" w:rsidRDefault="00205330" w:rsidP="007A631F">
      <w:pPr>
        <w:spacing w:after="240" w:line="360" w:lineRule="exact"/>
        <w:rPr>
          <w:rFonts w:hint="cs"/>
          <w:sz w:val="36"/>
          <w:szCs w:val="36"/>
          <w:rtl/>
        </w:rPr>
      </w:pPr>
      <w:r>
        <w:rPr>
          <w:b/>
          <w:bCs/>
          <w:sz w:val="32"/>
          <w:szCs w:val="32"/>
          <w:rtl/>
        </w:rPr>
        <w:br w:type="page"/>
      </w:r>
      <w:r w:rsidR="008152B2">
        <w:rPr>
          <w:rFonts w:hint="cs"/>
          <w:sz w:val="36"/>
          <w:szCs w:val="36"/>
          <w:rtl/>
        </w:rPr>
        <w:t>المحتويات</w:t>
      </w:r>
    </w:p>
    <w:p w:rsidR="008152B2" w:rsidRPr="00E64ED3" w:rsidRDefault="00BB4A63" w:rsidP="00A67EB4">
      <w:pPr>
        <w:tabs>
          <w:tab w:val="left" w:pos="7917"/>
          <w:tab w:val="right" w:pos="9638"/>
        </w:tabs>
        <w:spacing w:before="120" w:after="120" w:line="240" w:lineRule="exact"/>
        <w:ind w:left="567"/>
        <w:rPr>
          <w:rFonts w:hint="cs"/>
          <w:iCs/>
          <w:szCs w:val="28"/>
          <w:rtl/>
        </w:rPr>
      </w:pPr>
      <w:r>
        <w:rPr>
          <w:rFonts w:hint="cs"/>
          <w:iCs/>
          <w:rtl/>
        </w:rPr>
        <w:t>الفصل</w:t>
      </w:r>
      <w:r w:rsidR="008152B2" w:rsidRPr="00E64ED3">
        <w:rPr>
          <w:i/>
        </w:rPr>
        <w:tab/>
      </w:r>
      <w:r w:rsidR="008152B2" w:rsidRPr="00E64ED3">
        <w:rPr>
          <w:rFonts w:hint="cs"/>
          <w:iCs/>
          <w:szCs w:val="28"/>
          <w:rtl/>
        </w:rPr>
        <w:t>الفقـرات</w:t>
      </w:r>
      <w:r w:rsidR="008152B2" w:rsidRPr="00E64ED3">
        <w:rPr>
          <w:i/>
        </w:rPr>
        <w:tab/>
      </w:r>
      <w:r w:rsidR="008152B2" w:rsidRPr="00E64ED3">
        <w:rPr>
          <w:rFonts w:hint="cs"/>
          <w:iCs/>
          <w:szCs w:val="28"/>
          <w:rtl/>
        </w:rPr>
        <w:t>الصفحة</w:t>
      </w:r>
    </w:p>
    <w:p w:rsidR="007A631F" w:rsidRDefault="007A631F" w:rsidP="00200E6A">
      <w:pPr>
        <w:tabs>
          <w:tab w:val="right" w:pos="1021"/>
          <w:tab w:val="left" w:pos="1077"/>
          <w:tab w:val="left" w:pos="1525"/>
          <w:tab w:val="left" w:pos="1842"/>
          <w:tab w:val="left" w:leader="dot" w:pos="7478"/>
          <w:tab w:val="left" w:pos="8018"/>
          <w:tab w:val="right" w:pos="9638"/>
        </w:tabs>
        <w:spacing w:after="120" w:line="360" w:lineRule="exact"/>
        <w:ind w:right="1080"/>
        <w:rPr>
          <w:rFonts w:hint="cs"/>
          <w:szCs w:val="28"/>
          <w:rtl/>
          <w:lang w:val="fr-CH"/>
        </w:rPr>
      </w:pPr>
      <w:r>
        <w:rPr>
          <w:rFonts w:hint="cs"/>
          <w:szCs w:val="28"/>
          <w:rtl/>
          <w:lang w:val="fr-CH"/>
        </w:rPr>
        <w:tab/>
      </w:r>
      <w:r>
        <w:rPr>
          <w:rFonts w:hint="cs"/>
          <w:szCs w:val="28"/>
          <w:rtl/>
          <w:lang w:val="fr-CH"/>
        </w:rPr>
        <w:tab/>
      </w:r>
      <w:r>
        <w:rPr>
          <w:rFonts w:hint="cs"/>
          <w:szCs w:val="28"/>
          <w:rtl/>
          <w:lang w:val="fr-CH"/>
        </w:rPr>
        <w:tab/>
        <w:t>مقدمة</w:t>
      </w:r>
      <w:r>
        <w:rPr>
          <w:rFonts w:hint="cs"/>
          <w:szCs w:val="28"/>
          <w:rtl/>
          <w:lang w:val="fr-CH"/>
        </w:rPr>
        <w:tab/>
      </w:r>
      <w:r w:rsidR="00200E6A">
        <w:rPr>
          <w:rFonts w:hint="cs"/>
          <w:szCs w:val="28"/>
          <w:rtl/>
          <w:lang w:val="fr-CH"/>
        </w:rPr>
        <w:tab/>
        <w:t>1-3</w:t>
      </w:r>
      <w:r>
        <w:rPr>
          <w:rFonts w:hint="cs"/>
          <w:szCs w:val="28"/>
          <w:rtl/>
          <w:lang w:val="fr-CH"/>
        </w:rPr>
        <w:tab/>
      </w:r>
      <w:r w:rsidR="001428CA">
        <w:rPr>
          <w:rFonts w:hint="cs"/>
          <w:szCs w:val="28"/>
          <w:rtl/>
          <w:lang w:val="fr-CH"/>
        </w:rPr>
        <w:t>5</w:t>
      </w:r>
    </w:p>
    <w:p w:rsidR="007A631F" w:rsidRDefault="007A631F" w:rsidP="00200E6A">
      <w:pPr>
        <w:tabs>
          <w:tab w:val="right" w:pos="1021"/>
          <w:tab w:val="left" w:pos="1077"/>
          <w:tab w:val="left" w:pos="1525"/>
          <w:tab w:val="left" w:pos="1842"/>
          <w:tab w:val="left" w:pos="2206"/>
          <w:tab w:val="left" w:pos="2681"/>
          <w:tab w:val="left" w:leader="dot" w:pos="7469"/>
          <w:tab w:val="left" w:pos="7972"/>
          <w:tab w:val="right" w:pos="9638"/>
        </w:tabs>
        <w:spacing w:after="120" w:line="360" w:lineRule="exact"/>
        <w:ind w:right="2160"/>
        <w:rPr>
          <w:rFonts w:hint="cs"/>
          <w:szCs w:val="28"/>
          <w:rtl/>
          <w:lang w:val="fr-CH"/>
        </w:rPr>
      </w:pPr>
      <w:r>
        <w:rPr>
          <w:rFonts w:hint="cs"/>
          <w:szCs w:val="28"/>
          <w:rtl/>
          <w:lang w:val="fr-CH"/>
        </w:rPr>
        <w:tab/>
      </w:r>
      <w:r>
        <w:rPr>
          <w:rFonts w:hint="cs"/>
          <w:szCs w:val="28"/>
          <w:rtl/>
          <w:lang w:val="fr-CH"/>
        </w:rPr>
        <w:tab/>
      </w:r>
      <w:r>
        <w:rPr>
          <w:rFonts w:hint="cs"/>
          <w:szCs w:val="28"/>
          <w:rtl/>
          <w:lang w:val="fr-CH"/>
        </w:rPr>
        <w:tab/>
        <w:t>الجزء الأول: معلومات عامة</w:t>
      </w:r>
      <w:r>
        <w:rPr>
          <w:rFonts w:hint="cs"/>
          <w:szCs w:val="28"/>
          <w:rtl/>
          <w:lang w:val="fr-CH"/>
        </w:rPr>
        <w:tab/>
      </w:r>
      <w:r>
        <w:rPr>
          <w:rFonts w:hint="cs"/>
          <w:szCs w:val="28"/>
          <w:rtl/>
          <w:lang w:val="fr-CH"/>
        </w:rPr>
        <w:tab/>
      </w:r>
      <w:r w:rsidR="00200E6A">
        <w:rPr>
          <w:rFonts w:hint="cs"/>
          <w:szCs w:val="28"/>
          <w:rtl/>
          <w:lang w:val="fr-CH"/>
        </w:rPr>
        <w:t>4-45</w:t>
      </w:r>
      <w:r>
        <w:rPr>
          <w:rFonts w:hint="cs"/>
          <w:szCs w:val="28"/>
          <w:rtl/>
          <w:lang w:val="fr-CH"/>
        </w:rPr>
        <w:tab/>
      </w:r>
      <w:r w:rsidR="001428CA">
        <w:rPr>
          <w:rFonts w:hint="cs"/>
          <w:szCs w:val="28"/>
          <w:rtl/>
          <w:lang w:val="fr-CH"/>
        </w:rPr>
        <w:t>5</w:t>
      </w:r>
    </w:p>
    <w:p w:rsidR="008152B2" w:rsidRDefault="008152B2" w:rsidP="00200E6A">
      <w:pPr>
        <w:tabs>
          <w:tab w:val="right" w:pos="1021"/>
          <w:tab w:val="left" w:pos="1077"/>
          <w:tab w:val="left" w:pos="1525"/>
          <w:tab w:val="left" w:pos="1842"/>
          <w:tab w:val="left" w:pos="2206"/>
          <w:tab w:val="left" w:pos="2681"/>
          <w:tab w:val="left" w:leader="dot" w:pos="7469"/>
          <w:tab w:val="left" w:pos="7972"/>
          <w:tab w:val="right" w:pos="9638"/>
        </w:tabs>
        <w:spacing w:after="120" w:line="360" w:lineRule="exact"/>
        <w:ind w:right="2160"/>
        <w:rPr>
          <w:rFonts w:hint="cs"/>
          <w:szCs w:val="28"/>
          <w:rtl/>
          <w:lang w:val="fr-CH"/>
        </w:rPr>
      </w:pPr>
      <w:r w:rsidRPr="00E64ED3">
        <w:rPr>
          <w:rFonts w:hint="cs"/>
          <w:szCs w:val="28"/>
          <w:rtl/>
          <w:lang w:val="fr-CH"/>
        </w:rPr>
        <w:tab/>
      </w:r>
      <w:r w:rsidR="00200E6A">
        <w:rPr>
          <w:rFonts w:hint="cs"/>
          <w:szCs w:val="28"/>
          <w:rtl/>
          <w:lang w:val="fr-CH"/>
        </w:rPr>
        <w:t>الأول</w:t>
      </w:r>
      <w:r w:rsidRPr="00E64ED3">
        <w:rPr>
          <w:rFonts w:hint="cs"/>
          <w:szCs w:val="28"/>
          <w:rtl/>
          <w:lang w:val="fr-CH"/>
        </w:rPr>
        <w:tab/>
        <w:t>-</w:t>
      </w:r>
      <w:r w:rsidRPr="00E64ED3">
        <w:rPr>
          <w:rFonts w:hint="cs"/>
          <w:szCs w:val="28"/>
          <w:rtl/>
          <w:lang w:val="fr-CH"/>
        </w:rPr>
        <w:tab/>
      </w:r>
      <w:r w:rsidR="00200E6A">
        <w:rPr>
          <w:rFonts w:hint="cs"/>
          <w:szCs w:val="28"/>
          <w:rtl/>
          <w:lang w:val="fr-CH"/>
        </w:rPr>
        <w:t>لمحة عامة عن الكونغو</w:t>
      </w:r>
      <w:r w:rsidRPr="00E64ED3">
        <w:rPr>
          <w:rFonts w:hint="cs"/>
          <w:szCs w:val="28"/>
          <w:rtl/>
          <w:lang w:val="fr-CH"/>
        </w:rPr>
        <w:tab/>
      </w:r>
      <w:r w:rsidRPr="00E64ED3">
        <w:rPr>
          <w:rFonts w:hint="cs"/>
          <w:szCs w:val="28"/>
          <w:rtl/>
          <w:lang w:val="fr-CH"/>
        </w:rPr>
        <w:tab/>
      </w:r>
      <w:r w:rsidR="00200E6A">
        <w:rPr>
          <w:rFonts w:hint="cs"/>
          <w:szCs w:val="28"/>
          <w:rtl/>
          <w:lang w:val="fr-CH"/>
        </w:rPr>
        <w:t>4-41</w:t>
      </w:r>
      <w:r w:rsidRPr="00E64ED3">
        <w:rPr>
          <w:rFonts w:hint="cs"/>
          <w:szCs w:val="28"/>
          <w:rtl/>
          <w:lang w:val="fr-CH"/>
        </w:rPr>
        <w:tab/>
      </w:r>
      <w:r w:rsidR="001428CA">
        <w:rPr>
          <w:rFonts w:hint="cs"/>
          <w:szCs w:val="28"/>
          <w:rtl/>
          <w:lang w:val="fr-CH"/>
        </w:rPr>
        <w:t>5</w:t>
      </w:r>
    </w:p>
    <w:p w:rsidR="00200E6A" w:rsidRDefault="00200E6A" w:rsidP="00200E6A">
      <w:pPr>
        <w:tabs>
          <w:tab w:val="right" w:pos="1021"/>
          <w:tab w:val="left" w:pos="1077"/>
          <w:tab w:val="left" w:pos="1525"/>
          <w:tab w:val="left" w:pos="1842"/>
          <w:tab w:val="left" w:pos="2206"/>
          <w:tab w:val="left" w:pos="2681"/>
          <w:tab w:val="left" w:leader="dot" w:pos="7469"/>
          <w:tab w:val="left" w:pos="7972"/>
          <w:tab w:val="right" w:pos="9638"/>
        </w:tabs>
        <w:spacing w:after="120" w:line="360" w:lineRule="exact"/>
        <w:ind w:right="2160"/>
        <w:rPr>
          <w:rFonts w:hint="cs"/>
          <w:szCs w:val="28"/>
          <w:rtl/>
          <w:lang w:val="fr-CH"/>
        </w:rPr>
      </w:pPr>
      <w:r>
        <w:rPr>
          <w:rFonts w:hint="cs"/>
          <w:szCs w:val="28"/>
          <w:rtl/>
          <w:lang w:val="fr-CH"/>
        </w:rPr>
        <w:tab/>
        <w:t>الثاني</w:t>
      </w:r>
      <w:r>
        <w:rPr>
          <w:rFonts w:hint="cs"/>
          <w:szCs w:val="28"/>
          <w:rtl/>
          <w:lang w:val="fr-CH"/>
        </w:rPr>
        <w:tab/>
        <w:t>-</w:t>
      </w:r>
      <w:r>
        <w:rPr>
          <w:rFonts w:hint="cs"/>
          <w:szCs w:val="28"/>
          <w:rtl/>
          <w:lang w:val="fr-CH"/>
        </w:rPr>
        <w:tab/>
      </w:r>
      <w:r w:rsidR="000461E0">
        <w:rPr>
          <w:rFonts w:hint="cs"/>
          <w:szCs w:val="28"/>
          <w:rtl/>
          <w:lang w:val="fr-CH"/>
        </w:rPr>
        <w:t xml:space="preserve">التدابير القانونية والسياسية والإدارية المعتمدة في إطار تنفيذ اتفاقية القضاء على </w:t>
      </w:r>
      <w:r w:rsidR="000461E0">
        <w:rPr>
          <w:szCs w:val="28"/>
          <w:rtl/>
          <w:lang w:val="fr-CH"/>
        </w:rPr>
        <w:br/>
      </w:r>
      <w:r w:rsidR="000461E0">
        <w:rPr>
          <w:rFonts w:hint="cs"/>
          <w:szCs w:val="28"/>
          <w:rtl/>
          <w:lang w:val="fr-CH"/>
        </w:rPr>
        <w:tab/>
      </w:r>
      <w:r w:rsidR="000461E0">
        <w:rPr>
          <w:rFonts w:hint="cs"/>
          <w:szCs w:val="28"/>
          <w:rtl/>
          <w:lang w:val="fr-CH"/>
        </w:rPr>
        <w:tab/>
      </w:r>
      <w:r w:rsidR="000461E0">
        <w:rPr>
          <w:rFonts w:hint="cs"/>
          <w:szCs w:val="28"/>
          <w:rtl/>
          <w:lang w:val="fr-CH"/>
        </w:rPr>
        <w:tab/>
        <w:t>جميع أشكال التمييز ضد المرأة</w:t>
      </w:r>
      <w:r w:rsidR="000461E0">
        <w:rPr>
          <w:rFonts w:hint="cs"/>
          <w:szCs w:val="28"/>
          <w:rtl/>
          <w:lang w:val="fr-CH"/>
        </w:rPr>
        <w:tab/>
      </w:r>
      <w:r w:rsidR="000461E0">
        <w:rPr>
          <w:rFonts w:hint="cs"/>
          <w:szCs w:val="28"/>
          <w:rtl/>
          <w:lang w:val="fr-CH"/>
        </w:rPr>
        <w:tab/>
        <w:t>42-45</w:t>
      </w:r>
      <w:r w:rsidR="000461E0">
        <w:rPr>
          <w:rFonts w:hint="cs"/>
          <w:szCs w:val="28"/>
          <w:rtl/>
          <w:lang w:val="fr-CH"/>
        </w:rPr>
        <w:tab/>
      </w:r>
      <w:r w:rsidR="001428CA">
        <w:rPr>
          <w:rFonts w:hint="cs"/>
          <w:szCs w:val="28"/>
          <w:rtl/>
          <w:lang w:val="fr-CH"/>
        </w:rPr>
        <w:t>10</w:t>
      </w:r>
    </w:p>
    <w:p w:rsidR="000461E0" w:rsidRDefault="000461E0" w:rsidP="00C63A3E">
      <w:pPr>
        <w:tabs>
          <w:tab w:val="right" w:pos="1021"/>
          <w:tab w:val="left" w:pos="1077"/>
          <w:tab w:val="left" w:pos="1525"/>
          <w:tab w:val="left" w:pos="1842"/>
          <w:tab w:val="left" w:pos="2206"/>
          <w:tab w:val="left" w:pos="2681"/>
          <w:tab w:val="left" w:leader="dot" w:pos="7469"/>
          <w:tab w:val="left" w:pos="7972"/>
          <w:tab w:val="right" w:pos="9638"/>
        </w:tabs>
        <w:spacing w:after="120" w:line="360" w:lineRule="exact"/>
        <w:ind w:right="2160"/>
        <w:rPr>
          <w:rFonts w:hint="cs"/>
          <w:szCs w:val="28"/>
          <w:rtl/>
          <w:lang w:val="fr-CH"/>
        </w:rPr>
      </w:pPr>
      <w:r>
        <w:rPr>
          <w:rFonts w:hint="cs"/>
          <w:szCs w:val="28"/>
          <w:rtl/>
          <w:lang w:val="fr-CH"/>
        </w:rPr>
        <w:tab/>
      </w:r>
      <w:r>
        <w:rPr>
          <w:rFonts w:hint="cs"/>
          <w:szCs w:val="28"/>
          <w:rtl/>
          <w:lang w:val="fr-CH"/>
        </w:rPr>
        <w:tab/>
      </w:r>
      <w:r>
        <w:rPr>
          <w:rFonts w:hint="cs"/>
          <w:szCs w:val="28"/>
          <w:rtl/>
          <w:lang w:val="fr-CH"/>
        </w:rPr>
        <w:tab/>
        <w:t xml:space="preserve">الجزء الثاني: معلومات محددة بشأن كل حكم من أحكام اتفاقية القضاء على جميع </w:t>
      </w:r>
      <w:r>
        <w:rPr>
          <w:szCs w:val="28"/>
          <w:rtl/>
          <w:lang w:val="fr-CH"/>
        </w:rPr>
        <w:br/>
      </w:r>
      <w:r>
        <w:rPr>
          <w:rFonts w:hint="cs"/>
          <w:szCs w:val="28"/>
          <w:rtl/>
          <w:lang w:val="fr-CH"/>
        </w:rPr>
        <w:tab/>
      </w:r>
      <w:r>
        <w:rPr>
          <w:rFonts w:hint="cs"/>
          <w:szCs w:val="28"/>
          <w:rtl/>
          <w:lang w:val="fr-CH"/>
        </w:rPr>
        <w:tab/>
      </w:r>
      <w:r>
        <w:rPr>
          <w:rFonts w:hint="cs"/>
          <w:szCs w:val="28"/>
          <w:rtl/>
          <w:lang w:val="fr-CH"/>
        </w:rPr>
        <w:tab/>
        <w:t>أشكال التمييز ضد المرأة ومدى اتفاقه مع تشريعات الكونغو</w:t>
      </w:r>
      <w:r>
        <w:rPr>
          <w:rFonts w:hint="cs"/>
          <w:szCs w:val="28"/>
          <w:rtl/>
          <w:lang w:val="fr-CH"/>
        </w:rPr>
        <w:tab/>
      </w:r>
      <w:r>
        <w:rPr>
          <w:rFonts w:hint="cs"/>
          <w:szCs w:val="28"/>
          <w:rtl/>
          <w:lang w:val="fr-CH"/>
        </w:rPr>
        <w:tab/>
        <w:t>46-208</w:t>
      </w:r>
      <w:r>
        <w:rPr>
          <w:rFonts w:hint="cs"/>
          <w:szCs w:val="28"/>
          <w:rtl/>
          <w:lang w:val="fr-CH"/>
        </w:rPr>
        <w:tab/>
      </w:r>
      <w:r w:rsidR="001428CA">
        <w:rPr>
          <w:rFonts w:hint="cs"/>
          <w:szCs w:val="28"/>
          <w:rtl/>
          <w:lang w:val="fr-CH"/>
        </w:rPr>
        <w:t>11</w:t>
      </w:r>
    </w:p>
    <w:p w:rsidR="000461E0" w:rsidRDefault="000461E0" w:rsidP="00200E6A">
      <w:pPr>
        <w:tabs>
          <w:tab w:val="right" w:pos="1021"/>
          <w:tab w:val="left" w:pos="1077"/>
          <w:tab w:val="left" w:pos="1525"/>
          <w:tab w:val="left" w:pos="1842"/>
          <w:tab w:val="left" w:pos="2206"/>
          <w:tab w:val="left" w:pos="2681"/>
          <w:tab w:val="left" w:leader="dot" w:pos="7469"/>
          <w:tab w:val="left" w:pos="7972"/>
          <w:tab w:val="right" w:pos="9638"/>
        </w:tabs>
        <w:spacing w:after="120" w:line="360" w:lineRule="exact"/>
        <w:ind w:right="2160"/>
        <w:rPr>
          <w:rFonts w:hint="cs"/>
          <w:szCs w:val="28"/>
          <w:rtl/>
          <w:lang w:val="fr-CH"/>
        </w:rPr>
      </w:pPr>
      <w:r>
        <w:rPr>
          <w:rFonts w:hint="cs"/>
          <w:szCs w:val="28"/>
          <w:rtl/>
          <w:lang w:val="fr-CH"/>
        </w:rPr>
        <w:tab/>
        <w:t>الأول</w:t>
      </w:r>
      <w:r>
        <w:rPr>
          <w:rFonts w:hint="cs"/>
          <w:szCs w:val="28"/>
          <w:rtl/>
          <w:lang w:val="fr-CH"/>
        </w:rPr>
        <w:tab/>
        <w:t>-</w:t>
      </w:r>
      <w:r>
        <w:rPr>
          <w:rFonts w:hint="cs"/>
          <w:szCs w:val="28"/>
          <w:rtl/>
          <w:lang w:val="fr-CH"/>
        </w:rPr>
        <w:tab/>
        <w:t>الإطار المؤسسي والقانوني لحماية حقوق المرأة</w:t>
      </w:r>
      <w:r>
        <w:rPr>
          <w:rFonts w:hint="cs"/>
          <w:szCs w:val="28"/>
          <w:rtl/>
          <w:lang w:val="fr-CH"/>
        </w:rPr>
        <w:tab/>
      </w:r>
      <w:r>
        <w:rPr>
          <w:rFonts w:hint="cs"/>
          <w:szCs w:val="28"/>
          <w:rtl/>
          <w:lang w:val="fr-CH"/>
        </w:rPr>
        <w:tab/>
        <w:t>46-79</w:t>
      </w:r>
      <w:r>
        <w:rPr>
          <w:rFonts w:hint="cs"/>
          <w:szCs w:val="28"/>
          <w:rtl/>
          <w:lang w:val="fr-CH"/>
        </w:rPr>
        <w:tab/>
      </w:r>
      <w:r w:rsidR="001428CA">
        <w:rPr>
          <w:rFonts w:hint="cs"/>
          <w:szCs w:val="28"/>
          <w:rtl/>
          <w:lang w:val="fr-CH"/>
        </w:rPr>
        <w:t>11</w:t>
      </w:r>
    </w:p>
    <w:p w:rsidR="000461E0" w:rsidRDefault="000461E0" w:rsidP="00200E6A">
      <w:pPr>
        <w:tabs>
          <w:tab w:val="right" w:pos="1021"/>
          <w:tab w:val="left" w:pos="1077"/>
          <w:tab w:val="left" w:pos="1525"/>
          <w:tab w:val="left" w:pos="1842"/>
          <w:tab w:val="left" w:pos="2206"/>
          <w:tab w:val="left" w:pos="2681"/>
          <w:tab w:val="left" w:leader="dot" w:pos="7469"/>
          <w:tab w:val="left" w:pos="7972"/>
          <w:tab w:val="right" w:pos="9638"/>
        </w:tabs>
        <w:spacing w:after="120" w:line="360" w:lineRule="exact"/>
        <w:ind w:right="2160"/>
        <w:rPr>
          <w:rFonts w:hint="cs"/>
          <w:szCs w:val="28"/>
          <w:rtl/>
          <w:lang w:val="fr-CH"/>
        </w:rPr>
      </w:pPr>
      <w:r>
        <w:rPr>
          <w:rFonts w:hint="cs"/>
          <w:szCs w:val="28"/>
          <w:rtl/>
          <w:lang w:val="fr-CH"/>
        </w:rPr>
        <w:tab/>
        <w:t>الثاني</w:t>
      </w:r>
      <w:r>
        <w:rPr>
          <w:rFonts w:hint="cs"/>
          <w:szCs w:val="28"/>
          <w:rtl/>
          <w:lang w:val="fr-CH"/>
        </w:rPr>
        <w:tab/>
        <w:t>-</w:t>
      </w:r>
      <w:r>
        <w:rPr>
          <w:rFonts w:hint="cs"/>
          <w:szCs w:val="28"/>
          <w:rtl/>
          <w:lang w:val="fr-CH"/>
        </w:rPr>
        <w:tab/>
        <w:t>التدابير الخاصة المؤقتة الرامية إلى التعجيل بالمساواة الفعلية بين الرجل والمرأة</w:t>
      </w:r>
      <w:r>
        <w:rPr>
          <w:rFonts w:hint="cs"/>
          <w:szCs w:val="28"/>
          <w:rtl/>
          <w:lang w:val="fr-CH"/>
        </w:rPr>
        <w:tab/>
      </w:r>
      <w:r>
        <w:rPr>
          <w:rFonts w:hint="cs"/>
          <w:szCs w:val="28"/>
          <w:rtl/>
          <w:lang w:val="fr-CH"/>
        </w:rPr>
        <w:tab/>
        <w:t>80-84</w:t>
      </w:r>
      <w:r>
        <w:rPr>
          <w:rFonts w:hint="cs"/>
          <w:szCs w:val="28"/>
          <w:rtl/>
          <w:lang w:val="fr-CH"/>
        </w:rPr>
        <w:tab/>
      </w:r>
      <w:r w:rsidR="001428CA">
        <w:rPr>
          <w:rFonts w:hint="cs"/>
          <w:szCs w:val="28"/>
          <w:rtl/>
          <w:lang w:val="fr-CH"/>
        </w:rPr>
        <w:t>19</w:t>
      </w:r>
    </w:p>
    <w:p w:rsidR="000461E0" w:rsidRDefault="000461E0" w:rsidP="00200E6A">
      <w:pPr>
        <w:tabs>
          <w:tab w:val="right" w:pos="1021"/>
          <w:tab w:val="left" w:pos="1077"/>
          <w:tab w:val="left" w:pos="1525"/>
          <w:tab w:val="left" w:pos="1842"/>
          <w:tab w:val="left" w:pos="2206"/>
          <w:tab w:val="left" w:pos="2681"/>
          <w:tab w:val="left" w:leader="dot" w:pos="7469"/>
          <w:tab w:val="left" w:pos="7972"/>
          <w:tab w:val="right" w:pos="9638"/>
        </w:tabs>
        <w:spacing w:after="120" w:line="360" w:lineRule="exact"/>
        <w:ind w:right="2160"/>
        <w:rPr>
          <w:rFonts w:hint="cs"/>
          <w:szCs w:val="28"/>
          <w:rtl/>
          <w:lang w:val="fr-CH"/>
        </w:rPr>
      </w:pPr>
      <w:r>
        <w:rPr>
          <w:rFonts w:hint="cs"/>
          <w:szCs w:val="28"/>
          <w:rtl/>
          <w:lang w:val="fr-CH"/>
        </w:rPr>
        <w:tab/>
        <w:t>الثالث</w:t>
      </w:r>
      <w:r>
        <w:rPr>
          <w:rFonts w:hint="cs"/>
          <w:szCs w:val="28"/>
          <w:rtl/>
          <w:lang w:val="fr-CH"/>
        </w:rPr>
        <w:tab/>
        <w:t>-</w:t>
      </w:r>
      <w:r>
        <w:rPr>
          <w:rFonts w:hint="cs"/>
          <w:szCs w:val="28"/>
          <w:rtl/>
          <w:lang w:val="fr-CH"/>
        </w:rPr>
        <w:tab/>
        <w:t>القضاء على القوالب النمطية القائمة على التحيز الجنسي</w:t>
      </w:r>
      <w:r>
        <w:rPr>
          <w:rFonts w:hint="cs"/>
          <w:szCs w:val="28"/>
          <w:rtl/>
          <w:lang w:val="fr-CH"/>
        </w:rPr>
        <w:tab/>
      </w:r>
      <w:r>
        <w:rPr>
          <w:rFonts w:hint="cs"/>
          <w:szCs w:val="28"/>
          <w:rtl/>
          <w:lang w:val="fr-CH"/>
        </w:rPr>
        <w:tab/>
        <w:t>85-101</w:t>
      </w:r>
      <w:r>
        <w:rPr>
          <w:rFonts w:hint="cs"/>
          <w:szCs w:val="28"/>
          <w:rtl/>
          <w:lang w:val="fr-CH"/>
        </w:rPr>
        <w:tab/>
      </w:r>
      <w:r w:rsidR="001428CA">
        <w:rPr>
          <w:rFonts w:hint="cs"/>
          <w:szCs w:val="28"/>
          <w:rtl/>
          <w:lang w:val="fr-CH"/>
        </w:rPr>
        <w:t>19</w:t>
      </w:r>
    </w:p>
    <w:p w:rsidR="000461E0" w:rsidRDefault="000461E0" w:rsidP="00050EB0">
      <w:pPr>
        <w:tabs>
          <w:tab w:val="right" w:pos="1021"/>
          <w:tab w:val="left" w:pos="1077"/>
          <w:tab w:val="left" w:pos="1525"/>
          <w:tab w:val="left" w:pos="1842"/>
          <w:tab w:val="left" w:pos="2206"/>
          <w:tab w:val="left" w:pos="2681"/>
          <w:tab w:val="left" w:leader="dot" w:pos="7469"/>
          <w:tab w:val="left" w:pos="7972"/>
          <w:tab w:val="right" w:pos="9638"/>
        </w:tabs>
        <w:spacing w:after="120" w:line="360" w:lineRule="exact"/>
        <w:ind w:right="2160"/>
        <w:rPr>
          <w:rFonts w:hint="cs"/>
          <w:szCs w:val="28"/>
          <w:rtl/>
          <w:lang w:val="fr-CH"/>
        </w:rPr>
      </w:pPr>
      <w:r>
        <w:rPr>
          <w:rFonts w:hint="cs"/>
          <w:szCs w:val="28"/>
          <w:rtl/>
          <w:lang w:val="fr-CH"/>
        </w:rPr>
        <w:tab/>
        <w:t>الرابع</w:t>
      </w:r>
      <w:r>
        <w:rPr>
          <w:rFonts w:hint="cs"/>
          <w:szCs w:val="28"/>
          <w:rtl/>
          <w:lang w:val="fr-CH"/>
        </w:rPr>
        <w:tab/>
        <w:t>-</w:t>
      </w:r>
      <w:r>
        <w:rPr>
          <w:rFonts w:hint="cs"/>
          <w:szCs w:val="28"/>
          <w:rtl/>
          <w:lang w:val="fr-CH"/>
        </w:rPr>
        <w:tab/>
        <w:t>القضاء على استغلال النساء</w:t>
      </w:r>
      <w:r>
        <w:rPr>
          <w:rFonts w:hint="cs"/>
          <w:szCs w:val="28"/>
          <w:rtl/>
          <w:lang w:val="fr-CH"/>
        </w:rPr>
        <w:tab/>
      </w:r>
      <w:r>
        <w:rPr>
          <w:rFonts w:hint="cs"/>
          <w:szCs w:val="28"/>
          <w:rtl/>
          <w:lang w:val="fr-CH"/>
        </w:rPr>
        <w:tab/>
        <w:t>102-</w:t>
      </w:r>
      <w:r w:rsidR="00050EB0">
        <w:rPr>
          <w:rFonts w:hint="cs"/>
          <w:szCs w:val="28"/>
          <w:rtl/>
          <w:lang w:val="fr-CH"/>
        </w:rPr>
        <w:t>106</w:t>
      </w:r>
      <w:r>
        <w:rPr>
          <w:rFonts w:hint="cs"/>
          <w:szCs w:val="28"/>
          <w:rtl/>
          <w:lang w:val="fr-CH"/>
        </w:rPr>
        <w:tab/>
      </w:r>
      <w:r w:rsidR="001428CA">
        <w:rPr>
          <w:rFonts w:hint="cs"/>
          <w:szCs w:val="28"/>
          <w:rtl/>
          <w:lang w:val="fr-CH"/>
        </w:rPr>
        <w:t>22</w:t>
      </w:r>
    </w:p>
    <w:p w:rsidR="00050EB0" w:rsidRDefault="00050EB0" w:rsidP="00050EB0">
      <w:pPr>
        <w:tabs>
          <w:tab w:val="right" w:pos="1021"/>
          <w:tab w:val="left" w:pos="1077"/>
          <w:tab w:val="left" w:pos="1525"/>
          <w:tab w:val="left" w:pos="1842"/>
          <w:tab w:val="left" w:pos="2206"/>
          <w:tab w:val="left" w:pos="2681"/>
          <w:tab w:val="left" w:leader="dot" w:pos="7469"/>
          <w:tab w:val="left" w:pos="7972"/>
          <w:tab w:val="right" w:pos="9638"/>
        </w:tabs>
        <w:spacing w:after="120" w:line="360" w:lineRule="exact"/>
        <w:ind w:right="2160"/>
        <w:rPr>
          <w:rFonts w:hint="cs"/>
          <w:szCs w:val="28"/>
          <w:rtl/>
          <w:lang w:val="fr-CH"/>
        </w:rPr>
      </w:pPr>
      <w:r>
        <w:rPr>
          <w:rFonts w:hint="cs"/>
          <w:szCs w:val="28"/>
          <w:rtl/>
          <w:lang w:val="fr-CH"/>
        </w:rPr>
        <w:tab/>
        <w:t>الخامس</w:t>
      </w:r>
      <w:r>
        <w:rPr>
          <w:rFonts w:hint="cs"/>
          <w:szCs w:val="28"/>
          <w:rtl/>
          <w:lang w:val="fr-CH"/>
        </w:rPr>
        <w:tab/>
        <w:t>-</w:t>
      </w:r>
      <w:r>
        <w:rPr>
          <w:rFonts w:hint="cs"/>
          <w:szCs w:val="28"/>
          <w:rtl/>
          <w:lang w:val="fr-CH"/>
        </w:rPr>
        <w:tab/>
        <w:t>مشاركة المرأة في الحياة السياسية</w:t>
      </w:r>
      <w:r>
        <w:rPr>
          <w:rFonts w:hint="cs"/>
          <w:szCs w:val="28"/>
          <w:rtl/>
          <w:lang w:val="fr-CH"/>
        </w:rPr>
        <w:tab/>
      </w:r>
      <w:r>
        <w:rPr>
          <w:rFonts w:hint="cs"/>
          <w:szCs w:val="28"/>
          <w:rtl/>
          <w:lang w:val="fr-CH"/>
        </w:rPr>
        <w:tab/>
        <w:t>107-110</w:t>
      </w:r>
      <w:r>
        <w:rPr>
          <w:rFonts w:hint="cs"/>
          <w:szCs w:val="28"/>
          <w:rtl/>
          <w:lang w:val="fr-CH"/>
        </w:rPr>
        <w:tab/>
      </w:r>
      <w:r w:rsidR="001428CA">
        <w:rPr>
          <w:rFonts w:hint="cs"/>
          <w:szCs w:val="28"/>
          <w:rtl/>
          <w:lang w:val="fr-CH"/>
        </w:rPr>
        <w:t>23</w:t>
      </w:r>
    </w:p>
    <w:p w:rsidR="00050EB0" w:rsidRDefault="00050EB0" w:rsidP="00050EB0">
      <w:pPr>
        <w:tabs>
          <w:tab w:val="right" w:pos="1021"/>
          <w:tab w:val="left" w:pos="1077"/>
          <w:tab w:val="left" w:pos="1525"/>
          <w:tab w:val="left" w:pos="1842"/>
          <w:tab w:val="left" w:pos="2206"/>
          <w:tab w:val="left" w:pos="2681"/>
          <w:tab w:val="left" w:leader="dot" w:pos="7469"/>
          <w:tab w:val="left" w:pos="7972"/>
          <w:tab w:val="right" w:pos="9638"/>
        </w:tabs>
        <w:spacing w:after="120" w:line="360" w:lineRule="exact"/>
        <w:ind w:right="2160"/>
        <w:rPr>
          <w:rFonts w:hint="cs"/>
          <w:szCs w:val="28"/>
          <w:rtl/>
          <w:lang w:val="fr-CH"/>
        </w:rPr>
      </w:pPr>
      <w:r>
        <w:rPr>
          <w:rFonts w:hint="cs"/>
          <w:szCs w:val="28"/>
          <w:rtl/>
          <w:lang w:val="fr-CH"/>
        </w:rPr>
        <w:tab/>
        <w:t>السادس</w:t>
      </w:r>
      <w:r>
        <w:rPr>
          <w:rFonts w:hint="cs"/>
          <w:szCs w:val="28"/>
          <w:rtl/>
          <w:lang w:val="fr-CH"/>
        </w:rPr>
        <w:tab/>
        <w:t>-</w:t>
      </w:r>
      <w:r>
        <w:rPr>
          <w:rFonts w:hint="cs"/>
          <w:szCs w:val="28"/>
          <w:rtl/>
          <w:lang w:val="fr-CH"/>
        </w:rPr>
        <w:tab/>
        <w:t>مشاركة المرأة في البعثات والمنظمات الدولية</w:t>
      </w:r>
      <w:r>
        <w:rPr>
          <w:rFonts w:hint="cs"/>
          <w:szCs w:val="28"/>
          <w:rtl/>
          <w:lang w:val="fr-CH"/>
        </w:rPr>
        <w:tab/>
      </w:r>
      <w:r>
        <w:rPr>
          <w:rFonts w:hint="cs"/>
          <w:szCs w:val="28"/>
          <w:rtl/>
          <w:lang w:val="fr-CH"/>
        </w:rPr>
        <w:tab/>
        <w:t>111-116</w:t>
      </w:r>
      <w:r>
        <w:rPr>
          <w:rFonts w:hint="cs"/>
          <w:szCs w:val="28"/>
          <w:rtl/>
          <w:lang w:val="fr-CH"/>
        </w:rPr>
        <w:tab/>
      </w:r>
      <w:r w:rsidR="001428CA">
        <w:rPr>
          <w:rFonts w:hint="cs"/>
          <w:szCs w:val="28"/>
          <w:rtl/>
          <w:lang w:val="fr-CH"/>
        </w:rPr>
        <w:t>25</w:t>
      </w:r>
    </w:p>
    <w:p w:rsidR="00050EB0" w:rsidRDefault="00050EB0" w:rsidP="00050EB0">
      <w:pPr>
        <w:tabs>
          <w:tab w:val="right" w:pos="1021"/>
          <w:tab w:val="left" w:pos="1077"/>
          <w:tab w:val="left" w:pos="1525"/>
          <w:tab w:val="left" w:pos="1842"/>
          <w:tab w:val="left" w:leader="dot" w:pos="7469"/>
          <w:tab w:val="left" w:pos="7972"/>
          <w:tab w:val="right" w:pos="9638"/>
        </w:tabs>
        <w:spacing w:after="120" w:line="360" w:lineRule="exact"/>
        <w:ind w:right="2160"/>
        <w:rPr>
          <w:rFonts w:hint="cs"/>
          <w:szCs w:val="28"/>
          <w:rtl/>
          <w:lang w:val="fr-CH"/>
        </w:rPr>
      </w:pPr>
      <w:r>
        <w:rPr>
          <w:rFonts w:hint="cs"/>
          <w:szCs w:val="28"/>
          <w:rtl/>
          <w:lang w:val="fr-CH"/>
        </w:rPr>
        <w:tab/>
        <w:t>السابع</w:t>
      </w:r>
      <w:r>
        <w:rPr>
          <w:rFonts w:hint="cs"/>
          <w:szCs w:val="28"/>
          <w:rtl/>
          <w:lang w:val="fr-CH"/>
        </w:rPr>
        <w:tab/>
        <w:t>-</w:t>
      </w:r>
      <w:r>
        <w:rPr>
          <w:rFonts w:hint="cs"/>
          <w:szCs w:val="28"/>
          <w:rtl/>
          <w:lang w:val="fr-CH"/>
        </w:rPr>
        <w:tab/>
        <w:t>الجنسية</w:t>
      </w:r>
      <w:r>
        <w:rPr>
          <w:rFonts w:hint="cs"/>
          <w:szCs w:val="28"/>
          <w:rtl/>
          <w:lang w:val="fr-CH"/>
        </w:rPr>
        <w:tab/>
      </w:r>
      <w:r>
        <w:rPr>
          <w:rFonts w:hint="cs"/>
          <w:szCs w:val="28"/>
          <w:rtl/>
          <w:lang w:val="fr-CH"/>
        </w:rPr>
        <w:tab/>
        <w:t>117-118</w:t>
      </w:r>
      <w:r>
        <w:rPr>
          <w:rFonts w:hint="cs"/>
          <w:szCs w:val="28"/>
          <w:rtl/>
          <w:lang w:val="fr-CH"/>
        </w:rPr>
        <w:tab/>
      </w:r>
      <w:r w:rsidR="001428CA">
        <w:rPr>
          <w:rFonts w:hint="cs"/>
          <w:szCs w:val="28"/>
          <w:rtl/>
          <w:lang w:val="fr-CH"/>
        </w:rPr>
        <w:t>27</w:t>
      </w:r>
    </w:p>
    <w:p w:rsidR="00050EB0" w:rsidRDefault="00050EB0" w:rsidP="00050EB0">
      <w:pPr>
        <w:tabs>
          <w:tab w:val="right" w:pos="1021"/>
          <w:tab w:val="left" w:pos="1077"/>
          <w:tab w:val="left" w:pos="1525"/>
          <w:tab w:val="left" w:pos="1842"/>
          <w:tab w:val="left" w:leader="dot" w:pos="7469"/>
          <w:tab w:val="left" w:pos="7972"/>
          <w:tab w:val="right" w:pos="9638"/>
        </w:tabs>
        <w:spacing w:after="120" w:line="360" w:lineRule="exact"/>
        <w:ind w:right="2160"/>
        <w:rPr>
          <w:rFonts w:hint="cs"/>
          <w:szCs w:val="28"/>
          <w:rtl/>
          <w:lang w:val="fr-CH"/>
        </w:rPr>
      </w:pPr>
      <w:r>
        <w:rPr>
          <w:rFonts w:hint="cs"/>
          <w:szCs w:val="28"/>
          <w:rtl/>
          <w:lang w:val="fr-CH"/>
        </w:rPr>
        <w:tab/>
        <w:t>الثامن</w:t>
      </w:r>
      <w:r>
        <w:rPr>
          <w:rFonts w:hint="cs"/>
          <w:szCs w:val="28"/>
          <w:rtl/>
          <w:lang w:val="fr-CH"/>
        </w:rPr>
        <w:tab/>
        <w:t>-</w:t>
      </w:r>
      <w:r>
        <w:rPr>
          <w:rFonts w:hint="cs"/>
          <w:szCs w:val="28"/>
          <w:rtl/>
          <w:lang w:val="fr-CH"/>
        </w:rPr>
        <w:tab/>
        <w:t>التعليم</w:t>
      </w:r>
      <w:r>
        <w:rPr>
          <w:rFonts w:hint="cs"/>
          <w:szCs w:val="28"/>
          <w:rtl/>
          <w:lang w:val="fr-CH"/>
        </w:rPr>
        <w:tab/>
      </w:r>
      <w:r>
        <w:rPr>
          <w:rFonts w:hint="cs"/>
          <w:szCs w:val="28"/>
          <w:rtl/>
          <w:lang w:val="fr-CH"/>
        </w:rPr>
        <w:tab/>
        <w:t>119-143</w:t>
      </w:r>
      <w:r>
        <w:rPr>
          <w:rFonts w:hint="cs"/>
          <w:szCs w:val="28"/>
          <w:rtl/>
          <w:lang w:val="fr-CH"/>
        </w:rPr>
        <w:tab/>
      </w:r>
      <w:r w:rsidR="001428CA">
        <w:rPr>
          <w:rFonts w:hint="cs"/>
          <w:szCs w:val="28"/>
          <w:rtl/>
          <w:lang w:val="fr-CH"/>
        </w:rPr>
        <w:t>28</w:t>
      </w:r>
    </w:p>
    <w:p w:rsidR="00050EB0" w:rsidRDefault="00050EB0" w:rsidP="00050EB0">
      <w:pPr>
        <w:tabs>
          <w:tab w:val="right" w:pos="1021"/>
          <w:tab w:val="left" w:pos="1077"/>
          <w:tab w:val="left" w:pos="1525"/>
          <w:tab w:val="left" w:pos="1842"/>
          <w:tab w:val="left" w:leader="dot" w:pos="7469"/>
          <w:tab w:val="left" w:pos="7972"/>
          <w:tab w:val="right" w:pos="9638"/>
        </w:tabs>
        <w:spacing w:after="120" w:line="360" w:lineRule="exact"/>
        <w:ind w:right="2160"/>
        <w:rPr>
          <w:rFonts w:hint="cs"/>
          <w:szCs w:val="28"/>
          <w:rtl/>
          <w:lang w:val="fr-CH"/>
        </w:rPr>
      </w:pPr>
      <w:r>
        <w:rPr>
          <w:rFonts w:hint="cs"/>
          <w:szCs w:val="28"/>
          <w:rtl/>
          <w:lang w:val="fr-CH"/>
        </w:rPr>
        <w:tab/>
        <w:t>التاسع</w:t>
      </w:r>
      <w:r>
        <w:rPr>
          <w:rFonts w:hint="cs"/>
          <w:szCs w:val="28"/>
          <w:rtl/>
          <w:lang w:val="fr-CH"/>
        </w:rPr>
        <w:tab/>
        <w:t>-</w:t>
      </w:r>
      <w:r>
        <w:rPr>
          <w:rFonts w:hint="cs"/>
          <w:szCs w:val="28"/>
          <w:rtl/>
          <w:lang w:val="fr-CH"/>
        </w:rPr>
        <w:tab/>
        <w:t>العمل</w:t>
      </w:r>
      <w:r>
        <w:rPr>
          <w:rFonts w:hint="cs"/>
          <w:szCs w:val="28"/>
          <w:rtl/>
          <w:lang w:val="fr-CH"/>
        </w:rPr>
        <w:tab/>
      </w:r>
      <w:r>
        <w:rPr>
          <w:rFonts w:hint="cs"/>
          <w:szCs w:val="28"/>
          <w:rtl/>
          <w:lang w:val="fr-CH"/>
        </w:rPr>
        <w:tab/>
        <w:t>144-147</w:t>
      </w:r>
      <w:r>
        <w:rPr>
          <w:rFonts w:hint="cs"/>
          <w:szCs w:val="28"/>
          <w:rtl/>
          <w:lang w:val="fr-CH"/>
        </w:rPr>
        <w:tab/>
      </w:r>
      <w:r w:rsidR="001428CA">
        <w:rPr>
          <w:rFonts w:hint="cs"/>
          <w:szCs w:val="28"/>
          <w:rtl/>
          <w:lang w:val="fr-CH"/>
        </w:rPr>
        <w:t>35</w:t>
      </w:r>
    </w:p>
    <w:p w:rsidR="00050EB0" w:rsidRDefault="00050EB0" w:rsidP="00050EB0">
      <w:pPr>
        <w:tabs>
          <w:tab w:val="right" w:pos="1021"/>
          <w:tab w:val="left" w:pos="1077"/>
          <w:tab w:val="left" w:pos="1525"/>
          <w:tab w:val="left" w:pos="1842"/>
          <w:tab w:val="left" w:pos="2206"/>
          <w:tab w:val="left" w:pos="2681"/>
          <w:tab w:val="left" w:leader="dot" w:pos="7469"/>
          <w:tab w:val="left" w:pos="7972"/>
          <w:tab w:val="right" w:pos="9638"/>
        </w:tabs>
        <w:spacing w:after="120" w:line="360" w:lineRule="exact"/>
        <w:ind w:right="2160"/>
        <w:rPr>
          <w:rFonts w:hint="cs"/>
          <w:szCs w:val="28"/>
          <w:rtl/>
          <w:lang w:val="fr-CH"/>
        </w:rPr>
      </w:pPr>
      <w:r>
        <w:rPr>
          <w:rFonts w:hint="cs"/>
          <w:szCs w:val="28"/>
          <w:rtl/>
          <w:lang w:val="fr-CH"/>
        </w:rPr>
        <w:tab/>
        <w:t>العاشر</w:t>
      </w:r>
      <w:r>
        <w:rPr>
          <w:rFonts w:hint="cs"/>
          <w:szCs w:val="28"/>
          <w:rtl/>
          <w:lang w:val="fr-CH"/>
        </w:rPr>
        <w:tab/>
        <w:t>-</w:t>
      </w:r>
      <w:r>
        <w:rPr>
          <w:rFonts w:hint="cs"/>
          <w:szCs w:val="28"/>
          <w:rtl/>
          <w:lang w:val="fr-CH"/>
        </w:rPr>
        <w:tab/>
        <w:t>حصول المرأة على الرعاية الصحية والضمان الاجتماعي</w:t>
      </w:r>
      <w:r>
        <w:rPr>
          <w:rFonts w:hint="cs"/>
          <w:szCs w:val="28"/>
          <w:rtl/>
          <w:lang w:val="fr-CH"/>
        </w:rPr>
        <w:tab/>
      </w:r>
      <w:r>
        <w:rPr>
          <w:rFonts w:hint="cs"/>
          <w:szCs w:val="28"/>
          <w:rtl/>
          <w:lang w:val="fr-CH"/>
        </w:rPr>
        <w:tab/>
        <w:t>148-153</w:t>
      </w:r>
      <w:r>
        <w:rPr>
          <w:rFonts w:hint="cs"/>
          <w:szCs w:val="28"/>
          <w:rtl/>
          <w:lang w:val="fr-CH"/>
        </w:rPr>
        <w:tab/>
      </w:r>
      <w:r w:rsidR="001428CA">
        <w:rPr>
          <w:rFonts w:hint="cs"/>
          <w:szCs w:val="28"/>
          <w:rtl/>
          <w:lang w:val="fr-CH"/>
        </w:rPr>
        <w:t>36</w:t>
      </w:r>
    </w:p>
    <w:p w:rsidR="0062134D" w:rsidRDefault="0062134D" w:rsidP="00050EB0">
      <w:pPr>
        <w:tabs>
          <w:tab w:val="right" w:pos="1021"/>
          <w:tab w:val="left" w:pos="1077"/>
          <w:tab w:val="left" w:pos="1525"/>
          <w:tab w:val="left" w:pos="1842"/>
          <w:tab w:val="left" w:pos="2206"/>
          <w:tab w:val="left" w:pos="2681"/>
          <w:tab w:val="left" w:leader="dot" w:pos="7469"/>
          <w:tab w:val="left" w:pos="7972"/>
          <w:tab w:val="right" w:pos="9638"/>
        </w:tabs>
        <w:spacing w:after="120" w:line="360" w:lineRule="exact"/>
        <w:ind w:right="2160"/>
        <w:rPr>
          <w:rFonts w:hint="cs"/>
          <w:szCs w:val="28"/>
          <w:rtl/>
          <w:lang w:val="fr-CH"/>
        </w:rPr>
      </w:pPr>
      <w:r>
        <w:rPr>
          <w:rFonts w:hint="cs"/>
          <w:szCs w:val="28"/>
          <w:rtl/>
          <w:lang w:val="fr-CH"/>
        </w:rPr>
        <w:tab/>
        <w:t>الحادي عشر</w:t>
      </w:r>
      <w:r>
        <w:rPr>
          <w:rFonts w:hint="cs"/>
          <w:szCs w:val="28"/>
          <w:rtl/>
          <w:lang w:val="fr-CH"/>
        </w:rPr>
        <w:tab/>
        <w:t>-</w:t>
      </w:r>
      <w:r>
        <w:rPr>
          <w:rFonts w:hint="cs"/>
          <w:szCs w:val="28"/>
          <w:rtl/>
          <w:lang w:val="fr-CH"/>
        </w:rPr>
        <w:tab/>
        <w:t>الحقوق الاقتصادية والاجتماعية للمرأة</w:t>
      </w:r>
      <w:r>
        <w:rPr>
          <w:rFonts w:hint="cs"/>
          <w:szCs w:val="28"/>
          <w:rtl/>
          <w:lang w:val="fr-CH"/>
        </w:rPr>
        <w:tab/>
      </w:r>
      <w:r>
        <w:rPr>
          <w:rFonts w:hint="cs"/>
          <w:szCs w:val="28"/>
          <w:rtl/>
          <w:lang w:val="fr-CH"/>
        </w:rPr>
        <w:tab/>
        <w:t>154-162</w:t>
      </w:r>
      <w:r>
        <w:rPr>
          <w:rFonts w:hint="cs"/>
          <w:szCs w:val="28"/>
          <w:rtl/>
          <w:lang w:val="fr-CH"/>
        </w:rPr>
        <w:tab/>
      </w:r>
      <w:r w:rsidR="001428CA">
        <w:rPr>
          <w:rFonts w:hint="cs"/>
          <w:szCs w:val="28"/>
          <w:rtl/>
          <w:lang w:val="fr-CH"/>
        </w:rPr>
        <w:t>38</w:t>
      </w:r>
    </w:p>
    <w:p w:rsidR="0062134D" w:rsidRDefault="0062134D" w:rsidP="00050EB0">
      <w:pPr>
        <w:tabs>
          <w:tab w:val="right" w:pos="1021"/>
          <w:tab w:val="left" w:pos="1077"/>
          <w:tab w:val="left" w:pos="1525"/>
          <w:tab w:val="left" w:pos="1842"/>
          <w:tab w:val="left" w:pos="2206"/>
          <w:tab w:val="left" w:pos="2681"/>
          <w:tab w:val="left" w:leader="dot" w:pos="7469"/>
          <w:tab w:val="left" w:pos="7972"/>
          <w:tab w:val="right" w:pos="9638"/>
        </w:tabs>
        <w:spacing w:after="120" w:line="360" w:lineRule="exact"/>
        <w:ind w:right="2160"/>
        <w:rPr>
          <w:rFonts w:hint="cs"/>
          <w:szCs w:val="28"/>
          <w:rtl/>
          <w:lang w:val="fr-CH"/>
        </w:rPr>
      </w:pPr>
      <w:r>
        <w:rPr>
          <w:rFonts w:hint="cs"/>
          <w:szCs w:val="28"/>
          <w:rtl/>
          <w:lang w:val="fr-CH"/>
        </w:rPr>
        <w:tab/>
        <w:t>الثاني عشر</w:t>
      </w:r>
      <w:r>
        <w:rPr>
          <w:rFonts w:hint="cs"/>
          <w:szCs w:val="28"/>
          <w:rtl/>
          <w:lang w:val="fr-CH"/>
        </w:rPr>
        <w:tab/>
        <w:t>-</w:t>
      </w:r>
      <w:r>
        <w:rPr>
          <w:rFonts w:hint="cs"/>
          <w:szCs w:val="28"/>
          <w:rtl/>
          <w:lang w:val="fr-CH"/>
        </w:rPr>
        <w:tab/>
        <w:t>حالة المرأة الريفية</w:t>
      </w:r>
      <w:r>
        <w:rPr>
          <w:rFonts w:hint="cs"/>
          <w:szCs w:val="28"/>
          <w:rtl/>
          <w:lang w:val="fr-CH"/>
        </w:rPr>
        <w:tab/>
      </w:r>
      <w:r>
        <w:rPr>
          <w:rFonts w:hint="cs"/>
          <w:szCs w:val="28"/>
          <w:rtl/>
          <w:lang w:val="fr-CH"/>
        </w:rPr>
        <w:tab/>
        <w:t>163-197</w:t>
      </w:r>
      <w:r>
        <w:rPr>
          <w:rFonts w:hint="cs"/>
          <w:szCs w:val="28"/>
          <w:rtl/>
          <w:lang w:val="fr-CH"/>
        </w:rPr>
        <w:tab/>
      </w:r>
      <w:r w:rsidR="001428CA">
        <w:rPr>
          <w:rFonts w:hint="cs"/>
          <w:szCs w:val="28"/>
          <w:rtl/>
          <w:lang w:val="fr-CH"/>
        </w:rPr>
        <w:t>40</w:t>
      </w:r>
    </w:p>
    <w:p w:rsidR="0062134D" w:rsidRDefault="0062134D" w:rsidP="00050EB0">
      <w:pPr>
        <w:tabs>
          <w:tab w:val="right" w:pos="1021"/>
          <w:tab w:val="left" w:pos="1077"/>
          <w:tab w:val="left" w:pos="1525"/>
          <w:tab w:val="left" w:pos="1842"/>
          <w:tab w:val="left" w:pos="2206"/>
          <w:tab w:val="left" w:pos="2681"/>
          <w:tab w:val="left" w:leader="dot" w:pos="7469"/>
          <w:tab w:val="left" w:pos="7972"/>
          <w:tab w:val="right" w:pos="9638"/>
        </w:tabs>
        <w:spacing w:after="120" w:line="360" w:lineRule="exact"/>
        <w:ind w:right="2160"/>
        <w:rPr>
          <w:rFonts w:hint="cs"/>
          <w:szCs w:val="28"/>
          <w:rtl/>
          <w:lang w:val="fr-CH"/>
        </w:rPr>
      </w:pPr>
      <w:r>
        <w:rPr>
          <w:rFonts w:hint="cs"/>
          <w:szCs w:val="28"/>
          <w:rtl/>
          <w:lang w:val="fr-CH"/>
        </w:rPr>
        <w:tab/>
        <w:t>الثالث عشر</w:t>
      </w:r>
      <w:r>
        <w:rPr>
          <w:rFonts w:hint="cs"/>
          <w:szCs w:val="28"/>
          <w:rtl/>
          <w:lang w:val="fr-CH"/>
        </w:rPr>
        <w:tab/>
        <w:t>-</w:t>
      </w:r>
      <w:r>
        <w:rPr>
          <w:rFonts w:hint="cs"/>
          <w:szCs w:val="28"/>
          <w:rtl/>
          <w:lang w:val="fr-CH"/>
        </w:rPr>
        <w:tab/>
        <w:t>المساواة بين الرجل والمرأة أمام القانون</w:t>
      </w:r>
      <w:r>
        <w:rPr>
          <w:rFonts w:hint="cs"/>
          <w:szCs w:val="28"/>
          <w:rtl/>
          <w:lang w:val="fr-CH"/>
        </w:rPr>
        <w:tab/>
      </w:r>
      <w:r>
        <w:rPr>
          <w:rFonts w:hint="cs"/>
          <w:szCs w:val="28"/>
          <w:rtl/>
          <w:lang w:val="fr-CH"/>
        </w:rPr>
        <w:tab/>
        <w:t>198-202</w:t>
      </w:r>
      <w:r>
        <w:rPr>
          <w:rFonts w:hint="cs"/>
          <w:szCs w:val="28"/>
          <w:rtl/>
          <w:lang w:val="fr-CH"/>
        </w:rPr>
        <w:tab/>
      </w:r>
      <w:r w:rsidR="001428CA">
        <w:rPr>
          <w:rFonts w:hint="cs"/>
          <w:szCs w:val="28"/>
          <w:rtl/>
          <w:lang w:val="fr-CH"/>
        </w:rPr>
        <w:t>46</w:t>
      </w:r>
    </w:p>
    <w:p w:rsidR="0062134D" w:rsidRDefault="0062134D" w:rsidP="0062134D">
      <w:pPr>
        <w:tabs>
          <w:tab w:val="right" w:pos="1021"/>
          <w:tab w:val="left" w:pos="1077"/>
          <w:tab w:val="left" w:pos="1525"/>
          <w:tab w:val="left" w:pos="1842"/>
          <w:tab w:val="left" w:leader="dot" w:pos="7469"/>
          <w:tab w:val="left" w:pos="7972"/>
          <w:tab w:val="right" w:pos="9638"/>
        </w:tabs>
        <w:spacing w:after="120" w:line="360" w:lineRule="exact"/>
        <w:ind w:right="2160"/>
        <w:rPr>
          <w:rFonts w:hint="cs"/>
          <w:szCs w:val="28"/>
          <w:rtl/>
          <w:lang w:val="fr-CH"/>
        </w:rPr>
      </w:pPr>
      <w:r>
        <w:rPr>
          <w:rFonts w:hint="cs"/>
          <w:szCs w:val="28"/>
          <w:rtl/>
          <w:lang w:val="fr-CH"/>
        </w:rPr>
        <w:tab/>
        <w:t>الرابع عشر</w:t>
      </w:r>
      <w:r>
        <w:rPr>
          <w:rFonts w:hint="cs"/>
          <w:szCs w:val="28"/>
          <w:rtl/>
          <w:lang w:val="fr-CH"/>
        </w:rPr>
        <w:tab/>
        <w:t>-</w:t>
      </w:r>
      <w:r>
        <w:rPr>
          <w:rFonts w:hint="cs"/>
          <w:szCs w:val="28"/>
          <w:rtl/>
          <w:lang w:val="fr-CH"/>
        </w:rPr>
        <w:tab/>
        <w:t>الزواج</w:t>
      </w:r>
      <w:r>
        <w:rPr>
          <w:rFonts w:hint="cs"/>
          <w:szCs w:val="28"/>
          <w:rtl/>
          <w:lang w:val="fr-CH"/>
        </w:rPr>
        <w:tab/>
      </w:r>
      <w:r>
        <w:rPr>
          <w:rFonts w:hint="cs"/>
          <w:szCs w:val="28"/>
          <w:rtl/>
          <w:lang w:val="fr-CH"/>
        </w:rPr>
        <w:tab/>
        <w:t>203-205</w:t>
      </w:r>
      <w:r>
        <w:rPr>
          <w:rFonts w:hint="cs"/>
          <w:szCs w:val="28"/>
          <w:rtl/>
          <w:lang w:val="fr-CH"/>
        </w:rPr>
        <w:tab/>
      </w:r>
      <w:r w:rsidR="001428CA">
        <w:rPr>
          <w:rFonts w:hint="cs"/>
          <w:szCs w:val="28"/>
          <w:rtl/>
          <w:lang w:val="fr-CH"/>
        </w:rPr>
        <w:t>47</w:t>
      </w:r>
    </w:p>
    <w:p w:rsidR="00574E95" w:rsidRDefault="0062134D" w:rsidP="00636B0F">
      <w:pPr>
        <w:tabs>
          <w:tab w:val="right" w:pos="1021"/>
          <w:tab w:val="left" w:pos="1077"/>
          <w:tab w:val="left" w:pos="1525"/>
          <w:tab w:val="left" w:pos="1842"/>
          <w:tab w:val="left" w:leader="dot" w:pos="7469"/>
          <w:tab w:val="left" w:pos="7972"/>
          <w:tab w:val="right" w:pos="9638"/>
        </w:tabs>
        <w:spacing w:after="120" w:line="360" w:lineRule="exact"/>
        <w:ind w:right="2160"/>
        <w:rPr>
          <w:rFonts w:hint="cs"/>
          <w:szCs w:val="28"/>
          <w:rtl/>
          <w:lang w:val="fr-CH"/>
        </w:rPr>
      </w:pPr>
      <w:r>
        <w:rPr>
          <w:rFonts w:hint="cs"/>
          <w:szCs w:val="28"/>
          <w:rtl/>
          <w:lang w:val="fr-CH"/>
        </w:rPr>
        <w:tab/>
      </w:r>
      <w:r>
        <w:rPr>
          <w:rFonts w:hint="cs"/>
          <w:szCs w:val="28"/>
          <w:rtl/>
          <w:lang w:val="fr-CH"/>
        </w:rPr>
        <w:tab/>
      </w:r>
      <w:r>
        <w:rPr>
          <w:rFonts w:hint="cs"/>
          <w:szCs w:val="28"/>
          <w:rtl/>
          <w:lang w:val="fr-CH"/>
        </w:rPr>
        <w:tab/>
        <w:t>خاتمة</w:t>
      </w:r>
      <w:r>
        <w:rPr>
          <w:rFonts w:hint="cs"/>
          <w:szCs w:val="28"/>
          <w:rtl/>
          <w:lang w:val="fr-CH"/>
        </w:rPr>
        <w:tab/>
      </w:r>
      <w:r>
        <w:rPr>
          <w:rFonts w:hint="cs"/>
          <w:szCs w:val="28"/>
          <w:rtl/>
          <w:lang w:val="fr-CH"/>
        </w:rPr>
        <w:tab/>
        <w:t>206-208</w:t>
      </w:r>
      <w:r>
        <w:rPr>
          <w:rFonts w:hint="cs"/>
          <w:szCs w:val="28"/>
          <w:rtl/>
          <w:lang w:val="fr-CH"/>
        </w:rPr>
        <w:tab/>
      </w:r>
      <w:r w:rsidR="001428CA">
        <w:rPr>
          <w:rFonts w:hint="cs"/>
          <w:szCs w:val="28"/>
          <w:rtl/>
          <w:lang w:val="fr-CH"/>
        </w:rPr>
        <w:t>47</w:t>
      </w:r>
    </w:p>
    <w:p w:rsidR="0062134D" w:rsidRPr="00636B0F" w:rsidRDefault="00636B0F" w:rsidP="00050EB0">
      <w:pPr>
        <w:tabs>
          <w:tab w:val="right" w:pos="1021"/>
          <w:tab w:val="left" w:pos="1077"/>
          <w:tab w:val="left" w:pos="1525"/>
          <w:tab w:val="left" w:pos="1842"/>
          <w:tab w:val="left" w:pos="2206"/>
          <w:tab w:val="left" w:pos="2681"/>
          <w:tab w:val="left" w:leader="dot" w:pos="7469"/>
          <w:tab w:val="left" w:pos="7972"/>
          <w:tab w:val="right" w:pos="9638"/>
        </w:tabs>
        <w:spacing w:after="120" w:line="360" w:lineRule="exact"/>
        <w:ind w:right="2160"/>
        <w:rPr>
          <w:rFonts w:hint="cs"/>
          <w:szCs w:val="28"/>
          <w:rtl/>
          <w:lang w:val="fr-CH"/>
        </w:rPr>
      </w:pPr>
      <w:r w:rsidRPr="00636B0F">
        <w:rPr>
          <w:rFonts w:hint="cs"/>
          <w:szCs w:val="28"/>
          <w:rtl/>
          <w:lang w:val="fr-CH"/>
        </w:rPr>
        <w:tab/>
      </w:r>
      <w:r w:rsidR="006C1135" w:rsidRPr="00636B0F">
        <w:rPr>
          <w:rFonts w:hint="cs"/>
          <w:szCs w:val="28"/>
          <w:rtl/>
          <w:lang w:val="fr-CH"/>
        </w:rPr>
        <w:t>المرفق</w:t>
      </w:r>
    </w:p>
    <w:p w:rsidR="006C1135" w:rsidRDefault="006C1135" w:rsidP="001428CA">
      <w:pPr>
        <w:tabs>
          <w:tab w:val="right" w:pos="1021"/>
          <w:tab w:val="left" w:pos="1077"/>
          <w:tab w:val="left" w:pos="1525"/>
          <w:tab w:val="left" w:pos="1842"/>
          <w:tab w:val="left" w:pos="2206"/>
          <w:tab w:val="left" w:leader="dot" w:pos="8918"/>
          <w:tab w:val="right" w:pos="9638"/>
        </w:tabs>
        <w:spacing w:after="120" w:line="360" w:lineRule="exact"/>
        <w:ind w:right="720"/>
        <w:rPr>
          <w:rFonts w:hint="cs"/>
          <w:szCs w:val="28"/>
          <w:rtl/>
          <w:lang w:val="fr-CH"/>
        </w:rPr>
      </w:pPr>
      <w:r>
        <w:rPr>
          <w:rFonts w:hint="cs"/>
          <w:szCs w:val="28"/>
          <w:rtl/>
          <w:lang w:val="fr-CH"/>
        </w:rPr>
        <w:tab/>
      </w:r>
      <w:r>
        <w:rPr>
          <w:rFonts w:hint="cs"/>
          <w:szCs w:val="28"/>
          <w:rtl/>
          <w:lang w:val="fr-CH"/>
        </w:rPr>
        <w:tab/>
      </w:r>
      <w:r>
        <w:rPr>
          <w:rFonts w:hint="cs"/>
          <w:szCs w:val="28"/>
          <w:rtl/>
          <w:lang w:val="fr-CH"/>
        </w:rPr>
        <w:tab/>
        <w:t>ثبت المراجع</w:t>
      </w:r>
      <w:r>
        <w:rPr>
          <w:rFonts w:hint="cs"/>
          <w:szCs w:val="28"/>
          <w:rtl/>
          <w:lang w:val="fr-CH"/>
        </w:rPr>
        <w:tab/>
      </w:r>
      <w:r>
        <w:rPr>
          <w:rFonts w:hint="cs"/>
          <w:szCs w:val="28"/>
          <w:rtl/>
          <w:lang w:val="fr-CH"/>
        </w:rPr>
        <w:tab/>
      </w:r>
      <w:r w:rsidR="001428CA">
        <w:rPr>
          <w:rFonts w:hint="cs"/>
          <w:szCs w:val="28"/>
          <w:rtl/>
          <w:lang w:val="fr-CH"/>
        </w:rPr>
        <w:t>49</w:t>
      </w:r>
    </w:p>
    <w:p w:rsidR="006C1135" w:rsidRDefault="00636B0F" w:rsidP="001428CA">
      <w:pPr>
        <w:tabs>
          <w:tab w:val="right" w:pos="1021"/>
          <w:tab w:val="left" w:pos="1077"/>
          <w:tab w:val="left" w:pos="1525"/>
          <w:tab w:val="left" w:pos="1842"/>
          <w:tab w:val="left" w:pos="2206"/>
          <w:tab w:val="left" w:leader="dot" w:pos="8918"/>
          <w:tab w:val="right" w:pos="9638"/>
        </w:tabs>
        <w:spacing w:after="120" w:line="360" w:lineRule="exact"/>
        <w:ind w:right="720"/>
        <w:rPr>
          <w:rFonts w:hint="cs"/>
          <w:i/>
          <w:iCs/>
          <w:szCs w:val="28"/>
          <w:rtl/>
          <w:lang w:val="fr-CH"/>
        </w:rPr>
      </w:pPr>
      <w:r>
        <w:rPr>
          <w:i/>
          <w:iCs/>
          <w:szCs w:val="28"/>
          <w:rtl/>
          <w:lang w:val="fr-CH"/>
        </w:rPr>
        <w:br w:type="page"/>
      </w:r>
      <w:r w:rsidR="006C1135">
        <w:rPr>
          <w:rFonts w:hint="cs"/>
          <w:i/>
          <w:iCs/>
          <w:szCs w:val="28"/>
          <w:rtl/>
          <w:lang w:val="fr-CH"/>
        </w:rPr>
        <w:t>الجداول</w:t>
      </w:r>
    </w:p>
    <w:p w:rsidR="006C1135" w:rsidRDefault="00636B0F" w:rsidP="00636B0F">
      <w:pPr>
        <w:tabs>
          <w:tab w:val="right" w:pos="638"/>
          <w:tab w:val="left" w:pos="1077"/>
          <w:tab w:val="left" w:pos="1659"/>
          <w:tab w:val="left" w:pos="1842"/>
          <w:tab w:val="left" w:pos="2206"/>
          <w:tab w:val="left" w:leader="dot" w:pos="8918"/>
          <w:tab w:val="right" w:pos="9638"/>
        </w:tabs>
        <w:spacing w:after="120" w:line="360" w:lineRule="exact"/>
        <w:ind w:right="720"/>
        <w:rPr>
          <w:rFonts w:hint="cs"/>
          <w:szCs w:val="28"/>
          <w:rtl/>
          <w:lang w:val="fr-CH"/>
        </w:rPr>
      </w:pPr>
      <w:r>
        <w:rPr>
          <w:rFonts w:hint="cs"/>
          <w:szCs w:val="28"/>
          <w:rtl/>
          <w:lang w:val="fr-CH"/>
        </w:rPr>
        <w:tab/>
      </w:r>
      <w:r w:rsidR="006C1135">
        <w:rPr>
          <w:rFonts w:hint="cs"/>
          <w:szCs w:val="28"/>
          <w:rtl/>
          <w:lang w:val="fr-CH"/>
        </w:rPr>
        <w:tab/>
        <w:t>1-</w:t>
      </w:r>
      <w:r w:rsidR="006C1135">
        <w:rPr>
          <w:rFonts w:hint="cs"/>
          <w:szCs w:val="28"/>
          <w:rtl/>
          <w:lang w:val="fr-CH"/>
        </w:rPr>
        <w:tab/>
      </w:r>
      <w:r w:rsidR="00395717">
        <w:rPr>
          <w:rFonts w:hint="cs"/>
          <w:szCs w:val="28"/>
          <w:rtl/>
          <w:lang w:val="fr-CH"/>
        </w:rPr>
        <w:t>تمثيل النساء في هيئات اتخاذ القرار</w:t>
      </w:r>
      <w:r w:rsidR="00395717">
        <w:rPr>
          <w:rFonts w:hint="cs"/>
          <w:szCs w:val="28"/>
          <w:rtl/>
          <w:lang w:val="fr-CH"/>
        </w:rPr>
        <w:tab/>
      </w:r>
      <w:r w:rsidR="00395717">
        <w:rPr>
          <w:rFonts w:hint="cs"/>
          <w:szCs w:val="28"/>
          <w:rtl/>
          <w:lang w:val="fr-CH"/>
        </w:rPr>
        <w:tab/>
      </w:r>
      <w:r w:rsidR="001428CA">
        <w:rPr>
          <w:rFonts w:hint="cs"/>
          <w:szCs w:val="28"/>
          <w:rtl/>
          <w:lang w:val="fr-CH"/>
        </w:rPr>
        <w:t>23</w:t>
      </w:r>
    </w:p>
    <w:p w:rsidR="00F544F6" w:rsidRDefault="00636B0F" w:rsidP="00636B0F">
      <w:pPr>
        <w:tabs>
          <w:tab w:val="right" w:pos="638"/>
          <w:tab w:val="left" w:pos="1077"/>
          <w:tab w:val="left" w:pos="1659"/>
          <w:tab w:val="left" w:pos="1842"/>
          <w:tab w:val="left" w:pos="2206"/>
          <w:tab w:val="left" w:leader="dot" w:pos="8918"/>
          <w:tab w:val="right" w:pos="9638"/>
        </w:tabs>
        <w:spacing w:after="120" w:line="360" w:lineRule="exact"/>
        <w:ind w:right="720"/>
        <w:rPr>
          <w:rFonts w:hint="cs"/>
          <w:szCs w:val="28"/>
          <w:rtl/>
          <w:lang w:val="fr-CH"/>
        </w:rPr>
      </w:pPr>
      <w:r>
        <w:rPr>
          <w:rFonts w:hint="cs"/>
          <w:szCs w:val="28"/>
          <w:rtl/>
          <w:lang w:val="fr-CH"/>
        </w:rPr>
        <w:tab/>
      </w:r>
      <w:r w:rsidR="00F544F6">
        <w:rPr>
          <w:rFonts w:hint="cs"/>
          <w:szCs w:val="28"/>
          <w:rtl/>
          <w:lang w:val="fr-CH"/>
        </w:rPr>
        <w:tab/>
        <w:t>2-</w:t>
      </w:r>
      <w:r w:rsidR="00F544F6">
        <w:rPr>
          <w:rFonts w:hint="cs"/>
          <w:szCs w:val="28"/>
          <w:rtl/>
          <w:lang w:val="fr-CH"/>
        </w:rPr>
        <w:tab/>
        <w:t>توزيع النساء في مختلف الرتب الدبلوماسية</w:t>
      </w:r>
      <w:r w:rsidR="00F544F6">
        <w:rPr>
          <w:rFonts w:hint="cs"/>
          <w:szCs w:val="28"/>
          <w:rtl/>
          <w:lang w:val="fr-CH"/>
        </w:rPr>
        <w:tab/>
      </w:r>
      <w:r w:rsidR="00F544F6">
        <w:rPr>
          <w:rFonts w:hint="cs"/>
          <w:szCs w:val="28"/>
          <w:rtl/>
          <w:lang w:val="fr-CH"/>
        </w:rPr>
        <w:tab/>
      </w:r>
      <w:r w:rsidR="001428CA">
        <w:rPr>
          <w:rFonts w:hint="cs"/>
          <w:szCs w:val="28"/>
          <w:rtl/>
          <w:lang w:val="fr-CH"/>
        </w:rPr>
        <w:t>25</w:t>
      </w:r>
    </w:p>
    <w:p w:rsidR="00F544F6" w:rsidRDefault="00636B0F" w:rsidP="00636B0F">
      <w:pPr>
        <w:tabs>
          <w:tab w:val="right" w:pos="638"/>
          <w:tab w:val="left" w:pos="1077"/>
          <w:tab w:val="left" w:pos="1659"/>
          <w:tab w:val="left" w:pos="1842"/>
          <w:tab w:val="left" w:pos="2206"/>
          <w:tab w:val="left" w:leader="dot" w:pos="8918"/>
          <w:tab w:val="right" w:pos="9638"/>
        </w:tabs>
        <w:spacing w:after="120" w:line="360" w:lineRule="exact"/>
        <w:ind w:right="720"/>
        <w:rPr>
          <w:rFonts w:hint="cs"/>
          <w:szCs w:val="28"/>
          <w:rtl/>
          <w:lang w:val="fr-CH"/>
        </w:rPr>
      </w:pPr>
      <w:r>
        <w:rPr>
          <w:rFonts w:hint="cs"/>
          <w:szCs w:val="28"/>
          <w:rtl/>
          <w:lang w:val="fr-CH"/>
        </w:rPr>
        <w:tab/>
      </w:r>
      <w:r w:rsidR="00F544F6">
        <w:rPr>
          <w:rFonts w:hint="cs"/>
          <w:szCs w:val="28"/>
          <w:rtl/>
          <w:lang w:val="fr-CH"/>
        </w:rPr>
        <w:tab/>
        <w:t>3-</w:t>
      </w:r>
      <w:r w:rsidR="00F544F6">
        <w:rPr>
          <w:rFonts w:hint="cs"/>
          <w:szCs w:val="28"/>
          <w:rtl/>
          <w:lang w:val="fr-CH"/>
        </w:rPr>
        <w:tab/>
        <w:t>توزيع موظفي البعثات الدبلوماسية بحسب الجنس</w:t>
      </w:r>
      <w:r w:rsidR="00F544F6">
        <w:rPr>
          <w:rFonts w:hint="cs"/>
          <w:szCs w:val="28"/>
          <w:rtl/>
          <w:lang w:val="fr-CH"/>
        </w:rPr>
        <w:tab/>
      </w:r>
      <w:r w:rsidR="00F544F6">
        <w:rPr>
          <w:rFonts w:hint="cs"/>
          <w:szCs w:val="28"/>
          <w:rtl/>
          <w:lang w:val="fr-CH"/>
        </w:rPr>
        <w:tab/>
      </w:r>
      <w:r w:rsidR="001428CA">
        <w:rPr>
          <w:rFonts w:hint="cs"/>
          <w:szCs w:val="28"/>
          <w:rtl/>
          <w:lang w:val="fr-CH"/>
        </w:rPr>
        <w:t>26</w:t>
      </w:r>
    </w:p>
    <w:p w:rsidR="00F544F6" w:rsidRDefault="00636B0F" w:rsidP="00636B0F">
      <w:pPr>
        <w:tabs>
          <w:tab w:val="right" w:pos="638"/>
          <w:tab w:val="left" w:pos="1077"/>
          <w:tab w:val="left" w:pos="1659"/>
          <w:tab w:val="left" w:pos="1842"/>
          <w:tab w:val="left" w:pos="2206"/>
          <w:tab w:val="left" w:leader="dot" w:pos="8918"/>
          <w:tab w:val="right" w:pos="9638"/>
        </w:tabs>
        <w:spacing w:after="120" w:line="360" w:lineRule="exact"/>
        <w:ind w:right="720"/>
        <w:rPr>
          <w:rFonts w:hint="cs"/>
          <w:szCs w:val="28"/>
          <w:rtl/>
          <w:lang w:val="fr-CH"/>
        </w:rPr>
      </w:pPr>
      <w:r>
        <w:rPr>
          <w:rFonts w:hint="cs"/>
          <w:szCs w:val="28"/>
          <w:rtl/>
          <w:lang w:val="fr-CH"/>
        </w:rPr>
        <w:tab/>
      </w:r>
      <w:r w:rsidR="00F544F6">
        <w:rPr>
          <w:rFonts w:hint="cs"/>
          <w:szCs w:val="28"/>
          <w:rtl/>
          <w:lang w:val="fr-CH"/>
        </w:rPr>
        <w:tab/>
        <w:t>4-</w:t>
      </w:r>
      <w:r w:rsidR="00F544F6">
        <w:rPr>
          <w:rFonts w:hint="cs"/>
          <w:szCs w:val="28"/>
          <w:rtl/>
          <w:lang w:val="fr-CH"/>
        </w:rPr>
        <w:tab/>
        <w:t>المعدل الإجمالي للقيد بالتعليم قبل المدرسي، 2002-2005</w:t>
      </w:r>
      <w:r w:rsidR="00F544F6">
        <w:rPr>
          <w:rFonts w:hint="cs"/>
          <w:szCs w:val="28"/>
          <w:rtl/>
          <w:lang w:val="fr-CH"/>
        </w:rPr>
        <w:tab/>
      </w:r>
      <w:r w:rsidR="00F544F6">
        <w:rPr>
          <w:rFonts w:hint="cs"/>
          <w:szCs w:val="28"/>
          <w:rtl/>
          <w:lang w:val="fr-CH"/>
        </w:rPr>
        <w:tab/>
      </w:r>
      <w:r w:rsidR="001428CA">
        <w:rPr>
          <w:rFonts w:hint="cs"/>
          <w:szCs w:val="28"/>
          <w:rtl/>
          <w:lang w:val="fr-CH"/>
        </w:rPr>
        <w:t>29</w:t>
      </w:r>
    </w:p>
    <w:p w:rsidR="00F544F6" w:rsidRDefault="00636B0F" w:rsidP="00636B0F">
      <w:pPr>
        <w:tabs>
          <w:tab w:val="right" w:pos="638"/>
          <w:tab w:val="left" w:pos="1077"/>
          <w:tab w:val="left" w:pos="1659"/>
          <w:tab w:val="left" w:pos="1842"/>
          <w:tab w:val="left" w:pos="2206"/>
          <w:tab w:val="left" w:leader="dot" w:pos="8918"/>
          <w:tab w:val="right" w:pos="9638"/>
        </w:tabs>
        <w:spacing w:after="120" w:line="360" w:lineRule="exact"/>
        <w:ind w:right="720"/>
        <w:rPr>
          <w:rFonts w:hint="cs"/>
          <w:szCs w:val="28"/>
          <w:rtl/>
          <w:lang w:val="fr-CH"/>
        </w:rPr>
      </w:pPr>
      <w:r>
        <w:rPr>
          <w:rFonts w:hint="cs"/>
          <w:szCs w:val="28"/>
          <w:rtl/>
          <w:lang w:val="fr-CH"/>
        </w:rPr>
        <w:tab/>
      </w:r>
      <w:r w:rsidR="00F544F6">
        <w:rPr>
          <w:rFonts w:hint="cs"/>
          <w:szCs w:val="28"/>
          <w:rtl/>
          <w:lang w:val="fr-CH"/>
        </w:rPr>
        <w:tab/>
        <w:t>5-</w:t>
      </w:r>
      <w:r w:rsidR="00F544F6">
        <w:rPr>
          <w:rFonts w:hint="cs"/>
          <w:szCs w:val="28"/>
          <w:rtl/>
          <w:lang w:val="fr-CH"/>
        </w:rPr>
        <w:tab/>
        <w:t>المعدل الإجمالي للقيد بالتعليم الابتدائي، 2002-2004</w:t>
      </w:r>
      <w:r w:rsidR="00F544F6">
        <w:rPr>
          <w:rFonts w:hint="cs"/>
          <w:szCs w:val="28"/>
          <w:rtl/>
          <w:lang w:val="fr-CH"/>
        </w:rPr>
        <w:tab/>
      </w:r>
      <w:r w:rsidR="00F544F6">
        <w:rPr>
          <w:rFonts w:hint="cs"/>
          <w:szCs w:val="28"/>
          <w:rtl/>
          <w:lang w:val="fr-CH"/>
        </w:rPr>
        <w:tab/>
      </w:r>
      <w:r w:rsidR="001428CA">
        <w:rPr>
          <w:rFonts w:hint="cs"/>
          <w:szCs w:val="28"/>
          <w:rtl/>
          <w:lang w:val="fr-CH"/>
        </w:rPr>
        <w:t>29</w:t>
      </w:r>
    </w:p>
    <w:p w:rsidR="00F544F6" w:rsidRDefault="00636B0F" w:rsidP="00636B0F">
      <w:pPr>
        <w:tabs>
          <w:tab w:val="right" w:pos="638"/>
          <w:tab w:val="left" w:pos="1077"/>
          <w:tab w:val="left" w:pos="1659"/>
          <w:tab w:val="left" w:pos="1842"/>
          <w:tab w:val="left" w:pos="2206"/>
          <w:tab w:val="left" w:leader="dot" w:pos="8918"/>
          <w:tab w:val="right" w:pos="9638"/>
        </w:tabs>
        <w:spacing w:after="120" w:line="360" w:lineRule="exact"/>
        <w:ind w:right="720"/>
        <w:rPr>
          <w:rFonts w:hint="cs"/>
          <w:szCs w:val="28"/>
          <w:rtl/>
          <w:lang w:val="fr-CH"/>
        </w:rPr>
      </w:pPr>
      <w:r>
        <w:rPr>
          <w:rFonts w:hint="cs"/>
          <w:szCs w:val="28"/>
          <w:rtl/>
          <w:lang w:val="fr-CH"/>
        </w:rPr>
        <w:tab/>
      </w:r>
      <w:r w:rsidR="00F544F6">
        <w:rPr>
          <w:rFonts w:hint="cs"/>
          <w:szCs w:val="28"/>
          <w:rtl/>
          <w:lang w:val="fr-CH"/>
        </w:rPr>
        <w:tab/>
        <w:t>6-</w:t>
      </w:r>
      <w:r w:rsidR="00F544F6">
        <w:rPr>
          <w:rFonts w:hint="cs"/>
          <w:szCs w:val="28"/>
          <w:rtl/>
          <w:lang w:val="fr-CH"/>
        </w:rPr>
        <w:tab/>
        <w:t>تطور المعدل الإجمالي للقبول في السنة الأولى من التعليم الابتدائي، 2002-2005</w:t>
      </w:r>
      <w:r w:rsidR="00F544F6">
        <w:rPr>
          <w:rFonts w:hint="cs"/>
          <w:szCs w:val="28"/>
          <w:rtl/>
          <w:lang w:val="fr-CH"/>
        </w:rPr>
        <w:tab/>
      </w:r>
      <w:r w:rsidR="00F544F6">
        <w:rPr>
          <w:rFonts w:hint="cs"/>
          <w:szCs w:val="28"/>
          <w:rtl/>
          <w:lang w:val="fr-CH"/>
        </w:rPr>
        <w:tab/>
      </w:r>
      <w:r w:rsidR="001428CA">
        <w:rPr>
          <w:rFonts w:hint="cs"/>
          <w:szCs w:val="28"/>
          <w:rtl/>
          <w:lang w:val="fr-CH"/>
        </w:rPr>
        <w:t>30</w:t>
      </w:r>
    </w:p>
    <w:p w:rsidR="00F544F6" w:rsidRDefault="00636B0F" w:rsidP="00636B0F">
      <w:pPr>
        <w:tabs>
          <w:tab w:val="right" w:pos="638"/>
          <w:tab w:val="left" w:pos="1077"/>
          <w:tab w:val="left" w:pos="1659"/>
          <w:tab w:val="left" w:pos="1842"/>
          <w:tab w:val="left" w:pos="2206"/>
          <w:tab w:val="left" w:leader="dot" w:pos="8918"/>
          <w:tab w:val="right" w:pos="9638"/>
        </w:tabs>
        <w:spacing w:after="120" w:line="360" w:lineRule="exact"/>
        <w:ind w:right="720"/>
        <w:rPr>
          <w:rFonts w:hint="cs"/>
          <w:szCs w:val="28"/>
          <w:rtl/>
          <w:lang w:val="fr-CH"/>
        </w:rPr>
      </w:pPr>
      <w:r>
        <w:rPr>
          <w:rFonts w:hint="cs"/>
          <w:szCs w:val="28"/>
          <w:rtl/>
          <w:lang w:val="fr-CH"/>
        </w:rPr>
        <w:tab/>
      </w:r>
      <w:r w:rsidR="00F544F6">
        <w:rPr>
          <w:rFonts w:hint="cs"/>
          <w:szCs w:val="28"/>
          <w:rtl/>
          <w:lang w:val="fr-CH"/>
        </w:rPr>
        <w:tab/>
        <w:t>7-</w:t>
      </w:r>
      <w:r w:rsidR="00F544F6">
        <w:rPr>
          <w:rFonts w:hint="cs"/>
          <w:szCs w:val="28"/>
          <w:rtl/>
          <w:lang w:val="fr-CH"/>
        </w:rPr>
        <w:tab/>
        <w:t>عدد تلاميذ التعليم الثانوي العام</w:t>
      </w:r>
      <w:r w:rsidR="00F544F6">
        <w:rPr>
          <w:rFonts w:hint="cs"/>
          <w:szCs w:val="28"/>
          <w:rtl/>
          <w:lang w:val="fr-CH"/>
        </w:rPr>
        <w:tab/>
      </w:r>
      <w:r w:rsidR="00F544F6">
        <w:rPr>
          <w:rFonts w:hint="cs"/>
          <w:szCs w:val="28"/>
          <w:rtl/>
          <w:lang w:val="fr-CH"/>
        </w:rPr>
        <w:tab/>
      </w:r>
      <w:r w:rsidR="001428CA">
        <w:rPr>
          <w:rFonts w:hint="cs"/>
          <w:szCs w:val="28"/>
          <w:rtl/>
          <w:lang w:val="fr-CH"/>
        </w:rPr>
        <w:t>30</w:t>
      </w:r>
    </w:p>
    <w:p w:rsidR="00F544F6" w:rsidRDefault="00636B0F" w:rsidP="00636B0F">
      <w:pPr>
        <w:tabs>
          <w:tab w:val="right" w:pos="638"/>
          <w:tab w:val="left" w:pos="1077"/>
          <w:tab w:val="left" w:pos="1659"/>
          <w:tab w:val="left" w:pos="1842"/>
          <w:tab w:val="left" w:pos="2206"/>
          <w:tab w:val="left" w:leader="dot" w:pos="8918"/>
          <w:tab w:val="right" w:pos="9638"/>
        </w:tabs>
        <w:spacing w:after="120" w:line="360" w:lineRule="exact"/>
        <w:ind w:right="720"/>
        <w:rPr>
          <w:rFonts w:hint="cs"/>
          <w:szCs w:val="28"/>
          <w:rtl/>
          <w:lang w:val="fr-CH"/>
        </w:rPr>
      </w:pPr>
      <w:r>
        <w:rPr>
          <w:rFonts w:hint="cs"/>
          <w:szCs w:val="28"/>
          <w:rtl/>
          <w:lang w:val="fr-CH"/>
        </w:rPr>
        <w:tab/>
      </w:r>
      <w:r w:rsidR="00F544F6">
        <w:rPr>
          <w:rFonts w:hint="cs"/>
          <w:szCs w:val="28"/>
          <w:rtl/>
          <w:lang w:val="fr-CH"/>
        </w:rPr>
        <w:tab/>
        <w:t>8-</w:t>
      </w:r>
      <w:r w:rsidR="00F544F6">
        <w:rPr>
          <w:rFonts w:hint="cs"/>
          <w:szCs w:val="28"/>
          <w:rtl/>
          <w:lang w:val="fr-CH"/>
        </w:rPr>
        <w:tab/>
        <w:t>عدد تلاميذ المرحلة الثانية من التعليم الثانوي العام</w:t>
      </w:r>
      <w:r w:rsidR="00F544F6">
        <w:rPr>
          <w:rFonts w:hint="cs"/>
          <w:szCs w:val="28"/>
          <w:rtl/>
          <w:lang w:val="fr-CH"/>
        </w:rPr>
        <w:tab/>
      </w:r>
      <w:r w:rsidR="00F544F6">
        <w:rPr>
          <w:rFonts w:hint="cs"/>
          <w:szCs w:val="28"/>
          <w:rtl/>
          <w:lang w:val="fr-CH"/>
        </w:rPr>
        <w:tab/>
      </w:r>
      <w:r w:rsidR="001428CA">
        <w:rPr>
          <w:rFonts w:hint="cs"/>
          <w:szCs w:val="28"/>
          <w:rtl/>
          <w:lang w:val="fr-CH"/>
        </w:rPr>
        <w:t>30</w:t>
      </w:r>
    </w:p>
    <w:p w:rsidR="00574E95" w:rsidRDefault="00636B0F" w:rsidP="00636B0F">
      <w:pPr>
        <w:tabs>
          <w:tab w:val="right" w:pos="638"/>
          <w:tab w:val="left" w:pos="1077"/>
          <w:tab w:val="left" w:pos="1659"/>
          <w:tab w:val="left" w:pos="1842"/>
          <w:tab w:val="left" w:pos="2206"/>
          <w:tab w:val="left" w:leader="dot" w:pos="8918"/>
          <w:tab w:val="right" w:pos="9638"/>
        </w:tabs>
        <w:spacing w:after="120" w:line="360" w:lineRule="exact"/>
        <w:ind w:right="720"/>
        <w:rPr>
          <w:rFonts w:hint="cs"/>
          <w:szCs w:val="28"/>
          <w:rtl/>
          <w:lang w:val="fr-CH"/>
        </w:rPr>
      </w:pPr>
      <w:r>
        <w:rPr>
          <w:rFonts w:hint="cs"/>
          <w:szCs w:val="28"/>
          <w:rtl/>
          <w:lang w:val="fr-CH"/>
        </w:rPr>
        <w:tab/>
      </w:r>
      <w:r w:rsidR="00574E95">
        <w:rPr>
          <w:rFonts w:hint="cs"/>
          <w:szCs w:val="28"/>
          <w:rtl/>
          <w:lang w:val="fr-CH"/>
        </w:rPr>
        <w:tab/>
        <w:t>9-</w:t>
      </w:r>
      <w:r w:rsidR="00574E95">
        <w:rPr>
          <w:rFonts w:hint="cs"/>
          <w:szCs w:val="28"/>
          <w:rtl/>
          <w:lang w:val="fr-CH"/>
        </w:rPr>
        <w:tab/>
        <w:t>حالة معرفة القراءة والكتابة بحسب الجنس في الكونغو</w:t>
      </w:r>
      <w:r w:rsidR="00574E95">
        <w:rPr>
          <w:rFonts w:hint="cs"/>
          <w:szCs w:val="28"/>
          <w:rtl/>
          <w:lang w:val="fr-CH"/>
        </w:rPr>
        <w:tab/>
      </w:r>
      <w:r w:rsidR="00574E95">
        <w:rPr>
          <w:rFonts w:hint="cs"/>
          <w:szCs w:val="28"/>
          <w:rtl/>
          <w:lang w:val="fr-CH"/>
        </w:rPr>
        <w:tab/>
      </w:r>
      <w:r w:rsidR="001428CA">
        <w:rPr>
          <w:rFonts w:hint="cs"/>
          <w:szCs w:val="28"/>
          <w:rtl/>
          <w:lang w:val="fr-CH"/>
        </w:rPr>
        <w:t>31</w:t>
      </w:r>
    </w:p>
    <w:p w:rsidR="00574E95" w:rsidRDefault="00636B0F" w:rsidP="00636B0F">
      <w:pPr>
        <w:tabs>
          <w:tab w:val="right" w:pos="638"/>
          <w:tab w:val="left" w:pos="1077"/>
          <w:tab w:val="left" w:pos="1659"/>
          <w:tab w:val="left" w:pos="1842"/>
          <w:tab w:val="left" w:pos="2206"/>
          <w:tab w:val="left" w:leader="dot" w:pos="8918"/>
          <w:tab w:val="right" w:pos="9638"/>
        </w:tabs>
        <w:spacing w:after="120" w:line="360" w:lineRule="exact"/>
        <w:ind w:right="720"/>
        <w:rPr>
          <w:rFonts w:hint="cs"/>
          <w:szCs w:val="28"/>
          <w:rtl/>
          <w:lang w:val="fr-CH"/>
        </w:rPr>
      </w:pPr>
      <w:r>
        <w:rPr>
          <w:rFonts w:hint="cs"/>
          <w:szCs w:val="28"/>
          <w:rtl/>
          <w:lang w:val="fr-CH"/>
        </w:rPr>
        <w:tab/>
      </w:r>
      <w:r w:rsidR="00574E95">
        <w:rPr>
          <w:rFonts w:hint="cs"/>
          <w:szCs w:val="28"/>
          <w:rtl/>
          <w:lang w:val="fr-CH"/>
        </w:rPr>
        <w:tab/>
        <w:t>10-</w:t>
      </w:r>
      <w:r w:rsidR="00574E95">
        <w:rPr>
          <w:rFonts w:hint="cs"/>
          <w:szCs w:val="28"/>
          <w:rtl/>
          <w:lang w:val="fr-CH"/>
        </w:rPr>
        <w:tab/>
        <w:t>معهد التنمية الريفية</w:t>
      </w:r>
      <w:r w:rsidR="00574E95">
        <w:rPr>
          <w:rFonts w:hint="cs"/>
          <w:szCs w:val="28"/>
          <w:rtl/>
          <w:lang w:val="fr-CH"/>
        </w:rPr>
        <w:tab/>
      </w:r>
      <w:r w:rsidR="00574E95">
        <w:rPr>
          <w:rFonts w:hint="cs"/>
          <w:szCs w:val="28"/>
          <w:rtl/>
          <w:lang w:val="fr-CH"/>
        </w:rPr>
        <w:tab/>
      </w:r>
      <w:r w:rsidR="001428CA">
        <w:rPr>
          <w:rFonts w:hint="cs"/>
          <w:szCs w:val="28"/>
          <w:rtl/>
          <w:lang w:val="fr-CH"/>
        </w:rPr>
        <w:t>34</w:t>
      </w:r>
    </w:p>
    <w:p w:rsidR="00574E95" w:rsidRDefault="00636B0F" w:rsidP="00636B0F">
      <w:pPr>
        <w:tabs>
          <w:tab w:val="right" w:pos="638"/>
          <w:tab w:val="left" w:pos="1077"/>
          <w:tab w:val="left" w:pos="1659"/>
          <w:tab w:val="left" w:pos="1842"/>
          <w:tab w:val="left" w:pos="2206"/>
          <w:tab w:val="left" w:leader="dot" w:pos="8918"/>
          <w:tab w:val="right" w:pos="9638"/>
        </w:tabs>
        <w:spacing w:after="120" w:line="360" w:lineRule="exact"/>
        <w:ind w:right="720"/>
        <w:rPr>
          <w:rFonts w:hint="cs"/>
          <w:szCs w:val="28"/>
          <w:rtl/>
          <w:lang w:val="fr-CH"/>
        </w:rPr>
      </w:pPr>
      <w:r>
        <w:rPr>
          <w:rFonts w:hint="cs"/>
          <w:szCs w:val="28"/>
          <w:rtl/>
          <w:lang w:val="fr-CH"/>
        </w:rPr>
        <w:tab/>
      </w:r>
      <w:r w:rsidR="00574E95">
        <w:rPr>
          <w:rFonts w:hint="cs"/>
          <w:szCs w:val="28"/>
          <w:rtl/>
          <w:lang w:val="fr-CH"/>
        </w:rPr>
        <w:tab/>
        <w:t>11-</w:t>
      </w:r>
      <w:r w:rsidR="00574E95">
        <w:rPr>
          <w:rFonts w:hint="cs"/>
          <w:szCs w:val="28"/>
          <w:rtl/>
          <w:lang w:val="fr-CH"/>
        </w:rPr>
        <w:tab/>
        <w:t>المعهد العالي لعلوم الإدارة</w:t>
      </w:r>
      <w:r w:rsidR="00574E95">
        <w:rPr>
          <w:rFonts w:hint="cs"/>
          <w:szCs w:val="28"/>
          <w:rtl/>
          <w:lang w:val="fr-CH"/>
        </w:rPr>
        <w:tab/>
      </w:r>
      <w:r w:rsidR="00574E95">
        <w:rPr>
          <w:rFonts w:hint="cs"/>
          <w:szCs w:val="28"/>
          <w:rtl/>
          <w:lang w:val="fr-CH"/>
        </w:rPr>
        <w:tab/>
      </w:r>
      <w:r w:rsidR="001428CA">
        <w:rPr>
          <w:rFonts w:hint="cs"/>
          <w:szCs w:val="28"/>
          <w:rtl/>
          <w:lang w:val="fr-CH"/>
        </w:rPr>
        <w:t>34</w:t>
      </w:r>
    </w:p>
    <w:p w:rsidR="00574E95" w:rsidRDefault="00636B0F" w:rsidP="00636B0F">
      <w:pPr>
        <w:tabs>
          <w:tab w:val="right" w:pos="638"/>
          <w:tab w:val="left" w:pos="1077"/>
          <w:tab w:val="left" w:pos="1659"/>
          <w:tab w:val="left" w:pos="1842"/>
          <w:tab w:val="left" w:pos="2206"/>
          <w:tab w:val="left" w:leader="dot" w:pos="8918"/>
          <w:tab w:val="right" w:pos="9638"/>
        </w:tabs>
        <w:spacing w:after="120" w:line="360" w:lineRule="exact"/>
        <w:ind w:right="720"/>
        <w:rPr>
          <w:rFonts w:hint="cs"/>
          <w:szCs w:val="28"/>
          <w:rtl/>
          <w:lang w:val="fr-CH"/>
        </w:rPr>
      </w:pPr>
      <w:r>
        <w:rPr>
          <w:rFonts w:hint="cs"/>
          <w:szCs w:val="28"/>
          <w:rtl/>
          <w:lang w:val="fr-CH"/>
        </w:rPr>
        <w:tab/>
      </w:r>
      <w:r w:rsidR="00574E95">
        <w:rPr>
          <w:rFonts w:hint="cs"/>
          <w:szCs w:val="28"/>
          <w:rtl/>
          <w:lang w:val="fr-CH"/>
        </w:rPr>
        <w:tab/>
        <w:t>12-</w:t>
      </w:r>
      <w:r w:rsidR="00574E95">
        <w:rPr>
          <w:rFonts w:hint="cs"/>
          <w:szCs w:val="28"/>
          <w:rtl/>
          <w:lang w:val="fr-CH"/>
        </w:rPr>
        <w:tab/>
        <w:t>المعهد العالي لعلوم التربية البدنية والرياضية</w:t>
      </w:r>
      <w:r w:rsidR="00574E95">
        <w:rPr>
          <w:rFonts w:hint="cs"/>
          <w:szCs w:val="28"/>
          <w:rtl/>
          <w:lang w:val="fr-CH"/>
        </w:rPr>
        <w:tab/>
      </w:r>
      <w:r w:rsidR="00574E95">
        <w:rPr>
          <w:rFonts w:hint="cs"/>
          <w:szCs w:val="28"/>
          <w:rtl/>
          <w:lang w:val="fr-CH"/>
        </w:rPr>
        <w:tab/>
      </w:r>
      <w:r w:rsidR="001428CA">
        <w:rPr>
          <w:rFonts w:hint="cs"/>
          <w:szCs w:val="28"/>
          <w:rtl/>
          <w:lang w:val="fr-CH"/>
        </w:rPr>
        <w:t>35</w:t>
      </w:r>
    </w:p>
    <w:p w:rsidR="00205330" w:rsidRDefault="00205330" w:rsidP="008152B2">
      <w:pPr>
        <w:spacing w:after="240" w:line="480" w:lineRule="auto"/>
        <w:jc w:val="both"/>
        <w:rPr>
          <w:rFonts w:hint="cs"/>
          <w:b/>
          <w:bCs/>
          <w:sz w:val="32"/>
          <w:szCs w:val="32"/>
          <w:rtl/>
        </w:rPr>
      </w:pPr>
    </w:p>
    <w:p w:rsidR="00205330" w:rsidRPr="003D5439" w:rsidRDefault="00205330" w:rsidP="008152B2">
      <w:pPr>
        <w:pStyle w:val="HChGA"/>
        <w:spacing w:before="120"/>
        <w:rPr>
          <w:rFonts w:hint="cs"/>
          <w:rtl/>
        </w:rPr>
      </w:pPr>
      <w:r>
        <w:rPr>
          <w:rtl/>
        </w:rPr>
        <w:br w:type="page"/>
      </w:r>
      <w:r w:rsidR="008152B2">
        <w:rPr>
          <w:rFonts w:hint="cs"/>
          <w:rtl/>
        </w:rPr>
        <w:tab/>
      </w:r>
      <w:r w:rsidR="008152B2">
        <w:rPr>
          <w:rFonts w:hint="cs"/>
          <w:rtl/>
        </w:rPr>
        <w:tab/>
      </w:r>
      <w:r>
        <w:rPr>
          <w:rFonts w:hint="cs"/>
          <w:rtl/>
        </w:rPr>
        <w:t>مقدمة</w:t>
      </w:r>
    </w:p>
    <w:p w:rsidR="00205330" w:rsidRPr="008A3836" w:rsidRDefault="00205330" w:rsidP="008A3836">
      <w:pPr>
        <w:pStyle w:val="SingleTxtGA"/>
        <w:rPr>
          <w:rFonts w:hint="cs"/>
          <w:spacing w:val="6"/>
          <w:rtl/>
        </w:rPr>
      </w:pPr>
      <w:r>
        <w:rPr>
          <w:rFonts w:hint="cs"/>
          <w:rtl/>
        </w:rPr>
        <w:t>1-</w:t>
      </w:r>
      <w:r>
        <w:rPr>
          <w:rFonts w:hint="cs"/>
          <w:rtl/>
        </w:rPr>
        <w:tab/>
        <w:t xml:space="preserve">قدمت جمهورية الكونغو تقريرها الأولي، والتقارير الدورية الثاني والثالث والرابع </w:t>
      </w:r>
      <w:r w:rsidRPr="008A3836">
        <w:rPr>
          <w:rFonts w:hint="cs"/>
          <w:spacing w:val="6"/>
          <w:rtl/>
        </w:rPr>
        <w:t>والخامس مجتمعة في كانون الثاني/يناير 2003. ويغطي</w:t>
      </w:r>
      <w:r w:rsidR="008A3836" w:rsidRPr="008A3836">
        <w:rPr>
          <w:rFonts w:hint="cs"/>
          <w:spacing w:val="6"/>
          <w:rtl/>
        </w:rPr>
        <w:t xml:space="preserve"> هذا</w:t>
      </w:r>
      <w:r w:rsidRPr="008A3836">
        <w:rPr>
          <w:rFonts w:hint="cs"/>
          <w:spacing w:val="6"/>
          <w:rtl/>
        </w:rPr>
        <w:t xml:space="preserve"> التقرير الفترة بين عامي</w:t>
      </w:r>
      <w:r w:rsidR="008A3836">
        <w:rPr>
          <w:rFonts w:hint="eastAsia"/>
          <w:spacing w:val="6"/>
          <w:rtl/>
        </w:rPr>
        <w:t> </w:t>
      </w:r>
      <w:r w:rsidRPr="008A3836">
        <w:rPr>
          <w:rFonts w:hint="cs"/>
          <w:spacing w:val="6"/>
          <w:rtl/>
        </w:rPr>
        <w:t xml:space="preserve">2003 و2006، وهو التقرير السادس </w:t>
      </w:r>
      <w:r w:rsidR="008A3836" w:rsidRPr="008A3836">
        <w:rPr>
          <w:rFonts w:hint="cs"/>
          <w:spacing w:val="6"/>
          <w:rtl/>
        </w:rPr>
        <w:t>ل</w:t>
      </w:r>
      <w:r w:rsidRPr="008A3836">
        <w:rPr>
          <w:rFonts w:hint="cs"/>
          <w:spacing w:val="6"/>
          <w:rtl/>
        </w:rPr>
        <w:t xml:space="preserve">لكونغو </w:t>
      </w:r>
      <w:r w:rsidR="008A3836" w:rsidRPr="008A3836">
        <w:rPr>
          <w:rFonts w:hint="cs"/>
          <w:spacing w:val="6"/>
          <w:rtl/>
        </w:rPr>
        <w:t>بموجب</w:t>
      </w:r>
      <w:r w:rsidRPr="008A3836">
        <w:rPr>
          <w:rFonts w:hint="cs"/>
          <w:spacing w:val="6"/>
          <w:rtl/>
        </w:rPr>
        <w:t xml:space="preserve"> اتفاقية القضاء على جميع أشكال التم</w:t>
      </w:r>
      <w:r w:rsidRPr="008A3836">
        <w:rPr>
          <w:rFonts w:hint="cs"/>
          <w:spacing w:val="6"/>
          <w:rtl/>
          <w:lang w:bidi="ar-AE"/>
        </w:rPr>
        <w:t>ي</w:t>
      </w:r>
      <w:r w:rsidRPr="008A3836">
        <w:rPr>
          <w:rFonts w:hint="cs"/>
          <w:spacing w:val="6"/>
          <w:rtl/>
        </w:rPr>
        <w:t>يز ضد المرأة.</w:t>
      </w:r>
    </w:p>
    <w:p w:rsidR="00205330" w:rsidRDefault="00205330" w:rsidP="008A3836">
      <w:pPr>
        <w:pStyle w:val="SingleTxtGA"/>
        <w:rPr>
          <w:rFonts w:hint="cs"/>
          <w:rtl/>
        </w:rPr>
      </w:pPr>
      <w:r>
        <w:rPr>
          <w:rFonts w:hint="cs"/>
          <w:rtl/>
        </w:rPr>
        <w:t>2-</w:t>
      </w:r>
      <w:r>
        <w:rPr>
          <w:rFonts w:hint="cs"/>
          <w:rtl/>
        </w:rPr>
        <w:tab/>
        <w:t xml:space="preserve">ويأتي </w:t>
      </w:r>
      <w:r w:rsidR="008A3836">
        <w:rPr>
          <w:rFonts w:hint="cs"/>
          <w:rtl/>
        </w:rPr>
        <w:t>تنفيذ</w:t>
      </w:r>
      <w:r>
        <w:rPr>
          <w:rFonts w:hint="cs"/>
          <w:rtl/>
        </w:rPr>
        <w:t xml:space="preserve"> الاتفاقية في الفترة المذكورة </w:t>
      </w:r>
      <w:r w:rsidR="008A3836">
        <w:rPr>
          <w:rFonts w:hint="cs"/>
          <w:rtl/>
        </w:rPr>
        <w:t>في</w:t>
      </w:r>
      <w:r>
        <w:rPr>
          <w:rFonts w:hint="cs"/>
          <w:rtl/>
        </w:rPr>
        <w:t xml:space="preserve"> سياق خاص يتميز بعملية إعادة البناء ال</w:t>
      </w:r>
      <w:r>
        <w:rPr>
          <w:rFonts w:hint="cs"/>
          <w:rtl/>
          <w:lang w:bidi="ar-AE"/>
        </w:rPr>
        <w:t>وطني</w:t>
      </w:r>
      <w:r>
        <w:rPr>
          <w:rFonts w:hint="cs"/>
          <w:rtl/>
        </w:rPr>
        <w:t xml:space="preserve"> بعد مختلف النزاعات التي عرفها البلد.</w:t>
      </w:r>
    </w:p>
    <w:p w:rsidR="00205330" w:rsidRDefault="00205330" w:rsidP="008A3836">
      <w:pPr>
        <w:pStyle w:val="SingleTxtGA"/>
        <w:rPr>
          <w:rFonts w:hint="cs"/>
          <w:rtl/>
        </w:rPr>
      </w:pPr>
      <w:r>
        <w:rPr>
          <w:rFonts w:hint="cs"/>
          <w:rtl/>
        </w:rPr>
        <w:t>3-</w:t>
      </w:r>
      <w:r>
        <w:rPr>
          <w:rFonts w:hint="cs"/>
          <w:rtl/>
        </w:rPr>
        <w:tab/>
        <w:t xml:space="preserve">ورغم </w:t>
      </w:r>
      <w:r w:rsidR="008A3836">
        <w:rPr>
          <w:rFonts w:hint="cs"/>
          <w:rtl/>
        </w:rPr>
        <w:t xml:space="preserve">وجود </w:t>
      </w:r>
      <w:r>
        <w:rPr>
          <w:rFonts w:hint="cs"/>
          <w:rtl/>
        </w:rPr>
        <w:t xml:space="preserve">بعض العوائق </w:t>
      </w:r>
      <w:r w:rsidR="008A3836">
        <w:rPr>
          <w:rFonts w:hint="cs"/>
          <w:rtl/>
        </w:rPr>
        <w:t>في مجال التنفيذ، فقد سُجل تقدم في عدة نواح</w:t>
      </w:r>
      <w:r>
        <w:rPr>
          <w:rFonts w:hint="cs"/>
          <w:rtl/>
        </w:rPr>
        <w:t xml:space="preserve"> على </w:t>
      </w:r>
      <w:r w:rsidR="008A3836">
        <w:rPr>
          <w:rFonts w:hint="cs"/>
          <w:rtl/>
        </w:rPr>
        <w:t>المستوى</w:t>
      </w:r>
      <w:r>
        <w:rPr>
          <w:rFonts w:hint="cs"/>
          <w:rtl/>
        </w:rPr>
        <w:t xml:space="preserve"> السياسي والاقتصادي والاجتماعي </w:t>
      </w:r>
      <w:r w:rsidR="008A3836">
        <w:rPr>
          <w:rFonts w:hint="cs"/>
          <w:rtl/>
        </w:rPr>
        <w:t>و</w:t>
      </w:r>
      <w:r>
        <w:rPr>
          <w:rFonts w:hint="cs"/>
          <w:rtl/>
        </w:rPr>
        <w:t>الثقا</w:t>
      </w:r>
      <w:r w:rsidR="008A3836">
        <w:rPr>
          <w:rFonts w:hint="cs"/>
          <w:rtl/>
        </w:rPr>
        <w:t>في</w:t>
      </w:r>
      <w:r>
        <w:rPr>
          <w:rFonts w:hint="cs"/>
          <w:rtl/>
        </w:rPr>
        <w:t>.</w:t>
      </w:r>
    </w:p>
    <w:p w:rsidR="00205330" w:rsidRPr="004B05FC" w:rsidRDefault="00532AF4" w:rsidP="00532AF4">
      <w:pPr>
        <w:pStyle w:val="HChGA"/>
        <w:spacing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4B05FC">
        <w:rPr>
          <w:rFonts w:hint="cs"/>
          <w:rtl/>
        </w:rPr>
        <w:t>الجزء الأول</w:t>
      </w:r>
    </w:p>
    <w:p w:rsidR="00205330" w:rsidRPr="004B05FC" w:rsidRDefault="00532AF4" w:rsidP="00532AF4">
      <w:pPr>
        <w:pStyle w:val="HChGA"/>
        <w:spacing w:before="0"/>
        <w:rPr>
          <w:rFonts w:hint="cs"/>
          <w:sz w:val="32"/>
          <w:rtl/>
        </w:rPr>
      </w:pPr>
      <w:r>
        <w:rPr>
          <w:rFonts w:hint="cs"/>
          <w:sz w:val="32"/>
          <w:rtl/>
        </w:rPr>
        <w:tab/>
      </w:r>
      <w:r>
        <w:rPr>
          <w:rFonts w:hint="cs"/>
          <w:sz w:val="32"/>
          <w:rtl/>
        </w:rPr>
        <w:tab/>
      </w:r>
      <w:r w:rsidR="00205330">
        <w:rPr>
          <w:rFonts w:hint="cs"/>
          <w:sz w:val="32"/>
          <w:rtl/>
        </w:rPr>
        <w:t>معلومات عامة</w:t>
      </w:r>
    </w:p>
    <w:p w:rsidR="00532AF4" w:rsidRDefault="00532AF4" w:rsidP="00532AF4">
      <w:pPr>
        <w:pStyle w:val="HChGA"/>
        <w:spacing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4B05FC">
        <w:rPr>
          <w:rFonts w:hint="cs"/>
          <w:rtl/>
        </w:rPr>
        <w:t>الفصل الأول</w:t>
      </w:r>
    </w:p>
    <w:p w:rsidR="00205330" w:rsidRPr="004B05FC" w:rsidRDefault="00532AF4" w:rsidP="00532AF4">
      <w:pPr>
        <w:pStyle w:val="HChGA"/>
        <w:spacing w:before="0"/>
        <w:rPr>
          <w:rFonts w:hint="cs"/>
          <w:rtl/>
        </w:rPr>
      </w:pPr>
      <w:r>
        <w:rPr>
          <w:rFonts w:hint="cs"/>
          <w:rtl/>
          <w:lang w:bidi="ar-AE"/>
        </w:rPr>
        <w:tab/>
      </w:r>
      <w:r>
        <w:rPr>
          <w:rFonts w:hint="cs"/>
          <w:rtl/>
          <w:lang w:bidi="ar-AE"/>
        </w:rPr>
        <w:tab/>
        <w:t>لمحة عامة</w:t>
      </w:r>
      <w:r w:rsidR="00205330" w:rsidRPr="004B05FC">
        <w:rPr>
          <w:rFonts w:hint="cs"/>
          <w:rtl/>
        </w:rPr>
        <w:t xml:space="preserve"> عن الكونغو</w:t>
      </w:r>
    </w:p>
    <w:p w:rsidR="00205330" w:rsidRDefault="00205330" w:rsidP="000402E1">
      <w:pPr>
        <w:pStyle w:val="SingleTxtGA"/>
        <w:rPr>
          <w:rFonts w:hint="cs"/>
          <w:rtl/>
        </w:rPr>
      </w:pPr>
      <w:r>
        <w:rPr>
          <w:rFonts w:hint="cs"/>
          <w:rtl/>
        </w:rPr>
        <w:t>4-</w:t>
      </w:r>
      <w:r>
        <w:rPr>
          <w:rFonts w:hint="cs"/>
          <w:rtl/>
        </w:rPr>
        <w:tab/>
      </w:r>
      <w:r w:rsidR="000402E1">
        <w:rPr>
          <w:rFonts w:hint="cs"/>
          <w:rtl/>
        </w:rPr>
        <w:t>ترد فيما يلي لمحة عامة عن</w:t>
      </w:r>
      <w:r>
        <w:rPr>
          <w:rFonts w:hint="cs"/>
          <w:rtl/>
        </w:rPr>
        <w:t xml:space="preserve"> </w:t>
      </w:r>
      <w:r>
        <w:rPr>
          <w:rFonts w:hint="cs"/>
          <w:rtl/>
          <w:lang w:bidi="ar-AE"/>
        </w:rPr>
        <w:t>حالة الكونغو</w:t>
      </w:r>
      <w:r>
        <w:rPr>
          <w:rFonts w:hint="cs"/>
          <w:rtl/>
        </w:rPr>
        <w:t xml:space="preserve"> الجغرافية </w:t>
      </w:r>
      <w:proofErr w:type="spellStart"/>
      <w:r>
        <w:rPr>
          <w:rFonts w:hint="cs"/>
          <w:rtl/>
        </w:rPr>
        <w:t>والديمغرافية</w:t>
      </w:r>
      <w:proofErr w:type="spellEnd"/>
      <w:r>
        <w:rPr>
          <w:rFonts w:hint="cs"/>
          <w:rtl/>
        </w:rPr>
        <w:t xml:space="preserve"> والاجتماعية والاقتصادية والقانونية والسياسية والإدارية.</w:t>
      </w:r>
    </w:p>
    <w:p w:rsidR="007B1E28" w:rsidRDefault="007B1E28" w:rsidP="007B1E28">
      <w:pPr>
        <w:pStyle w:val="H1GA"/>
        <w:spacing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4B05FC">
        <w:rPr>
          <w:rFonts w:hint="cs"/>
          <w:rtl/>
        </w:rPr>
        <w:t>الفرع الأول</w:t>
      </w:r>
    </w:p>
    <w:p w:rsidR="00205330" w:rsidRPr="004B05FC" w:rsidRDefault="007B1E28" w:rsidP="007B1E28">
      <w:pPr>
        <w:pStyle w:val="H1GA"/>
        <w:spacing w:before="0"/>
        <w:rPr>
          <w:rFonts w:hint="cs"/>
          <w:sz w:val="22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4B05FC">
        <w:rPr>
          <w:rFonts w:hint="cs"/>
          <w:rtl/>
        </w:rPr>
        <w:t xml:space="preserve">الحالة الجغرافية </w:t>
      </w:r>
      <w:proofErr w:type="spellStart"/>
      <w:r w:rsidR="00205330" w:rsidRPr="004B05FC">
        <w:rPr>
          <w:rFonts w:hint="cs"/>
          <w:rtl/>
        </w:rPr>
        <w:t>والديمغرافية</w:t>
      </w:r>
      <w:proofErr w:type="spellEnd"/>
      <w:r w:rsidR="00205330" w:rsidRPr="004B05FC">
        <w:rPr>
          <w:rFonts w:hint="cs"/>
          <w:rtl/>
        </w:rPr>
        <w:t xml:space="preserve"> والاجتماعية والاقتصادية</w:t>
      </w:r>
    </w:p>
    <w:p w:rsidR="00205330" w:rsidRPr="004B05FC" w:rsidRDefault="007B1E28" w:rsidP="007B1E28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 w:rsidR="00205330" w:rsidRPr="004B05FC">
        <w:rPr>
          <w:rFonts w:hint="cs"/>
          <w:rtl/>
        </w:rPr>
        <w:t>1-1</w:t>
      </w:r>
      <w:r w:rsidR="00205330" w:rsidRPr="004B05FC">
        <w:rPr>
          <w:rFonts w:hint="cs"/>
          <w:rtl/>
        </w:rPr>
        <w:tab/>
        <w:t>الحالة الجغرافية</w:t>
      </w:r>
    </w:p>
    <w:p w:rsidR="00205330" w:rsidRDefault="00205330" w:rsidP="00636B0F">
      <w:pPr>
        <w:pStyle w:val="SingleTxtGA"/>
        <w:spacing w:line="360" w:lineRule="exact"/>
        <w:rPr>
          <w:rFonts w:hint="cs"/>
          <w:rtl/>
        </w:rPr>
      </w:pPr>
      <w:r>
        <w:rPr>
          <w:rFonts w:hint="cs"/>
          <w:rtl/>
        </w:rPr>
        <w:t>5-</w:t>
      </w:r>
      <w:r>
        <w:rPr>
          <w:rFonts w:hint="cs"/>
          <w:rtl/>
        </w:rPr>
        <w:tab/>
        <w:t xml:space="preserve">تقع جمهورية الكونغو في وسط أفريقيا. ويمر خط الاستواء في </w:t>
      </w:r>
      <w:r w:rsidR="009461BF">
        <w:rPr>
          <w:rFonts w:hint="cs"/>
          <w:rtl/>
        </w:rPr>
        <w:t>جزئها</w:t>
      </w:r>
      <w:r>
        <w:rPr>
          <w:rFonts w:hint="cs"/>
          <w:rtl/>
        </w:rPr>
        <w:t xml:space="preserve"> الشمالي وهي تقع بين خط</w:t>
      </w:r>
      <w:r w:rsidR="00636B0F">
        <w:rPr>
          <w:rFonts w:hint="cs"/>
          <w:rtl/>
          <w:lang w:bidi="ar-AE"/>
        </w:rPr>
        <w:t>ى</w:t>
      </w:r>
      <w:r>
        <w:rPr>
          <w:rFonts w:hint="cs"/>
          <w:rtl/>
        </w:rPr>
        <w:t xml:space="preserve"> العرض </w:t>
      </w:r>
      <w:r w:rsidR="009461BF">
        <w:rPr>
          <w:rFonts w:hint="cs"/>
          <w:rtl/>
          <w:lang w:bidi="ar-AE"/>
        </w:rPr>
        <w:t>3 درجات و30 دقيقة</w:t>
      </w:r>
      <w:r>
        <w:rPr>
          <w:rFonts w:hint="cs"/>
          <w:rtl/>
        </w:rPr>
        <w:t xml:space="preserve"> شمالاً و</w:t>
      </w:r>
      <w:r w:rsidR="009461BF">
        <w:rPr>
          <w:rFonts w:hint="cs"/>
          <w:rtl/>
        </w:rPr>
        <w:t>5 درجات</w:t>
      </w:r>
      <w:r>
        <w:rPr>
          <w:rFonts w:hint="cs"/>
          <w:rtl/>
        </w:rPr>
        <w:t xml:space="preserve"> جنوباً. وهي تمتد من الغرب إلى الشرق بين خطي الطول 11</w:t>
      </w:r>
      <w:r w:rsidR="009461BF">
        <w:rPr>
          <w:rFonts w:hint="cs"/>
          <w:rtl/>
        </w:rPr>
        <w:t xml:space="preserve"> درجة </w:t>
      </w:r>
      <w:r>
        <w:rPr>
          <w:rFonts w:hint="cs"/>
          <w:rtl/>
        </w:rPr>
        <w:t>و9</w:t>
      </w:r>
      <w:r w:rsidR="009461BF">
        <w:rPr>
          <w:rFonts w:hint="cs"/>
          <w:rtl/>
        </w:rPr>
        <w:t xml:space="preserve"> درجات</w:t>
      </w:r>
      <w:r>
        <w:rPr>
          <w:rFonts w:hint="cs"/>
          <w:rtl/>
        </w:rPr>
        <w:t>.</w:t>
      </w:r>
    </w:p>
    <w:p w:rsidR="00205330" w:rsidRDefault="00205330" w:rsidP="009448FC">
      <w:pPr>
        <w:pStyle w:val="SingleTxtGA"/>
        <w:spacing w:line="360" w:lineRule="exact"/>
        <w:rPr>
          <w:rFonts w:hint="cs"/>
          <w:rtl/>
        </w:rPr>
      </w:pPr>
      <w:r>
        <w:rPr>
          <w:rFonts w:hint="cs"/>
          <w:rtl/>
        </w:rPr>
        <w:t>6-</w:t>
      </w:r>
      <w:r>
        <w:rPr>
          <w:rFonts w:hint="cs"/>
          <w:rtl/>
        </w:rPr>
        <w:tab/>
        <w:t>و</w:t>
      </w:r>
      <w:r w:rsidR="004C205F">
        <w:rPr>
          <w:rFonts w:hint="cs"/>
          <w:rtl/>
        </w:rPr>
        <w:t xml:space="preserve">تبلغ </w:t>
      </w:r>
      <w:r>
        <w:rPr>
          <w:rFonts w:hint="cs"/>
          <w:rtl/>
        </w:rPr>
        <w:t>مساحة الكونغو 000 342 كيلومتر مربع.</w:t>
      </w:r>
    </w:p>
    <w:p w:rsidR="00205330" w:rsidRDefault="00205330" w:rsidP="009448FC">
      <w:pPr>
        <w:pStyle w:val="SingleTxtGA"/>
        <w:spacing w:line="360" w:lineRule="exact"/>
        <w:rPr>
          <w:rFonts w:hint="cs"/>
          <w:rtl/>
        </w:rPr>
      </w:pPr>
      <w:r>
        <w:rPr>
          <w:rFonts w:hint="cs"/>
          <w:rtl/>
        </w:rPr>
        <w:t>7-</w:t>
      </w:r>
      <w:r>
        <w:rPr>
          <w:rFonts w:hint="cs"/>
          <w:rtl/>
        </w:rPr>
        <w:tab/>
        <w:t>ويحد</w:t>
      </w:r>
      <w:r w:rsidR="004C205F">
        <w:rPr>
          <w:rFonts w:hint="cs"/>
          <w:rtl/>
        </w:rPr>
        <w:t xml:space="preserve"> الكونغو</w:t>
      </w:r>
      <w:r>
        <w:rPr>
          <w:rFonts w:hint="cs"/>
          <w:rtl/>
        </w:rPr>
        <w:t xml:space="preserve"> </w:t>
      </w:r>
      <w:r w:rsidR="004C205F">
        <w:rPr>
          <w:rFonts w:hint="cs"/>
          <w:rtl/>
        </w:rPr>
        <w:t>شمالاً</w:t>
      </w:r>
      <w:r>
        <w:rPr>
          <w:rFonts w:hint="cs"/>
          <w:rtl/>
        </w:rPr>
        <w:t xml:space="preserve"> جمهورية أفريقيا الوسطى والكاميرون، </w:t>
      </w:r>
      <w:r w:rsidR="009448FC">
        <w:rPr>
          <w:rFonts w:hint="cs"/>
          <w:rtl/>
        </w:rPr>
        <w:t>وغرباً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غابون</w:t>
      </w:r>
      <w:proofErr w:type="spellEnd"/>
      <w:r>
        <w:rPr>
          <w:rFonts w:hint="cs"/>
          <w:rtl/>
        </w:rPr>
        <w:t xml:space="preserve"> </w:t>
      </w:r>
      <w:r w:rsidR="009448FC">
        <w:rPr>
          <w:rFonts w:hint="cs"/>
          <w:rtl/>
        </w:rPr>
        <w:t>وجنوباً</w:t>
      </w:r>
      <w:r>
        <w:rPr>
          <w:rFonts w:hint="cs"/>
          <w:rtl/>
        </w:rPr>
        <w:t xml:space="preserve"> أنغولا، </w:t>
      </w:r>
      <w:r w:rsidR="009448FC">
        <w:rPr>
          <w:rFonts w:hint="cs"/>
          <w:rtl/>
        </w:rPr>
        <w:t>وشرقاً</w:t>
      </w:r>
      <w:r>
        <w:rPr>
          <w:rFonts w:hint="cs"/>
          <w:rtl/>
        </w:rPr>
        <w:t xml:space="preserve"> جمهورية الكونغو الديمقراطية. ويبلغ طول </w:t>
      </w:r>
      <w:r w:rsidR="009448FC">
        <w:rPr>
          <w:rFonts w:hint="cs"/>
          <w:rtl/>
        </w:rPr>
        <w:t>ساحلها على المحيط</w:t>
      </w:r>
      <w:r>
        <w:rPr>
          <w:rFonts w:hint="cs"/>
          <w:rtl/>
        </w:rPr>
        <w:t xml:space="preserve"> الأطلسي 170 كيلومتراً. </w:t>
      </w:r>
      <w:r w:rsidR="009448FC">
        <w:rPr>
          <w:rFonts w:hint="cs"/>
          <w:rtl/>
        </w:rPr>
        <w:t xml:space="preserve">ويتميز البلد بتنوع تضاريسه وتكسوه تربة </w:t>
      </w:r>
      <w:proofErr w:type="spellStart"/>
      <w:r w:rsidR="009448FC">
        <w:rPr>
          <w:rFonts w:hint="cs"/>
          <w:rtl/>
        </w:rPr>
        <w:t>اللاتريت</w:t>
      </w:r>
      <w:proofErr w:type="spellEnd"/>
      <w:r w:rsidR="009448FC">
        <w:rPr>
          <w:rFonts w:hint="cs"/>
          <w:rtl/>
        </w:rPr>
        <w:t xml:space="preserve"> المشبعة بالمياه</w:t>
      </w:r>
      <w:r>
        <w:rPr>
          <w:rFonts w:hint="cs"/>
          <w:rtl/>
        </w:rPr>
        <w:t>.</w:t>
      </w:r>
    </w:p>
    <w:p w:rsidR="00205330" w:rsidRDefault="00205330" w:rsidP="00D84963">
      <w:pPr>
        <w:pStyle w:val="SingleTxtGA"/>
        <w:rPr>
          <w:rFonts w:hint="cs"/>
          <w:rtl/>
        </w:rPr>
      </w:pPr>
      <w:r>
        <w:rPr>
          <w:rFonts w:hint="cs"/>
          <w:rtl/>
        </w:rPr>
        <w:t>8-</w:t>
      </w:r>
      <w:r>
        <w:rPr>
          <w:rFonts w:hint="cs"/>
          <w:rtl/>
        </w:rPr>
        <w:tab/>
        <w:t>و</w:t>
      </w:r>
      <w:r w:rsidR="002B2B95">
        <w:rPr>
          <w:rFonts w:hint="cs"/>
          <w:rtl/>
        </w:rPr>
        <w:t>يتمتع البلد ب</w:t>
      </w:r>
      <w:r>
        <w:rPr>
          <w:rFonts w:hint="cs"/>
          <w:rtl/>
        </w:rPr>
        <w:t xml:space="preserve">شبكة مائية كبيرة. فنهر الكونغو </w:t>
      </w:r>
      <w:r w:rsidR="002B2B95">
        <w:rPr>
          <w:rFonts w:hint="cs"/>
          <w:rtl/>
        </w:rPr>
        <w:t>يأتي في المرتبة الثانية بين</w:t>
      </w:r>
      <w:r>
        <w:rPr>
          <w:rFonts w:hint="cs"/>
          <w:rtl/>
        </w:rPr>
        <w:t xml:space="preserve"> أنهار العالم من حيث </w:t>
      </w:r>
      <w:r w:rsidR="002B2B95">
        <w:rPr>
          <w:rFonts w:hint="cs"/>
          <w:rtl/>
        </w:rPr>
        <w:t>القوة</w:t>
      </w:r>
      <w:r>
        <w:rPr>
          <w:rFonts w:hint="cs"/>
          <w:rtl/>
        </w:rPr>
        <w:t>، بعد الأمازون، إذ يزيد</w:t>
      </w:r>
      <w:r w:rsidR="002B2B95">
        <w:rPr>
          <w:rFonts w:hint="cs"/>
          <w:rtl/>
        </w:rPr>
        <w:t xml:space="preserve"> تصريفه</w:t>
      </w:r>
      <w:r>
        <w:rPr>
          <w:rFonts w:hint="cs"/>
          <w:rtl/>
        </w:rPr>
        <w:t xml:space="preserve"> </w:t>
      </w:r>
      <w:r w:rsidR="002B2B95">
        <w:rPr>
          <w:rFonts w:hint="cs"/>
          <w:rtl/>
        </w:rPr>
        <w:t>على</w:t>
      </w:r>
      <w:r>
        <w:rPr>
          <w:rFonts w:hint="cs"/>
          <w:rtl/>
        </w:rPr>
        <w:t xml:space="preserve"> 000 70 متر</w:t>
      </w:r>
      <w:r w:rsidRPr="00A65365">
        <w:rPr>
          <w:rFonts w:hint="cs"/>
          <w:vertAlign w:val="superscript"/>
          <w:rtl/>
        </w:rPr>
        <w:t>3</w:t>
      </w:r>
      <w:r>
        <w:rPr>
          <w:rFonts w:hint="cs"/>
          <w:rtl/>
        </w:rPr>
        <w:t xml:space="preserve">/ثانية. وهناك نحو ثلاثين نهراً </w:t>
      </w:r>
      <w:r w:rsidR="002B2B95">
        <w:rPr>
          <w:rFonts w:hint="cs"/>
          <w:rtl/>
        </w:rPr>
        <w:t>ورافداً آخر</w:t>
      </w:r>
      <w:r>
        <w:rPr>
          <w:rFonts w:hint="cs"/>
          <w:rtl/>
        </w:rPr>
        <w:t xml:space="preserve"> صالح</w:t>
      </w:r>
      <w:r w:rsidR="002B2B95">
        <w:rPr>
          <w:rFonts w:hint="cs"/>
          <w:rtl/>
        </w:rPr>
        <w:t>اً</w:t>
      </w:r>
      <w:r>
        <w:rPr>
          <w:rFonts w:hint="cs"/>
          <w:rtl/>
        </w:rPr>
        <w:t xml:space="preserve"> للملاحة</w:t>
      </w:r>
      <w:r w:rsidR="00D84963">
        <w:rPr>
          <w:rFonts w:hint="cs"/>
          <w:rtl/>
        </w:rPr>
        <w:t xml:space="preserve"> وهي</w:t>
      </w:r>
      <w:r>
        <w:rPr>
          <w:rFonts w:hint="cs"/>
          <w:rtl/>
        </w:rPr>
        <w:t xml:space="preserve">: </w:t>
      </w:r>
      <w:proofErr w:type="spellStart"/>
      <w:r>
        <w:rPr>
          <w:rFonts w:hint="cs"/>
          <w:rtl/>
        </w:rPr>
        <w:t>الكويلو</w:t>
      </w:r>
      <w:proofErr w:type="spellEnd"/>
      <w:r>
        <w:rPr>
          <w:rFonts w:hint="cs"/>
          <w:rtl/>
        </w:rPr>
        <w:t xml:space="preserve">، </w:t>
      </w:r>
      <w:proofErr w:type="spellStart"/>
      <w:r>
        <w:rPr>
          <w:rFonts w:hint="cs"/>
          <w:rtl/>
        </w:rPr>
        <w:t>والنياري</w:t>
      </w:r>
      <w:proofErr w:type="spellEnd"/>
      <w:r>
        <w:rPr>
          <w:rFonts w:hint="cs"/>
          <w:rtl/>
        </w:rPr>
        <w:t xml:space="preserve">، </w:t>
      </w:r>
      <w:proofErr w:type="spellStart"/>
      <w:r>
        <w:rPr>
          <w:rFonts w:hint="cs"/>
          <w:rtl/>
        </w:rPr>
        <w:t>وبوينزا</w:t>
      </w:r>
      <w:proofErr w:type="spellEnd"/>
      <w:r>
        <w:rPr>
          <w:rFonts w:hint="cs"/>
          <w:rtl/>
        </w:rPr>
        <w:t xml:space="preserve">، وأليما، </w:t>
      </w:r>
      <w:proofErr w:type="spellStart"/>
      <w:r>
        <w:rPr>
          <w:rFonts w:hint="cs"/>
          <w:rtl/>
        </w:rPr>
        <w:t>و</w:t>
      </w:r>
      <w:r w:rsidR="00D84963">
        <w:rPr>
          <w:rFonts w:hint="cs"/>
          <w:rtl/>
        </w:rPr>
        <w:t>ن</w:t>
      </w:r>
      <w:r w:rsidR="002B2B95">
        <w:rPr>
          <w:rFonts w:hint="cs"/>
          <w:rtl/>
        </w:rPr>
        <w:t>غ</w:t>
      </w:r>
      <w:r>
        <w:rPr>
          <w:rFonts w:hint="cs"/>
          <w:rtl/>
        </w:rPr>
        <w:t>وكو</w:t>
      </w:r>
      <w:proofErr w:type="spellEnd"/>
      <w:r>
        <w:rPr>
          <w:rFonts w:hint="cs"/>
          <w:rtl/>
        </w:rPr>
        <w:t xml:space="preserve">، </w:t>
      </w:r>
      <w:proofErr w:type="spellStart"/>
      <w:r>
        <w:rPr>
          <w:rFonts w:hint="cs"/>
          <w:rtl/>
        </w:rPr>
        <w:t>وسانغا</w:t>
      </w:r>
      <w:proofErr w:type="spellEnd"/>
      <w:r>
        <w:rPr>
          <w:rFonts w:hint="cs"/>
          <w:rtl/>
        </w:rPr>
        <w:t xml:space="preserve">، </w:t>
      </w:r>
      <w:proofErr w:type="spellStart"/>
      <w:r>
        <w:rPr>
          <w:rFonts w:hint="cs"/>
          <w:rtl/>
        </w:rPr>
        <w:t>وليكوالا</w:t>
      </w:r>
      <w:proofErr w:type="spellEnd"/>
      <w:r>
        <w:rPr>
          <w:rFonts w:hint="cs"/>
          <w:rtl/>
        </w:rPr>
        <w:t xml:space="preserve"> </w:t>
      </w:r>
      <w:r w:rsidR="002B2B95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موساكا</w:t>
      </w:r>
      <w:proofErr w:type="spellEnd"/>
      <w:r>
        <w:rPr>
          <w:rFonts w:hint="cs"/>
          <w:rtl/>
        </w:rPr>
        <w:t xml:space="preserve">، </w:t>
      </w:r>
      <w:proofErr w:type="spellStart"/>
      <w:r>
        <w:rPr>
          <w:rFonts w:hint="cs"/>
          <w:rtl/>
        </w:rPr>
        <w:t>وليكوالا</w:t>
      </w:r>
      <w:proofErr w:type="spellEnd"/>
      <w:r>
        <w:rPr>
          <w:rFonts w:hint="cs"/>
          <w:rtl/>
        </w:rPr>
        <w:t xml:space="preserve"> المعشب.</w:t>
      </w:r>
    </w:p>
    <w:p w:rsidR="00205330" w:rsidRDefault="00205330" w:rsidP="007C0124">
      <w:pPr>
        <w:pStyle w:val="SingleTxtGA"/>
        <w:rPr>
          <w:rFonts w:hint="cs"/>
          <w:rtl/>
        </w:rPr>
      </w:pPr>
      <w:r>
        <w:rPr>
          <w:rFonts w:hint="cs"/>
          <w:rtl/>
        </w:rPr>
        <w:t>9-</w:t>
      </w:r>
      <w:r>
        <w:rPr>
          <w:rFonts w:hint="cs"/>
          <w:rtl/>
        </w:rPr>
        <w:tab/>
        <w:t>و</w:t>
      </w:r>
      <w:r w:rsidR="002B2B95">
        <w:rPr>
          <w:rFonts w:hint="cs"/>
          <w:rtl/>
        </w:rPr>
        <w:t xml:space="preserve">يتألف الغطاء النباتي من </w:t>
      </w:r>
      <w:r>
        <w:rPr>
          <w:rFonts w:hint="cs"/>
          <w:rtl/>
        </w:rPr>
        <w:t xml:space="preserve">الغابات </w:t>
      </w:r>
      <w:proofErr w:type="spellStart"/>
      <w:r w:rsidR="002B2B95">
        <w:rPr>
          <w:rFonts w:hint="cs"/>
          <w:rtl/>
        </w:rPr>
        <w:t>و</w:t>
      </w:r>
      <w:r>
        <w:rPr>
          <w:rFonts w:hint="cs"/>
          <w:rtl/>
        </w:rPr>
        <w:t>السفانا</w:t>
      </w:r>
      <w:proofErr w:type="spellEnd"/>
      <w:r>
        <w:rPr>
          <w:rFonts w:hint="cs"/>
          <w:rtl/>
        </w:rPr>
        <w:t xml:space="preserve"> </w:t>
      </w:r>
      <w:r w:rsidR="007C0124">
        <w:rPr>
          <w:rFonts w:hint="cs"/>
          <w:rtl/>
        </w:rPr>
        <w:t>بصورة رئيسية</w:t>
      </w:r>
      <w:r>
        <w:rPr>
          <w:rFonts w:hint="cs"/>
          <w:rtl/>
        </w:rPr>
        <w:t>. و</w:t>
      </w:r>
      <w:r w:rsidR="007C0124">
        <w:rPr>
          <w:rFonts w:hint="cs"/>
          <w:rtl/>
        </w:rPr>
        <w:t xml:space="preserve">تتداخل </w:t>
      </w:r>
      <w:proofErr w:type="spellStart"/>
      <w:r>
        <w:rPr>
          <w:rFonts w:hint="cs"/>
          <w:rtl/>
        </w:rPr>
        <w:t>السفانا</w:t>
      </w:r>
      <w:proofErr w:type="spellEnd"/>
      <w:r>
        <w:rPr>
          <w:rFonts w:hint="cs"/>
          <w:rtl/>
        </w:rPr>
        <w:t xml:space="preserve"> في بعض </w:t>
      </w:r>
      <w:r w:rsidR="007C0124">
        <w:rPr>
          <w:rFonts w:hint="cs"/>
          <w:rtl/>
        </w:rPr>
        <w:t>المناطق مع</w:t>
      </w:r>
      <w:r>
        <w:rPr>
          <w:rFonts w:hint="cs"/>
          <w:rtl/>
        </w:rPr>
        <w:t xml:space="preserve"> الغابة الكثيفة التي تتمتع </w:t>
      </w:r>
      <w:r w:rsidR="007C0124">
        <w:rPr>
          <w:rFonts w:hint="cs"/>
          <w:rtl/>
        </w:rPr>
        <w:t>بثروة</w:t>
      </w:r>
      <w:r>
        <w:rPr>
          <w:rFonts w:hint="cs"/>
          <w:rtl/>
        </w:rPr>
        <w:t xml:space="preserve"> </w:t>
      </w:r>
      <w:r w:rsidR="007C0124">
        <w:rPr>
          <w:rFonts w:hint="cs"/>
          <w:rtl/>
        </w:rPr>
        <w:t>حيوانية ونباتية</w:t>
      </w:r>
      <w:r>
        <w:rPr>
          <w:rFonts w:hint="cs"/>
          <w:rtl/>
        </w:rPr>
        <w:t xml:space="preserve"> </w:t>
      </w:r>
      <w:r w:rsidR="007C0124">
        <w:rPr>
          <w:rFonts w:hint="cs"/>
          <w:rtl/>
        </w:rPr>
        <w:t>استثنائية جعلت</w:t>
      </w:r>
      <w:r>
        <w:rPr>
          <w:rFonts w:hint="cs"/>
          <w:rtl/>
        </w:rPr>
        <w:t xml:space="preserve"> الكونغو </w:t>
      </w:r>
      <w:r w:rsidR="007C0124">
        <w:rPr>
          <w:rFonts w:hint="cs"/>
          <w:rtl/>
        </w:rPr>
        <w:t>في مصاف</w:t>
      </w:r>
      <w:r>
        <w:rPr>
          <w:rFonts w:hint="cs"/>
          <w:rtl/>
        </w:rPr>
        <w:t xml:space="preserve"> البلدان ذات الإمكانات السياحية الضخمة.</w:t>
      </w:r>
    </w:p>
    <w:p w:rsidR="00205330" w:rsidRDefault="00205330" w:rsidP="007B1E28">
      <w:pPr>
        <w:pStyle w:val="SingleTxtGA"/>
        <w:rPr>
          <w:rFonts w:hint="cs"/>
          <w:rtl/>
        </w:rPr>
      </w:pPr>
      <w:r>
        <w:rPr>
          <w:rFonts w:hint="cs"/>
          <w:rtl/>
        </w:rPr>
        <w:t>10-</w:t>
      </w:r>
      <w:r>
        <w:rPr>
          <w:rFonts w:hint="cs"/>
          <w:rtl/>
        </w:rPr>
        <w:tab/>
        <w:t>و</w:t>
      </w:r>
      <w:r>
        <w:rPr>
          <w:rFonts w:hint="cs"/>
          <w:rtl/>
          <w:lang w:bidi="ar-AE"/>
        </w:rPr>
        <w:t xml:space="preserve">تسقط </w:t>
      </w:r>
      <w:r>
        <w:rPr>
          <w:rFonts w:hint="cs"/>
          <w:rtl/>
        </w:rPr>
        <w:t>الأمطار</w:t>
      </w:r>
      <w:r>
        <w:rPr>
          <w:rFonts w:hint="cs"/>
          <w:rtl/>
          <w:lang w:bidi="ar-AE"/>
        </w:rPr>
        <w:t xml:space="preserve"> الاستوائية</w:t>
      </w:r>
      <w:r>
        <w:rPr>
          <w:rFonts w:hint="cs"/>
          <w:rtl/>
        </w:rPr>
        <w:t xml:space="preserve"> في الكونغو</w:t>
      </w:r>
      <w:r>
        <w:rPr>
          <w:rFonts w:hint="cs"/>
          <w:rtl/>
          <w:lang w:bidi="ar-AE"/>
        </w:rPr>
        <w:t>،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  <w:lang w:bidi="ar-AE"/>
        </w:rPr>
        <w:t>وتتعاقب</w:t>
      </w:r>
      <w:proofErr w:type="spellEnd"/>
      <w:r>
        <w:rPr>
          <w:rFonts w:hint="cs"/>
          <w:rtl/>
          <w:lang w:bidi="ar-AE"/>
        </w:rPr>
        <w:t xml:space="preserve"> فيه </w:t>
      </w:r>
      <w:r>
        <w:rPr>
          <w:rFonts w:hint="cs"/>
          <w:rtl/>
        </w:rPr>
        <w:t xml:space="preserve">مواسم </w:t>
      </w:r>
      <w:r>
        <w:rPr>
          <w:rFonts w:hint="cs"/>
          <w:rtl/>
          <w:lang w:bidi="ar-AE"/>
        </w:rPr>
        <w:t>ال</w:t>
      </w:r>
      <w:r>
        <w:rPr>
          <w:rFonts w:hint="cs"/>
          <w:rtl/>
        </w:rPr>
        <w:t>مطر</w:t>
      </w:r>
      <w:r>
        <w:rPr>
          <w:rFonts w:hint="cs"/>
          <w:rtl/>
          <w:lang w:bidi="ar-AE"/>
        </w:rPr>
        <w:t xml:space="preserve"> التي</w:t>
      </w:r>
      <w:r>
        <w:rPr>
          <w:rFonts w:hint="cs"/>
          <w:rtl/>
        </w:rPr>
        <w:t xml:space="preserve"> تصل فيها الحرارة إلى </w:t>
      </w:r>
      <w:r>
        <w:rPr>
          <w:rFonts w:hint="cs"/>
          <w:rtl/>
          <w:lang w:bidi="ar-AE"/>
        </w:rPr>
        <w:t>درجات قصوى</w:t>
      </w:r>
      <w:r>
        <w:rPr>
          <w:rFonts w:hint="cs"/>
          <w:rtl/>
        </w:rPr>
        <w:t xml:space="preserve">، ومواسم </w:t>
      </w:r>
      <w:r>
        <w:rPr>
          <w:rFonts w:hint="cs"/>
          <w:rtl/>
          <w:lang w:bidi="ar-AE"/>
        </w:rPr>
        <w:t>ال</w:t>
      </w:r>
      <w:r>
        <w:rPr>
          <w:rFonts w:hint="cs"/>
          <w:rtl/>
        </w:rPr>
        <w:t>جفاف</w:t>
      </w:r>
      <w:r>
        <w:rPr>
          <w:rFonts w:hint="cs"/>
          <w:rtl/>
          <w:lang w:bidi="ar-AE"/>
        </w:rPr>
        <w:t xml:space="preserve"> التي</w:t>
      </w:r>
      <w:r>
        <w:rPr>
          <w:rFonts w:hint="cs"/>
          <w:rtl/>
        </w:rPr>
        <w:t xml:space="preserve"> تكون فيها تقلبات </w:t>
      </w:r>
      <w:r>
        <w:rPr>
          <w:rFonts w:hint="cs"/>
          <w:rtl/>
          <w:lang w:bidi="ar-AE"/>
        </w:rPr>
        <w:t>الحرارة اقل حدة</w:t>
      </w:r>
      <w:r>
        <w:rPr>
          <w:rFonts w:hint="cs"/>
          <w:rtl/>
        </w:rPr>
        <w:t>.</w:t>
      </w:r>
    </w:p>
    <w:p w:rsidR="00205330" w:rsidRPr="00EA446C" w:rsidRDefault="007C0124" w:rsidP="007C0124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 w:rsidR="00205330" w:rsidRPr="00EA446C">
        <w:rPr>
          <w:rFonts w:hint="cs"/>
          <w:rtl/>
        </w:rPr>
        <w:t>1-2</w:t>
      </w:r>
      <w:r w:rsidR="00205330" w:rsidRPr="00EA446C">
        <w:rPr>
          <w:rFonts w:hint="cs"/>
          <w:rtl/>
        </w:rPr>
        <w:tab/>
        <w:t>الحالة الديمغرافية</w:t>
      </w:r>
    </w:p>
    <w:p w:rsidR="00205330" w:rsidRDefault="00205330" w:rsidP="00263D1A">
      <w:pPr>
        <w:pStyle w:val="SingleTxtGA"/>
        <w:rPr>
          <w:rFonts w:hint="cs"/>
          <w:rtl/>
        </w:rPr>
      </w:pPr>
      <w:r>
        <w:rPr>
          <w:rFonts w:hint="cs"/>
          <w:rtl/>
        </w:rPr>
        <w:t>11-</w:t>
      </w:r>
      <w:r>
        <w:rPr>
          <w:rFonts w:hint="cs"/>
          <w:rtl/>
        </w:rPr>
        <w:tab/>
        <w:t xml:space="preserve">يتألف سكان الكونغو من </w:t>
      </w:r>
      <w:proofErr w:type="spellStart"/>
      <w:r w:rsidR="00263D1A">
        <w:rPr>
          <w:rFonts w:hint="cs"/>
          <w:rtl/>
        </w:rPr>
        <w:t>البانتو</w:t>
      </w:r>
      <w:proofErr w:type="spellEnd"/>
      <w:r>
        <w:rPr>
          <w:rFonts w:hint="cs"/>
          <w:rtl/>
        </w:rPr>
        <w:t xml:space="preserve"> و</w:t>
      </w:r>
      <w:r w:rsidR="00263D1A">
        <w:rPr>
          <w:rFonts w:hint="cs"/>
          <w:rtl/>
        </w:rPr>
        <w:t>ال</w:t>
      </w:r>
      <w:r>
        <w:rPr>
          <w:rFonts w:hint="cs"/>
          <w:rtl/>
        </w:rPr>
        <w:t xml:space="preserve">أقزام. ويقدّر عددهم بنحو 500 551 3 </w:t>
      </w:r>
      <w:r w:rsidR="00263D1A">
        <w:rPr>
          <w:rFonts w:hint="cs"/>
          <w:rtl/>
        </w:rPr>
        <w:t xml:space="preserve">نسمة في </w:t>
      </w:r>
      <w:r>
        <w:rPr>
          <w:rFonts w:hint="cs"/>
          <w:rtl/>
        </w:rPr>
        <w:t>عام 2005 و</w:t>
      </w:r>
      <w:r>
        <w:rPr>
          <w:rFonts w:hint="cs"/>
          <w:rtl/>
          <w:lang w:bidi="ar-AE"/>
        </w:rPr>
        <w:t xml:space="preserve">تبلغ </w:t>
      </w:r>
      <w:r>
        <w:rPr>
          <w:rFonts w:hint="cs"/>
          <w:rtl/>
        </w:rPr>
        <w:t>نسبة النساء 51.7</w:t>
      </w:r>
      <w:r w:rsidR="00263D1A">
        <w:rPr>
          <w:rFonts w:hint="cs"/>
          <w:rtl/>
        </w:rPr>
        <w:t xml:space="preserve"> في المائة</w:t>
      </w:r>
      <w:r>
        <w:rPr>
          <w:rFonts w:hint="cs"/>
          <w:rtl/>
        </w:rPr>
        <w:t xml:space="preserve"> و</w:t>
      </w:r>
      <w:r>
        <w:rPr>
          <w:rFonts w:hint="cs"/>
          <w:rtl/>
          <w:lang w:bidi="ar-AE"/>
        </w:rPr>
        <w:t xml:space="preserve">نسبة </w:t>
      </w:r>
      <w:r>
        <w:rPr>
          <w:rFonts w:hint="cs"/>
          <w:rtl/>
        </w:rPr>
        <w:t>الرجال 48.3</w:t>
      </w:r>
      <w:r w:rsidR="00263D1A">
        <w:rPr>
          <w:rFonts w:hint="cs"/>
          <w:rtl/>
        </w:rPr>
        <w:t xml:space="preserve"> في المائة</w:t>
      </w:r>
      <w:r>
        <w:rPr>
          <w:rFonts w:hint="cs"/>
          <w:rtl/>
        </w:rPr>
        <w:t xml:space="preserve"> (استقصاء أحوال الأسر</w:t>
      </w:r>
      <w:r w:rsidR="00263D1A">
        <w:rPr>
          <w:rFonts w:hint="cs"/>
          <w:rtl/>
        </w:rPr>
        <w:t xml:space="preserve"> المعيشية،</w:t>
      </w:r>
      <w:r>
        <w:rPr>
          <w:rFonts w:hint="cs"/>
          <w:rtl/>
        </w:rPr>
        <w:t xml:space="preserve"> 2005). وتبلغ الكثافة السكانية 10.4 </w:t>
      </w:r>
      <w:r w:rsidR="00263D1A">
        <w:rPr>
          <w:rFonts w:hint="cs"/>
          <w:rtl/>
        </w:rPr>
        <w:t xml:space="preserve">نسمة </w:t>
      </w:r>
      <w:r>
        <w:rPr>
          <w:rFonts w:hint="cs"/>
          <w:rtl/>
        </w:rPr>
        <w:t xml:space="preserve">في الكيلومتر المربع. </w:t>
      </w:r>
      <w:r w:rsidR="00263D1A">
        <w:rPr>
          <w:rFonts w:hint="cs"/>
          <w:rtl/>
        </w:rPr>
        <w:t>وتشتد الكثافة</w:t>
      </w:r>
      <w:r>
        <w:rPr>
          <w:rFonts w:hint="cs"/>
          <w:rtl/>
        </w:rPr>
        <w:t xml:space="preserve"> في المدينتين الرئيسيتين (برازافيل </w:t>
      </w:r>
      <w:proofErr w:type="spellStart"/>
      <w:r>
        <w:rPr>
          <w:rFonts w:hint="cs"/>
          <w:rtl/>
        </w:rPr>
        <w:t>وبوانت</w:t>
      </w:r>
      <w:proofErr w:type="spellEnd"/>
      <w:r>
        <w:rPr>
          <w:rFonts w:hint="cs"/>
          <w:rtl/>
        </w:rPr>
        <w:t xml:space="preserve"> نوار) وتبلغ نسبة سكان المدن 57</w:t>
      </w:r>
      <w:r w:rsidR="00263D1A">
        <w:rPr>
          <w:rFonts w:hint="cs"/>
          <w:rtl/>
        </w:rPr>
        <w:t xml:space="preserve"> في المائة</w:t>
      </w:r>
      <w:r>
        <w:rPr>
          <w:rFonts w:hint="cs"/>
          <w:rtl/>
          <w:lang w:bidi="ar-AE"/>
        </w:rPr>
        <w:t>.</w:t>
      </w:r>
      <w:r>
        <w:rPr>
          <w:rFonts w:hint="cs"/>
          <w:rtl/>
        </w:rPr>
        <w:t xml:space="preserve"> </w:t>
      </w:r>
    </w:p>
    <w:p w:rsidR="00205330" w:rsidRDefault="00205330" w:rsidP="008651E3">
      <w:pPr>
        <w:pStyle w:val="SingleTxtGA"/>
        <w:rPr>
          <w:rFonts w:hint="cs"/>
          <w:rtl/>
        </w:rPr>
      </w:pPr>
      <w:r>
        <w:rPr>
          <w:rFonts w:hint="cs"/>
          <w:rtl/>
        </w:rPr>
        <w:t>12-</w:t>
      </w:r>
      <w:r>
        <w:rPr>
          <w:rFonts w:hint="cs"/>
          <w:rtl/>
        </w:rPr>
        <w:tab/>
      </w:r>
      <w:r w:rsidR="008651E3">
        <w:rPr>
          <w:rFonts w:hint="cs"/>
          <w:rtl/>
        </w:rPr>
        <w:t>وتتألف غالبية السكان من الشباب</w:t>
      </w:r>
      <w:r>
        <w:rPr>
          <w:rFonts w:hint="cs"/>
          <w:rtl/>
        </w:rPr>
        <w:t xml:space="preserve">. فنسبة السكان الذين </w:t>
      </w:r>
      <w:r w:rsidR="008651E3">
        <w:rPr>
          <w:rFonts w:hint="cs"/>
          <w:rtl/>
        </w:rPr>
        <w:t>ت</w:t>
      </w:r>
      <w:r>
        <w:rPr>
          <w:rFonts w:hint="cs"/>
          <w:rtl/>
        </w:rPr>
        <w:t xml:space="preserve">قل </w:t>
      </w:r>
      <w:r w:rsidR="008651E3">
        <w:rPr>
          <w:rFonts w:hint="cs"/>
          <w:rtl/>
        </w:rPr>
        <w:t>أعمارهم</w:t>
      </w:r>
      <w:r>
        <w:rPr>
          <w:rFonts w:hint="cs"/>
          <w:rtl/>
        </w:rPr>
        <w:t xml:space="preserve"> عن 45 سنة </w:t>
      </w:r>
      <w:r>
        <w:rPr>
          <w:rFonts w:hint="cs"/>
          <w:rtl/>
          <w:lang w:bidi="ar-AE"/>
        </w:rPr>
        <w:t>تبلغ</w:t>
      </w:r>
      <w:r>
        <w:rPr>
          <w:rFonts w:hint="cs"/>
          <w:rtl/>
        </w:rPr>
        <w:t xml:space="preserve"> 75</w:t>
      </w:r>
      <w:r w:rsidR="008651E3">
        <w:rPr>
          <w:rFonts w:hint="cs"/>
          <w:rtl/>
        </w:rPr>
        <w:t xml:space="preserve"> في المائة</w:t>
      </w:r>
      <w:r>
        <w:rPr>
          <w:rFonts w:hint="cs"/>
          <w:rtl/>
        </w:rPr>
        <w:t xml:space="preserve">، ونسبة من تقل أعمارهم عن 15 سنة </w:t>
      </w:r>
      <w:r>
        <w:rPr>
          <w:rFonts w:hint="cs"/>
          <w:rtl/>
          <w:lang w:bidi="ar-AE"/>
        </w:rPr>
        <w:t>تبلغ</w:t>
      </w:r>
      <w:r>
        <w:rPr>
          <w:rFonts w:hint="cs"/>
          <w:rtl/>
        </w:rPr>
        <w:t xml:space="preserve"> 45</w:t>
      </w:r>
      <w:r w:rsidR="008651E3">
        <w:rPr>
          <w:rFonts w:hint="cs"/>
          <w:rtl/>
        </w:rPr>
        <w:t xml:space="preserve"> في المائة</w:t>
      </w:r>
      <w:r>
        <w:rPr>
          <w:rFonts w:hint="cs"/>
          <w:rtl/>
        </w:rPr>
        <w:t xml:space="preserve">. </w:t>
      </w:r>
      <w:r w:rsidR="008651E3">
        <w:rPr>
          <w:rFonts w:hint="cs"/>
          <w:rtl/>
        </w:rPr>
        <w:t xml:space="preserve">أما </w:t>
      </w:r>
      <w:r>
        <w:rPr>
          <w:rFonts w:hint="cs"/>
          <w:rtl/>
        </w:rPr>
        <w:t xml:space="preserve">متوسط العمر </w:t>
      </w:r>
      <w:r w:rsidR="008651E3">
        <w:rPr>
          <w:rFonts w:hint="cs"/>
          <w:rtl/>
        </w:rPr>
        <w:t>المتوقع فقد انخفض</w:t>
      </w:r>
      <w:r>
        <w:rPr>
          <w:rFonts w:hint="cs"/>
          <w:rtl/>
        </w:rPr>
        <w:t xml:space="preserve"> من 53 سنة عام 2002 إلى 48.5 سنة عام 2005. وهذا الانخفاض يرجع إلى ارتفاع معدلات الوفيات بسبب </w:t>
      </w:r>
      <w:proofErr w:type="spellStart"/>
      <w:r>
        <w:rPr>
          <w:rFonts w:hint="cs"/>
          <w:rtl/>
        </w:rPr>
        <w:t>الملاريا</w:t>
      </w:r>
      <w:proofErr w:type="spellEnd"/>
      <w:r>
        <w:rPr>
          <w:rFonts w:hint="cs"/>
          <w:rtl/>
        </w:rPr>
        <w:t xml:space="preserve"> والأمراض المعدية </w:t>
      </w:r>
      <w:r w:rsidR="008651E3">
        <w:rPr>
          <w:rFonts w:hint="cs"/>
          <w:rtl/>
        </w:rPr>
        <w:t>ومن</w:t>
      </w:r>
      <w:r>
        <w:rPr>
          <w:rFonts w:hint="cs"/>
          <w:rtl/>
        </w:rPr>
        <w:t xml:space="preserve"> أهمها: السل، فيروس نقص المناعة</w:t>
      </w:r>
      <w:r>
        <w:rPr>
          <w:rFonts w:hint="cs"/>
          <w:rtl/>
          <w:lang w:bidi="ar-AE"/>
        </w:rPr>
        <w:t xml:space="preserve"> البشرية</w:t>
      </w:r>
      <w:r>
        <w:rPr>
          <w:rFonts w:hint="cs"/>
          <w:rtl/>
        </w:rPr>
        <w:t xml:space="preserve">/الإيدز، </w:t>
      </w:r>
      <w:proofErr w:type="spellStart"/>
      <w:r>
        <w:rPr>
          <w:rFonts w:hint="cs"/>
          <w:rtl/>
        </w:rPr>
        <w:t>التيفوئيد</w:t>
      </w:r>
      <w:proofErr w:type="spellEnd"/>
      <w:r>
        <w:rPr>
          <w:rFonts w:hint="cs"/>
          <w:rtl/>
        </w:rPr>
        <w:t>، وأمراض الإسهال.</w:t>
      </w:r>
    </w:p>
    <w:p w:rsidR="00205330" w:rsidRPr="003331FF" w:rsidRDefault="00205330" w:rsidP="008651E3">
      <w:pPr>
        <w:pStyle w:val="SingleTxtGA"/>
        <w:rPr>
          <w:rFonts w:hint="cs"/>
          <w:rtl/>
        </w:rPr>
      </w:pPr>
      <w:r>
        <w:rPr>
          <w:rFonts w:hint="cs"/>
          <w:rtl/>
        </w:rPr>
        <w:t>13-</w:t>
      </w:r>
      <w:r>
        <w:rPr>
          <w:rFonts w:hint="cs"/>
          <w:rtl/>
        </w:rPr>
        <w:tab/>
      </w:r>
      <w:r w:rsidR="008651E3">
        <w:rPr>
          <w:rFonts w:hint="cs"/>
          <w:rtl/>
        </w:rPr>
        <w:t>وبلغ</w:t>
      </w:r>
      <w:r>
        <w:rPr>
          <w:rFonts w:hint="cs"/>
          <w:rtl/>
        </w:rPr>
        <w:t xml:space="preserve"> معدل المواليد </w:t>
      </w:r>
      <w:r w:rsidR="008651E3">
        <w:rPr>
          <w:rFonts w:hint="cs"/>
          <w:rtl/>
        </w:rPr>
        <w:t>الإجمالي</w:t>
      </w:r>
      <w:r>
        <w:rPr>
          <w:rFonts w:hint="cs"/>
          <w:rtl/>
        </w:rPr>
        <w:t xml:space="preserve"> 44 في الألف في عام 2002</w:t>
      </w:r>
      <w:r w:rsidR="008651E3">
        <w:rPr>
          <w:rFonts w:hint="cs"/>
          <w:rtl/>
        </w:rPr>
        <w:t>، بينما بلغ</w:t>
      </w:r>
      <w:r>
        <w:rPr>
          <w:rFonts w:hint="cs"/>
          <w:rtl/>
        </w:rPr>
        <w:t xml:space="preserve"> معدل الوفيات </w:t>
      </w:r>
      <w:r w:rsidR="008651E3">
        <w:rPr>
          <w:rFonts w:hint="cs"/>
          <w:rtl/>
        </w:rPr>
        <w:t>الإجمالي</w:t>
      </w:r>
      <w:r>
        <w:rPr>
          <w:rFonts w:hint="cs"/>
          <w:rtl/>
        </w:rPr>
        <w:t xml:space="preserve"> 16 في الألف عام 2002. </w:t>
      </w:r>
      <w:r w:rsidR="008651E3">
        <w:rPr>
          <w:rFonts w:hint="cs"/>
          <w:rtl/>
        </w:rPr>
        <w:t>وبلغ متوسط</w:t>
      </w:r>
      <w:r>
        <w:rPr>
          <w:rFonts w:hint="cs"/>
          <w:rtl/>
        </w:rPr>
        <w:t xml:space="preserve"> الزيادة السكانية 2.93 عام 2004. و</w:t>
      </w:r>
      <w:r w:rsidR="008651E3">
        <w:rPr>
          <w:rFonts w:hint="cs"/>
          <w:rtl/>
        </w:rPr>
        <w:t xml:space="preserve">يبلغ </w:t>
      </w:r>
      <w:r>
        <w:rPr>
          <w:rFonts w:hint="cs"/>
          <w:rtl/>
        </w:rPr>
        <w:t>معدل الخص</w:t>
      </w:r>
      <w:r>
        <w:rPr>
          <w:rFonts w:hint="cs"/>
          <w:rtl/>
          <w:lang w:bidi="ar-AE"/>
        </w:rPr>
        <w:t>و</w:t>
      </w:r>
      <w:r>
        <w:rPr>
          <w:rFonts w:hint="cs"/>
          <w:rtl/>
        </w:rPr>
        <w:t>ب</w:t>
      </w:r>
      <w:r>
        <w:rPr>
          <w:rFonts w:hint="cs"/>
          <w:rtl/>
          <w:lang w:bidi="ar-AE"/>
        </w:rPr>
        <w:t>ة</w:t>
      </w:r>
      <w:r>
        <w:rPr>
          <w:rFonts w:hint="cs"/>
          <w:rtl/>
        </w:rPr>
        <w:t xml:space="preserve"> </w:t>
      </w:r>
      <w:r w:rsidR="008651E3">
        <w:rPr>
          <w:rFonts w:hint="cs"/>
          <w:rtl/>
        </w:rPr>
        <w:t>الإجمالي</w:t>
      </w:r>
      <w:r>
        <w:rPr>
          <w:rFonts w:hint="cs"/>
          <w:rtl/>
        </w:rPr>
        <w:t xml:space="preserve"> 6.3 </w:t>
      </w:r>
      <w:r w:rsidR="008651E3">
        <w:rPr>
          <w:rFonts w:hint="cs"/>
          <w:rtl/>
        </w:rPr>
        <w:t>أطفال</w:t>
      </w:r>
      <w:r>
        <w:rPr>
          <w:rFonts w:hint="cs"/>
          <w:rtl/>
        </w:rPr>
        <w:t xml:space="preserve">. وانخفض معدل وفيات الأمهات من 900 </w:t>
      </w:r>
      <w:r w:rsidR="008651E3">
        <w:rPr>
          <w:rFonts w:hint="cs"/>
          <w:rtl/>
        </w:rPr>
        <w:t>ل</w:t>
      </w:r>
      <w:r>
        <w:rPr>
          <w:rFonts w:hint="cs"/>
          <w:rtl/>
        </w:rPr>
        <w:t>كل</w:t>
      </w:r>
      <w:r w:rsidR="008651E3">
        <w:rPr>
          <w:rFonts w:hint="eastAsia"/>
          <w:rtl/>
        </w:rPr>
        <w:t> </w:t>
      </w:r>
      <w:r>
        <w:rPr>
          <w:rFonts w:hint="cs"/>
          <w:rtl/>
        </w:rPr>
        <w:t>000 100 مولود حي عام 2002 إلى 781 عام 2005 (الاستقصاء الديمغرافي والصحي</w:t>
      </w:r>
      <w:r w:rsidR="008651E3">
        <w:rPr>
          <w:rFonts w:hint="cs"/>
          <w:rtl/>
        </w:rPr>
        <w:t xml:space="preserve"> لعام</w:t>
      </w:r>
      <w:r>
        <w:rPr>
          <w:rFonts w:hint="cs"/>
          <w:rtl/>
        </w:rPr>
        <w:t xml:space="preserve"> 2005).</w:t>
      </w:r>
    </w:p>
    <w:p w:rsidR="00205330" w:rsidRDefault="00205330" w:rsidP="004066AC">
      <w:pPr>
        <w:pStyle w:val="SingleTxtGA"/>
        <w:rPr>
          <w:rFonts w:hint="cs"/>
          <w:rtl/>
        </w:rPr>
      </w:pPr>
      <w:r>
        <w:rPr>
          <w:rFonts w:hint="cs"/>
          <w:rtl/>
        </w:rPr>
        <w:t>14-</w:t>
      </w:r>
      <w:r>
        <w:rPr>
          <w:rFonts w:hint="cs"/>
          <w:rtl/>
        </w:rPr>
        <w:tab/>
        <w:t xml:space="preserve">ويعيش في الكونغو لاجئون من </w:t>
      </w:r>
      <w:r w:rsidR="008651E3">
        <w:rPr>
          <w:rFonts w:hint="cs"/>
          <w:rtl/>
        </w:rPr>
        <w:t>مختلف ال</w:t>
      </w:r>
      <w:r>
        <w:rPr>
          <w:rFonts w:hint="cs"/>
          <w:rtl/>
        </w:rPr>
        <w:t xml:space="preserve">جنسيات وخصوصاً من رواندا وبوروندي إلى جانب </w:t>
      </w:r>
      <w:r w:rsidR="004066AC">
        <w:rPr>
          <w:rFonts w:hint="cs"/>
          <w:rtl/>
        </w:rPr>
        <w:t>مواطني</w:t>
      </w:r>
      <w:r>
        <w:rPr>
          <w:rFonts w:hint="cs"/>
          <w:rtl/>
        </w:rPr>
        <w:t xml:space="preserve"> جمهورية الكونغو الديمقراطية </w:t>
      </w:r>
      <w:r w:rsidR="004066AC">
        <w:rPr>
          <w:rFonts w:hint="cs"/>
          <w:rtl/>
        </w:rPr>
        <w:t>و</w:t>
      </w:r>
      <w:r>
        <w:rPr>
          <w:rFonts w:hint="cs"/>
          <w:rtl/>
        </w:rPr>
        <w:t xml:space="preserve">عدة </w:t>
      </w:r>
      <w:r w:rsidR="004066AC">
        <w:rPr>
          <w:rFonts w:hint="cs"/>
          <w:rtl/>
        </w:rPr>
        <w:t>جاليات</w:t>
      </w:r>
      <w:r>
        <w:rPr>
          <w:rFonts w:hint="cs"/>
          <w:rtl/>
        </w:rPr>
        <w:t xml:space="preserve"> أجنبية </w:t>
      </w:r>
      <w:r w:rsidR="004066AC">
        <w:rPr>
          <w:rFonts w:hint="cs"/>
          <w:rtl/>
        </w:rPr>
        <w:t>وفدت</w:t>
      </w:r>
      <w:r>
        <w:rPr>
          <w:rFonts w:hint="cs"/>
          <w:rtl/>
        </w:rPr>
        <w:t xml:space="preserve"> أساساً من </w:t>
      </w:r>
      <w:r w:rsidR="004066AC">
        <w:rPr>
          <w:rFonts w:hint="cs"/>
          <w:rtl/>
        </w:rPr>
        <w:t xml:space="preserve">غرب </w:t>
      </w:r>
      <w:r>
        <w:rPr>
          <w:rFonts w:hint="cs"/>
          <w:rtl/>
        </w:rPr>
        <w:t>أفريقيا ولبنان والصين.</w:t>
      </w:r>
    </w:p>
    <w:p w:rsidR="004066AC" w:rsidRDefault="004066AC" w:rsidP="004066AC">
      <w:pPr>
        <w:pStyle w:val="SingleTxtGA"/>
        <w:rPr>
          <w:rFonts w:hint="cs"/>
          <w:rtl/>
        </w:rPr>
      </w:pPr>
    </w:p>
    <w:p w:rsidR="004066AC" w:rsidRDefault="004066AC" w:rsidP="004066AC">
      <w:pPr>
        <w:pStyle w:val="SingleTxtGA"/>
        <w:rPr>
          <w:rFonts w:hint="cs"/>
          <w:rtl/>
        </w:rPr>
      </w:pPr>
    </w:p>
    <w:p w:rsidR="00205330" w:rsidRPr="003331FF" w:rsidRDefault="004066AC" w:rsidP="004066AC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 w:rsidR="00205330" w:rsidRPr="003331FF">
        <w:rPr>
          <w:rFonts w:hint="cs"/>
          <w:rtl/>
        </w:rPr>
        <w:t>1-3</w:t>
      </w:r>
      <w:r w:rsidR="00205330" w:rsidRPr="003331FF">
        <w:rPr>
          <w:rFonts w:hint="cs"/>
          <w:rtl/>
        </w:rPr>
        <w:tab/>
        <w:t>الحالة الاجتماعية والاقتصادية</w:t>
      </w:r>
    </w:p>
    <w:p w:rsidR="00205330" w:rsidRDefault="00205330" w:rsidP="00E804F0">
      <w:pPr>
        <w:pStyle w:val="SingleTxtGA"/>
        <w:rPr>
          <w:rFonts w:hint="cs"/>
          <w:rtl/>
        </w:rPr>
      </w:pPr>
      <w:r>
        <w:rPr>
          <w:rFonts w:hint="cs"/>
          <w:rtl/>
        </w:rPr>
        <w:t>15-</w:t>
      </w:r>
      <w:r>
        <w:rPr>
          <w:rFonts w:hint="cs"/>
          <w:rtl/>
        </w:rPr>
        <w:tab/>
      </w:r>
      <w:r w:rsidR="00E804F0">
        <w:rPr>
          <w:rFonts w:hint="cs"/>
          <w:rtl/>
        </w:rPr>
        <w:t>يعاني الكونغو من ضعف ال</w:t>
      </w:r>
      <w:r>
        <w:rPr>
          <w:rFonts w:hint="cs"/>
          <w:rtl/>
        </w:rPr>
        <w:t>هيكل الاقتصاد</w:t>
      </w:r>
      <w:r w:rsidR="00E804F0">
        <w:rPr>
          <w:rFonts w:hint="cs"/>
          <w:rtl/>
        </w:rPr>
        <w:t>ي</w:t>
      </w:r>
      <w:r>
        <w:rPr>
          <w:rFonts w:hint="cs"/>
          <w:rtl/>
        </w:rPr>
        <w:t xml:space="preserve"> </w:t>
      </w:r>
      <w:r w:rsidR="00E804F0">
        <w:rPr>
          <w:rFonts w:hint="cs"/>
          <w:rtl/>
        </w:rPr>
        <w:t>وقلة</w:t>
      </w:r>
      <w:r>
        <w:rPr>
          <w:rFonts w:hint="cs"/>
          <w:rtl/>
        </w:rPr>
        <w:t xml:space="preserve"> تنوع</w:t>
      </w:r>
      <w:r w:rsidR="00E804F0">
        <w:rPr>
          <w:rFonts w:hint="cs"/>
          <w:rtl/>
        </w:rPr>
        <w:t>ه</w:t>
      </w:r>
      <w:r>
        <w:rPr>
          <w:rFonts w:hint="cs"/>
          <w:rtl/>
        </w:rPr>
        <w:t xml:space="preserve">. وهو يقوم بصفة أساسية على استغلال النفط والخشب، اللذين يصدَّران أساساً في صورة خام. أما الموارد الأخرى التي تستغل </w:t>
      </w:r>
      <w:r w:rsidR="00E804F0">
        <w:rPr>
          <w:rFonts w:hint="cs"/>
          <w:rtl/>
        </w:rPr>
        <w:t>استغلالاً</w:t>
      </w:r>
      <w:r>
        <w:rPr>
          <w:rFonts w:hint="cs"/>
          <w:rtl/>
        </w:rPr>
        <w:t xml:space="preserve"> </w:t>
      </w:r>
      <w:r w:rsidR="00E804F0">
        <w:rPr>
          <w:rFonts w:hint="cs"/>
          <w:rtl/>
        </w:rPr>
        <w:t>ضعيفاً</w:t>
      </w:r>
      <w:r>
        <w:rPr>
          <w:rFonts w:hint="cs"/>
          <w:rtl/>
        </w:rPr>
        <w:t xml:space="preserve"> فهي النحاس، والماس، والحديد، ومصادر الطاقة.</w:t>
      </w:r>
    </w:p>
    <w:p w:rsidR="00205330" w:rsidRDefault="00205330" w:rsidP="00E804F0">
      <w:pPr>
        <w:pStyle w:val="SingleTxtGA"/>
        <w:rPr>
          <w:rFonts w:hint="cs"/>
          <w:rtl/>
        </w:rPr>
      </w:pPr>
      <w:r>
        <w:rPr>
          <w:rFonts w:hint="cs"/>
          <w:rtl/>
        </w:rPr>
        <w:t>16-</w:t>
      </w:r>
      <w:r>
        <w:rPr>
          <w:rFonts w:hint="cs"/>
          <w:rtl/>
        </w:rPr>
        <w:tab/>
      </w:r>
      <w:r w:rsidR="00E804F0">
        <w:rPr>
          <w:rFonts w:hint="cs"/>
          <w:rtl/>
        </w:rPr>
        <w:t>وشهد</w:t>
      </w:r>
      <w:r>
        <w:rPr>
          <w:rFonts w:hint="cs"/>
          <w:rtl/>
        </w:rPr>
        <w:t xml:space="preserve"> هيكل الاقتصاد تغيراً عميقاً وانخفضت حصة الزراعة في الناتج المحلي الإجمالي انخفاضاً كبيراً. والواقع أن الإنتاج الزراعي </w:t>
      </w:r>
      <w:r>
        <w:rPr>
          <w:rFonts w:hint="cs"/>
          <w:rtl/>
          <w:lang w:bidi="ar-AE"/>
        </w:rPr>
        <w:t>يقل كثيرا</w:t>
      </w:r>
      <w:r w:rsidR="00D84963">
        <w:rPr>
          <w:rFonts w:hint="cs"/>
          <w:rtl/>
          <w:lang w:bidi="ar-AE"/>
        </w:rPr>
        <w:t>ً</w:t>
      </w:r>
      <w:r>
        <w:rPr>
          <w:rFonts w:hint="cs"/>
          <w:rtl/>
          <w:lang w:bidi="ar-AE"/>
        </w:rPr>
        <w:t xml:space="preserve"> عن</w:t>
      </w:r>
      <w:r>
        <w:rPr>
          <w:rFonts w:hint="cs"/>
          <w:rtl/>
        </w:rPr>
        <w:t xml:space="preserve"> الاحتياجات </w:t>
      </w:r>
      <w:r w:rsidR="00E804F0">
        <w:rPr>
          <w:rFonts w:hint="cs"/>
          <w:rtl/>
        </w:rPr>
        <w:t>المحلية</w:t>
      </w:r>
      <w:r>
        <w:rPr>
          <w:rFonts w:hint="cs"/>
          <w:rtl/>
        </w:rPr>
        <w:t xml:space="preserve">، ويستورد البلد </w:t>
      </w:r>
      <w:r w:rsidR="00E804F0">
        <w:rPr>
          <w:rFonts w:hint="cs"/>
          <w:rtl/>
        </w:rPr>
        <w:t xml:space="preserve">سنوياً </w:t>
      </w:r>
      <w:r>
        <w:rPr>
          <w:rFonts w:hint="cs"/>
          <w:rtl/>
        </w:rPr>
        <w:t>أغذية بنحو 100 مليار فرنك أفريقي.</w:t>
      </w:r>
    </w:p>
    <w:p w:rsidR="00205330" w:rsidRDefault="00205330" w:rsidP="00627E03">
      <w:pPr>
        <w:pStyle w:val="SingleTxtGA"/>
        <w:rPr>
          <w:rFonts w:hint="cs"/>
          <w:rtl/>
        </w:rPr>
      </w:pPr>
      <w:r>
        <w:rPr>
          <w:rFonts w:hint="cs"/>
          <w:rtl/>
        </w:rPr>
        <w:t>17-</w:t>
      </w:r>
      <w:r>
        <w:rPr>
          <w:rFonts w:hint="cs"/>
          <w:rtl/>
        </w:rPr>
        <w:tab/>
        <w:t xml:space="preserve">وفي الفترة </w:t>
      </w:r>
      <w:r w:rsidR="00E804F0">
        <w:rPr>
          <w:rFonts w:hint="cs"/>
          <w:rtl/>
        </w:rPr>
        <w:t xml:space="preserve">ما </w:t>
      </w:r>
      <w:r>
        <w:rPr>
          <w:rFonts w:hint="cs"/>
          <w:rtl/>
        </w:rPr>
        <w:t xml:space="preserve">بين عامي 2000-2004 </w:t>
      </w:r>
      <w:r w:rsidR="00E804F0">
        <w:rPr>
          <w:rFonts w:hint="cs"/>
          <w:rtl/>
        </w:rPr>
        <w:t>بلغ</w:t>
      </w:r>
      <w:r>
        <w:rPr>
          <w:rFonts w:hint="cs"/>
          <w:rtl/>
        </w:rPr>
        <w:t xml:space="preserve"> نصيب الصناعة التحويلية على التوالي</w:t>
      </w:r>
      <w:r w:rsidR="00E804F0">
        <w:rPr>
          <w:rFonts w:hint="eastAsia"/>
          <w:rtl/>
        </w:rPr>
        <w:t> </w:t>
      </w:r>
      <w:r>
        <w:rPr>
          <w:rFonts w:hint="cs"/>
          <w:rtl/>
        </w:rPr>
        <w:t>9.2</w:t>
      </w:r>
      <w:r w:rsidR="00E804F0">
        <w:rPr>
          <w:rFonts w:hint="cs"/>
          <w:rtl/>
        </w:rPr>
        <w:t xml:space="preserve"> في المائة</w:t>
      </w:r>
      <w:r>
        <w:rPr>
          <w:rFonts w:hint="cs"/>
          <w:rtl/>
        </w:rPr>
        <w:t xml:space="preserve">، </w:t>
      </w:r>
      <w:r w:rsidR="00E804F0">
        <w:rPr>
          <w:rFonts w:hint="cs"/>
          <w:rtl/>
        </w:rPr>
        <w:t>و</w:t>
      </w:r>
      <w:r>
        <w:rPr>
          <w:rFonts w:hint="cs"/>
          <w:rtl/>
        </w:rPr>
        <w:t>1.2</w:t>
      </w:r>
      <w:r w:rsidR="00E804F0">
        <w:rPr>
          <w:rFonts w:hint="cs"/>
          <w:rtl/>
        </w:rPr>
        <w:t xml:space="preserve"> في المائة</w:t>
      </w:r>
      <w:r>
        <w:rPr>
          <w:rFonts w:hint="cs"/>
          <w:rtl/>
        </w:rPr>
        <w:t xml:space="preserve">، </w:t>
      </w:r>
      <w:r w:rsidR="00E804F0">
        <w:rPr>
          <w:rFonts w:hint="cs"/>
          <w:rtl/>
        </w:rPr>
        <w:t>و</w:t>
      </w:r>
      <w:r>
        <w:rPr>
          <w:rFonts w:hint="cs"/>
          <w:rtl/>
        </w:rPr>
        <w:t>7.5</w:t>
      </w:r>
      <w:r w:rsidR="00E804F0">
        <w:rPr>
          <w:rFonts w:hint="cs"/>
          <w:rtl/>
        </w:rPr>
        <w:t xml:space="preserve"> في المائة</w:t>
      </w:r>
      <w:r>
        <w:rPr>
          <w:rFonts w:hint="cs"/>
          <w:rtl/>
        </w:rPr>
        <w:t xml:space="preserve">، </w:t>
      </w:r>
      <w:r w:rsidR="00E804F0">
        <w:rPr>
          <w:rFonts w:hint="cs"/>
          <w:rtl/>
        </w:rPr>
        <w:t>و</w:t>
      </w:r>
      <w:r>
        <w:rPr>
          <w:rFonts w:hint="cs"/>
          <w:rtl/>
        </w:rPr>
        <w:t>8.4</w:t>
      </w:r>
      <w:r w:rsidR="00E804F0">
        <w:rPr>
          <w:rFonts w:hint="cs"/>
          <w:rtl/>
        </w:rPr>
        <w:t xml:space="preserve"> في المائة</w:t>
      </w:r>
      <w:r>
        <w:rPr>
          <w:rFonts w:hint="cs"/>
          <w:rtl/>
        </w:rPr>
        <w:t xml:space="preserve"> و3.5</w:t>
      </w:r>
      <w:r w:rsidR="00E804F0">
        <w:rPr>
          <w:rFonts w:hint="cs"/>
          <w:rtl/>
        </w:rPr>
        <w:t xml:space="preserve"> في المائة</w:t>
      </w:r>
      <w:r>
        <w:rPr>
          <w:rFonts w:hint="cs"/>
          <w:rtl/>
        </w:rPr>
        <w:t xml:space="preserve">؛ وتقوم الصناعة الاستخراجية أساساً على النفط. </w:t>
      </w:r>
      <w:r w:rsidR="00627E03">
        <w:rPr>
          <w:rFonts w:hint="cs"/>
          <w:rtl/>
        </w:rPr>
        <w:t>وظل</w:t>
      </w:r>
      <w:r>
        <w:rPr>
          <w:rFonts w:hint="cs"/>
          <w:rtl/>
        </w:rPr>
        <w:t xml:space="preserve"> الاستغلال </w:t>
      </w:r>
      <w:proofErr w:type="spellStart"/>
      <w:r>
        <w:rPr>
          <w:rFonts w:hint="cs"/>
          <w:rtl/>
        </w:rPr>
        <w:t>الحرجي</w:t>
      </w:r>
      <w:proofErr w:type="spellEnd"/>
      <w:r>
        <w:rPr>
          <w:rFonts w:hint="cs"/>
          <w:rtl/>
        </w:rPr>
        <w:t xml:space="preserve"> المصدر الأول للصادرات حتى عام 1973، حين </w:t>
      </w:r>
      <w:r w:rsidR="00627E03">
        <w:rPr>
          <w:rFonts w:hint="cs"/>
          <w:rtl/>
        </w:rPr>
        <w:t>أصبح</w:t>
      </w:r>
      <w:r>
        <w:rPr>
          <w:rFonts w:hint="cs"/>
          <w:rtl/>
        </w:rPr>
        <w:t xml:space="preserve"> النفط الصناعة</w:t>
      </w:r>
      <w:r w:rsidR="00627E03">
        <w:rPr>
          <w:rFonts w:hint="cs"/>
          <w:rtl/>
        </w:rPr>
        <w:t xml:space="preserve"> الاستخراجية</w:t>
      </w:r>
      <w:r>
        <w:rPr>
          <w:rFonts w:hint="cs"/>
          <w:rtl/>
        </w:rPr>
        <w:t xml:space="preserve"> الرئيسية وأهم صادرات البلد. ويمثل قطاع النفط 51.6</w:t>
      </w:r>
      <w:r w:rsidR="00627E03">
        <w:rPr>
          <w:rFonts w:hint="cs"/>
          <w:rtl/>
        </w:rPr>
        <w:t xml:space="preserve"> في المائة</w:t>
      </w:r>
      <w:r>
        <w:rPr>
          <w:rFonts w:hint="cs"/>
          <w:rtl/>
        </w:rPr>
        <w:t xml:space="preserve"> من الناتج المحلي الإجمالي </w:t>
      </w:r>
      <w:r w:rsidR="00627E03">
        <w:rPr>
          <w:rFonts w:hint="cs"/>
          <w:rtl/>
        </w:rPr>
        <w:t>و</w:t>
      </w:r>
      <w:r>
        <w:rPr>
          <w:rFonts w:hint="cs"/>
          <w:rtl/>
        </w:rPr>
        <w:t>ساهم بنسبة 69.5</w:t>
      </w:r>
      <w:r w:rsidR="00627E03">
        <w:rPr>
          <w:rFonts w:hint="cs"/>
          <w:rtl/>
        </w:rPr>
        <w:t xml:space="preserve"> في المائة</w:t>
      </w:r>
      <w:r>
        <w:rPr>
          <w:rFonts w:hint="cs"/>
          <w:rtl/>
        </w:rPr>
        <w:t xml:space="preserve"> من الإيرادات </w:t>
      </w:r>
      <w:r w:rsidR="00627E03">
        <w:rPr>
          <w:rFonts w:hint="cs"/>
          <w:rtl/>
        </w:rPr>
        <w:t>العامة في</w:t>
      </w:r>
      <w:r>
        <w:rPr>
          <w:rFonts w:hint="cs"/>
          <w:rtl/>
        </w:rPr>
        <w:t xml:space="preserve"> عام 2004.</w:t>
      </w:r>
    </w:p>
    <w:p w:rsidR="00205330" w:rsidRPr="00627E03" w:rsidRDefault="00205330" w:rsidP="00627E03">
      <w:pPr>
        <w:pStyle w:val="SingleTxtGA"/>
        <w:rPr>
          <w:rFonts w:hint="cs"/>
          <w:spacing w:val="6"/>
          <w:rtl/>
        </w:rPr>
      </w:pPr>
      <w:r w:rsidRPr="00627E03">
        <w:rPr>
          <w:rFonts w:hint="cs"/>
          <w:spacing w:val="6"/>
          <w:rtl/>
        </w:rPr>
        <w:t>18-</w:t>
      </w:r>
      <w:r w:rsidRPr="00627E03">
        <w:rPr>
          <w:rFonts w:hint="cs"/>
          <w:spacing w:val="6"/>
          <w:rtl/>
        </w:rPr>
        <w:tab/>
      </w:r>
      <w:r w:rsidR="00627E03" w:rsidRPr="00627E03">
        <w:rPr>
          <w:rFonts w:hint="cs"/>
          <w:spacing w:val="6"/>
          <w:rtl/>
        </w:rPr>
        <w:t>ومع ذلك، يشهد</w:t>
      </w:r>
      <w:r w:rsidRPr="00627E03">
        <w:rPr>
          <w:rFonts w:hint="cs"/>
          <w:spacing w:val="6"/>
          <w:rtl/>
        </w:rPr>
        <w:t xml:space="preserve"> هذا الاقتصاد </w:t>
      </w:r>
      <w:r w:rsidR="00627E03" w:rsidRPr="00627E03">
        <w:rPr>
          <w:rFonts w:hint="cs"/>
          <w:spacing w:val="6"/>
          <w:rtl/>
        </w:rPr>
        <w:t>تراجعاً في معدلات النمو</w:t>
      </w:r>
      <w:r w:rsidRPr="00627E03">
        <w:rPr>
          <w:rFonts w:hint="cs"/>
          <w:spacing w:val="6"/>
          <w:rtl/>
        </w:rPr>
        <w:t xml:space="preserve"> منذ عدة سنوات، </w:t>
      </w:r>
      <w:r w:rsidRPr="00627E03">
        <w:rPr>
          <w:rFonts w:hint="cs"/>
          <w:spacing w:val="6"/>
          <w:rtl/>
          <w:lang w:bidi="ar-AE"/>
        </w:rPr>
        <w:t xml:space="preserve">حيث بلغ </w:t>
      </w:r>
      <w:r w:rsidRPr="00627E03">
        <w:rPr>
          <w:rFonts w:hint="cs"/>
          <w:spacing w:val="6"/>
          <w:rtl/>
        </w:rPr>
        <w:t>1.5</w:t>
      </w:r>
      <w:r w:rsidR="00627E03" w:rsidRPr="00627E03">
        <w:rPr>
          <w:rFonts w:hint="cs"/>
          <w:spacing w:val="6"/>
          <w:rtl/>
        </w:rPr>
        <w:t xml:space="preserve"> في المائة في</w:t>
      </w:r>
      <w:r w:rsidRPr="00627E03">
        <w:rPr>
          <w:rFonts w:hint="cs"/>
          <w:spacing w:val="6"/>
          <w:rtl/>
        </w:rPr>
        <w:t xml:space="preserve"> عام 2002</w:t>
      </w:r>
      <w:r w:rsidR="00627E03" w:rsidRPr="00627E03">
        <w:rPr>
          <w:rFonts w:hint="cs"/>
          <w:spacing w:val="6"/>
          <w:rtl/>
        </w:rPr>
        <w:t>،</w:t>
      </w:r>
      <w:r w:rsidRPr="00627E03">
        <w:rPr>
          <w:rFonts w:hint="cs"/>
          <w:spacing w:val="6"/>
          <w:rtl/>
        </w:rPr>
        <w:t xml:space="preserve"> </w:t>
      </w:r>
      <w:r w:rsidR="00627E03" w:rsidRPr="00627E03">
        <w:rPr>
          <w:rFonts w:hint="cs"/>
          <w:spacing w:val="6"/>
          <w:rtl/>
        </w:rPr>
        <w:t>و</w:t>
      </w:r>
      <w:r w:rsidRPr="00627E03">
        <w:rPr>
          <w:rFonts w:hint="cs"/>
          <w:spacing w:val="6"/>
          <w:rtl/>
        </w:rPr>
        <w:t>4.9</w:t>
      </w:r>
      <w:r w:rsidR="00627E03" w:rsidRPr="00627E03">
        <w:rPr>
          <w:rFonts w:hint="cs"/>
          <w:spacing w:val="6"/>
          <w:rtl/>
        </w:rPr>
        <w:t xml:space="preserve"> في المائة في</w:t>
      </w:r>
      <w:r w:rsidRPr="00627E03">
        <w:rPr>
          <w:rFonts w:hint="cs"/>
          <w:spacing w:val="6"/>
          <w:rtl/>
        </w:rPr>
        <w:t xml:space="preserve"> عام 2003، </w:t>
      </w:r>
      <w:r w:rsidR="00627E03" w:rsidRPr="00627E03">
        <w:rPr>
          <w:rFonts w:hint="cs"/>
          <w:spacing w:val="6"/>
          <w:rtl/>
        </w:rPr>
        <w:t>و</w:t>
      </w:r>
      <w:r w:rsidRPr="00627E03">
        <w:rPr>
          <w:rFonts w:hint="cs"/>
          <w:spacing w:val="6"/>
          <w:rtl/>
        </w:rPr>
        <w:t>0.4</w:t>
      </w:r>
      <w:r w:rsidR="00627E03" w:rsidRPr="00627E03">
        <w:rPr>
          <w:rFonts w:hint="cs"/>
          <w:spacing w:val="6"/>
          <w:rtl/>
        </w:rPr>
        <w:t xml:space="preserve"> في المائة في</w:t>
      </w:r>
      <w:r w:rsidRPr="00627E03">
        <w:rPr>
          <w:rFonts w:hint="cs"/>
          <w:spacing w:val="6"/>
          <w:rtl/>
        </w:rPr>
        <w:t xml:space="preserve"> عام 2004.</w:t>
      </w:r>
    </w:p>
    <w:p w:rsidR="00205330" w:rsidRDefault="00205330" w:rsidP="00B40A21">
      <w:pPr>
        <w:pStyle w:val="SingleTxtGA"/>
        <w:rPr>
          <w:rFonts w:hint="cs"/>
          <w:rtl/>
        </w:rPr>
      </w:pPr>
      <w:r>
        <w:rPr>
          <w:rFonts w:hint="cs"/>
          <w:rtl/>
        </w:rPr>
        <w:t>19-</w:t>
      </w:r>
      <w:r>
        <w:rPr>
          <w:rFonts w:hint="cs"/>
          <w:rtl/>
        </w:rPr>
        <w:tab/>
      </w:r>
      <w:r w:rsidR="00B40A21">
        <w:rPr>
          <w:rFonts w:hint="cs"/>
          <w:rtl/>
        </w:rPr>
        <w:t>وسُجِّل</w:t>
      </w:r>
      <w:r>
        <w:rPr>
          <w:rFonts w:hint="cs"/>
          <w:rtl/>
        </w:rPr>
        <w:t xml:space="preserve"> تحسّن في معدل نمو الناتج المحلي الإجمالي الحقيقي ابتداء من عام 2002 ويرجع ذلك جزئياً إلى ارتفاع أسعار النفط و/أو ارتفاع </w:t>
      </w:r>
      <w:r w:rsidR="00B40A21">
        <w:rPr>
          <w:rFonts w:hint="cs"/>
          <w:rtl/>
        </w:rPr>
        <w:t>سعر</w:t>
      </w:r>
      <w:r>
        <w:rPr>
          <w:rFonts w:hint="cs"/>
          <w:rtl/>
        </w:rPr>
        <w:t xml:space="preserve"> دولار </w:t>
      </w:r>
      <w:r w:rsidR="00B40A21">
        <w:rPr>
          <w:rFonts w:hint="cs"/>
          <w:rtl/>
        </w:rPr>
        <w:t>الولايات المتحدة</w:t>
      </w:r>
      <w:r>
        <w:rPr>
          <w:rFonts w:hint="cs"/>
          <w:rtl/>
          <w:lang w:bidi="ar-AE"/>
        </w:rPr>
        <w:t xml:space="preserve"> </w:t>
      </w:r>
      <w:r w:rsidR="00B40A21">
        <w:rPr>
          <w:rFonts w:hint="cs"/>
          <w:rtl/>
          <w:lang w:bidi="ar-AE"/>
        </w:rPr>
        <w:t>بنسبة</w:t>
      </w:r>
      <w:r w:rsidR="00B40A21">
        <w:rPr>
          <w:rFonts w:hint="eastAsia"/>
          <w:rtl/>
        </w:rPr>
        <w:t> </w:t>
      </w:r>
      <w:r>
        <w:rPr>
          <w:rFonts w:hint="cs"/>
          <w:rtl/>
        </w:rPr>
        <w:t>4.6</w:t>
      </w:r>
      <w:r w:rsidR="00B40A21">
        <w:rPr>
          <w:rFonts w:hint="cs"/>
          <w:rtl/>
        </w:rPr>
        <w:t xml:space="preserve"> في المائة في</w:t>
      </w:r>
      <w:r>
        <w:rPr>
          <w:rFonts w:hint="cs"/>
          <w:rtl/>
        </w:rPr>
        <w:t xml:space="preserve"> عام 2002، </w:t>
      </w:r>
      <w:r w:rsidR="00B40A21">
        <w:rPr>
          <w:rFonts w:hint="cs"/>
          <w:rtl/>
        </w:rPr>
        <w:t>و</w:t>
      </w:r>
      <w:r>
        <w:rPr>
          <w:rFonts w:hint="cs"/>
          <w:rtl/>
        </w:rPr>
        <w:t>1</w:t>
      </w:r>
      <w:r w:rsidR="00B40A21">
        <w:rPr>
          <w:rFonts w:hint="cs"/>
          <w:rtl/>
        </w:rPr>
        <w:t xml:space="preserve"> في المائة في</w:t>
      </w:r>
      <w:r>
        <w:rPr>
          <w:rFonts w:hint="cs"/>
          <w:rtl/>
        </w:rPr>
        <w:t xml:space="preserve"> عام 2003 و3.7</w:t>
      </w:r>
      <w:r w:rsidR="00B40A21">
        <w:rPr>
          <w:rFonts w:hint="cs"/>
          <w:rtl/>
        </w:rPr>
        <w:t xml:space="preserve"> في المائة في </w:t>
      </w:r>
      <w:r>
        <w:rPr>
          <w:rFonts w:hint="cs"/>
          <w:rtl/>
        </w:rPr>
        <w:t>عام</w:t>
      </w:r>
      <w:r w:rsidR="00B40A21">
        <w:rPr>
          <w:rFonts w:hint="eastAsia"/>
          <w:rtl/>
        </w:rPr>
        <w:t> </w:t>
      </w:r>
      <w:r>
        <w:rPr>
          <w:rFonts w:hint="cs"/>
          <w:rtl/>
        </w:rPr>
        <w:t xml:space="preserve">2004. </w:t>
      </w:r>
      <w:r w:rsidR="00B40A21">
        <w:rPr>
          <w:rFonts w:hint="cs"/>
          <w:rtl/>
        </w:rPr>
        <w:t>غير أن</w:t>
      </w:r>
      <w:r>
        <w:rPr>
          <w:rFonts w:hint="cs"/>
          <w:rtl/>
        </w:rPr>
        <w:t xml:space="preserve"> الأداء الهيكلي </w:t>
      </w:r>
      <w:r w:rsidR="00B40A21">
        <w:rPr>
          <w:rFonts w:hint="cs"/>
          <w:rtl/>
        </w:rPr>
        <w:t>ل</w:t>
      </w:r>
      <w:r>
        <w:rPr>
          <w:rFonts w:hint="cs"/>
          <w:rtl/>
        </w:rPr>
        <w:t xml:space="preserve">لاقتصاد لم </w:t>
      </w:r>
      <w:r w:rsidR="00B40A21">
        <w:rPr>
          <w:rFonts w:hint="cs"/>
          <w:rtl/>
        </w:rPr>
        <w:t>يشهد</w:t>
      </w:r>
      <w:r>
        <w:rPr>
          <w:rFonts w:hint="cs"/>
          <w:rtl/>
        </w:rPr>
        <w:t xml:space="preserve"> تحسناً كبيراً </w:t>
      </w:r>
      <w:r w:rsidR="00B40A21">
        <w:rPr>
          <w:rFonts w:hint="cs"/>
          <w:rtl/>
        </w:rPr>
        <w:t>بسبب استمرار اعتماده</w:t>
      </w:r>
      <w:r>
        <w:rPr>
          <w:rFonts w:hint="cs"/>
          <w:rtl/>
        </w:rPr>
        <w:t xml:space="preserve"> على بعض </w:t>
      </w:r>
      <w:r w:rsidR="00B40A21">
        <w:rPr>
          <w:rFonts w:hint="cs"/>
          <w:rtl/>
          <w:lang w:bidi="ar-AE"/>
        </w:rPr>
        <w:t xml:space="preserve">مصادر الدخل </w:t>
      </w:r>
      <w:proofErr w:type="spellStart"/>
      <w:r w:rsidR="00B40A21">
        <w:rPr>
          <w:rFonts w:hint="cs"/>
          <w:rtl/>
          <w:lang w:bidi="ar-AE"/>
        </w:rPr>
        <w:t>الريعي</w:t>
      </w:r>
      <w:proofErr w:type="spellEnd"/>
      <w:r>
        <w:rPr>
          <w:rFonts w:hint="cs"/>
          <w:rtl/>
        </w:rPr>
        <w:t xml:space="preserve"> (النفط الخام والخشب) التي </w:t>
      </w:r>
      <w:r>
        <w:rPr>
          <w:rFonts w:hint="cs"/>
          <w:rtl/>
          <w:lang w:bidi="ar-AE"/>
        </w:rPr>
        <w:t>تكاد تشكل مبيعاتها من</w:t>
      </w:r>
      <w:r>
        <w:rPr>
          <w:rFonts w:hint="cs"/>
          <w:rtl/>
        </w:rPr>
        <w:t xml:space="preserve"> </w:t>
      </w:r>
      <w:r>
        <w:rPr>
          <w:rFonts w:hint="cs"/>
          <w:rtl/>
          <w:lang w:bidi="ar-AE"/>
        </w:rPr>
        <w:t>ال</w:t>
      </w:r>
      <w:r>
        <w:rPr>
          <w:rFonts w:hint="cs"/>
          <w:rtl/>
        </w:rPr>
        <w:t xml:space="preserve">خام أساساً </w:t>
      </w:r>
      <w:r>
        <w:rPr>
          <w:rFonts w:hint="cs"/>
          <w:rtl/>
          <w:lang w:bidi="ar-AE"/>
        </w:rPr>
        <w:t>المصدر الوحيد ل</w:t>
      </w:r>
      <w:r>
        <w:rPr>
          <w:rFonts w:hint="cs"/>
          <w:rtl/>
        </w:rPr>
        <w:t>لإيرادات.</w:t>
      </w:r>
    </w:p>
    <w:p w:rsidR="00205330" w:rsidRDefault="00205330" w:rsidP="00B40A21">
      <w:pPr>
        <w:pStyle w:val="SingleTxtGA"/>
        <w:rPr>
          <w:rFonts w:hint="cs"/>
          <w:rtl/>
        </w:rPr>
      </w:pPr>
      <w:r>
        <w:rPr>
          <w:rFonts w:hint="cs"/>
          <w:rtl/>
        </w:rPr>
        <w:t>20-</w:t>
      </w:r>
      <w:r>
        <w:rPr>
          <w:rFonts w:hint="cs"/>
          <w:rtl/>
        </w:rPr>
        <w:tab/>
        <w:t>و</w:t>
      </w:r>
      <w:r>
        <w:rPr>
          <w:rFonts w:hint="cs"/>
          <w:rtl/>
          <w:lang w:bidi="ar-AE"/>
        </w:rPr>
        <w:t>من الاتجاهات ا</w:t>
      </w:r>
      <w:r w:rsidR="00B40A21">
        <w:rPr>
          <w:rFonts w:hint="cs"/>
          <w:rtl/>
          <w:lang w:bidi="ar-AE"/>
        </w:rPr>
        <w:t>لأ</w:t>
      </w:r>
      <w:r>
        <w:rPr>
          <w:rFonts w:hint="cs"/>
          <w:rtl/>
          <w:lang w:bidi="ar-AE"/>
        </w:rPr>
        <w:t xml:space="preserve">خرى المسجلة </w:t>
      </w:r>
      <w:r>
        <w:rPr>
          <w:rFonts w:hint="cs"/>
          <w:rtl/>
        </w:rPr>
        <w:t xml:space="preserve">في تلك الفترة انخفاض </w:t>
      </w:r>
      <w:r>
        <w:rPr>
          <w:rFonts w:hint="cs"/>
          <w:rtl/>
          <w:lang w:bidi="ar-AE"/>
        </w:rPr>
        <w:t>نصيب</w:t>
      </w:r>
      <w:r>
        <w:rPr>
          <w:rFonts w:hint="cs"/>
          <w:rtl/>
        </w:rPr>
        <w:t xml:space="preserve"> الفرد</w:t>
      </w:r>
      <w:r>
        <w:rPr>
          <w:rFonts w:hint="cs"/>
          <w:rtl/>
          <w:lang w:bidi="ar-AE"/>
        </w:rPr>
        <w:t xml:space="preserve"> من الدخل</w:t>
      </w:r>
      <w:r>
        <w:rPr>
          <w:rFonts w:hint="cs"/>
          <w:rtl/>
        </w:rPr>
        <w:t xml:space="preserve"> (3.4</w:t>
      </w:r>
      <w:r w:rsidR="00B40A21">
        <w:rPr>
          <w:rFonts w:hint="cs"/>
          <w:rtl/>
        </w:rPr>
        <w:t xml:space="preserve"> في المائة</w:t>
      </w:r>
      <w:r>
        <w:rPr>
          <w:rFonts w:hint="cs"/>
          <w:rtl/>
        </w:rPr>
        <w:t xml:space="preserve"> في المتوسط كل سنة) وانخفاض استهلاك الأسرة</w:t>
      </w:r>
      <w:r w:rsidR="00B40A21">
        <w:rPr>
          <w:rFonts w:hint="cs"/>
          <w:rtl/>
        </w:rPr>
        <w:t xml:space="preserve"> المعيشية</w:t>
      </w:r>
      <w:r>
        <w:rPr>
          <w:rFonts w:hint="cs"/>
          <w:rtl/>
        </w:rPr>
        <w:t>.</w:t>
      </w:r>
    </w:p>
    <w:p w:rsidR="00205330" w:rsidRDefault="00205330" w:rsidP="00B40A21">
      <w:pPr>
        <w:pStyle w:val="SingleTxtGA"/>
        <w:rPr>
          <w:rFonts w:hint="cs"/>
          <w:rtl/>
        </w:rPr>
      </w:pPr>
      <w:r>
        <w:rPr>
          <w:rFonts w:hint="cs"/>
          <w:rtl/>
        </w:rPr>
        <w:t>21-</w:t>
      </w:r>
      <w:r>
        <w:rPr>
          <w:rFonts w:hint="cs"/>
          <w:rtl/>
        </w:rPr>
        <w:tab/>
        <w:t>و</w:t>
      </w:r>
      <w:r>
        <w:rPr>
          <w:rFonts w:hint="cs"/>
          <w:rtl/>
          <w:lang w:bidi="ar-AE"/>
        </w:rPr>
        <w:t xml:space="preserve">يبلغ </w:t>
      </w:r>
      <w:r>
        <w:rPr>
          <w:rFonts w:hint="cs"/>
          <w:rtl/>
        </w:rPr>
        <w:t>مؤشر التنمية البشرية 0.502، و</w:t>
      </w:r>
      <w:r w:rsidR="00B40A21">
        <w:rPr>
          <w:rFonts w:hint="cs"/>
          <w:rtl/>
        </w:rPr>
        <w:t xml:space="preserve">متوسط </w:t>
      </w:r>
      <w:r>
        <w:rPr>
          <w:rFonts w:hint="cs"/>
          <w:rtl/>
        </w:rPr>
        <w:t xml:space="preserve">العمر </w:t>
      </w:r>
      <w:r w:rsidR="00B40A21">
        <w:rPr>
          <w:rFonts w:hint="cs"/>
          <w:rtl/>
        </w:rPr>
        <w:t>المتوقع</w:t>
      </w:r>
      <w:r>
        <w:rPr>
          <w:rFonts w:hint="cs"/>
          <w:rtl/>
        </w:rPr>
        <w:t xml:space="preserve"> عند الولادة 52.1، و</w:t>
      </w:r>
      <w:r>
        <w:rPr>
          <w:rFonts w:hint="cs"/>
          <w:rtl/>
          <w:lang w:bidi="ar-AE"/>
        </w:rPr>
        <w:t xml:space="preserve">يتراوح </w:t>
      </w:r>
      <w:r>
        <w:rPr>
          <w:rFonts w:hint="cs"/>
          <w:rtl/>
        </w:rPr>
        <w:t>المعدل الصافي للالتحاق بالمدارس الابتدائية ما بين 81.6</w:t>
      </w:r>
      <w:r w:rsidR="00B40A21">
        <w:rPr>
          <w:rFonts w:hint="cs"/>
          <w:rtl/>
        </w:rPr>
        <w:t xml:space="preserve"> في المائة و</w:t>
      </w:r>
      <w:r>
        <w:rPr>
          <w:rFonts w:hint="cs"/>
          <w:rtl/>
        </w:rPr>
        <w:t>77.4</w:t>
      </w:r>
      <w:r w:rsidR="00B40A21">
        <w:rPr>
          <w:rFonts w:hint="cs"/>
          <w:rtl/>
        </w:rPr>
        <w:t xml:space="preserve"> في المائة</w:t>
      </w:r>
      <w:r>
        <w:rPr>
          <w:rFonts w:hint="cs"/>
          <w:rtl/>
        </w:rPr>
        <w:t xml:space="preserve"> </w:t>
      </w:r>
      <w:r>
        <w:rPr>
          <w:rFonts w:hint="cs"/>
          <w:rtl/>
          <w:lang w:bidi="ar-AE"/>
        </w:rPr>
        <w:t xml:space="preserve">بينما يتراوح </w:t>
      </w:r>
      <w:r>
        <w:rPr>
          <w:rFonts w:hint="cs"/>
          <w:rtl/>
        </w:rPr>
        <w:t xml:space="preserve">مؤشر الفقر </w:t>
      </w:r>
      <w:r>
        <w:rPr>
          <w:rFonts w:hint="cs"/>
          <w:rtl/>
          <w:lang w:bidi="ar-AE"/>
        </w:rPr>
        <w:t>ما</w:t>
      </w:r>
      <w:r w:rsidR="00FA007B">
        <w:rPr>
          <w:rFonts w:hint="cs"/>
          <w:rtl/>
          <w:lang w:bidi="ar-AE"/>
        </w:rPr>
        <w:t xml:space="preserve"> </w:t>
      </w:r>
      <w:r>
        <w:rPr>
          <w:rFonts w:hint="cs"/>
          <w:rtl/>
          <w:lang w:bidi="ar-AE"/>
        </w:rPr>
        <w:t>بين</w:t>
      </w:r>
      <w:r>
        <w:rPr>
          <w:rFonts w:hint="cs"/>
          <w:rtl/>
        </w:rPr>
        <w:t xml:space="preserve"> 31.1 </w:t>
      </w:r>
      <w:r w:rsidR="00B40A21">
        <w:rPr>
          <w:rFonts w:hint="cs"/>
          <w:rtl/>
        </w:rPr>
        <w:t>و</w:t>
      </w:r>
      <w:r>
        <w:rPr>
          <w:rFonts w:hint="cs"/>
          <w:rtl/>
        </w:rPr>
        <w:t>34.5.</w:t>
      </w:r>
    </w:p>
    <w:p w:rsidR="00205330" w:rsidRDefault="00205330" w:rsidP="00B40A21">
      <w:pPr>
        <w:pStyle w:val="SingleTxtGA"/>
        <w:rPr>
          <w:rFonts w:hint="cs"/>
          <w:rtl/>
        </w:rPr>
      </w:pPr>
      <w:r>
        <w:rPr>
          <w:rFonts w:hint="cs"/>
          <w:rtl/>
        </w:rPr>
        <w:t>22-</w:t>
      </w:r>
      <w:r>
        <w:rPr>
          <w:rFonts w:hint="cs"/>
          <w:rtl/>
        </w:rPr>
        <w:tab/>
      </w:r>
      <w:r w:rsidR="00B40A21">
        <w:rPr>
          <w:rFonts w:hint="cs"/>
          <w:rtl/>
        </w:rPr>
        <w:t>وهناك ضعف في البنية</w:t>
      </w:r>
      <w:r>
        <w:rPr>
          <w:rFonts w:hint="cs"/>
          <w:rtl/>
        </w:rPr>
        <w:t xml:space="preserve"> الأساسية الاقتصادية التي </w:t>
      </w:r>
      <w:r w:rsidR="00B40A21">
        <w:rPr>
          <w:rFonts w:hint="cs"/>
          <w:rtl/>
        </w:rPr>
        <w:t>تؤثر</w:t>
      </w:r>
      <w:r>
        <w:rPr>
          <w:rFonts w:hint="cs"/>
          <w:rtl/>
        </w:rPr>
        <w:t xml:space="preserve"> مباشرة </w:t>
      </w:r>
      <w:r w:rsidR="00B40A21">
        <w:rPr>
          <w:rFonts w:hint="cs"/>
          <w:rtl/>
        </w:rPr>
        <w:t xml:space="preserve">في </w:t>
      </w:r>
      <w:r>
        <w:rPr>
          <w:rFonts w:hint="cs"/>
          <w:rtl/>
        </w:rPr>
        <w:t xml:space="preserve">أحوال معيشة السكان </w:t>
      </w:r>
      <w:r w:rsidR="00B40A21">
        <w:rPr>
          <w:rFonts w:hint="cs"/>
          <w:rtl/>
        </w:rPr>
        <w:t>وفي المرافق العامة</w:t>
      </w:r>
      <w:r>
        <w:rPr>
          <w:rFonts w:hint="cs"/>
          <w:rtl/>
        </w:rPr>
        <w:t xml:space="preserve">. </w:t>
      </w:r>
      <w:r>
        <w:rPr>
          <w:rFonts w:hint="cs"/>
          <w:rtl/>
          <w:lang w:bidi="ar-AE"/>
        </w:rPr>
        <w:t>ف</w:t>
      </w:r>
      <w:r>
        <w:rPr>
          <w:rFonts w:hint="cs"/>
          <w:rtl/>
        </w:rPr>
        <w:t xml:space="preserve">شبكة الطرق، التي </w:t>
      </w:r>
      <w:r w:rsidR="00B40A21">
        <w:rPr>
          <w:rFonts w:hint="cs"/>
          <w:rtl/>
        </w:rPr>
        <w:t>تشمل</w:t>
      </w:r>
      <w:r>
        <w:rPr>
          <w:rFonts w:hint="cs"/>
          <w:rtl/>
        </w:rPr>
        <w:t xml:space="preserve"> </w:t>
      </w:r>
      <w:r w:rsidR="00B40A21">
        <w:rPr>
          <w:rFonts w:hint="cs"/>
          <w:rtl/>
        </w:rPr>
        <w:t>3</w:t>
      </w:r>
      <w:r>
        <w:rPr>
          <w:rFonts w:hint="cs"/>
          <w:rtl/>
        </w:rPr>
        <w:t>00 17 كيلو</w:t>
      </w:r>
      <w:r w:rsidR="00B40A21">
        <w:rPr>
          <w:rFonts w:hint="cs"/>
          <w:rtl/>
        </w:rPr>
        <w:t>متر</w:t>
      </w:r>
      <w:r>
        <w:rPr>
          <w:rFonts w:hint="cs"/>
          <w:rtl/>
        </w:rPr>
        <w:t xml:space="preserve"> من الطرق المرصوفة، تدهورت </w:t>
      </w:r>
      <w:r w:rsidR="00B40A21">
        <w:rPr>
          <w:rFonts w:hint="cs"/>
          <w:rtl/>
        </w:rPr>
        <w:t>بسبب</w:t>
      </w:r>
      <w:r>
        <w:rPr>
          <w:rFonts w:hint="cs"/>
          <w:rtl/>
        </w:rPr>
        <w:t xml:space="preserve"> عدم الصيانة.</w:t>
      </w:r>
    </w:p>
    <w:p w:rsidR="00205330" w:rsidRDefault="00205330" w:rsidP="004035C8">
      <w:pPr>
        <w:pStyle w:val="SingleTxtGA"/>
        <w:rPr>
          <w:rFonts w:hint="cs"/>
          <w:rtl/>
        </w:rPr>
      </w:pPr>
      <w:r>
        <w:rPr>
          <w:rFonts w:hint="cs"/>
          <w:rtl/>
        </w:rPr>
        <w:t>23-</w:t>
      </w:r>
      <w:r>
        <w:rPr>
          <w:rFonts w:hint="cs"/>
          <w:rtl/>
        </w:rPr>
        <w:tab/>
        <w:t>و</w:t>
      </w:r>
      <w:r w:rsidR="004035C8">
        <w:rPr>
          <w:rFonts w:hint="cs"/>
          <w:rtl/>
        </w:rPr>
        <w:t xml:space="preserve">تكون معظم </w:t>
      </w:r>
      <w:r>
        <w:rPr>
          <w:rFonts w:hint="cs"/>
          <w:rtl/>
        </w:rPr>
        <w:t xml:space="preserve">الطرق الفرعية الريفية التي تستخدم في تصريف المنتجات الريفية غير صالحة في وقت الأمطار الغزيرة </w:t>
      </w:r>
      <w:r w:rsidR="004035C8">
        <w:rPr>
          <w:rFonts w:hint="cs"/>
          <w:rtl/>
        </w:rPr>
        <w:t>وتشكل أحد العوامل الرئيسية</w:t>
      </w:r>
      <w:r>
        <w:rPr>
          <w:rFonts w:hint="cs"/>
          <w:rtl/>
        </w:rPr>
        <w:t xml:space="preserve"> </w:t>
      </w:r>
      <w:r w:rsidR="004035C8">
        <w:rPr>
          <w:rFonts w:hint="cs"/>
          <w:rtl/>
        </w:rPr>
        <w:t>ل</w:t>
      </w:r>
      <w:r>
        <w:rPr>
          <w:rFonts w:hint="cs"/>
          <w:rtl/>
        </w:rPr>
        <w:t xml:space="preserve">لانخفاض الكبير في القدرة الشرائية </w:t>
      </w:r>
      <w:r w:rsidR="004035C8">
        <w:rPr>
          <w:rFonts w:hint="cs"/>
          <w:rtl/>
        </w:rPr>
        <w:t>ل</w:t>
      </w:r>
      <w:r>
        <w:rPr>
          <w:rFonts w:hint="cs"/>
          <w:rtl/>
        </w:rPr>
        <w:t>لسكان وفي انتشار الفقر.</w:t>
      </w:r>
    </w:p>
    <w:p w:rsidR="00205330" w:rsidRDefault="00205330" w:rsidP="004035C8">
      <w:pPr>
        <w:pStyle w:val="SingleTxtGA"/>
        <w:rPr>
          <w:rFonts w:hint="cs"/>
          <w:rtl/>
        </w:rPr>
      </w:pPr>
      <w:r>
        <w:rPr>
          <w:rFonts w:hint="cs"/>
          <w:rtl/>
        </w:rPr>
        <w:t>24-</w:t>
      </w:r>
      <w:r>
        <w:rPr>
          <w:rFonts w:hint="cs"/>
          <w:rtl/>
        </w:rPr>
        <w:tab/>
        <w:t xml:space="preserve">وشهدت شبكة السكك الحديدية </w:t>
      </w:r>
      <w:r w:rsidR="004035C8">
        <w:rPr>
          <w:rFonts w:hint="cs"/>
          <w:rtl/>
        </w:rPr>
        <w:t xml:space="preserve">في </w:t>
      </w:r>
      <w:r>
        <w:rPr>
          <w:rFonts w:hint="cs"/>
          <w:rtl/>
        </w:rPr>
        <w:t xml:space="preserve">الكونغو (795 كيلومتراً) انخفاضاً كبيراً في الحركة، بسبب التدهور الكبير في المعدات ولأن الخطوط غير مأمونة. ولم تفلت إنشاءات </w:t>
      </w:r>
      <w:r w:rsidR="004035C8">
        <w:rPr>
          <w:rFonts w:hint="cs"/>
          <w:rtl/>
        </w:rPr>
        <w:t>الموانئ</w:t>
      </w:r>
      <w:r>
        <w:rPr>
          <w:rFonts w:hint="cs"/>
          <w:rtl/>
        </w:rPr>
        <w:t xml:space="preserve"> والإنشاءات البحرية والنهرية من هذا التدهور.</w:t>
      </w:r>
    </w:p>
    <w:p w:rsidR="00205330" w:rsidRDefault="00205330" w:rsidP="004035C8">
      <w:pPr>
        <w:pStyle w:val="SingleTxtGA"/>
        <w:rPr>
          <w:rFonts w:hint="cs"/>
          <w:rtl/>
        </w:rPr>
      </w:pPr>
      <w:r>
        <w:rPr>
          <w:rFonts w:hint="cs"/>
          <w:rtl/>
        </w:rPr>
        <w:t>25-</w:t>
      </w:r>
      <w:r>
        <w:rPr>
          <w:rFonts w:hint="cs"/>
          <w:rtl/>
        </w:rPr>
        <w:tab/>
        <w:t xml:space="preserve">وتتركز عمليات النقل الجوي المتطورة بدرجة ما، </w:t>
      </w:r>
      <w:r w:rsidR="004035C8">
        <w:rPr>
          <w:rFonts w:hint="cs"/>
          <w:rtl/>
        </w:rPr>
        <w:t>في</w:t>
      </w:r>
      <w:r>
        <w:rPr>
          <w:rFonts w:hint="cs"/>
          <w:rtl/>
        </w:rPr>
        <w:t xml:space="preserve"> المطارين الدوليين</w:t>
      </w:r>
      <w:r w:rsidR="004035C8">
        <w:rPr>
          <w:rFonts w:hint="cs"/>
          <w:rtl/>
        </w:rPr>
        <w:t xml:space="preserve"> الرئيسيين</w:t>
      </w:r>
      <w:r>
        <w:rPr>
          <w:rFonts w:hint="cs"/>
          <w:rtl/>
        </w:rPr>
        <w:t xml:space="preserve"> في برازافيل وفي </w:t>
      </w:r>
      <w:proofErr w:type="spellStart"/>
      <w:r>
        <w:rPr>
          <w:rFonts w:hint="cs"/>
          <w:rtl/>
        </w:rPr>
        <w:t>بوانت</w:t>
      </w:r>
      <w:proofErr w:type="spellEnd"/>
      <w:r>
        <w:rPr>
          <w:rFonts w:hint="cs"/>
          <w:rtl/>
        </w:rPr>
        <w:t xml:space="preserve"> نوار. وأما معظم المطارات الفرعية التي كان يمكن أن تخدم سكان المناطق النائية فهي في حالة سيئة وتثير مشاكل </w:t>
      </w:r>
      <w:r>
        <w:rPr>
          <w:rFonts w:hint="cs"/>
          <w:rtl/>
          <w:lang w:bidi="ar-AE"/>
        </w:rPr>
        <w:t>في مجال أمن</w:t>
      </w:r>
      <w:r>
        <w:rPr>
          <w:rFonts w:hint="cs"/>
          <w:rtl/>
        </w:rPr>
        <w:t xml:space="preserve"> الملاحة الجوية.</w:t>
      </w:r>
    </w:p>
    <w:p w:rsidR="00205330" w:rsidRDefault="00205330" w:rsidP="004035C8">
      <w:pPr>
        <w:pStyle w:val="SingleTxtGA"/>
        <w:rPr>
          <w:rFonts w:hint="cs"/>
          <w:rtl/>
        </w:rPr>
      </w:pPr>
      <w:r>
        <w:rPr>
          <w:rFonts w:hint="cs"/>
          <w:rtl/>
        </w:rPr>
        <w:t>26-</w:t>
      </w:r>
      <w:r>
        <w:rPr>
          <w:rFonts w:hint="cs"/>
          <w:rtl/>
        </w:rPr>
        <w:tab/>
        <w:t xml:space="preserve">ومع ذلك فهناك جهود تُبذل الآن </w:t>
      </w:r>
      <w:r w:rsidR="004035C8">
        <w:rPr>
          <w:rFonts w:hint="cs"/>
          <w:rtl/>
        </w:rPr>
        <w:t>في إطار</w:t>
      </w:r>
      <w:r>
        <w:rPr>
          <w:rFonts w:hint="cs"/>
          <w:rtl/>
        </w:rPr>
        <w:t xml:space="preserve"> برنامج حكومي واسع يهدف إلى تحديث المجتمعات المحلية.</w:t>
      </w:r>
    </w:p>
    <w:p w:rsidR="00205330" w:rsidRDefault="00205330" w:rsidP="004035C8">
      <w:pPr>
        <w:pStyle w:val="SingleTxtGA"/>
        <w:rPr>
          <w:rFonts w:hint="cs"/>
          <w:rtl/>
        </w:rPr>
      </w:pPr>
      <w:r>
        <w:rPr>
          <w:rFonts w:hint="cs"/>
          <w:rtl/>
        </w:rPr>
        <w:t>27-</w:t>
      </w:r>
      <w:r>
        <w:rPr>
          <w:rFonts w:hint="cs"/>
          <w:rtl/>
        </w:rPr>
        <w:tab/>
        <w:t xml:space="preserve">ولا يوجه الجهاز المالي والمصرفي اهتماماً كبيراً لطلب </w:t>
      </w:r>
      <w:r w:rsidR="004035C8">
        <w:rPr>
          <w:rFonts w:hint="cs"/>
          <w:rtl/>
        </w:rPr>
        <w:t>الجانب</w:t>
      </w:r>
      <w:r>
        <w:rPr>
          <w:rFonts w:hint="cs"/>
          <w:rtl/>
        </w:rPr>
        <w:t xml:space="preserve"> الأكبر من السكان الذين </w:t>
      </w:r>
      <w:r w:rsidR="004035C8">
        <w:rPr>
          <w:rFonts w:hint="cs"/>
          <w:rtl/>
        </w:rPr>
        <w:t>تتألف غالبيتهم</w:t>
      </w:r>
      <w:r>
        <w:rPr>
          <w:rFonts w:hint="cs"/>
          <w:rtl/>
        </w:rPr>
        <w:t xml:space="preserve"> من النساء، و</w:t>
      </w:r>
      <w:r w:rsidR="004035C8">
        <w:rPr>
          <w:rFonts w:hint="cs"/>
          <w:rtl/>
        </w:rPr>
        <w:t xml:space="preserve">يرجع </w:t>
      </w:r>
      <w:r>
        <w:rPr>
          <w:rFonts w:hint="cs"/>
          <w:rtl/>
        </w:rPr>
        <w:t xml:space="preserve">ذلك بصفة خاصة </w:t>
      </w:r>
      <w:r w:rsidR="004035C8">
        <w:rPr>
          <w:rFonts w:hint="cs"/>
          <w:rtl/>
        </w:rPr>
        <w:t>إلى</w:t>
      </w:r>
      <w:r>
        <w:rPr>
          <w:rFonts w:hint="cs"/>
          <w:rtl/>
        </w:rPr>
        <w:t xml:space="preserve"> </w:t>
      </w:r>
      <w:r>
        <w:rPr>
          <w:rFonts w:hint="cs"/>
          <w:rtl/>
          <w:lang w:bidi="ar-AE"/>
        </w:rPr>
        <w:t xml:space="preserve">الضوابط </w:t>
      </w:r>
      <w:r w:rsidR="004035C8">
        <w:rPr>
          <w:rFonts w:hint="cs"/>
          <w:rtl/>
          <w:lang w:bidi="ar-AE"/>
        </w:rPr>
        <w:t>البالغة الصرامة</w:t>
      </w:r>
      <w:r>
        <w:rPr>
          <w:rFonts w:hint="cs"/>
          <w:rtl/>
        </w:rPr>
        <w:t>، و</w:t>
      </w:r>
      <w:r>
        <w:rPr>
          <w:rFonts w:hint="cs"/>
          <w:rtl/>
          <w:lang w:bidi="ar-AE"/>
        </w:rPr>
        <w:t xml:space="preserve">القيود المختلفة التي </w:t>
      </w:r>
      <w:r>
        <w:rPr>
          <w:rFonts w:hint="cs"/>
          <w:rtl/>
        </w:rPr>
        <w:t>يفرضها القانون، و</w:t>
      </w:r>
      <w:r>
        <w:rPr>
          <w:rFonts w:hint="cs"/>
          <w:rtl/>
          <w:lang w:bidi="ar-AE"/>
        </w:rPr>
        <w:t xml:space="preserve">تضييق </w:t>
      </w:r>
      <w:r>
        <w:rPr>
          <w:rFonts w:hint="cs"/>
          <w:rtl/>
        </w:rPr>
        <w:t>الائتمان</w:t>
      </w:r>
      <w:r>
        <w:rPr>
          <w:rFonts w:hint="cs"/>
          <w:rtl/>
          <w:lang w:bidi="ar-AE"/>
        </w:rPr>
        <w:t xml:space="preserve"> </w:t>
      </w:r>
      <w:r w:rsidR="004035C8">
        <w:rPr>
          <w:rFonts w:hint="cs"/>
          <w:rtl/>
          <w:lang w:bidi="ar-AE"/>
        </w:rPr>
        <w:t>لأ</w:t>
      </w:r>
      <w:r>
        <w:rPr>
          <w:rFonts w:hint="cs"/>
          <w:rtl/>
          <w:lang w:bidi="ar-AE"/>
        </w:rPr>
        <w:t>سباب تتعلق</w:t>
      </w:r>
      <w:r>
        <w:rPr>
          <w:rFonts w:hint="cs"/>
          <w:rtl/>
        </w:rPr>
        <w:t xml:space="preserve"> </w:t>
      </w:r>
      <w:r>
        <w:rPr>
          <w:rFonts w:hint="cs"/>
          <w:rtl/>
          <w:lang w:bidi="ar-AE"/>
        </w:rPr>
        <w:t>ب</w:t>
      </w:r>
      <w:r>
        <w:rPr>
          <w:rFonts w:hint="cs"/>
          <w:rtl/>
        </w:rPr>
        <w:t>الاقتصاد الكلي ما</w:t>
      </w:r>
      <w:r w:rsidR="004035C8">
        <w:rPr>
          <w:rFonts w:hint="eastAsia"/>
          <w:rtl/>
        </w:rPr>
        <w:t> </w:t>
      </w:r>
      <w:r>
        <w:rPr>
          <w:rFonts w:hint="cs"/>
          <w:rtl/>
        </w:rPr>
        <w:t>يدفع المؤسسات المصرفية والمال</w:t>
      </w:r>
      <w:r>
        <w:rPr>
          <w:rFonts w:hint="cs"/>
          <w:rtl/>
          <w:lang w:bidi="ar-AE"/>
        </w:rPr>
        <w:t>ية</w:t>
      </w:r>
      <w:r>
        <w:rPr>
          <w:rFonts w:hint="cs"/>
          <w:rtl/>
        </w:rPr>
        <w:t xml:space="preserve"> إلى تفضيل بعض الفئات ذات الدخل المرتفع على حساب العدد الكبير الذي </w:t>
      </w:r>
      <w:r w:rsidR="004035C8">
        <w:rPr>
          <w:rFonts w:hint="cs"/>
          <w:rtl/>
          <w:lang w:bidi="ar-AE"/>
        </w:rPr>
        <w:t>يقدم</w:t>
      </w:r>
      <w:r>
        <w:rPr>
          <w:rFonts w:hint="cs"/>
          <w:rtl/>
          <w:lang w:bidi="ar-AE"/>
        </w:rPr>
        <w:t xml:space="preserve"> </w:t>
      </w:r>
      <w:r>
        <w:rPr>
          <w:rFonts w:hint="cs"/>
          <w:rtl/>
        </w:rPr>
        <w:t xml:space="preserve">ضمانات </w:t>
      </w:r>
      <w:r w:rsidR="004035C8">
        <w:rPr>
          <w:rFonts w:hint="cs"/>
          <w:rtl/>
          <w:lang w:bidi="ar-AE"/>
        </w:rPr>
        <w:t>أ</w:t>
      </w:r>
      <w:r>
        <w:rPr>
          <w:rFonts w:hint="cs"/>
          <w:rtl/>
          <w:lang w:bidi="ar-AE"/>
        </w:rPr>
        <w:t xml:space="preserve">قل </w:t>
      </w:r>
      <w:r>
        <w:rPr>
          <w:rFonts w:hint="cs"/>
          <w:rtl/>
        </w:rPr>
        <w:t>و</w:t>
      </w:r>
      <w:r w:rsidR="004035C8">
        <w:rPr>
          <w:rFonts w:hint="cs"/>
          <w:rtl/>
        </w:rPr>
        <w:t>ل</w:t>
      </w:r>
      <w:r>
        <w:rPr>
          <w:rFonts w:hint="cs"/>
          <w:rtl/>
        </w:rPr>
        <w:t>عدم اهتمام</w:t>
      </w:r>
      <w:r w:rsidR="004035C8">
        <w:rPr>
          <w:rFonts w:hint="cs"/>
          <w:rtl/>
        </w:rPr>
        <w:t xml:space="preserve"> هذا</w:t>
      </w:r>
      <w:r>
        <w:rPr>
          <w:rFonts w:hint="cs"/>
          <w:rtl/>
        </w:rPr>
        <w:t xml:space="preserve"> القطاع بجمع المدخرات الصغيرة وتمويل احتياجات الطبقات الشعبية.</w:t>
      </w:r>
    </w:p>
    <w:p w:rsidR="00205330" w:rsidRDefault="00205330" w:rsidP="004035C8">
      <w:pPr>
        <w:pStyle w:val="SingleTxtGA"/>
        <w:rPr>
          <w:rFonts w:hint="cs"/>
          <w:rtl/>
        </w:rPr>
      </w:pPr>
      <w:r>
        <w:rPr>
          <w:rFonts w:hint="cs"/>
          <w:rtl/>
        </w:rPr>
        <w:t>28-</w:t>
      </w:r>
      <w:r>
        <w:rPr>
          <w:rFonts w:hint="cs"/>
          <w:rtl/>
        </w:rPr>
        <w:tab/>
        <w:t>ومع ذلك</w:t>
      </w:r>
      <w:r w:rsidR="004035C8">
        <w:rPr>
          <w:rFonts w:hint="cs"/>
          <w:rtl/>
        </w:rPr>
        <w:t>،</w:t>
      </w:r>
      <w:r>
        <w:rPr>
          <w:rFonts w:hint="cs"/>
          <w:rtl/>
        </w:rPr>
        <w:t xml:space="preserve"> فلا بد من الاعتراف بأن جهوداً كبيرة </w:t>
      </w:r>
      <w:r w:rsidR="004035C8">
        <w:rPr>
          <w:rFonts w:hint="cs"/>
          <w:rtl/>
        </w:rPr>
        <w:t>تُبذل</w:t>
      </w:r>
      <w:r>
        <w:rPr>
          <w:rFonts w:hint="cs"/>
          <w:rtl/>
        </w:rPr>
        <w:t xml:space="preserve"> منذ عدة سنوات لإعادة هيكلة هذا القطاع وخصخصته.</w:t>
      </w:r>
    </w:p>
    <w:p w:rsidR="00205330" w:rsidRDefault="00205330" w:rsidP="001253B2">
      <w:pPr>
        <w:pStyle w:val="SingleTxtGA"/>
        <w:rPr>
          <w:rFonts w:hint="cs"/>
          <w:rtl/>
        </w:rPr>
      </w:pPr>
      <w:r>
        <w:rPr>
          <w:rFonts w:hint="cs"/>
          <w:rtl/>
        </w:rPr>
        <w:t>29-</w:t>
      </w:r>
      <w:r>
        <w:rPr>
          <w:rFonts w:hint="cs"/>
          <w:rtl/>
        </w:rPr>
        <w:tab/>
        <w:t xml:space="preserve">ويظل الاستثمار في مجموعه محدوداً </w:t>
      </w:r>
      <w:r w:rsidR="004035C8">
        <w:rPr>
          <w:rFonts w:hint="cs"/>
          <w:rtl/>
        </w:rPr>
        <w:t>أما</w:t>
      </w:r>
      <w:r>
        <w:rPr>
          <w:rFonts w:hint="cs"/>
          <w:rtl/>
        </w:rPr>
        <w:t xml:space="preserve"> </w:t>
      </w:r>
      <w:r w:rsidR="004035C8">
        <w:rPr>
          <w:rFonts w:hint="cs"/>
          <w:rtl/>
        </w:rPr>
        <w:t>ال</w:t>
      </w:r>
      <w:r>
        <w:rPr>
          <w:rFonts w:hint="cs"/>
          <w:rtl/>
        </w:rPr>
        <w:t xml:space="preserve">ائتمان </w:t>
      </w:r>
      <w:r w:rsidR="001253B2">
        <w:rPr>
          <w:rFonts w:hint="cs"/>
          <w:rtl/>
        </w:rPr>
        <w:t>الخاص بمحدودي الدخل فيكاد يكون معدوماً فيما يتعلق</w:t>
      </w:r>
      <w:r>
        <w:rPr>
          <w:rFonts w:hint="cs"/>
          <w:rtl/>
        </w:rPr>
        <w:t xml:space="preserve"> </w:t>
      </w:r>
      <w:r w:rsidR="001253B2">
        <w:rPr>
          <w:rFonts w:hint="cs"/>
          <w:rtl/>
        </w:rPr>
        <w:t>ب</w:t>
      </w:r>
      <w:r>
        <w:rPr>
          <w:rFonts w:hint="cs"/>
          <w:rtl/>
        </w:rPr>
        <w:t>السكان الفقراء، الذي</w:t>
      </w:r>
      <w:r>
        <w:rPr>
          <w:rFonts w:hint="cs"/>
          <w:rtl/>
          <w:lang w:bidi="ar-AE"/>
        </w:rPr>
        <w:t>ن</w:t>
      </w:r>
      <w:r>
        <w:rPr>
          <w:rFonts w:hint="cs"/>
          <w:rtl/>
        </w:rPr>
        <w:t xml:space="preserve"> يُضطرون إلى اللجوء إلى هياكل غير متطورة </w:t>
      </w:r>
      <w:r w:rsidR="001253B2">
        <w:rPr>
          <w:rFonts w:hint="cs"/>
          <w:rtl/>
        </w:rPr>
        <w:t>ومقيدة للحصول على</w:t>
      </w:r>
      <w:r>
        <w:rPr>
          <w:rFonts w:hint="cs"/>
          <w:rtl/>
        </w:rPr>
        <w:t xml:space="preserve"> التمويل </w:t>
      </w:r>
      <w:r w:rsidR="001253B2">
        <w:rPr>
          <w:rFonts w:hint="cs"/>
          <w:rtl/>
        </w:rPr>
        <w:t>الصغير</w:t>
      </w:r>
      <w:r>
        <w:rPr>
          <w:rFonts w:hint="cs"/>
          <w:rtl/>
        </w:rPr>
        <w:t xml:space="preserve">. </w:t>
      </w:r>
      <w:r w:rsidR="001253B2">
        <w:rPr>
          <w:rFonts w:hint="cs"/>
          <w:rtl/>
        </w:rPr>
        <w:t>ويعاني</w:t>
      </w:r>
      <w:r>
        <w:rPr>
          <w:rFonts w:hint="cs"/>
          <w:rtl/>
        </w:rPr>
        <w:t xml:space="preserve"> القطاع الخاص من صعوبات في </w:t>
      </w:r>
      <w:r w:rsidR="001253B2">
        <w:rPr>
          <w:rFonts w:hint="cs"/>
          <w:rtl/>
        </w:rPr>
        <w:t>النمو</w:t>
      </w:r>
      <w:r>
        <w:rPr>
          <w:rFonts w:hint="cs"/>
          <w:rtl/>
        </w:rPr>
        <w:t xml:space="preserve">، </w:t>
      </w:r>
      <w:r w:rsidR="001253B2">
        <w:rPr>
          <w:rFonts w:hint="cs"/>
          <w:rtl/>
        </w:rPr>
        <w:t>بعد أن أصبحت القواعد</w:t>
      </w:r>
      <w:r>
        <w:rPr>
          <w:rFonts w:hint="cs"/>
          <w:rtl/>
        </w:rPr>
        <w:t xml:space="preserve"> التنظيمية التي </w:t>
      </w:r>
      <w:r w:rsidR="001253B2">
        <w:rPr>
          <w:rFonts w:hint="cs"/>
          <w:rtl/>
        </w:rPr>
        <w:t>تنظم عمله لا تساير</w:t>
      </w:r>
      <w:r>
        <w:rPr>
          <w:rFonts w:hint="cs"/>
          <w:rtl/>
        </w:rPr>
        <w:t xml:space="preserve"> متطلبات </w:t>
      </w:r>
      <w:r w:rsidR="001253B2">
        <w:rPr>
          <w:rFonts w:hint="cs"/>
          <w:rtl/>
        </w:rPr>
        <w:t>ال</w:t>
      </w:r>
      <w:r>
        <w:rPr>
          <w:rFonts w:hint="cs"/>
          <w:rtl/>
        </w:rPr>
        <w:t xml:space="preserve">اقتصاد </w:t>
      </w:r>
      <w:r w:rsidR="001253B2">
        <w:rPr>
          <w:rFonts w:hint="cs"/>
          <w:rtl/>
        </w:rPr>
        <w:t>ال</w:t>
      </w:r>
      <w:r>
        <w:rPr>
          <w:rFonts w:hint="cs"/>
          <w:rtl/>
        </w:rPr>
        <w:t xml:space="preserve">عصري </w:t>
      </w:r>
      <w:r w:rsidR="001253B2">
        <w:rPr>
          <w:rFonts w:hint="cs"/>
          <w:rtl/>
        </w:rPr>
        <w:t>ال</w:t>
      </w:r>
      <w:r>
        <w:rPr>
          <w:rFonts w:hint="cs"/>
          <w:rtl/>
        </w:rPr>
        <w:t>تنافسي.</w:t>
      </w:r>
    </w:p>
    <w:p w:rsidR="006D0B37" w:rsidRDefault="0080584A" w:rsidP="006D0B37">
      <w:pPr>
        <w:pStyle w:val="H1GA"/>
        <w:spacing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7E44B6">
        <w:rPr>
          <w:rFonts w:hint="cs"/>
          <w:rtl/>
        </w:rPr>
        <w:t>الفرع الثاني</w:t>
      </w:r>
    </w:p>
    <w:p w:rsidR="00205330" w:rsidRPr="007E44B6" w:rsidRDefault="006D0B37" w:rsidP="006D0B37">
      <w:pPr>
        <w:pStyle w:val="H1GA"/>
        <w:spacing w:before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7E44B6">
        <w:rPr>
          <w:rFonts w:hint="cs"/>
          <w:rtl/>
        </w:rPr>
        <w:t>النظام القانوني والسياسي والإداري</w:t>
      </w:r>
    </w:p>
    <w:p w:rsidR="00205330" w:rsidRPr="007E44B6" w:rsidRDefault="0080584A" w:rsidP="0080584A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 w:rsidR="00205330" w:rsidRPr="007E44B6">
        <w:rPr>
          <w:rFonts w:hint="cs"/>
          <w:rtl/>
        </w:rPr>
        <w:t>2-1</w:t>
      </w:r>
      <w:r w:rsidR="00205330" w:rsidRPr="007E44B6">
        <w:rPr>
          <w:rFonts w:hint="cs"/>
          <w:rtl/>
        </w:rPr>
        <w:tab/>
        <w:t>النظام القانوني</w:t>
      </w:r>
    </w:p>
    <w:p w:rsidR="00205330" w:rsidRDefault="00205330" w:rsidP="00E02366">
      <w:pPr>
        <w:pStyle w:val="SingleTxtGA"/>
        <w:rPr>
          <w:rFonts w:hint="cs"/>
          <w:rtl/>
        </w:rPr>
      </w:pPr>
      <w:r>
        <w:rPr>
          <w:rFonts w:hint="cs"/>
          <w:rtl/>
        </w:rPr>
        <w:t>30-</w:t>
      </w:r>
      <w:r>
        <w:rPr>
          <w:rFonts w:hint="cs"/>
          <w:rtl/>
        </w:rPr>
        <w:tab/>
        <w:t xml:space="preserve">يخضع نظام </w:t>
      </w:r>
      <w:r w:rsidR="00E02366">
        <w:rPr>
          <w:rFonts w:hint="cs"/>
          <w:rtl/>
        </w:rPr>
        <w:t xml:space="preserve">الكونغو </w:t>
      </w:r>
      <w:r>
        <w:rPr>
          <w:rFonts w:hint="cs"/>
          <w:rtl/>
        </w:rPr>
        <w:t xml:space="preserve">القانوني للقواعد الدولية </w:t>
      </w:r>
      <w:r w:rsidR="00E02366">
        <w:rPr>
          <w:rFonts w:hint="cs"/>
          <w:rtl/>
        </w:rPr>
        <w:t>نظراً لعضوية</w:t>
      </w:r>
      <w:r>
        <w:rPr>
          <w:rFonts w:hint="cs"/>
          <w:rtl/>
        </w:rPr>
        <w:t xml:space="preserve"> الكونغو في المؤسسات الدولية والإقليمية ودون الإقليمية. والمقصود </w:t>
      </w:r>
      <w:r w:rsidR="00E02366">
        <w:rPr>
          <w:rFonts w:hint="cs"/>
          <w:rtl/>
        </w:rPr>
        <w:t xml:space="preserve">بهذه القواعد </w:t>
      </w:r>
      <w:r>
        <w:rPr>
          <w:rFonts w:hint="cs"/>
          <w:rtl/>
        </w:rPr>
        <w:t xml:space="preserve">بوجه خاص الصكوك القانونية التي اعتمدتها </w:t>
      </w:r>
      <w:r w:rsidR="00E02366">
        <w:rPr>
          <w:rFonts w:hint="cs"/>
          <w:rtl/>
        </w:rPr>
        <w:t xml:space="preserve">منظمة </w:t>
      </w:r>
      <w:r>
        <w:rPr>
          <w:rFonts w:hint="cs"/>
          <w:rtl/>
        </w:rPr>
        <w:t xml:space="preserve">الأمم المتحدة والاتحاد الأفريقي والجماعة الاقتصادية والنقدية لوسط أفريقيا ومنظمة تنسيق قوانين الأعمال في أفريقيا. وبعض هذه النصوص </w:t>
      </w:r>
      <w:r w:rsidR="00E02366">
        <w:rPr>
          <w:rFonts w:hint="cs"/>
          <w:rtl/>
        </w:rPr>
        <w:t>يتجاوز حدود الولاية الوطنية</w:t>
      </w:r>
      <w:r>
        <w:rPr>
          <w:rFonts w:hint="cs"/>
          <w:rtl/>
        </w:rPr>
        <w:t>، وبعضها الآخر يهدف إلى تنسيق التشريع</w:t>
      </w:r>
      <w:r w:rsidR="00E02366">
        <w:rPr>
          <w:rFonts w:hint="cs"/>
          <w:rtl/>
        </w:rPr>
        <w:t>ات</w:t>
      </w:r>
      <w:r>
        <w:rPr>
          <w:rFonts w:hint="cs"/>
          <w:rtl/>
        </w:rPr>
        <w:t xml:space="preserve"> (في مجال قوانين الأعمال).</w:t>
      </w:r>
    </w:p>
    <w:p w:rsidR="00205330" w:rsidRDefault="00205330" w:rsidP="00E02366">
      <w:pPr>
        <w:pStyle w:val="SingleTxtGA"/>
        <w:rPr>
          <w:rFonts w:hint="cs"/>
          <w:rtl/>
        </w:rPr>
      </w:pPr>
      <w:r>
        <w:rPr>
          <w:rFonts w:hint="cs"/>
          <w:rtl/>
        </w:rPr>
        <w:t>31-</w:t>
      </w:r>
      <w:r>
        <w:rPr>
          <w:rFonts w:hint="cs"/>
          <w:rtl/>
        </w:rPr>
        <w:tab/>
        <w:t>وبموجب دستور 20 كانون الثاني/يناير 2002</w:t>
      </w:r>
      <w:r w:rsidR="00E02366">
        <w:rPr>
          <w:rFonts w:hint="cs"/>
          <w:rtl/>
        </w:rPr>
        <w:t>، تتولى المحاكم الوطنية السلطة القضائية</w:t>
      </w:r>
      <w:r>
        <w:rPr>
          <w:rFonts w:hint="cs"/>
          <w:rtl/>
        </w:rPr>
        <w:t xml:space="preserve"> (المحكمة العليا، محكمة الاستئناف، المحاكم الابتدائية).</w:t>
      </w:r>
    </w:p>
    <w:p w:rsidR="00205330" w:rsidRPr="009A774E" w:rsidRDefault="00E02366" w:rsidP="00E02366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 w:rsidR="00205330" w:rsidRPr="009A774E">
        <w:rPr>
          <w:rFonts w:hint="cs"/>
          <w:rtl/>
        </w:rPr>
        <w:t>2-2</w:t>
      </w:r>
      <w:r w:rsidR="00205330" w:rsidRPr="009A774E">
        <w:rPr>
          <w:rFonts w:hint="cs"/>
          <w:rtl/>
        </w:rPr>
        <w:tab/>
        <w:t>النظام السياسي</w:t>
      </w:r>
    </w:p>
    <w:p w:rsidR="00205330" w:rsidRDefault="00205330" w:rsidP="00E02366">
      <w:pPr>
        <w:pStyle w:val="SingleTxtGA"/>
        <w:rPr>
          <w:rFonts w:hint="cs"/>
          <w:rtl/>
        </w:rPr>
      </w:pPr>
      <w:r>
        <w:rPr>
          <w:rFonts w:hint="cs"/>
          <w:rtl/>
        </w:rPr>
        <w:t>32-</w:t>
      </w:r>
      <w:r>
        <w:rPr>
          <w:rFonts w:hint="cs"/>
          <w:rtl/>
        </w:rPr>
        <w:tab/>
      </w:r>
      <w:r w:rsidR="00E02366">
        <w:rPr>
          <w:rFonts w:hint="cs"/>
          <w:rtl/>
        </w:rPr>
        <w:t>أتاحت الجهود المبذولة، في أعقاب</w:t>
      </w:r>
      <w:r>
        <w:rPr>
          <w:rFonts w:hint="cs"/>
          <w:rtl/>
        </w:rPr>
        <w:t xml:space="preserve"> مختلف النزاعات</w:t>
      </w:r>
      <w:r w:rsidR="00E02366">
        <w:rPr>
          <w:rFonts w:hint="cs"/>
          <w:rtl/>
        </w:rPr>
        <w:t>،</w:t>
      </w:r>
      <w:r>
        <w:rPr>
          <w:rFonts w:hint="cs"/>
          <w:rtl/>
        </w:rPr>
        <w:t xml:space="preserve"> </w:t>
      </w:r>
      <w:r w:rsidR="00E02366">
        <w:rPr>
          <w:rFonts w:hint="cs"/>
          <w:rtl/>
        </w:rPr>
        <w:t>لإرساء</w:t>
      </w:r>
      <w:r>
        <w:rPr>
          <w:rFonts w:hint="cs"/>
          <w:rtl/>
        </w:rPr>
        <w:t xml:space="preserve"> الديمقراطية وإحلال السلم</w:t>
      </w:r>
      <w:r w:rsidR="00E02366">
        <w:rPr>
          <w:rFonts w:hint="cs"/>
          <w:rtl/>
        </w:rPr>
        <w:t>،</w:t>
      </w:r>
      <w:r>
        <w:rPr>
          <w:rFonts w:hint="cs"/>
          <w:rtl/>
        </w:rPr>
        <w:t xml:space="preserve"> </w:t>
      </w:r>
      <w:r w:rsidR="00E02366">
        <w:rPr>
          <w:rFonts w:hint="cs"/>
          <w:rtl/>
        </w:rPr>
        <w:t>عودة</w:t>
      </w:r>
      <w:r>
        <w:rPr>
          <w:rFonts w:hint="cs"/>
          <w:rtl/>
        </w:rPr>
        <w:t xml:space="preserve"> المناخ الاجتماعي السياسي إلى </w:t>
      </w:r>
      <w:r w:rsidR="00E02366">
        <w:rPr>
          <w:rFonts w:hint="cs"/>
          <w:rtl/>
        </w:rPr>
        <w:t>حالته الطبيعية ومواصلة</w:t>
      </w:r>
      <w:r>
        <w:rPr>
          <w:rFonts w:hint="cs"/>
          <w:rtl/>
        </w:rPr>
        <w:t xml:space="preserve"> برنامج تسريح</w:t>
      </w:r>
      <w:r w:rsidR="00E02366">
        <w:rPr>
          <w:rFonts w:hint="cs"/>
          <w:rtl/>
        </w:rPr>
        <w:t xml:space="preserve"> المقاتلين السابقين</w:t>
      </w:r>
      <w:r>
        <w:rPr>
          <w:rFonts w:hint="cs"/>
          <w:rtl/>
        </w:rPr>
        <w:t xml:space="preserve"> ونزع سلاح</w:t>
      </w:r>
      <w:r w:rsidR="00E02366">
        <w:rPr>
          <w:rFonts w:hint="cs"/>
          <w:rtl/>
        </w:rPr>
        <w:t>هم</w:t>
      </w:r>
      <w:r>
        <w:rPr>
          <w:rFonts w:hint="cs"/>
          <w:rtl/>
        </w:rPr>
        <w:t xml:space="preserve"> وإعادة إدماج</w:t>
      </w:r>
      <w:r w:rsidR="00E02366">
        <w:rPr>
          <w:rFonts w:hint="cs"/>
          <w:rtl/>
        </w:rPr>
        <w:t>هم</w:t>
      </w:r>
      <w:r>
        <w:rPr>
          <w:rFonts w:hint="cs"/>
          <w:rtl/>
        </w:rPr>
        <w:t xml:space="preserve"> بمساعدة من الاتحاد الأوروبي والبنك الدولي.</w:t>
      </w:r>
    </w:p>
    <w:p w:rsidR="00205330" w:rsidRDefault="00205330" w:rsidP="00FA007B">
      <w:pPr>
        <w:pStyle w:val="SingleTxtGA"/>
        <w:rPr>
          <w:rFonts w:hint="cs"/>
          <w:rtl/>
        </w:rPr>
      </w:pPr>
      <w:r>
        <w:rPr>
          <w:rFonts w:hint="cs"/>
          <w:rtl/>
        </w:rPr>
        <w:t>33-</w:t>
      </w:r>
      <w:r>
        <w:rPr>
          <w:rFonts w:hint="cs"/>
          <w:rtl/>
        </w:rPr>
        <w:tab/>
      </w:r>
      <w:r w:rsidR="00E02366">
        <w:rPr>
          <w:rFonts w:hint="cs"/>
          <w:rtl/>
        </w:rPr>
        <w:t>ويق</w:t>
      </w:r>
      <w:r w:rsidR="00FA007B">
        <w:rPr>
          <w:rFonts w:hint="cs"/>
          <w:rtl/>
        </w:rPr>
        <w:t>و</w:t>
      </w:r>
      <w:r w:rsidR="00E02366">
        <w:rPr>
          <w:rFonts w:hint="cs"/>
          <w:rtl/>
        </w:rPr>
        <w:t>م الإطار المؤسسي</w:t>
      </w:r>
      <w:r>
        <w:rPr>
          <w:rFonts w:hint="cs"/>
          <w:rtl/>
        </w:rPr>
        <w:t xml:space="preserve"> الذي </w:t>
      </w:r>
      <w:r w:rsidR="00E02366">
        <w:rPr>
          <w:rFonts w:hint="cs"/>
          <w:rtl/>
        </w:rPr>
        <w:t>حدده</w:t>
      </w:r>
      <w:r>
        <w:rPr>
          <w:rFonts w:hint="cs"/>
          <w:rtl/>
        </w:rPr>
        <w:t xml:space="preserve"> دستور 20 كانون الثاني/يناير 2002 على النظام الرئاسي ومبدأ فصل السلطات</w:t>
      </w:r>
      <w:r w:rsidR="00E02366">
        <w:rPr>
          <w:rFonts w:hint="cs"/>
          <w:rtl/>
        </w:rPr>
        <w:t xml:space="preserve"> التي تنقسم</w:t>
      </w:r>
      <w:r>
        <w:rPr>
          <w:rFonts w:hint="cs"/>
          <w:rtl/>
        </w:rPr>
        <w:t xml:space="preserve"> إلى ثلاثة </w:t>
      </w:r>
      <w:r w:rsidR="00E02366">
        <w:rPr>
          <w:rFonts w:hint="cs"/>
          <w:rtl/>
        </w:rPr>
        <w:t>فروع</w:t>
      </w:r>
      <w:r>
        <w:rPr>
          <w:rFonts w:hint="cs"/>
          <w:rtl/>
        </w:rPr>
        <w:t xml:space="preserve"> هي:</w:t>
      </w:r>
    </w:p>
    <w:p w:rsidR="00205330" w:rsidRDefault="00205330" w:rsidP="00E02366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السلطة التنفيذية التي يمثلها رئيس الجمهورية، </w:t>
      </w:r>
      <w:r w:rsidR="00192E08">
        <w:rPr>
          <w:rFonts w:hint="cs"/>
          <w:rtl/>
        </w:rPr>
        <w:t xml:space="preserve">وهو </w:t>
      </w:r>
      <w:r>
        <w:rPr>
          <w:rFonts w:hint="cs"/>
          <w:rtl/>
        </w:rPr>
        <w:t>رئيس الدولة، ورئيس الحكومة؛</w:t>
      </w:r>
    </w:p>
    <w:p w:rsidR="00205330" w:rsidRDefault="00205330" w:rsidP="00192E08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السلطة التشريعية </w:t>
      </w:r>
      <w:r w:rsidR="00192E08">
        <w:rPr>
          <w:rFonts w:hint="cs"/>
          <w:rtl/>
        </w:rPr>
        <w:t>التي تتألف</w:t>
      </w:r>
      <w:r>
        <w:rPr>
          <w:rFonts w:hint="cs"/>
          <w:rtl/>
        </w:rPr>
        <w:t xml:space="preserve"> من مجلسين</w:t>
      </w:r>
      <w:r w:rsidR="00192E08">
        <w:rPr>
          <w:rFonts w:hint="cs"/>
          <w:rtl/>
        </w:rPr>
        <w:t xml:space="preserve"> هما</w:t>
      </w:r>
      <w:r>
        <w:rPr>
          <w:rFonts w:hint="cs"/>
          <w:rtl/>
        </w:rPr>
        <w:t xml:space="preserve"> الجمعية الوطنية ومجلس الشيوخ؛</w:t>
      </w:r>
    </w:p>
    <w:p w:rsidR="00205330" w:rsidRDefault="00205330" w:rsidP="00192E08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السلطة القضائية التي تمارسها </w:t>
      </w:r>
      <w:r w:rsidR="00192E08">
        <w:rPr>
          <w:rFonts w:hint="cs"/>
          <w:rtl/>
        </w:rPr>
        <w:t>المحاكم</w:t>
      </w:r>
      <w:r>
        <w:rPr>
          <w:rFonts w:hint="cs"/>
          <w:rtl/>
        </w:rPr>
        <w:t xml:space="preserve"> الوطنية.</w:t>
      </w:r>
    </w:p>
    <w:p w:rsidR="00205330" w:rsidRDefault="00205330" w:rsidP="00192E08">
      <w:pPr>
        <w:pStyle w:val="SingleTxtGA"/>
        <w:rPr>
          <w:rFonts w:hint="cs"/>
          <w:rtl/>
        </w:rPr>
      </w:pPr>
      <w:r>
        <w:rPr>
          <w:rFonts w:hint="cs"/>
          <w:rtl/>
        </w:rPr>
        <w:t>34-</w:t>
      </w:r>
      <w:r>
        <w:rPr>
          <w:rFonts w:hint="cs"/>
          <w:rtl/>
        </w:rPr>
        <w:tab/>
        <w:t>و</w:t>
      </w:r>
      <w:r w:rsidR="00192E08">
        <w:rPr>
          <w:rFonts w:hint="cs"/>
          <w:rtl/>
        </w:rPr>
        <w:t xml:space="preserve">تعود </w:t>
      </w:r>
      <w:r>
        <w:rPr>
          <w:rFonts w:hint="cs"/>
          <w:rtl/>
        </w:rPr>
        <w:t xml:space="preserve">السيادة </w:t>
      </w:r>
      <w:r w:rsidR="00192E08">
        <w:rPr>
          <w:rFonts w:hint="cs"/>
          <w:rtl/>
        </w:rPr>
        <w:t>الوطنية إلى</w:t>
      </w:r>
      <w:r>
        <w:rPr>
          <w:rFonts w:hint="cs"/>
          <w:rtl/>
        </w:rPr>
        <w:t xml:space="preserve"> </w:t>
      </w:r>
      <w:r w:rsidR="00192E08">
        <w:rPr>
          <w:rFonts w:hint="cs"/>
          <w:rtl/>
        </w:rPr>
        <w:t>ا</w:t>
      </w:r>
      <w:r>
        <w:rPr>
          <w:rFonts w:hint="cs"/>
          <w:rtl/>
        </w:rPr>
        <w:t xml:space="preserve">لشعب الذي يمارسها </w:t>
      </w:r>
      <w:r w:rsidR="00192E08">
        <w:rPr>
          <w:rFonts w:hint="cs"/>
          <w:rtl/>
        </w:rPr>
        <w:t>ب</w:t>
      </w:r>
      <w:r>
        <w:rPr>
          <w:rFonts w:hint="cs"/>
          <w:rtl/>
        </w:rPr>
        <w:t xml:space="preserve">الاقتراع العام </w:t>
      </w:r>
      <w:r w:rsidR="00192E08">
        <w:rPr>
          <w:rFonts w:hint="cs"/>
          <w:rtl/>
        </w:rPr>
        <w:t>عن طريق</w:t>
      </w:r>
      <w:r>
        <w:rPr>
          <w:rFonts w:hint="cs"/>
          <w:rtl/>
        </w:rPr>
        <w:t xml:space="preserve"> ممثليه</w:t>
      </w:r>
      <w:r w:rsidR="00192E08">
        <w:rPr>
          <w:rFonts w:hint="cs"/>
          <w:rtl/>
        </w:rPr>
        <w:t xml:space="preserve"> المنتخبين</w:t>
      </w:r>
      <w:r>
        <w:rPr>
          <w:rFonts w:hint="cs"/>
          <w:rtl/>
        </w:rPr>
        <w:t xml:space="preserve"> أو عن طريق الاستفتاء.</w:t>
      </w:r>
    </w:p>
    <w:p w:rsidR="00205330" w:rsidRDefault="00205330" w:rsidP="00192E08">
      <w:pPr>
        <w:pStyle w:val="SingleTxtGA"/>
        <w:rPr>
          <w:rFonts w:hint="cs"/>
          <w:rtl/>
        </w:rPr>
      </w:pPr>
      <w:r>
        <w:rPr>
          <w:rFonts w:hint="cs"/>
          <w:rtl/>
        </w:rPr>
        <w:t>35-</w:t>
      </w:r>
      <w:r>
        <w:rPr>
          <w:rFonts w:hint="cs"/>
          <w:rtl/>
        </w:rPr>
        <w:tab/>
        <w:t xml:space="preserve">وبعد انتخاب رئيس الجمهورية في آذار/مارس 2002 </w:t>
      </w:r>
      <w:r w:rsidR="00192E08">
        <w:rPr>
          <w:rFonts w:hint="cs"/>
          <w:rtl/>
        </w:rPr>
        <w:t>اكتملت</w:t>
      </w:r>
      <w:r>
        <w:rPr>
          <w:rFonts w:hint="cs"/>
          <w:rtl/>
        </w:rPr>
        <w:t xml:space="preserve"> إقامة مختلف المؤسسات في آذار/مارس 2005. </w:t>
      </w:r>
      <w:r w:rsidR="00192E08">
        <w:rPr>
          <w:rFonts w:hint="cs"/>
          <w:rtl/>
        </w:rPr>
        <w:t>وتتمثل هذه المؤسسات في</w:t>
      </w:r>
      <w:r>
        <w:rPr>
          <w:rFonts w:hint="cs"/>
          <w:rtl/>
        </w:rPr>
        <w:t xml:space="preserve"> الحكومة والجمعية الوطنية ومجلس الشيوخ والمحكمة الدستورية ومحكمة العدل العليا، </w:t>
      </w:r>
      <w:r w:rsidR="00192E08">
        <w:rPr>
          <w:rFonts w:hint="cs"/>
          <w:rtl/>
        </w:rPr>
        <w:t>وديوان المحاسبة</w:t>
      </w:r>
      <w:r>
        <w:rPr>
          <w:rFonts w:hint="cs"/>
          <w:rtl/>
        </w:rPr>
        <w:t xml:space="preserve"> والرقابة على الميزانية، والمجلس الاقتصادي والاجتماعي، واللجنة القومية لحقوق الإنسان، والمجلس الأعلى لحرية الاتصال، وأمين مظالم الجمهورية.</w:t>
      </w:r>
    </w:p>
    <w:p w:rsidR="00205330" w:rsidRPr="002D37AA" w:rsidRDefault="00192E08" w:rsidP="00192E08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 w:rsidR="00205330" w:rsidRPr="002D37AA">
        <w:rPr>
          <w:rFonts w:hint="cs"/>
          <w:rtl/>
        </w:rPr>
        <w:t>2-3</w:t>
      </w:r>
      <w:r w:rsidR="00205330" w:rsidRPr="002D37AA">
        <w:rPr>
          <w:rFonts w:hint="cs"/>
          <w:rtl/>
        </w:rPr>
        <w:tab/>
        <w:t>النظام الإداري</w:t>
      </w:r>
    </w:p>
    <w:p w:rsidR="00205330" w:rsidRDefault="00205330" w:rsidP="006D0B37">
      <w:pPr>
        <w:pStyle w:val="SingleTxtGA"/>
        <w:rPr>
          <w:rFonts w:hint="cs"/>
          <w:rtl/>
        </w:rPr>
      </w:pPr>
      <w:r>
        <w:rPr>
          <w:rFonts w:hint="cs"/>
          <w:rtl/>
        </w:rPr>
        <w:t>36-</w:t>
      </w:r>
      <w:r>
        <w:rPr>
          <w:rFonts w:hint="cs"/>
          <w:rtl/>
        </w:rPr>
        <w:tab/>
        <w:t>ي</w:t>
      </w:r>
      <w:r>
        <w:rPr>
          <w:rFonts w:hint="cs"/>
          <w:rtl/>
          <w:lang w:bidi="ar-AE"/>
        </w:rPr>
        <w:t>جمع</w:t>
      </w:r>
      <w:r>
        <w:rPr>
          <w:rFonts w:hint="cs"/>
          <w:rtl/>
        </w:rPr>
        <w:t xml:space="preserve"> النظام الإداري ب</w:t>
      </w:r>
      <w:r>
        <w:rPr>
          <w:rFonts w:hint="cs"/>
          <w:rtl/>
          <w:lang w:bidi="ar-AE"/>
        </w:rPr>
        <w:t xml:space="preserve">ين </w:t>
      </w:r>
      <w:r>
        <w:rPr>
          <w:rFonts w:hint="cs"/>
          <w:rtl/>
        </w:rPr>
        <w:t>المركزية واللامركزية</w:t>
      </w:r>
      <w:r w:rsidR="006D0B37">
        <w:rPr>
          <w:rFonts w:hint="cs"/>
          <w:rtl/>
        </w:rPr>
        <w:t xml:space="preserve"> وتوزيع السلطات</w:t>
      </w:r>
      <w:r>
        <w:rPr>
          <w:rFonts w:hint="cs"/>
          <w:rtl/>
        </w:rPr>
        <w:t>.</w:t>
      </w:r>
    </w:p>
    <w:p w:rsidR="00205330" w:rsidRPr="006D0B37" w:rsidRDefault="00205330" w:rsidP="006D0B37">
      <w:pPr>
        <w:pStyle w:val="SingleTxtGA"/>
        <w:rPr>
          <w:rFonts w:hint="cs"/>
          <w:spacing w:val="6"/>
          <w:rtl/>
        </w:rPr>
      </w:pPr>
      <w:r w:rsidRPr="006D0B37">
        <w:rPr>
          <w:rFonts w:hint="cs"/>
          <w:spacing w:val="6"/>
          <w:rtl/>
        </w:rPr>
        <w:t>37-</w:t>
      </w:r>
      <w:r w:rsidRPr="006D0B37">
        <w:rPr>
          <w:rFonts w:hint="cs"/>
          <w:spacing w:val="6"/>
          <w:rtl/>
        </w:rPr>
        <w:tab/>
        <w:t>وتتألف الإدارة المركزية من مختلف الوزارات التي تنشأ وتنظم ب</w:t>
      </w:r>
      <w:r w:rsidR="006D0B37" w:rsidRPr="006D0B37">
        <w:rPr>
          <w:rFonts w:hint="cs"/>
          <w:spacing w:val="6"/>
          <w:rtl/>
        </w:rPr>
        <w:t xml:space="preserve">موجب </w:t>
      </w:r>
      <w:r w:rsidRPr="006D0B37">
        <w:rPr>
          <w:rFonts w:hint="cs"/>
          <w:spacing w:val="6"/>
          <w:rtl/>
        </w:rPr>
        <w:t>مرسوم</w:t>
      </w:r>
      <w:r w:rsidR="006D0B37">
        <w:rPr>
          <w:rFonts w:hint="eastAsia"/>
          <w:spacing w:val="6"/>
          <w:rtl/>
        </w:rPr>
        <w:t> </w:t>
      </w:r>
      <w:r w:rsidR="006D0B37" w:rsidRPr="006D0B37">
        <w:rPr>
          <w:rFonts w:hint="cs"/>
          <w:spacing w:val="6"/>
          <w:rtl/>
        </w:rPr>
        <w:t>رئاسي</w:t>
      </w:r>
      <w:r w:rsidRPr="006D0B37">
        <w:rPr>
          <w:rFonts w:hint="cs"/>
          <w:spacing w:val="6"/>
          <w:rtl/>
        </w:rPr>
        <w:t>.</w:t>
      </w:r>
    </w:p>
    <w:p w:rsidR="00205330" w:rsidRPr="006D0B37" w:rsidRDefault="00205330" w:rsidP="006D0B37">
      <w:pPr>
        <w:pStyle w:val="SingleTxtGA"/>
        <w:rPr>
          <w:rFonts w:hint="cs"/>
          <w:spacing w:val="6"/>
          <w:rtl/>
        </w:rPr>
      </w:pPr>
      <w:r w:rsidRPr="006D0B37">
        <w:rPr>
          <w:rFonts w:hint="cs"/>
          <w:spacing w:val="6"/>
          <w:rtl/>
        </w:rPr>
        <w:t>38-</w:t>
      </w:r>
      <w:r w:rsidRPr="006D0B37">
        <w:rPr>
          <w:rFonts w:hint="cs"/>
          <w:spacing w:val="6"/>
          <w:rtl/>
        </w:rPr>
        <w:tab/>
        <w:t>وعلى مستوى المجتمعات المحلية</w:t>
      </w:r>
      <w:r w:rsidR="006D0B37" w:rsidRPr="006D0B37">
        <w:rPr>
          <w:rFonts w:hint="cs"/>
          <w:spacing w:val="6"/>
          <w:rtl/>
        </w:rPr>
        <w:t>،</w:t>
      </w:r>
      <w:r w:rsidRPr="006D0B37">
        <w:rPr>
          <w:rFonts w:hint="cs"/>
          <w:spacing w:val="6"/>
          <w:rtl/>
        </w:rPr>
        <w:t xml:space="preserve"> تنقسم المحافظات </w:t>
      </w:r>
      <w:proofErr w:type="spellStart"/>
      <w:r w:rsidRPr="006D0B37">
        <w:rPr>
          <w:rFonts w:hint="cs"/>
          <w:spacing w:val="6"/>
          <w:rtl/>
        </w:rPr>
        <w:t>الاثن</w:t>
      </w:r>
      <w:r w:rsidRPr="006D0B37">
        <w:rPr>
          <w:rFonts w:hint="cs"/>
          <w:spacing w:val="6"/>
          <w:rtl/>
          <w:lang w:bidi="ar-AE"/>
        </w:rPr>
        <w:t>تا</w:t>
      </w:r>
      <w:proofErr w:type="spellEnd"/>
      <w:r w:rsidRPr="006D0B37">
        <w:rPr>
          <w:rFonts w:hint="cs"/>
          <w:spacing w:val="6"/>
          <w:rtl/>
        </w:rPr>
        <w:t xml:space="preserve"> عشر</w:t>
      </w:r>
      <w:r w:rsidRPr="006D0B37">
        <w:rPr>
          <w:rFonts w:hint="cs"/>
          <w:spacing w:val="6"/>
          <w:rtl/>
          <w:lang w:bidi="ar-AE"/>
        </w:rPr>
        <w:t>ة</w:t>
      </w:r>
      <w:r w:rsidRPr="006D0B37">
        <w:rPr>
          <w:rFonts w:hint="cs"/>
          <w:spacing w:val="6"/>
          <w:rtl/>
        </w:rPr>
        <w:t xml:space="preserve"> إلى </w:t>
      </w:r>
      <w:r w:rsidR="006D0B37" w:rsidRPr="006D0B37">
        <w:rPr>
          <w:rFonts w:hint="cs"/>
          <w:spacing w:val="6"/>
          <w:rtl/>
        </w:rPr>
        <w:t>بلديات</w:t>
      </w:r>
      <w:r w:rsidRPr="006D0B37">
        <w:rPr>
          <w:rFonts w:hint="cs"/>
          <w:spacing w:val="6"/>
          <w:rtl/>
        </w:rPr>
        <w:t xml:space="preserve"> ودوائر ومناطق.</w:t>
      </w:r>
    </w:p>
    <w:p w:rsidR="00205330" w:rsidRDefault="00205330" w:rsidP="006D0B37">
      <w:pPr>
        <w:pStyle w:val="SingleTxtGA"/>
        <w:rPr>
          <w:rFonts w:hint="cs"/>
          <w:rtl/>
        </w:rPr>
      </w:pPr>
      <w:r>
        <w:rPr>
          <w:rFonts w:hint="cs"/>
          <w:rtl/>
        </w:rPr>
        <w:t>39-</w:t>
      </w:r>
      <w:r>
        <w:rPr>
          <w:rFonts w:hint="cs"/>
          <w:rtl/>
        </w:rPr>
        <w:tab/>
        <w:t>و</w:t>
      </w:r>
      <w:r w:rsidR="006D0B37">
        <w:rPr>
          <w:rFonts w:hint="cs"/>
          <w:rtl/>
        </w:rPr>
        <w:t xml:space="preserve">تشكل </w:t>
      </w:r>
      <w:r>
        <w:rPr>
          <w:rFonts w:hint="cs"/>
          <w:rtl/>
        </w:rPr>
        <w:t>اللامركزية خيار</w:t>
      </w:r>
      <w:r w:rsidR="006D0B37">
        <w:rPr>
          <w:rFonts w:hint="cs"/>
          <w:rtl/>
        </w:rPr>
        <w:t>اً</w:t>
      </w:r>
      <w:r>
        <w:rPr>
          <w:rFonts w:hint="cs"/>
          <w:rtl/>
        </w:rPr>
        <w:t xml:space="preserve"> نص عليه الدستور ويتميز بنقل بعض الاختصاصات وتخصيص الموارد المناسبة للأجهزة المنتخبة، وإنشاء وظائف حكومية إقليمية.</w:t>
      </w:r>
    </w:p>
    <w:p w:rsidR="00205330" w:rsidRDefault="00205330" w:rsidP="006D0B37">
      <w:pPr>
        <w:pStyle w:val="SingleTxtGA"/>
        <w:rPr>
          <w:rFonts w:hint="cs"/>
          <w:rtl/>
        </w:rPr>
      </w:pPr>
      <w:r>
        <w:rPr>
          <w:rFonts w:hint="cs"/>
          <w:rtl/>
        </w:rPr>
        <w:t>40-</w:t>
      </w:r>
      <w:r>
        <w:rPr>
          <w:rFonts w:hint="cs"/>
          <w:rtl/>
        </w:rPr>
        <w:tab/>
      </w:r>
      <w:r w:rsidR="006D0B37">
        <w:rPr>
          <w:rFonts w:hint="cs"/>
          <w:rtl/>
        </w:rPr>
        <w:t>ولتيسير تحقيق</w:t>
      </w:r>
      <w:r>
        <w:rPr>
          <w:rFonts w:hint="cs"/>
          <w:rtl/>
        </w:rPr>
        <w:t xml:space="preserve"> اللامركزية التزمت الحكومة منذ عام 2004 بتحديث المحافظات </w:t>
      </w:r>
      <w:r w:rsidR="006D0B37">
        <w:rPr>
          <w:rFonts w:hint="cs"/>
          <w:rtl/>
        </w:rPr>
        <w:t>عن طريق الإسراع في تطوير</w:t>
      </w:r>
      <w:r>
        <w:rPr>
          <w:rFonts w:hint="cs"/>
          <w:rtl/>
        </w:rPr>
        <w:t xml:space="preserve"> البلديات.</w:t>
      </w:r>
    </w:p>
    <w:p w:rsidR="00205330" w:rsidRDefault="00205330" w:rsidP="006D0B37">
      <w:pPr>
        <w:pStyle w:val="SingleTxtGA"/>
        <w:rPr>
          <w:rFonts w:hint="cs"/>
          <w:rtl/>
        </w:rPr>
      </w:pPr>
      <w:r>
        <w:rPr>
          <w:rFonts w:hint="cs"/>
          <w:rtl/>
        </w:rPr>
        <w:t>41-</w:t>
      </w:r>
      <w:r>
        <w:rPr>
          <w:rFonts w:hint="cs"/>
          <w:rtl/>
        </w:rPr>
        <w:tab/>
        <w:t xml:space="preserve">وتوجد أيضاً عدة مؤسسات عامة ذات طابع إداري أو صناعي أو تجاري أو زراعي ورعوي أو ثقافي </w:t>
      </w:r>
      <w:r w:rsidR="006D0B37">
        <w:rPr>
          <w:rFonts w:hint="cs"/>
          <w:rtl/>
        </w:rPr>
        <w:t>تعكس</w:t>
      </w:r>
      <w:r>
        <w:rPr>
          <w:rFonts w:hint="cs"/>
          <w:rtl/>
        </w:rPr>
        <w:t xml:space="preserve"> </w:t>
      </w:r>
      <w:r w:rsidR="006D0B37">
        <w:rPr>
          <w:rFonts w:hint="cs"/>
          <w:rtl/>
        </w:rPr>
        <w:t>ال</w:t>
      </w:r>
      <w:r>
        <w:rPr>
          <w:rFonts w:hint="cs"/>
          <w:rtl/>
        </w:rPr>
        <w:t xml:space="preserve">لامركزية </w:t>
      </w:r>
      <w:r w:rsidR="006D0B37">
        <w:rPr>
          <w:rFonts w:hint="cs"/>
          <w:rtl/>
        </w:rPr>
        <w:t>التقنية</w:t>
      </w:r>
      <w:r>
        <w:rPr>
          <w:rFonts w:hint="cs"/>
          <w:rtl/>
        </w:rPr>
        <w:t>.</w:t>
      </w:r>
    </w:p>
    <w:p w:rsidR="00451B6B" w:rsidRDefault="006D0B37" w:rsidP="00451B6B">
      <w:pPr>
        <w:pStyle w:val="HChGA"/>
        <w:spacing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EC4314">
        <w:rPr>
          <w:rFonts w:hint="cs"/>
          <w:rtl/>
        </w:rPr>
        <w:t>الفصل الثاني</w:t>
      </w:r>
    </w:p>
    <w:p w:rsidR="00205330" w:rsidRPr="00EC4314" w:rsidRDefault="00451B6B" w:rsidP="001E1111">
      <w:pPr>
        <w:pStyle w:val="HChGA"/>
        <w:spacing w:before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EC4314">
        <w:rPr>
          <w:rFonts w:hint="cs"/>
          <w:rtl/>
        </w:rPr>
        <w:t xml:space="preserve">التدابير القانونية والسياسية والإدارية </w:t>
      </w:r>
      <w:r w:rsidR="001E1111">
        <w:rPr>
          <w:rFonts w:hint="cs"/>
          <w:rtl/>
        </w:rPr>
        <w:t>المعتمدة</w:t>
      </w:r>
      <w:r w:rsidR="00205330" w:rsidRPr="00EC4314">
        <w:rPr>
          <w:rFonts w:hint="cs"/>
          <w:rtl/>
        </w:rPr>
        <w:t xml:space="preserve"> في إطار تنفيذ اتفاقية القضاء </w:t>
      </w:r>
      <w:r w:rsidR="00205330">
        <w:rPr>
          <w:rFonts w:hint="cs"/>
          <w:rtl/>
        </w:rPr>
        <w:t>على جميع أشكال التمييز ضد المرأة</w:t>
      </w:r>
    </w:p>
    <w:p w:rsidR="00205330" w:rsidRDefault="00205330" w:rsidP="001E1111">
      <w:pPr>
        <w:pStyle w:val="SingleTxtGA"/>
        <w:rPr>
          <w:rFonts w:hint="cs"/>
          <w:rtl/>
        </w:rPr>
      </w:pPr>
      <w:r>
        <w:rPr>
          <w:rFonts w:hint="cs"/>
          <w:rtl/>
        </w:rPr>
        <w:t>42-</w:t>
      </w:r>
      <w:r>
        <w:rPr>
          <w:rFonts w:hint="cs"/>
          <w:rtl/>
        </w:rPr>
        <w:tab/>
      </w:r>
      <w:r w:rsidR="001E1111">
        <w:rPr>
          <w:rFonts w:hint="cs"/>
          <w:rtl/>
        </w:rPr>
        <w:t>يعكس</w:t>
      </w:r>
      <w:r>
        <w:rPr>
          <w:rFonts w:hint="cs"/>
          <w:rtl/>
        </w:rPr>
        <w:t xml:space="preserve"> تصديق الكونغو على الصكوك القانونية الدولية الخاصة بالمرأة وانضمامها </w:t>
      </w:r>
      <w:r w:rsidR="001E1111">
        <w:rPr>
          <w:rFonts w:hint="cs"/>
          <w:rtl/>
        </w:rPr>
        <w:t xml:space="preserve">إلى </w:t>
      </w:r>
      <w:r>
        <w:rPr>
          <w:rFonts w:hint="cs"/>
          <w:rtl/>
        </w:rPr>
        <w:t xml:space="preserve">تلك الصكوك اهتمام السلطات الحكومية باحترام مبدأ المساواة القانونية بين الرجال والنساء. </w:t>
      </w:r>
      <w:r w:rsidR="001E1111">
        <w:rPr>
          <w:rFonts w:hint="cs"/>
          <w:rtl/>
        </w:rPr>
        <w:t>وتشمل هذه الصكوك بصورة خاصة ما يلي</w:t>
      </w:r>
      <w:r>
        <w:rPr>
          <w:rFonts w:hint="cs"/>
          <w:rtl/>
        </w:rPr>
        <w:t>:</w:t>
      </w:r>
    </w:p>
    <w:p w:rsidR="00205330" w:rsidRDefault="00205330" w:rsidP="001E1111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اتفاقية القضاء على جميع أشكال التمييز ضد المرأة؛</w:t>
      </w:r>
    </w:p>
    <w:p w:rsidR="00205330" w:rsidRDefault="00205330" w:rsidP="00BB19D2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البروتوكول الاختياري </w:t>
      </w:r>
      <w:r w:rsidR="00BB19D2">
        <w:rPr>
          <w:rFonts w:hint="cs"/>
          <w:rtl/>
        </w:rPr>
        <w:t>لل</w:t>
      </w:r>
      <w:r>
        <w:rPr>
          <w:rFonts w:hint="cs"/>
          <w:rtl/>
        </w:rPr>
        <w:t>اتفاقية؛</w:t>
      </w:r>
    </w:p>
    <w:p w:rsidR="00205330" w:rsidRDefault="00205330" w:rsidP="001E1111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بروتوكول الميثاق الأفريقي لحقوق الإنسان والشعوب الخاص بحقوق المرأة؛</w:t>
      </w:r>
    </w:p>
    <w:p w:rsidR="00205330" w:rsidRDefault="00205330" w:rsidP="00BB19D2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اتفاقية حقوق الطفل؛</w:t>
      </w:r>
    </w:p>
    <w:p w:rsidR="00205330" w:rsidRDefault="00205330" w:rsidP="00BB19D2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الإعلان الرسمي </w:t>
      </w:r>
      <w:r w:rsidR="00BB19D2">
        <w:rPr>
          <w:rFonts w:hint="cs"/>
          <w:rtl/>
        </w:rPr>
        <w:t>ل</w:t>
      </w:r>
      <w:r>
        <w:rPr>
          <w:rFonts w:hint="cs"/>
          <w:rtl/>
        </w:rPr>
        <w:t>رؤساء دول وحكومات الاتحاد الأفريقي بشأن المساواة بين الرجال والنساء.</w:t>
      </w:r>
    </w:p>
    <w:p w:rsidR="00205330" w:rsidRDefault="00205330" w:rsidP="00BB19D2">
      <w:pPr>
        <w:pStyle w:val="SingleTxtGA"/>
        <w:rPr>
          <w:rFonts w:hint="cs"/>
          <w:rtl/>
        </w:rPr>
      </w:pPr>
      <w:r>
        <w:rPr>
          <w:rFonts w:hint="cs"/>
          <w:rtl/>
        </w:rPr>
        <w:t>43-</w:t>
      </w:r>
      <w:r>
        <w:rPr>
          <w:rFonts w:hint="cs"/>
          <w:rtl/>
        </w:rPr>
        <w:tab/>
      </w:r>
      <w:r w:rsidR="00BB19D2">
        <w:rPr>
          <w:rFonts w:hint="cs"/>
          <w:rtl/>
        </w:rPr>
        <w:t>ويتجلى</w:t>
      </w:r>
      <w:r>
        <w:rPr>
          <w:rFonts w:hint="cs"/>
          <w:rtl/>
        </w:rPr>
        <w:t xml:space="preserve"> هذا الاهتمام</w:t>
      </w:r>
      <w:r w:rsidR="00BB19D2">
        <w:rPr>
          <w:rFonts w:hint="cs"/>
          <w:rtl/>
        </w:rPr>
        <w:t xml:space="preserve"> أيضاً في</w:t>
      </w:r>
      <w:r>
        <w:rPr>
          <w:rFonts w:hint="cs"/>
          <w:rtl/>
        </w:rPr>
        <w:t xml:space="preserve"> إدخال البعد الجنساني في وثيقة استراتيجية </w:t>
      </w:r>
      <w:r w:rsidR="00BB19D2">
        <w:rPr>
          <w:rFonts w:hint="cs"/>
          <w:rtl/>
        </w:rPr>
        <w:t>الحد من</w:t>
      </w:r>
      <w:r>
        <w:rPr>
          <w:rFonts w:hint="cs"/>
          <w:rtl/>
        </w:rPr>
        <w:t xml:space="preserve"> الفقر، وفي برنامج الحكومة في المجال السكاني الذي يدعمه صندوق الأمم المتحدة للسكان، وفي استراتيجيات التنمية </w:t>
      </w:r>
      <w:r w:rsidR="00BB19D2">
        <w:rPr>
          <w:rFonts w:hint="cs"/>
          <w:rtl/>
        </w:rPr>
        <w:t>الزراعية</w:t>
      </w:r>
      <w:r>
        <w:rPr>
          <w:rFonts w:hint="cs"/>
          <w:rtl/>
        </w:rPr>
        <w:t xml:space="preserve"> وفي برامج قطاعية كثيرة أخرى.</w:t>
      </w:r>
    </w:p>
    <w:p w:rsidR="00BB19D2" w:rsidRPr="00BB19D2" w:rsidRDefault="00BB19D2" w:rsidP="00BB19D2">
      <w:pPr>
        <w:pStyle w:val="H1GA"/>
        <w:spacing w:after="0"/>
        <w:rPr>
          <w:rFonts w:hint="cs"/>
          <w:sz w:val="22"/>
          <w:rtl/>
        </w:rPr>
      </w:pPr>
      <w:r>
        <w:rPr>
          <w:rFonts w:hint="cs"/>
          <w:sz w:val="22"/>
          <w:rtl/>
        </w:rPr>
        <w:tab/>
      </w:r>
      <w:r>
        <w:rPr>
          <w:rFonts w:hint="cs"/>
          <w:sz w:val="22"/>
          <w:rtl/>
        </w:rPr>
        <w:tab/>
      </w:r>
      <w:r w:rsidR="00205330" w:rsidRPr="00BB19D2">
        <w:rPr>
          <w:rFonts w:hint="cs"/>
          <w:sz w:val="22"/>
          <w:rtl/>
        </w:rPr>
        <w:t xml:space="preserve">الفرع </w:t>
      </w:r>
      <w:r w:rsidRPr="00BB19D2">
        <w:rPr>
          <w:rFonts w:hint="cs"/>
          <w:sz w:val="22"/>
          <w:rtl/>
        </w:rPr>
        <w:t>الأول</w:t>
      </w:r>
    </w:p>
    <w:p w:rsidR="00205330" w:rsidRPr="00FA007B" w:rsidRDefault="00BB19D2" w:rsidP="00BB19D2">
      <w:pPr>
        <w:pStyle w:val="H1GA"/>
        <w:spacing w:before="0"/>
        <w:rPr>
          <w:rFonts w:hint="cs"/>
          <w:szCs w:val="36"/>
          <w:rtl/>
        </w:rPr>
      </w:pPr>
      <w:r w:rsidRPr="00FA007B">
        <w:rPr>
          <w:rFonts w:hint="cs"/>
          <w:sz w:val="34"/>
          <w:rtl/>
        </w:rPr>
        <w:tab/>
      </w:r>
      <w:r w:rsidRPr="00FA007B">
        <w:rPr>
          <w:rFonts w:hint="cs"/>
          <w:sz w:val="34"/>
          <w:rtl/>
        </w:rPr>
        <w:tab/>
      </w:r>
      <w:r w:rsidR="00205330" w:rsidRPr="00FA007B">
        <w:rPr>
          <w:rFonts w:hint="cs"/>
          <w:sz w:val="34"/>
          <w:rtl/>
        </w:rPr>
        <w:t xml:space="preserve">وضع الاتفاقية في النظام القانوني </w:t>
      </w:r>
      <w:r w:rsidRPr="00FA007B">
        <w:rPr>
          <w:rFonts w:hint="cs"/>
          <w:sz w:val="34"/>
          <w:rtl/>
        </w:rPr>
        <w:t>الوطني</w:t>
      </w:r>
    </w:p>
    <w:p w:rsidR="00205330" w:rsidRPr="00D25356" w:rsidRDefault="00205330" w:rsidP="004133C5">
      <w:pPr>
        <w:pStyle w:val="SingleTxtGA"/>
        <w:rPr>
          <w:rFonts w:hint="cs"/>
          <w:spacing w:val="6"/>
          <w:rtl/>
        </w:rPr>
      </w:pPr>
      <w:r>
        <w:rPr>
          <w:rFonts w:hint="cs"/>
          <w:rtl/>
        </w:rPr>
        <w:t>44-</w:t>
      </w:r>
      <w:r>
        <w:rPr>
          <w:rFonts w:hint="cs"/>
          <w:rtl/>
        </w:rPr>
        <w:tab/>
      </w:r>
      <w:r w:rsidR="004133C5">
        <w:rPr>
          <w:rFonts w:hint="cs"/>
          <w:rtl/>
        </w:rPr>
        <w:t xml:space="preserve">إن </w:t>
      </w:r>
      <w:r>
        <w:rPr>
          <w:rFonts w:hint="cs"/>
          <w:rtl/>
        </w:rPr>
        <w:t xml:space="preserve">الكونغو دولة تحترم القواعد القانونية </w:t>
      </w:r>
      <w:r w:rsidR="004133C5">
        <w:rPr>
          <w:rFonts w:hint="cs"/>
          <w:rtl/>
        </w:rPr>
        <w:t>ل</w:t>
      </w:r>
      <w:r>
        <w:rPr>
          <w:rFonts w:hint="cs"/>
          <w:rtl/>
        </w:rPr>
        <w:t xml:space="preserve">لقانون الدولي العام: </w:t>
      </w:r>
      <w:r w:rsidR="004133C5">
        <w:rPr>
          <w:rFonts w:hint="cs"/>
          <w:rtl/>
        </w:rPr>
        <w:t>ولذا فإن أهمية</w:t>
      </w:r>
      <w:r>
        <w:rPr>
          <w:rFonts w:hint="cs"/>
          <w:rtl/>
        </w:rPr>
        <w:t xml:space="preserve"> </w:t>
      </w:r>
      <w:r w:rsidR="004133C5" w:rsidRPr="00D25356">
        <w:rPr>
          <w:rFonts w:hint="cs"/>
          <w:spacing w:val="6"/>
          <w:rtl/>
        </w:rPr>
        <w:t>ا</w:t>
      </w:r>
      <w:r w:rsidRPr="00D25356">
        <w:rPr>
          <w:rFonts w:hint="cs"/>
          <w:spacing w:val="6"/>
          <w:rtl/>
        </w:rPr>
        <w:t xml:space="preserve">لاتفاقات التي تصدّق عليها </w:t>
      </w:r>
      <w:r w:rsidR="004133C5" w:rsidRPr="00D25356">
        <w:rPr>
          <w:rFonts w:hint="cs"/>
          <w:spacing w:val="6"/>
          <w:rtl/>
        </w:rPr>
        <w:t>ت</w:t>
      </w:r>
      <w:r w:rsidRPr="00D25356">
        <w:rPr>
          <w:rFonts w:hint="cs"/>
          <w:spacing w:val="6"/>
          <w:rtl/>
        </w:rPr>
        <w:t xml:space="preserve">تجاوز </w:t>
      </w:r>
      <w:r w:rsidR="004133C5" w:rsidRPr="00D25356">
        <w:rPr>
          <w:rFonts w:hint="cs"/>
          <w:spacing w:val="6"/>
          <w:rtl/>
        </w:rPr>
        <w:t>المستوى الوطني. وهي مُلزمة للمحاكم</w:t>
      </w:r>
      <w:r w:rsidRPr="00D25356">
        <w:rPr>
          <w:rFonts w:hint="cs"/>
          <w:spacing w:val="6"/>
          <w:rtl/>
        </w:rPr>
        <w:t xml:space="preserve"> الوطنية. و</w:t>
      </w:r>
      <w:r w:rsidR="004133C5" w:rsidRPr="00D25356">
        <w:rPr>
          <w:rFonts w:hint="cs"/>
          <w:spacing w:val="6"/>
          <w:rtl/>
        </w:rPr>
        <w:t xml:space="preserve">بناء </w:t>
      </w:r>
      <w:r w:rsidRPr="00D25356">
        <w:rPr>
          <w:rFonts w:hint="cs"/>
          <w:spacing w:val="6"/>
          <w:rtl/>
        </w:rPr>
        <w:t xml:space="preserve">على ذلك </w:t>
      </w:r>
      <w:r w:rsidR="004133C5" w:rsidRPr="00D25356">
        <w:rPr>
          <w:rFonts w:hint="cs"/>
          <w:spacing w:val="6"/>
          <w:rtl/>
        </w:rPr>
        <w:t xml:space="preserve">يجب تنفيذ </w:t>
      </w:r>
      <w:r w:rsidRPr="00D25356">
        <w:rPr>
          <w:rFonts w:hint="cs"/>
          <w:spacing w:val="6"/>
          <w:rtl/>
        </w:rPr>
        <w:t xml:space="preserve">الاتفاقية باعتبارها قانوناً وطنياً </w:t>
      </w:r>
      <w:r w:rsidR="004133C5" w:rsidRPr="00D25356">
        <w:rPr>
          <w:rFonts w:hint="cs"/>
          <w:spacing w:val="6"/>
          <w:rtl/>
        </w:rPr>
        <w:t>يجوز للمواطنين</w:t>
      </w:r>
      <w:r w:rsidRPr="00D25356">
        <w:rPr>
          <w:rFonts w:hint="cs"/>
          <w:spacing w:val="6"/>
          <w:rtl/>
        </w:rPr>
        <w:t xml:space="preserve"> </w:t>
      </w:r>
      <w:r w:rsidR="004133C5" w:rsidRPr="00D25356">
        <w:rPr>
          <w:rFonts w:hint="cs"/>
          <w:spacing w:val="6"/>
          <w:rtl/>
        </w:rPr>
        <w:t>التمسك به</w:t>
      </w:r>
      <w:r w:rsidRPr="00D25356">
        <w:rPr>
          <w:rFonts w:hint="cs"/>
          <w:spacing w:val="6"/>
          <w:rtl/>
        </w:rPr>
        <w:t xml:space="preserve"> أمام </w:t>
      </w:r>
      <w:r w:rsidR="004133C5" w:rsidRPr="00D25356">
        <w:rPr>
          <w:rFonts w:hint="cs"/>
          <w:spacing w:val="6"/>
          <w:rtl/>
        </w:rPr>
        <w:t>المحاكم</w:t>
      </w:r>
      <w:r w:rsidRPr="00D25356">
        <w:rPr>
          <w:rFonts w:hint="cs"/>
          <w:spacing w:val="6"/>
          <w:rtl/>
        </w:rPr>
        <w:t xml:space="preserve"> الوطنية.</w:t>
      </w:r>
    </w:p>
    <w:p w:rsidR="00205330" w:rsidRDefault="00205330" w:rsidP="00D25356">
      <w:pPr>
        <w:pStyle w:val="SingleTxtGA"/>
        <w:rPr>
          <w:rFonts w:hint="cs"/>
          <w:rtl/>
        </w:rPr>
      </w:pPr>
      <w:r>
        <w:rPr>
          <w:rFonts w:hint="cs"/>
          <w:rtl/>
        </w:rPr>
        <w:t>45-</w:t>
      </w:r>
      <w:r>
        <w:rPr>
          <w:rFonts w:hint="cs"/>
          <w:rtl/>
        </w:rPr>
        <w:tab/>
        <w:t xml:space="preserve">ومن </w:t>
      </w:r>
      <w:r w:rsidR="00D25356">
        <w:rPr>
          <w:rFonts w:hint="cs"/>
          <w:rtl/>
        </w:rPr>
        <w:t xml:space="preserve">الأمور </w:t>
      </w:r>
      <w:r>
        <w:rPr>
          <w:rFonts w:hint="cs"/>
          <w:rtl/>
        </w:rPr>
        <w:t>المؤسف</w:t>
      </w:r>
      <w:r w:rsidR="00D25356">
        <w:rPr>
          <w:rFonts w:hint="cs"/>
          <w:rtl/>
        </w:rPr>
        <w:t>ة</w:t>
      </w:r>
      <w:r>
        <w:rPr>
          <w:rFonts w:hint="cs"/>
          <w:rtl/>
        </w:rPr>
        <w:t xml:space="preserve"> </w:t>
      </w:r>
      <w:r w:rsidR="00D25356">
        <w:rPr>
          <w:rFonts w:hint="cs"/>
          <w:rtl/>
        </w:rPr>
        <w:t>إغفال القضاة</w:t>
      </w:r>
      <w:r>
        <w:rPr>
          <w:rFonts w:hint="cs"/>
          <w:rtl/>
        </w:rPr>
        <w:t xml:space="preserve"> </w:t>
      </w:r>
      <w:r w:rsidR="00D25356">
        <w:rPr>
          <w:rFonts w:hint="cs"/>
          <w:rtl/>
        </w:rPr>
        <w:t>ل</w:t>
      </w:r>
      <w:r>
        <w:rPr>
          <w:rFonts w:hint="cs"/>
          <w:rtl/>
        </w:rPr>
        <w:t xml:space="preserve">هذا النص </w:t>
      </w:r>
      <w:r w:rsidR="00D25356">
        <w:rPr>
          <w:rFonts w:hint="cs"/>
          <w:rtl/>
        </w:rPr>
        <w:t>وعدم إدخاله في حسبانهم باعتباره جزءاً من الصكوك</w:t>
      </w:r>
      <w:r>
        <w:rPr>
          <w:rFonts w:hint="cs"/>
          <w:rtl/>
        </w:rPr>
        <w:t xml:space="preserve"> القانونية </w:t>
      </w:r>
      <w:r w:rsidR="00D25356">
        <w:rPr>
          <w:rFonts w:hint="cs"/>
          <w:rtl/>
        </w:rPr>
        <w:t>للكونغو</w:t>
      </w:r>
      <w:r>
        <w:rPr>
          <w:rFonts w:hint="cs"/>
          <w:rtl/>
        </w:rPr>
        <w:t>.</w:t>
      </w:r>
    </w:p>
    <w:p w:rsidR="00205330" w:rsidRPr="00A605DA" w:rsidRDefault="00D844A7" w:rsidP="00D844A7">
      <w:pPr>
        <w:pStyle w:val="HChGA"/>
        <w:spacing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A605DA">
        <w:rPr>
          <w:rFonts w:hint="cs"/>
          <w:rtl/>
        </w:rPr>
        <w:t>الجزء الثاني</w:t>
      </w:r>
    </w:p>
    <w:p w:rsidR="00205330" w:rsidRPr="00FA007B" w:rsidRDefault="00D844A7" w:rsidP="00D844A7">
      <w:pPr>
        <w:pStyle w:val="HChGA"/>
        <w:spacing w:before="0"/>
        <w:rPr>
          <w:rFonts w:hint="cs"/>
          <w:sz w:val="38"/>
          <w:rtl/>
        </w:rPr>
      </w:pPr>
      <w:r w:rsidRPr="00FA007B">
        <w:rPr>
          <w:rFonts w:hint="cs"/>
          <w:sz w:val="38"/>
          <w:rtl/>
          <w:lang w:bidi="ar-AE"/>
        </w:rPr>
        <w:tab/>
      </w:r>
      <w:r w:rsidRPr="00FA007B">
        <w:rPr>
          <w:rFonts w:hint="cs"/>
          <w:sz w:val="38"/>
          <w:rtl/>
          <w:lang w:bidi="ar-AE"/>
        </w:rPr>
        <w:tab/>
      </w:r>
      <w:r w:rsidR="00205330" w:rsidRPr="00FA007B">
        <w:rPr>
          <w:rFonts w:hint="cs"/>
          <w:sz w:val="38"/>
          <w:rtl/>
          <w:lang w:bidi="ar-AE"/>
        </w:rPr>
        <w:t>معلومات</w:t>
      </w:r>
      <w:r w:rsidR="00205330" w:rsidRPr="00FA007B">
        <w:rPr>
          <w:rFonts w:hint="cs"/>
          <w:sz w:val="38"/>
          <w:rtl/>
        </w:rPr>
        <w:t xml:space="preserve"> محددة بشأن كل حكم من أحكام اتفاقية القضاء على جميع أشكال التمييز ضد المرأة ومدى اتفاقه مع تشريع</w:t>
      </w:r>
      <w:r w:rsidRPr="00FA007B">
        <w:rPr>
          <w:rFonts w:hint="cs"/>
          <w:sz w:val="38"/>
          <w:rtl/>
        </w:rPr>
        <w:t>ات</w:t>
      </w:r>
      <w:r w:rsidR="00205330" w:rsidRPr="00FA007B">
        <w:rPr>
          <w:rFonts w:hint="cs"/>
          <w:sz w:val="38"/>
          <w:rtl/>
        </w:rPr>
        <w:t xml:space="preserve"> الكونغو</w:t>
      </w:r>
    </w:p>
    <w:p w:rsidR="00D844A7" w:rsidRDefault="00D844A7" w:rsidP="00D844A7">
      <w:pPr>
        <w:pStyle w:val="HChGA"/>
        <w:spacing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D844A7">
        <w:rPr>
          <w:rFonts w:hint="cs"/>
          <w:rtl/>
        </w:rPr>
        <w:t>الفصل</w:t>
      </w:r>
      <w:r w:rsidR="00205330" w:rsidRPr="00A559BB">
        <w:rPr>
          <w:rFonts w:hint="cs"/>
          <w:rtl/>
        </w:rPr>
        <w:t xml:space="preserve"> الأول</w:t>
      </w:r>
    </w:p>
    <w:p w:rsidR="00205330" w:rsidRPr="00A559BB" w:rsidRDefault="00D844A7" w:rsidP="00D844A7">
      <w:pPr>
        <w:pStyle w:val="HChGA"/>
        <w:spacing w:before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A559BB">
        <w:rPr>
          <w:rFonts w:hint="cs"/>
          <w:rtl/>
        </w:rPr>
        <w:t xml:space="preserve"> الإطار </w:t>
      </w:r>
      <w:r>
        <w:rPr>
          <w:rFonts w:hint="cs"/>
          <w:rtl/>
        </w:rPr>
        <w:t>المؤسسي</w:t>
      </w:r>
      <w:r w:rsidR="00205330" w:rsidRPr="00A559BB">
        <w:rPr>
          <w:rFonts w:hint="cs"/>
          <w:rtl/>
        </w:rPr>
        <w:t xml:space="preserve"> والقانوني لحماية حقوق المرأة</w:t>
      </w:r>
    </w:p>
    <w:p w:rsidR="00205330" w:rsidRPr="00A605DA" w:rsidRDefault="00D844A7" w:rsidP="00D844A7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A605DA">
        <w:rPr>
          <w:rFonts w:hint="cs"/>
          <w:rtl/>
        </w:rPr>
        <w:t>المواد 1 و2 و3</w:t>
      </w:r>
    </w:p>
    <w:p w:rsidR="00D844A7" w:rsidRDefault="00D844A7" w:rsidP="00D844A7">
      <w:pPr>
        <w:pStyle w:val="H1GA"/>
        <w:spacing w:after="0"/>
        <w:rPr>
          <w:rFonts w:hint="cs"/>
          <w:sz w:val="22"/>
          <w:rtl/>
        </w:rPr>
      </w:pPr>
      <w:r>
        <w:rPr>
          <w:rFonts w:hint="cs"/>
          <w:sz w:val="22"/>
          <w:rtl/>
        </w:rPr>
        <w:tab/>
      </w:r>
      <w:r>
        <w:rPr>
          <w:rFonts w:hint="cs"/>
          <w:sz w:val="22"/>
          <w:rtl/>
        </w:rPr>
        <w:tab/>
      </w:r>
      <w:r w:rsidR="00205330" w:rsidRPr="00A605DA">
        <w:rPr>
          <w:rFonts w:hint="cs"/>
          <w:sz w:val="22"/>
          <w:rtl/>
        </w:rPr>
        <w:t xml:space="preserve">الفرع </w:t>
      </w:r>
      <w:r>
        <w:rPr>
          <w:rFonts w:hint="cs"/>
          <w:sz w:val="22"/>
          <w:rtl/>
        </w:rPr>
        <w:t>الأول</w:t>
      </w:r>
    </w:p>
    <w:p w:rsidR="00205330" w:rsidRPr="00A605DA" w:rsidRDefault="00D844A7" w:rsidP="00D844A7">
      <w:pPr>
        <w:pStyle w:val="H1GA"/>
        <w:spacing w:before="0"/>
        <w:rPr>
          <w:rFonts w:hint="cs"/>
          <w:sz w:val="22"/>
          <w:rtl/>
        </w:rPr>
      </w:pPr>
      <w:r>
        <w:rPr>
          <w:rFonts w:hint="cs"/>
          <w:sz w:val="22"/>
          <w:rtl/>
        </w:rPr>
        <w:tab/>
      </w:r>
      <w:r>
        <w:rPr>
          <w:rFonts w:hint="cs"/>
          <w:sz w:val="22"/>
          <w:rtl/>
        </w:rPr>
        <w:tab/>
      </w:r>
      <w:r w:rsidR="00205330" w:rsidRPr="00A605DA">
        <w:rPr>
          <w:rFonts w:hint="cs"/>
          <w:rtl/>
        </w:rPr>
        <w:t>تكريس مبدأ المساواة بين الرجال والنساء</w:t>
      </w:r>
    </w:p>
    <w:p w:rsidR="00205330" w:rsidRDefault="00205330" w:rsidP="004F7539">
      <w:pPr>
        <w:pStyle w:val="SingleTxtGA"/>
        <w:rPr>
          <w:rFonts w:hint="cs"/>
          <w:rtl/>
        </w:rPr>
      </w:pPr>
      <w:r>
        <w:rPr>
          <w:rFonts w:hint="cs"/>
          <w:rtl/>
        </w:rPr>
        <w:t>46-</w:t>
      </w:r>
      <w:r>
        <w:rPr>
          <w:rFonts w:hint="cs"/>
          <w:rtl/>
        </w:rPr>
        <w:tab/>
      </w:r>
      <w:r w:rsidR="004F7539">
        <w:rPr>
          <w:rFonts w:hint="cs"/>
          <w:rtl/>
        </w:rPr>
        <w:t>تكرس</w:t>
      </w:r>
      <w:r>
        <w:rPr>
          <w:rFonts w:hint="cs"/>
          <w:rtl/>
        </w:rPr>
        <w:t xml:space="preserve"> المادة 8 من دستور 20 كانون الثاني/يناير 2002 </w:t>
      </w:r>
      <w:r w:rsidR="004F7539">
        <w:rPr>
          <w:rFonts w:hint="cs"/>
          <w:rtl/>
        </w:rPr>
        <w:t>مبدأ المساواة القانونية بين الرجال والنساء، إذ</w:t>
      </w:r>
      <w:r>
        <w:rPr>
          <w:rFonts w:hint="cs"/>
          <w:rtl/>
        </w:rPr>
        <w:t xml:space="preserve"> تنص على أن: "جميع المواطنين متساوون أمام القانون. </w:t>
      </w:r>
      <w:r w:rsidR="004F7539">
        <w:rPr>
          <w:rFonts w:hint="cs"/>
          <w:rtl/>
        </w:rPr>
        <w:t>ول</w:t>
      </w:r>
      <w:r>
        <w:rPr>
          <w:rFonts w:hint="cs"/>
          <w:rtl/>
        </w:rPr>
        <w:t>لمرأة نفس حقوق الرجل؛</w:t>
      </w:r>
    </w:p>
    <w:p w:rsidR="00205330" w:rsidRDefault="00205330" w:rsidP="004F7539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و</w:t>
      </w:r>
      <w:r>
        <w:rPr>
          <w:rFonts w:hint="cs"/>
          <w:rtl/>
          <w:lang w:bidi="ar-AE"/>
        </w:rPr>
        <w:t>يضمن</w:t>
      </w:r>
      <w:r>
        <w:rPr>
          <w:rFonts w:hint="cs"/>
          <w:rtl/>
        </w:rPr>
        <w:t xml:space="preserve"> القانون تمثيلها في جميع الوظائف السياسية والانتخابية والإدارية"</w:t>
      </w:r>
      <w:r w:rsidR="00FA007B">
        <w:rPr>
          <w:rFonts w:hint="cs"/>
          <w:rtl/>
        </w:rPr>
        <w:t>.</w:t>
      </w:r>
    </w:p>
    <w:p w:rsidR="00205330" w:rsidRDefault="00205330" w:rsidP="004F7539">
      <w:pPr>
        <w:pStyle w:val="SingleTxtGA"/>
        <w:rPr>
          <w:rFonts w:hint="cs"/>
          <w:rtl/>
        </w:rPr>
      </w:pPr>
      <w:r>
        <w:rPr>
          <w:rFonts w:hint="cs"/>
          <w:rtl/>
        </w:rPr>
        <w:t>47-</w:t>
      </w:r>
      <w:r>
        <w:rPr>
          <w:rFonts w:hint="cs"/>
          <w:rtl/>
        </w:rPr>
        <w:tab/>
        <w:t>ول</w:t>
      </w:r>
      <w:r w:rsidR="004F7539">
        <w:rPr>
          <w:rFonts w:hint="cs"/>
          <w:rtl/>
        </w:rPr>
        <w:t xml:space="preserve">ضمان </w:t>
      </w:r>
      <w:r>
        <w:rPr>
          <w:rFonts w:hint="cs"/>
          <w:rtl/>
        </w:rPr>
        <w:t xml:space="preserve">تنفيذ هذه المادة تنفيذاً فعالاً شكلت وزارة النهوض بالمرأة وإدماجها في التنمية لجنة </w:t>
      </w:r>
      <w:r w:rsidR="004F7539">
        <w:rPr>
          <w:rFonts w:hint="cs"/>
          <w:rtl/>
        </w:rPr>
        <w:t>لصياغة</w:t>
      </w:r>
      <w:r>
        <w:rPr>
          <w:rFonts w:hint="cs"/>
          <w:rtl/>
        </w:rPr>
        <w:t xml:space="preserve"> نصوص </w:t>
      </w:r>
      <w:r w:rsidR="004F7539">
        <w:rPr>
          <w:rFonts w:hint="cs"/>
          <w:rtl/>
        </w:rPr>
        <w:t>تنفيذها</w:t>
      </w:r>
      <w:r>
        <w:rPr>
          <w:rFonts w:hint="cs"/>
          <w:rtl/>
        </w:rPr>
        <w:t>.</w:t>
      </w:r>
    </w:p>
    <w:p w:rsidR="00205330" w:rsidRDefault="00205330" w:rsidP="004F7539">
      <w:pPr>
        <w:pStyle w:val="SingleTxtGA"/>
        <w:rPr>
          <w:rFonts w:hint="cs"/>
          <w:rtl/>
        </w:rPr>
      </w:pPr>
      <w:r>
        <w:rPr>
          <w:rFonts w:hint="cs"/>
          <w:rtl/>
        </w:rPr>
        <w:t>48-</w:t>
      </w:r>
      <w:r>
        <w:rPr>
          <w:rFonts w:hint="cs"/>
          <w:rtl/>
        </w:rPr>
        <w:tab/>
      </w:r>
      <w:r w:rsidR="004F7539">
        <w:rPr>
          <w:rFonts w:hint="cs"/>
          <w:rtl/>
        </w:rPr>
        <w:t>ويشمل أعضاء</w:t>
      </w:r>
      <w:r>
        <w:rPr>
          <w:rFonts w:hint="cs"/>
          <w:rtl/>
        </w:rPr>
        <w:t xml:space="preserve"> هذه اللجنة:</w:t>
      </w:r>
    </w:p>
    <w:p w:rsidR="00205330" w:rsidRDefault="00205330" w:rsidP="004F7539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كبار القضاة؛</w:t>
      </w:r>
    </w:p>
    <w:p w:rsidR="00205330" w:rsidRDefault="00205330" w:rsidP="004F7539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أساتذة القانون؛</w:t>
      </w:r>
    </w:p>
    <w:p w:rsidR="00205330" w:rsidRDefault="008D757E" w:rsidP="004F7539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ال</w:t>
      </w:r>
      <w:r w:rsidR="00205330">
        <w:rPr>
          <w:rFonts w:hint="cs"/>
          <w:rtl/>
        </w:rPr>
        <w:t>أخصائيين في علم الاجتماع؛</w:t>
      </w:r>
    </w:p>
    <w:p w:rsidR="00205330" w:rsidRDefault="008D757E" w:rsidP="004F7539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ال</w:t>
      </w:r>
      <w:r w:rsidR="00205330">
        <w:rPr>
          <w:rFonts w:hint="cs"/>
          <w:rtl/>
        </w:rPr>
        <w:t>أخصائيين في علم النفس؛</w:t>
      </w:r>
    </w:p>
    <w:p w:rsidR="00205330" w:rsidRDefault="00205330" w:rsidP="004F7539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رجال </w:t>
      </w:r>
      <w:r w:rsidR="008D757E">
        <w:rPr>
          <w:rFonts w:hint="cs"/>
          <w:rtl/>
        </w:rPr>
        <w:t>ال</w:t>
      </w:r>
      <w:r>
        <w:rPr>
          <w:rFonts w:hint="cs"/>
          <w:rtl/>
        </w:rPr>
        <w:t>قانون؛</w:t>
      </w:r>
    </w:p>
    <w:p w:rsidR="00205330" w:rsidRDefault="00205330" w:rsidP="008D757E">
      <w:pPr>
        <w:pStyle w:val="Bullet1GA"/>
        <w:bidi/>
        <w:rPr>
          <w:rFonts w:hint="cs"/>
          <w:rtl/>
        </w:rPr>
      </w:pPr>
      <w:r>
        <w:rPr>
          <w:rFonts w:hint="cs"/>
          <w:rtl/>
          <w:lang w:bidi="ar-AE"/>
        </w:rPr>
        <w:t xml:space="preserve">قيادات </w:t>
      </w:r>
      <w:r>
        <w:rPr>
          <w:rFonts w:hint="cs"/>
          <w:rtl/>
        </w:rPr>
        <w:t>وزارة النهوض بالمرأة وإدماجها في التنمية؛</w:t>
      </w:r>
    </w:p>
    <w:p w:rsidR="00205330" w:rsidRDefault="00205330" w:rsidP="004F7539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ممثلي المنظمات غير الحكومية والرابطات.</w:t>
      </w:r>
    </w:p>
    <w:p w:rsidR="00205330" w:rsidRDefault="00205330" w:rsidP="006828F4">
      <w:pPr>
        <w:pStyle w:val="SingleTxtGA"/>
        <w:rPr>
          <w:rFonts w:hint="cs"/>
          <w:rtl/>
        </w:rPr>
      </w:pPr>
      <w:r>
        <w:rPr>
          <w:rFonts w:hint="cs"/>
          <w:rtl/>
        </w:rPr>
        <w:t>49-</w:t>
      </w:r>
      <w:r>
        <w:rPr>
          <w:rFonts w:hint="cs"/>
          <w:rtl/>
        </w:rPr>
        <w:tab/>
      </w:r>
      <w:r w:rsidR="006828F4">
        <w:rPr>
          <w:rFonts w:hint="cs"/>
          <w:rtl/>
        </w:rPr>
        <w:t>وينبغي الإشارة</w:t>
      </w:r>
      <w:r>
        <w:rPr>
          <w:rFonts w:hint="cs"/>
          <w:rtl/>
        </w:rPr>
        <w:t xml:space="preserve"> أيضاً</w:t>
      </w:r>
      <w:r w:rsidR="006828F4">
        <w:rPr>
          <w:rFonts w:hint="cs"/>
          <w:rtl/>
        </w:rPr>
        <w:t xml:space="preserve"> إلى</w:t>
      </w:r>
      <w:r>
        <w:rPr>
          <w:rFonts w:hint="cs"/>
          <w:rtl/>
        </w:rPr>
        <w:t xml:space="preserve"> أن القانون رقم 21-2006 </w:t>
      </w:r>
      <w:r w:rsidR="006828F4">
        <w:rPr>
          <w:rFonts w:hint="cs"/>
          <w:rtl/>
        </w:rPr>
        <w:t>المؤرخ</w:t>
      </w:r>
      <w:r>
        <w:rPr>
          <w:rFonts w:hint="cs"/>
          <w:rtl/>
        </w:rPr>
        <w:t xml:space="preserve"> 21 آب/</w:t>
      </w:r>
      <w:r w:rsidR="006828F4">
        <w:rPr>
          <w:rFonts w:hint="cs"/>
          <w:rtl/>
        </w:rPr>
        <w:t xml:space="preserve"> </w:t>
      </w:r>
      <w:r>
        <w:rPr>
          <w:rFonts w:hint="cs"/>
          <w:rtl/>
        </w:rPr>
        <w:t>أغسطس</w:t>
      </w:r>
      <w:r w:rsidR="006828F4">
        <w:rPr>
          <w:rFonts w:hint="eastAsia"/>
          <w:rtl/>
        </w:rPr>
        <w:t> </w:t>
      </w:r>
      <w:r>
        <w:rPr>
          <w:rFonts w:hint="cs"/>
          <w:rtl/>
        </w:rPr>
        <w:t xml:space="preserve">2006 </w:t>
      </w:r>
      <w:r w:rsidR="006828F4">
        <w:rPr>
          <w:rFonts w:hint="cs"/>
          <w:rtl/>
        </w:rPr>
        <w:t>بشأن</w:t>
      </w:r>
      <w:r>
        <w:rPr>
          <w:rFonts w:hint="cs"/>
          <w:rtl/>
        </w:rPr>
        <w:t xml:space="preserve"> الأحزاب السياسية ي</w:t>
      </w:r>
      <w:r>
        <w:rPr>
          <w:rFonts w:hint="cs"/>
          <w:rtl/>
          <w:lang w:bidi="ar-AE"/>
        </w:rPr>
        <w:t>شير</w:t>
      </w:r>
      <w:r>
        <w:rPr>
          <w:rFonts w:hint="cs"/>
          <w:rtl/>
        </w:rPr>
        <w:t xml:space="preserve"> في المادة 8</w:t>
      </w:r>
      <w:r>
        <w:rPr>
          <w:rFonts w:hint="cs"/>
          <w:rtl/>
          <w:lang w:bidi="ar-AE"/>
        </w:rPr>
        <w:t xml:space="preserve"> </w:t>
      </w:r>
      <w:r w:rsidR="006828F4">
        <w:rPr>
          <w:rFonts w:hint="cs"/>
          <w:rtl/>
          <w:lang w:bidi="ar-AE"/>
        </w:rPr>
        <w:t>إلى</w:t>
      </w:r>
      <w:r>
        <w:rPr>
          <w:rFonts w:hint="cs"/>
          <w:rtl/>
        </w:rPr>
        <w:t xml:space="preserve"> تمثيل المرأة والنهوض بها على </w:t>
      </w:r>
      <w:r>
        <w:rPr>
          <w:rFonts w:hint="cs"/>
          <w:rtl/>
          <w:lang w:bidi="ar-AE"/>
        </w:rPr>
        <w:t>النحو التالي</w:t>
      </w:r>
      <w:r>
        <w:rPr>
          <w:rFonts w:hint="cs"/>
          <w:rtl/>
        </w:rPr>
        <w:t>: "</w:t>
      </w:r>
      <w:r>
        <w:rPr>
          <w:rFonts w:hint="cs"/>
          <w:rtl/>
          <w:lang w:bidi="ar-AE"/>
        </w:rPr>
        <w:t>بموجب</w:t>
      </w:r>
      <w:r>
        <w:rPr>
          <w:rFonts w:hint="cs"/>
          <w:rtl/>
        </w:rPr>
        <w:t xml:space="preserve"> المادة 8 من الدستور</w:t>
      </w:r>
      <w:r w:rsidR="006828F4">
        <w:rPr>
          <w:rFonts w:hint="cs"/>
          <w:rtl/>
        </w:rPr>
        <w:t>،</w:t>
      </w:r>
      <w:r>
        <w:rPr>
          <w:rFonts w:hint="cs"/>
          <w:rtl/>
        </w:rPr>
        <w:t xml:space="preserve"> </w:t>
      </w:r>
      <w:r w:rsidR="006828F4">
        <w:rPr>
          <w:rFonts w:hint="cs"/>
          <w:rtl/>
        </w:rPr>
        <w:t>تضمن</w:t>
      </w:r>
      <w:r>
        <w:rPr>
          <w:rFonts w:hint="cs"/>
          <w:rtl/>
        </w:rPr>
        <w:t xml:space="preserve"> الأحزاب أو التجمعات السياسية </w:t>
      </w:r>
      <w:r>
        <w:rPr>
          <w:rFonts w:hint="cs"/>
          <w:rtl/>
          <w:lang w:bidi="ar-AE"/>
        </w:rPr>
        <w:t xml:space="preserve">وتكفل </w:t>
      </w:r>
      <w:r>
        <w:rPr>
          <w:rFonts w:hint="cs"/>
          <w:rtl/>
        </w:rPr>
        <w:t xml:space="preserve">النهوض </w:t>
      </w:r>
      <w:r w:rsidR="006828F4">
        <w:rPr>
          <w:rFonts w:hint="cs"/>
          <w:rtl/>
        </w:rPr>
        <w:t>بالمرأة</w:t>
      </w:r>
      <w:r>
        <w:rPr>
          <w:rFonts w:hint="cs"/>
          <w:rtl/>
        </w:rPr>
        <w:t xml:space="preserve"> و تمثيله</w:t>
      </w:r>
      <w:r w:rsidR="006828F4">
        <w:rPr>
          <w:rFonts w:hint="cs"/>
          <w:rtl/>
        </w:rPr>
        <w:t>ا</w:t>
      </w:r>
      <w:r>
        <w:rPr>
          <w:rFonts w:hint="cs"/>
          <w:rtl/>
        </w:rPr>
        <w:t xml:space="preserve"> في جميع الوظائف السياسية والانتخابية والإدارية".</w:t>
      </w:r>
    </w:p>
    <w:p w:rsidR="00205330" w:rsidRDefault="00205330" w:rsidP="006828F4">
      <w:pPr>
        <w:pStyle w:val="SingleTxtGA"/>
        <w:rPr>
          <w:rFonts w:hint="cs"/>
          <w:rtl/>
        </w:rPr>
      </w:pPr>
      <w:r>
        <w:rPr>
          <w:rFonts w:hint="cs"/>
          <w:rtl/>
        </w:rPr>
        <w:t>50-</w:t>
      </w:r>
      <w:r>
        <w:rPr>
          <w:rFonts w:hint="cs"/>
          <w:rtl/>
        </w:rPr>
        <w:tab/>
      </w:r>
      <w:r w:rsidR="006828F4">
        <w:rPr>
          <w:rFonts w:hint="cs"/>
          <w:rtl/>
        </w:rPr>
        <w:t>ول</w:t>
      </w:r>
      <w:r>
        <w:rPr>
          <w:rFonts w:hint="cs"/>
          <w:rtl/>
        </w:rPr>
        <w:t xml:space="preserve">ذلك فإن تأكيد المساواة بين الرجال والنساء </w:t>
      </w:r>
      <w:r w:rsidR="006828F4">
        <w:rPr>
          <w:rFonts w:hint="cs"/>
          <w:rtl/>
        </w:rPr>
        <w:t>حقيقة</w:t>
      </w:r>
      <w:r>
        <w:rPr>
          <w:rFonts w:hint="cs"/>
          <w:rtl/>
        </w:rPr>
        <w:t xml:space="preserve"> لا يمكن إنكاره</w:t>
      </w:r>
      <w:r w:rsidR="006828F4">
        <w:rPr>
          <w:rFonts w:hint="cs"/>
          <w:rtl/>
        </w:rPr>
        <w:t>ا</w:t>
      </w:r>
      <w:r>
        <w:rPr>
          <w:rFonts w:hint="cs"/>
          <w:rtl/>
        </w:rPr>
        <w:t xml:space="preserve">. </w:t>
      </w:r>
      <w:r w:rsidR="006828F4">
        <w:rPr>
          <w:rFonts w:hint="cs"/>
          <w:rtl/>
        </w:rPr>
        <w:t xml:space="preserve">وهي تستتبع </w:t>
      </w:r>
      <w:r>
        <w:rPr>
          <w:rFonts w:hint="cs"/>
          <w:rtl/>
        </w:rPr>
        <w:t>حظر</w:t>
      </w:r>
      <w:r w:rsidR="006828F4">
        <w:rPr>
          <w:rFonts w:hint="cs"/>
          <w:rtl/>
        </w:rPr>
        <w:t>اً</w:t>
      </w:r>
      <w:r>
        <w:rPr>
          <w:rFonts w:hint="cs"/>
          <w:rtl/>
        </w:rPr>
        <w:t xml:space="preserve"> عام</w:t>
      </w:r>
      <w:r w:rsidR="006828F4">
        <w:rPr>
          <w:rFonts w:hint="cs"/>
          <w:rtl/>
        </w:rPr>
        <w:t>اً</w:t>
      </w:r>
      <w:r>
        <w:rPr>
          <w:rFonts w:hint="cs"/>
          <w:rtl/>
        </w:rPr>
        <w:t xml:space="preserve"> </w:t>
      </w:r>
      <w:r w:rsidR="006828F4">
        <w:rPr>
          <w:rFonts w:hint="cs"/>
          <w:rtl/>
        </w:rPr>
        <w:t>ل</w:t>
      </w:r>
      <w:r>
        <w:rPr>
          <w:rFonts w:hint="cs"/>
          <w:rtl/>
        </w:rPr>
        <w:t xml:space="preserve">أي </w:t>
      </w:r>
      <w:r w:rsidR="006828F4">
        <w:rPr>
          <w:rFonts w:hint="cs"/>
          <w:rtl/>
        </w:rPr>
        <w:t>شكل من أشكال</w:t>
      </w:r>
      <w:r>
        <w:rPr>
          <w:rFonts w:hint="cs"/>
          <w:rtl/>
        </w:rPr>
        <w:t xml:space="preserve"> عدم مساواة في المعاملة.</w:t>
      </w:r>
    </w:p>
    <w:p w:rsidR="006828F4" w:rsidRDefault="006828F4" w:rsidP="006828F4">
      <w:pPr>
        <w:pStyle w:val="H1GA"/>
        <w:spacing w:after="0"/>
        <w:rPr>
          <w:rFonts w:hint="cs"/>
          <w:sz w:val="22"/>
          <w:rtl/>
        </w:rPr>
      </w:pPr>
      <w:r>
        <w:rPr>
          <w:rFonts w:hint="cs"/>
          <w:sz w:val="22"/>
          <w:rtl/>
        </w:rPr>
        <w:tab/>
      </w:r>
      <w:r>
        <w:rPr>
          <w:rFonts w:hint="cs"/>
          <w:sz w:val="22"/>
          <w:rtl/>
        </w:rPr>
        <w:tab/>
      </w:r>
      <w:r w:rsidR="00205330" w:rsidRPr="006828F4">
        <w:rPr>
          <w:rFonts w:hint="cs"/>
          <w:sz w:val="22"/>
          <w:rtl/>
        </w:rPr>
        <w:t>الفرع الثاني</w:t>
      </w:r>
    </w:p>
    <w:p w:rsidR="00205330" w:rsidRPr="006828F4" w:rsidRDefault="006828F4" w:rsidP="003D5A25">
      <w:pPr>
        <w:pStyle w:val="H1GA"/>
        <w:spacing w:before="0"/>
        <w:rPr>
          <w:rFonts w:hint="cs"/>
          <w:sz w:val="22"/>
          <w:rtl/>
        </w:rPr>
      </w:pPr>
      <w:r>
        <w:rPr>
          <w:rFonts w:hint="cs"/>
          <w:sz w:val="22"/>
          <w:rtl/>
        </w:rPr>
        <w:tab/>
      </w:r>
      <w:r>
        <w:rPr>
          <w:rFonts w:hint="cs"/>
          <w:sz w:val="22"/>
          <w:rtl/>
        </w:rPr>
        <w:tab/>
      </w:r>
      <w:r w:rsidR="00205330" w:rsidRPr="006828F4">
        <w:rPr>
          <w:rFonts w:hint="cs"/>
          <w:sz w:val="22"/>
          <w:rtl/>
        </w:rPr>
        <w:t>الحظر العام للتم</w:t>
      </w:r>
      <w:r w:rsidR="003D5A25">
        <w:rPr>
          <w:rFonts w:hint="cs"/>
          <w:sz w:val="22"/>
          <w:rtl/>
        </w:rPr>
        <w:t>ي</w:t>
      </w:r>
      <w:r w:rsidR="00205330" w:rsidRPr="006828F4">
        <w:rPr>
          <w:rFonts w:hint="cs"/>
          <w:sz w:val="22"/>
          <w:rtl/>
        </w:rPr>
        <w:t>يز</w:t>
      </w:r>
    </w:p>
    <w:p w:rsidR="00205330" w:rsidRPr="00033395" w:rsidRDefault="006828F4" w:rsidP="006828F4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 w:rsidR="00205330" w:rsidRPr="00033395">
        <w:rPr>
          <w:rFonts w:hint="cs"/>
          <w:rtl/>
        </w:rPr>
        <w:t>2-1</w:t>
      </w:r>
      <w:r w:rsidR="00205330" w:rsidRPr="00033395">
        <w:rPr>
          <w:rFonts w:hint="cs"/>
          <w:rtl/>
        </w:rPr>
        <w:tab/>
      </w:r>
    </w:p>
    <w:p w:rsidR="00205330" w:rsidRDefault="00205330" w:rsidP="003D5A25">
      <w:pPr>
        <w:pStyle w:val="SingleTxtGA"/>
        <w:rPr>
          <w:rFonts w:hint="cs"/>
          <w:rtl/>
        </w:rPr>
      </w:pPr>
      <w:r>
        <w:rPr>
          <w:rFonts w:hint="cs"/>
          <w:rtl/>
        </w:rPr>
        <w:t>51-</w:t>
      </w:r>
      <w:r>
        <w:rPr>
          <w:rFonts w:hint="cs"/>
          <w:rtl/>
        </w:rPr>
        <w:tab/>
      </w:r>
      <w:r w:rsidR="003D5A25">
        <w:rPr>
          <w:rFonts w:hint="cs"/>
          <w:rtl/>
        </w:rPr>
        <w:t xml:space="preserve">يظل </w:t>
      </w:r>
      <w:r>
        <w:rPr>
          <w:rFonts w:hint="cs"/>
          <w:rtl/>
        </w:rPr>
        <w:t xml:space="preserve">الاتجاه السائد على مستوى التشريع </w:t>
      </w:r>
      <w:r w:rsidR="003D5A25">
        <w:rPr>
          <w:rFonts w:hint="cs"/>
          <w:rtl/>
        </w:rPr>
        <w:t>في الكونغو</w:t>
      </w:r>
      <w:r>
        <w:rPr>
          <w:rFonts w:hint="cs"/>
          <w:rtl/>
        </w:rPr>
        <w:t xml:space="preserve"> هو </w:t>
      </w:r>
      <w:r>
        <w:rPr>
          <w:rFonts w:hint="cs"/>
          <w:rtl/>
          <w:lang w:bidi="ar-AE"/>
        </w:rPr>
        <w:t>تطبيق</w:t>
      </w:r>
      <w:r>
        <w:rPr>
          <w:rFonts w:hint="cs"/>
          <w:rtl/>
        </w:rPr>
        <w:t xml:space="preserve"> النصوص التي تنظم الحق في العمل والحصول على الضمان الاجتماعي.</w:t>
      </w:r>
    </w:p>
    <w:p w:rsidR="00205330" w:rsidRPr="003D5A25" w:rsidRDefault="00205330" w:rsidP="003D5A25">
      <w:pPr>
        <w:pStyle w:val="SingleTxtGA"/>
        <w:rPr>
          <w:rFonts w:hint="cs"/>
          <w:spacing w:val="6"/>
          <w:rtl/>
        </w:rPr>
      </w:pPr>
      <w:r w:rsidRPr="003D5A25">
        <w:rPr>
          <w:rFonts w:hint="cs"/>
          <w:spacing w:val="6"/>
          <w:rtl/>
        </w:rPr>
        <w:t>52-</w:t>
      </w:r>
      <w:r w:rsidRPr="003D5A25">
        <w:rPr>
          <w:rFonts w:hint="cs"/>
          <w:spacing w:val="6"/>
          <w:rtl/>
        </w:rPr>
        <w:tab/>
        <w:t>وفيما يتعلق بقانون الأسرة</w:t>
      </w:r>
      <w:r w:rsidR="003D5A25" w:rsidRPr="003D5A25">
        <w:rPr>
          <w:rFonts w:hint="cs"/>
          <w:spacing w:val="6"/>
          <w:rtl/>
        </w:rPr>
        <w:t>،</w:t>
      </w:r>
      <w:r w:rsidRPr="003D5A25">
        <w:rPr>
          <w:rFonts w:hint="cs"/>
          <w:spacing w:val="6"/>
          <w:rtl/>
        </w:rPr>
        <w:t xml:space="preserve"> </w:t>
      </w:r>
      <w:r w:rsidR="003D5A25" w:rsidRPr="003D5A25">
        <w:rPr>
          <w:rFonts w:hint="cs"/>
          <w:spacing w:val="6"/>
          <w:rtl/>
        </w:rPr>
        <w:t>شكلت</w:t>
      </w:r>
      <w:r w:rsidRPr="003D5A25">
        <w:rPr>
          <w:rFonts w:hint="cs"/>
          <w:spacing w:val="6"/>
          <w:rtl/>
        </w:rPr>
        <w:t xml:space="preserve"> وزارة العدل وحقوق الإنسان لجنة تضم مختلف الاختصاصات لقراءة النصوص قراءة نقدية ووضع مقترحات لتعديلات الأحكام التي تميِّز ضد المرأة.</w:t>
      </w:r>
    </w:p>
    <w:p w:rsidR="00205330" w:rsidRDefault="00205330" w:rsidP="00FA007B">
      <w:pPr>
        <w:pStyle w:val="SingleTxtGA"/>
        <w:rPr>
          <w:rFonts w:hint="cs"/>
          <w:rtl/>
        </w:rPr>
      </w:pPr>
      <w:r>
        <w:rPr>
          <w:rFonts w:hint="cs"/>
          <w:rtl/>
        </w:rPr>
        <w:t>53-</w:t>
      </w:r>
      <w:r>
        <w:rPr>
          <w:rFonts w:hint="cs"/>
          <w:rtl/>
        </w:rPr>
        <w:tab/>
        <w:t xml:space="preserve">وفي </w:t>
      </w:r>
      <w:r w:rsidR="003D5A25">
        <w:rPr>
          <w:rFonts w:hint="cs"/>
          <w:rtl/>
        </w:rPr>
        <w:t>المجال</w:t>
      </w:r>
      <w:r>
        <w:rPr>
          <w:rFonts w:hint="cs"/>
          <w:rtl/>
        </w:rPr>
        <w:t xml:space="preserve"> الجنائي</w:t>
      </w:r>
      <w:r w:rsidR="003D5A25">
        <w:rPr>
          <w:rFonts w:hint="cs"/>
          <w:rtl/>
        </w:rPr>
        <w:t>، تخضع أشكال</w:t>
      </w:r>
      <w:r>
        <w:rPr>
          <w:rFonts w:hint="cs"/>
          <w:rtl/>
        </w:rPr>
        <w:t xml:space="preserve"> التمييز </w:t>
      </w:r>
      <w:r w:rsidR="003D5A25">
        <w:rPr>
          <w:rFonts w:hint="cs"/>
          <w:rtl/>
        </w:rPr>
        <w:t>المتصلة</w:t>
      </w:r>
      <w:r>
        <w:rPr>
          <w:rFonts w:hint="cs"/>
          <w:rtl/>
        </w:rPr>
        <w:t xml:space="preserve"> بالزن</w:t>
      </w:r>
      <w:r w:rsidR="00FA007B">
        <w:rPr>
          <w:rFonts w:hint="cs"/>
          <w:rtl/>
        </w:rPr>
        <w:t>ا</w:t>
      </w:r>
      <w:r>
        <w:rPr>
          <w:rFonts w:hint="cs"/>
          <w:rtl/>
        </w:rPr>
        <w:t xml:space="preserve"> أيضاً </w:t>
      </w:r>
      <w:r w:rsidR="003D5A25">
        <w:rPr>
          <w:rFonts w:hint="cs"/>
          <w:rtl/>
          <w:lang w:bidi="ar-AE"/>
        </w:rPr>
        <w:t>لدراسة</w:t>
      </w:r>
      <w:r>
        <w:rPr>
          <w:rFonts w:hint="cs"/>
          <w:rtl/>
        </w:rPr>
        <w:t xml:space="preserve"> اللجنة سالفة الذكر.</w:t>
      </w:r>
    </w:p>
    <w:p w:rsidR="00205330" w:rsidRPr="003A58E5" w:rsidRDefault="00205330" w:rsidP="003D5A25">
      <w:pPr>
        <w:pStyle w:val="SingleTxtGA"/>
        <w:rPr>
          <w:rFonts w:hint="cs"/>
          <w:spacing w:val="6"/>
          <w:rtl/>
        </w:rPr>
      </w:pPr>
      <w:r>
        <w:rPr>
          <w:rFonts w:hint="cs"/>
          <w:rtl/>
        </w:rPr>
        <w:t>54-</w:t>
      </w:r>
      <w:r>
        <w:rPr>
          <w:rFonts w:hint="cs"/>
          <w:rtl/>
        </w:rPr>
        <w:tab/>
        <w:t xml:space="preserve">وفيما يتعلق بالتمييز في </w:t>
      </w:r>
      <w:r w:rsidR="003D5A25">
        <w:rPr>
          <w:rFonts w:hint="cs"/>
          <w:rtl/>
        </w:rPr>
        <w:t>المجال الضريبي، وهو التمييز المتمثل في</w:t>
      </w:r>
      <w:r>
        <w:rPr>
          <w:rFonts w:hint="cs"/>
          <w:rtl/>
        </w:rPr>
        <w:t xml:space="preserve"> فرض ضريبة على المرأة </w:t>
      </w:r>
      <w:r w:rsidRPr="003A58E5">
        <w:rPr>
          <w:rFonts w:hint="cs"/>
          <w:spacing w:val="6"/>
          <w:rtl/>
        </w:rPr>
        <w:t>المتزوجة</w:t>
      </w:r>
      <w:r w:rsidR="003D5A25" w:rsidRPr="003A58E5">
        <w:rPr>
          <w:rFonts w:hint="cs"/>
          <w:spacing w:val="6"/>
          <w:rtl/>
        </w:rPr>
        <w:t>،</w:t>
      </w:r>
      <w:r w:rsidRPr="003A58E5">
        <w:rPr>
          <w:rFonts w:hint="cs"/>
          <w:spacing w:val="6"/>
          <w:rtl/>
        </w:rPr>
        <w:t xml:space="preserve"> </w:t>
      </w:r>
      <w:r w:rsidR="003D5A25" w:rsidRPr="003A58E5">
        <w:rPr>
          <w:rFonts w:hint="cs"/>
          <w:spacing w:val="6"/>
          <w:rtl/>
        </w:rPr>
        <w:t>سُجل</w:t>
      </w:r>
      <w:r w:rsidRPr="003A58E5">
        <w:rPr>
          <w:rFonts w:hint="cs"/>
          <w:spacing w:val="6"/>
          <w:rtl/>
        </w:rPr>
        <w:t xml:space="preserve"> تحسن </w:t>
      </w:r>
      <w:r w:rsidR="003D5A25" w:rsidRPr="003A58E5">
        <w:rPr>
          <w:rFonts w:hint="cs"/>
          <w:spacing w:val="6"/>
          <w:rtl/>
        </w:rPr>
        <w:t>ملموس</w:t>
      </w:r>
      <w:r w:rsidRPr="003A58E5">
        <w:rPr>
          <w:rFonts w:hint="cs"/>
          <w:spacing w:val="6"/>
          <w:rtl/>
        </w:rPr>
        <w:t xml:space="preserve">. </w:t>
      </w:r>
      <w:r w:rsidR="003D5A25" w:rsidRPr="003A58E5">
        <w:rPr>
          <w:rFonts w:hint="cs"/>
          <w:spacing w:val="6"/>
          <w:rtl/>
        </w:rPr>
        <w:t>فهناك</w:t>
      </w:r>
      <w:r w:rsidRPr="003A58E5">
        <w:rPr>
          <w:rFonts w:hint="cs"/>
          <w:spacing w:val="6"/>
          <w:rtl/>
        </w:rPr>
        <w:t xml:space="preserve"> مشروع قانون </w:t>
      </w:r>
      <w:r w:rsidR="003D5A25" w:rsidRPr="003A58E5">
        <w:rPr>
          <w:rFonts w:hint="cs"/>
          <w:spacing w:val="6"/>
          <w:rtl/>
          <w:lang w:bidi="ar-AE"/>
        </w:rPr>
        <w:t>أولي أعده</w:t>
      </w:r>
      <w:r w:rsidRPr="003A58E5">
        <w:rPr>
          <w:rFonts w:hint="cs"/>
          <w:spacing w:val="6"/>
          <w:rtl/>
        </w:rPr>
        <w:t xml:space="preserve"> فريق </w:t>
      </w:r>
      <w:r w:rsidR="003D5A25" w:rsidRPr="003A58E5">
        <w:rPr>
          <w:rFonts w:hint="cs"/>
          <w:spacing w:val="6"/>
          <w:rtl/>
        </w:rPr>
        <w:t>أنشأته</w:t>
      </w:r>
      <w:r w:rsidRPr="003A58E5">
        <w:rPr>
          <w:rFonts w:hint="cs"/>
          <w:spacing w:val="6"/>
          <w:rtl/>
        </w:rPr>
        <w:t xml:space="preserve"> وزارة النهوض بالمرأة وإدماجها في التنمية بالتعاون مع وزارة المالية. وهذا النص </w:t>
      </w:r>
      <w:r w:rsidR="003D5A25" w:rsidRPr="003A58E5">
        <w:rPr>
          <w:rFonts w:hint="cs"/>
          <w:spacing w:val="6"/>
          <w:rtl/>
        </w:rPr>
        <w:t>كان</w:t>
      </w:r>
      <w:r w:rsidRPr="003A58E5">
        <w:rPr>
          <w:rFonts w:hint="cs"/>
          <w:spacing w:val="6"/>
          <w:rtl/>
        </w:rPr>
        <w:t xml:space="preserve"> مشروع قانون</w:t>
      </w:r>
      <w:r w:rsidR="003D5A25" w:rsidRPr="003A58E5">
        <w:rPr>
          <w:rFonts w:hint="cs"/>
          <w:spacing w:val="6"/>
          <w:rtl/>
        </w:rPr>
        <w:t xml:space="preserve"> أولياً</w:t>
      </w:r>
      <w:r w:rsidRPr="003A58E5">
        <w:rPr>
          <w:rFonts w:hint="cs"/>
          <w:spacing w:val="6"/>
          <w:rtl/>
        </w:rPr>
        <w:t xml:space="preserve"> اعتمدته الحكومة وقدمته إلى البرلمان </w:t>
      </w:r>
      <w:r w:rsidR="003D5A25" w:rsidRPr="003A58E5">
        <w:rPr>
          <w:rFonts w:hint="cs"/>
          <w:spacing w:val="6"/>
          <w:rtl/>
        </w:rPr>
        <w:t>للسماح بمعاملة</w:t>
      </w:r>
      <w:r w:rsidRPr="003A58E5">
        <w:rPr>
          <w:rFonts w:hint="cs"/>
          <w:spacing w:val="6"/>
          <w:rtl/>
        </w:rPr>
        <w:t xml:space="preserve"> الزوجين </w:t>
      </w:r>
      <w:r w:rsidR="003D5A25" w:rsidRPr="003A58E5">
        <w:rPr>
          <w:rFonts w:hint="cs"/>
          <w:spacing w:val="6"/>
          <w:rtl/>
        </w:rPr>
        <w:t>على أساس إقرار ضريبي موحد</w:t>
      </w:r>
      <w:r w:rsidRPr="003A58E5">
        <w:rPr>
          <w:rFonts w:hint="cs"/>
          <w:spacing w:val="6"/>
          <w:rtl/>
        </w:rPr>
        <w:t>.</w:t>
      </w:r>
    </w:p>
    <w:p w:rsidR="00205330" w:rsidRPr="00033395" w:rsidRDefault="003A58E5" w:rsidP="003A58E5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 w:rsidR="00205330" w:rsidRPr="00033395">
        <w:rPr>
          <w:rFonts w:hint="cs"/>
          <w:rtl/>
        </w:rPr>
        <w:t>2-2</w:t>
      </w:r>
      <w:r w:rsidR="00205330" w:rsidRPr="00033395">
        <w:rPr>
          <w:rFonts w:hint="cs"/>
          <w:rtl/>
        </w:rPr>
        <w:tab/>
        <w:t xml:space="preserve">التمييز </w:t>
      </w:r>
      <w:r>
        <w:rPr>
          <w:rFonts w:hint="cs"/>
          <w:rtl/>
        </w:rPr>
        <w:t>الفعلي</w:t>
      </w:r>
    </w:p>
    <w:p w:rsidR="00205330" w:rsidRDefault="00205330" w:rsidP="002A41B2">
      <w:pPr>
        <w:pStyle w:val="SingleTxtGA"/>
        <w:rPr>
          <w:rFonts w:hint="cs"/>
          <w:rtl/>
        </w:rPr>
      </w:pPr>
      <w:r>
        <w:rPr>
          <w:rFonts w:hint="cs"/>
          <w:rtl/>
        </w:rPr>
        <w:t>55-</w:t>
      </w:r>
      <w:r>
        <w:rPr>
          <w:rFonts w:hint="cs"/>
          <w:rtl/>
        </w:rPr>
        <w:tab/>
      </w:r>
      <w:r w:rsidR="002A41B2">
        <w:rPr>
          <w:rFonts w:hint="cs"/>
          <w:rtl/>
        </w:rPr>
        <w:t>لا تزال</w:t>
      </w:r>
      <w:r>
        <w:rPr>
          <w:rFonts w:hint="cs"/>
          <w:rtl/>
        </w:rPr>
        <w:t xml:space="preserve"> بعض القواعد العرفية مطبقة </w:t>
      </w:r>
      <w:r w:rsidR="002A41B2">
        <w:rPr>
          <w:rFonts w:hint="cs"/>
          <w:rtl/>
        </w:rPr>
        <w:t>إلى حد</w:t>
      </w:r>
      <w:r>
        <w:rPr>
          <w:rFonts w:hint="cs"/>
          <w:rtl/>
        </w:rPr>
        <w:t xml:space="preserve"> ما رغم وجود نظام قانوني حديث ورغم إلغائها رسمياً. وهذه الازدواجية تساهم في استمرار بعض المواقف التي لا </w:t>
      </w:r>
      <w:r w:rsidR="002A41B2">
        <w:rPr>
          <w:rFonts w:hint="cs"/>
          <w:rtl/>
        </w:rPr>
        <w:t>تساعد</w:t>
      </w:r>
      <w:r>
        <w:rPr>
          <w:rFonts w:hint="cs"/>
          <w:rtl/>
        </w:rPr>
        <w:t xml:space="preserve"> على تحسين </w:t>
      </w:r>
      <w:r w:rsidR="002A41B2">
        <w:rPr>
          <w:rFonts w:hint="cs"/>
          <w:rtl/>
        </w:rPr>
        <w:t>وضع</w:t>
      </w:r>
      <w:r>
        <w:rPr>
          <w:rFonts w:hint="cs"/>
          <w:rtl/>
        </w:rPr>
        <w:t xml:space="preserve"> المرأة (العادات في حالة الترمّل، وزواج </w:t>
      </w:r>
      <w:proofErr w:type="spellStart"/>
      <w:r>
        <w:rPr>
          <w:rFonts w:hint="cs"/>
          <w:rtl/>
        </w:rPr>
        <w:t>السِلفة</w:t>
      </w:r>
      <w:proofErr w:type="spellEnd"/>
      <w:r>
        <w:rPr>
          <w:rFonts w:hint="cs"/>
          <w:rtl/>
        </w:rPr>
        <w:t xml:space="preserve"> </w:t>
      </w:r>
      <w:r w:rsidR="002A41B2">
        <w:rPr>
          <w:rFonts w:hint="cs"/>
          <w:rtl/>
        </w:rPr>
        <w:t>وغير ذلك</w:t>
      </w:r>
      <w:r>
        <w:rPr>
          <w:rFonts w:hint="cs"/>
          <w:rtl/>
        </w:rPr>
        <w:t>).</w:t>
      </w:r>
    </w:p>
    <w:p w:rsidR="00205330" w:rsidRDefault="00205330" w:rsidP="002A41B2">
      <w:pPr>
        <w:pStyle w:val="SingleTxtGA"/>
        <w:rPr>
          <w:rFonts w:hint="cs"/>
          <w:rtl/>
        </w:rPr>
      </w:pPr>
      <w:r>
        <w:rPr>
          <w:rFonts w:hint="cs"/>
          <w:rtl/>
        </w:rPr>
        <w:t>56-</w:t>
      </w:r>
      <w:r>
        <w:rPr>
          <w:rFonts w:hint="cs"/>
          <w:rtl/>
        </w:rPr>
        <w:tab/>
      </w:r>
      <w:r w:rsidR="002A41B2">
        <w:rPr>
          <w:rFonts w:hint="cs"/>
          <w:rtl/>
        </w:rPr>
        <w:t>وتتفاقم هذه الحالة تحت وطأة الأفكار</w:t>
      </w:r>
      <w:r>
        <w:rPr>
          <w:rFonts w:hint="cs"/>
          <w:rtl/>
        </w:rPr>
        <w:t xml:space="preserve"> </w:t>
      </w:r>
      <w:r w:rsidR="002A41B2">
        <w:rPr>
          <w:rFonts w:hint="cs"/>
          <w:rtl/>
        </w:rPr>
        <w:t>ال</w:t>
      </w:r>
      <w:r>
        <w:rPr>
          <w:rFonts w:hint="cs"/>
          <w:rtl/>
        </w:rPr>
        <w:t>مسبقة و</w:t>
      </w:r>
      <w:r w:rsidR="002A41B2">
        <w:rPr>
          <w:rFonts w:hint="cs"/>
          <w:rtl/>
        </w:rPr>
        <w:t>ال</w:t>
      </w:r>
      <w:r>
        <w:rPr>
          <w:rFonts w:hint="cs"/>
          <w:rtl/>
        </w:rPr>
        <w:t xml:space="preserve">ثقافة </w:t>
      </w:r>
      <w:r w:rsidR="002A41B2">
        <w:rPr>
          <w:rFonts w:hint="cs"/>
          <w:rtl/>
        </w:rPr>
        <w:t>ال</w:t>
      </w:r>
      <w:r>
        <w:rPr>
          <w:rFonts w:hint="cs"/>
          <w:rtl/>
          <w:lang w:bidi="ar-AE"/>
        </w:rPr>
        <w:t>أبوية</w:t>
      </w:r>
      <w:r>
        <w:rPr>
          <w:rFonts w:hint="cs"/>
          <w:rtl/>
        </w:rPr>
        <w:t xml:space="preserve"> </w:t>
      </w:r>
      <w:r w:rsidR="002A41B2">
        <w:rPr>
          <w:rFonts w:hint="cs"/>
          <w:rtl/>
        </w:rPr>
        <w:t>القائمة</w:t>
      </w:r>
      <w:r>
        <w:rPr>
          <w:rFonts w:hint="cs"/>
          <w:rtl/>
        </w:rPr>
        <w:t xml:space="preserve"> على عدم </w:t>
      </w:r>
      <w:r w:rsidR="002A41B2">
        <w:rPr>
          <w:rFonts w:hint="cs"/>
          <w:rtl/>
        </w:rPr>
        <w:t>المساواة</w:t>
      </w:r>
      <w:r>
        <w:rPr>
          <w:rFonts w:hint="cs"/>
          <w:rtl/>
        </w:rPr>
        <w:t xml:space="preserve"> بين الجنسين وعلى تفوق الرجال على النساء. وهذه الممارسات المخالفة للقانون </w:t>
      </w:r>
      <w:r w:rsidR="002A41B2">
        <w:rPr>
          <w:rFonts w:hint="cs"/>
          <w:rtl/>
        </w:rPr>
        <w:t>هي ممارسات ضارة</w:t>
      </w:r>
      <w:r>
        <w:rPr>
          <w:rFonts w:hint="cs"/>
          <w:rtl/>
        </w:rPr>
        <w:t xml:space="preserve"> ولا تساهم في تحسين </w:t>
      </w:r>
      <w:r w:rsidR="002A41B2">
        <w:rPr>
          <w:rFonts w:hint="cs"/>
          <w:rtl/>
        </w:rPr>
        <w:t>وضع</w:t>
      </w:r>
      <w:r>
        <w:rPr>
          <w:rFonts w:hint="cs"/>
          <w:rtl/>
        </w:rPr>
        <w:t xml:space="preserve"> المرأة.</w:t>
      </w:r>
    </w:p>
    <w:p w:rsidR="00205330" w:rsidRDefault="00205330" w:rsidP="001B604A">
      <w:pPr>
        <w:pStyle w:val="SingleTxtGA"/>
        <w:rPr>
          <w:rFonts w:hint="cs"/>
          <w:rtl/>
        </w:rPr>
      </w:pPr>
      <w:r>
        <w:rPr>
          <w:rFonts w:hint="cs"/>
          <w:rtl/>
        </w:rPr>
        <w:t>57-</w:t>
      </w:r>
      <w:r>
        <w:rPr>
          <w:rFonts w:hint="cs"/>
          <w:rtl/>
        </w:rPr>
        <w:tab/>
      </w:r>
      <w:r w:rsidR="001B604A">
        <w:rPr>
          <w:rFonts w:hint="cs"/>
          <w:rtl/>
        </w:rPr>
        <w:t>وإجمالاً</w:t>
      </w:r>
      <w:r>
        <w:rPr>
          <w:rFonts w:hint="cs"/>
          <w:rtl/>
        </w:rPr>
        <w:t xml:space="preserve">، يجب الإشارة إلى </w:t>
      </w:r>
      <w:r w:rsidR="001B604A">
        <w:rPr>
          <w:rFonts w:hint="cs"/>
          <w:rtl/>
        </w:rPr>
        <w:t xml:space="preserve">وجود </w:t>
      </w:r>
      <w:r>
        <w:rPr>
          <w:rFonts w:hint="cs"/>
          <w:rtl/>
        </w:rPr>
        <w:t xml:space="preserve">اتجاهات </w:t>
      </w:r>
      <w:r w:rsidR="001B604A">
        <w:rPr>
          <w:rFonts w:hint="cs"/>
          <w:rtl/>
        </w:rPr>
        <w:t>ل</w:t>
      </w:r>
      <w:r>
        <w:rPr>
          <w:rFonts w:hint="cs"/>
          <w:rtl/>
        </w:rPr>
        <w:t xml:space="preserve">لتحسن؛ </w:t>
      </w:r>
      <w:r w:rsidR="001B604A">
        <w:rPr>
          <w:rFonts w:hint="cs"/>
          <w:rtl/>
        </w:rPr>
        <w:t>فهناك تراجع في حالات إساءة المعاملة نتيجة</w:t>
      </w:r>
      <w:r>
        <w:rPr>
          <w:rFonts w:hint="cs"/>
          <w:rtl/>
        </w:rPr>
        <w:t xml:space="preserve"> </w:t>
      </w:r>
      <w:r w:rsidR="001B604A">
        <w:rPr>
          <w:rFonts w:hint="cs"/>
          <w:rtl/>
        </w:rPr>
        <w:t>ل</w:t>
      </w:r>
      <w:r>
        <w:rPr>
          <w:rFonts w:hint="cs"/>
          <w:rtl/>
        </w:rPr>
        <w:t xml:space="preserve">أعمال التوعية والتدريب والتثقيف </w:t>
      </w:r>
      <w:r w:rsidR="001B604A">
        <w:rPr>
          <w:rFonts w:hint="cs"/>
          <w:rtl/>
        </w:rPr>
        <w:t>ونشر</w:t>
      </w:r>
      <w:r>
        <w:rPr>
          <w:rFonts w:hint="cs"/>
          <w:rtl/>
        </w:rPr>
        <w:t xml:space="preserve"> النصوص (اتفاقية القضاء على جميع أشكال التمييز ضد المرأة، </w:t>
      </w:r>
      <w:r w:rsidR="001B604A">
        <w:rPr>
          <w:rFonts w:hint="cs"/>
          <w:rtl/>
        </w:rPr>
        <w:t>وق</w:t>
      </w:r>
      <w:r>
        <w:rPr>
          <w:rFonts w:hint="cs"/>
          <w:rtl/>
        </w:rPr>
        <w:t xml:space="preserve">انون الأسرة </w:t>
      </w:r>
      <w:r w:rsidR="001B604A">
        <w:rPr>
          <w:rFonts w:hint="cs"/>
          <w:rtl/>
        </w:rPr>
        <w:t>وغير ذلك</w:t>
      </w:r>
      <w:r>
        <w:rPr>
          <w:rFonts w:hint="cs"/>
          <w:rtl/>
        </w:rPr>
        <w:t xml:space="preserve">) التي </w:t>
      </w:r>
      <w:r w:rsidR="001B604A">
        <w:rPr>
          <w:rFonts w:hint="cs"/>
          <w:rtl/>
        </w:rPr>
        <w:t>تقوم بها</w:t>
      </w:r>
      <w:r>
        <w:rPr>
          <w:rFonts w:hint="cs"/>
          <w:rtl/>
        </w:rPr>
        <w:t xml:space="preserve"> وزارة النهوض بالمرأة وإدماجها في التنمية والمنظمات غير الحكومية/الرابطات والطوائف الدينية </w:t>
      </w:r>
      <w:r w:rsidR="001B604A">
        <w:rPr>
          <w:rFonts w:hint="cs"/>
          <w:rtl/>
        </w:rPr>
        <w:t>فيما يتعلق بعدد من المواضيع منها</w:t>
      </w:r>
      <w:r>
        <w:rPr>
          <w:rFonts w:hint="cs"/>
          <w:rtl/>
        </w:rPr>
        <w:t>:</w:t>
      </w:r>
    </w:p>
    <w:p w:rsidR="00205330" w:rsidRDefault="00205330" w:rsidP="006A2C49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المحرّمات والممنوعات </w:t>
      </w:r>
      <w:r w:rsidR="006A2C49">
        <w:rPr>
          <w:rFonts w:hint="cs"/>
          <w:rtl/>
        </w:rPr>
        <w:t>الغذائية</w:t>
      </w:r>
      <w:r>
        <w:rPr>
          <w:rFonts w:hint="cs"/>
          <w:rtl/>
        </w:rPr>
        <w:t>؛</w:t>
      </w:r>
    </w:p>
    <w:p w:rsidR="00205330" w:rsidRDefault="00205330" w:rsidP="006A2C49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الطقوس </w:t>
      </w:r>
      <w:r w:rsidR="006A2C49">
        <w:rPr>
          <w:rFonts w:hint="cs"/>
          <w:rtl/>
        </w:rPr>
        <w:t>التعسفية</w:t>
      </w:r>
      <w:r>
        <w:rPr>
          <w:rFonts w:hint="cs"/>
          <w:rtl/>
        </w:rPr>
        <w:t xml:space="preserve"> المرتبطة بالترّمل؛</w:t>
      </w:r>
    </w:p>
    <w:p w:rsidR="00205330" w:rsidRDefault="006A2C49" w:rsidP="001B604A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قهر</w:t>
      </w:r>
      <w:r w:rsidR="00205330">
        <w:rPr>
          <w:rFonts w:hint="cs"/>
          <w:rtl/>
        </w:rPr>
        <w:t xml:space="preserve"> المرأة في الجوانب الجنسية وفي جوانب الصحة الإنجابية؛</w:t>
      </w:r>
    </w:p>
    <w:p w:rsidR="00205330" w:rsidRDefault="00205330" w:rsidP="001B604A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صعوبة الحصول على الميراث؛</w:t>
      </w:r>
    </w:p>
    <w:p w:rsidR="00205330" w:rsidRDefault="00205330" w:rsidP="001B604A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زواج </w:t>
      </w:r>
      <w:proofErr w:type="spellStart"/>
      <w:r>
        <w:rPr>
          <w:rFonts w:hint="cs"/>
          <w:rtl/>
        </w:rPr>
        <w:t>السِلفة</w:t>
      </w:r>
      <w:proofErr w:type="spellEnd"/>
      <w:r>
        <w:rPr>
          <w:rFonts w:hint="cs"/>
          <w:rtl/>
        </w:rPr>
        <w:t>؛</w:t>
      </w:r>
    </w:p>
    <w:p w:rsidR="00205330" w:rsidRDefault="00205330" w:rsidP="001B604A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العنف بجميع أشكاله.</w:t>
      </w:r>
    </w:p>
    <w:p w:rsidR="006A2C49" w:rsidRDefault="006A2C49" w:rsidP="006A2C49">
      <w:pPr>
        <w:pStyle w:val="H1GA"/>
        <w:spacing w:after="0"/>
        <w:rPr>
          <w:rFonts w:hint="cs"/>
          <w:sz w:val="22"/>
          <w:rtl/>
        </w:rPr>
      </w:pPr>
      <w:r>
        <w:rPr>
          <w:rFonts w:hint="cs"/>
          <w:sz w:val="22"/>
          <w:rtl/>
        </w:rPr>
        <w:tab/>
      </w:r>
      <w:r>
        <w:rPr>
          <w:rFonts w:hint="cs"/>
          <w:sz w:val="22"/>
          <w:rtl/>
        </w:rPr>
        <w:tab/>
      </w:r>
      <w:r w:rsidR="00205330" w:rsidRPr="00F60F2F">
        <w:rPr>
          <w:rFonts w:hint="cs"/>
          <w:sz w:val="22"/>
          <w:rtl/>
        </w:rPr>
        <w:t>الفرع الثالث</w:t>
      </w:r>
    </w:p>
    <w:p w:rsidR="00205330" w:rsidRPr="00F60F2F" w:rsidRDefault="006A2C49" w:rsidP="006A2C49">
      <w:pPr>
        <w:pStyle w:val="H1GA"/>
        <w:spacing w:before="0"/>
        <w:rPr>
          <w:rFonts w:hint="cs"/>
          <w:rtl/>
        </w:rPr>
      </w:pPr>
      <w:r>
        <w:rPr>
          <w:rFonts w:hint="cs"/>
          <w:sz w:val="22"/>
          <w:rtl/>
        </w:rPr>
        <w:tab/>
      </w:r>
      <w:r>
        <w:rPr>
          <w:rFonts w:hint="cs"/>
          <w:sz w:val="22"/>
          <w:rtl/>
        </w:rPr>
        <w:tab/>
      </w:r>
      <w:r w:rsidR="00205330" w:rsidRPr="00F60F2F">
        <w:rPr>
          <w:rFonts w:hint="cs"/>
          <w:rtl/>
        </w:rPr>
        <w:t>التدابير السياسية والاجتماعية والاقتصادية الرامية إلى كفالة النهوض بالمرأة</w:t>
      </w:r>
    </w:p>
    <w:p w:rsidR="00205330" w:rsidRPr="00F60F2F" w:rsidRDefault="006A2C49" w:rsidP="006A2C49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 w:rsidR="00205330" w:rsidRPr="00F60F2F">
        <w:rPr>
          <w:rFonts w:hint="cs"/>
          <w:rtl/>
        </w:rPr>
        <w:t>3-1</w:t>
      </w:r>
      <w:r w:rsidR="00205330" w:rsidRPr="00F60F2F">
        <w:rPr>
          <w:rFonts w:hint="cs"/>
          <w:rtl/>
        </w:rPr>
        <w:tab/>
        <w:t>الآليات المؤسسية الحالية</w:t>
      </w:r>
    </w:p>
    <w:p w:rsidR="00205330" w:rsidRPr="00D12EA9" w:rsidRDefault="00205330" w:rsidP="00D12EA9">
      <w:pPr>
        <w:pStyle w:val="SingleTxtGA"/>
        <w:rPr>
          <w:rFonts w:hint="cs"/>
          <w:spacing w:val="6"/>
          <w:rtl/>
        </w:rPr>
      </w:pPr>
      <w:r>
        <w:rPr>
          <w:rFonts w:hint="cs"/>
          <w:rtl/>
        </w:rPr>
        <w:t>58-</w:t>
      </w:r>
      <w:r>
        <w:rPr>
          <w:rFonts w:hint="cs"/>
          <w:rtl/>
        </w:rPr>
        <w:tab/>
      </w:r>
      <w:r w:rsidR="00D12EA9">
        <w:rPr>
          <w:rFonts w:hint="cs"/>
          <w:rtl/>
          <w:lang w:bidi="ar-AE"/>
        </w:rPr>
        <w:t>تحتفظ</w:t>
      </w:r>
      <w:r>
        <w:rPr>
          <w:rFonts w:hint="cs"/>
          <w:rtl/>
          <w:lang w:bidi="ar-AE"/>
        </w:rPr>
        <w:t xml:space="preserve"> </w:t>
      </w:r>
      <w:r>
        <w:rPr>
          <w:rFonts w:hint="cs"/>
          <w:rtl/>
        </w:rPr>
        <w:t xml:space="preserve">الحكومة </w:t>
      </w:r>
      <w:r w:rsidR="00D12EA9">
        <w:rPr>
          <w:rFonts w:hint="cs"/>
          <w:rtl/>
        </w:rPr>
        <w:t>ب</w:t>
      </w:r>
      <w:r>
        <w:rPr>
          <w:rFonts w:hint="cs"/>
          <w:rtl/>
        </w:rPr>
        <w:t xml:space="preserve">آلية </w:t>
      </w:r>
      <w:r>
        <w:rPr>
          <w:rFonts w:hint="cs"/>
          <w:rtl/>
          <w:lang w:bidi="ar-AE"/>
        </w:rPr>
        <w:t>وطنية</w:t>
      </w:r>
      <w:r>
        <w:rPr>
          <w:rFonts w:hint="cs"/>
          <w:rtl/>
        </w:rPr>
        <w:t xml:space="preserve"> مكلفة </w:t>
      </w:r>
      <w:r w:rsidR="00D12EA9">
        <w:rPr>
          <w:rFonts w:hint="cs"/>
          <w:rtl/>
        </w:rPr>
        <w:t>ب</w:t>
      </w:r>
      <w:r>
        <w:rPr>
          <w:rFonts w:hint="cs"/>
          <w:rtl/>
        </w:rPr>
        <w:t>ضمان النهوض بالمرأة، و</w:t>
      </w:r>
      <w:r w:rsidR="00D12EA9">
        <w:rPr>
          <w:rFonts w:hint="cs"/>
          <w:rtl/>
        </w:rPr>
        <w:t xml:space="preserve">كانت هذه الآلية </w:t>
      </w:r>
      <w:r>
        <w:rPr>
          <w:rFonts w:hint="cs"/>
          <w:rtl/>
        </w:rPr>
        <w:t xml:space="preserve">هي </w:t>
      </w:r>
      <w:r w:rsidRPr="00D12EA9">
        <w:rPr>
          <w:rFonts w:hint="cs"/>
          <w:spacing w:val="6"/>
          <w:rtl/>
        </w:rPr>
        <w:t xml:space="preserve">أمانة الدولة </w:t>
      </w:r>
      <w:r w:rsidRPr="00D12EA9">
        <w:rPr>
          <w:rFonts w:hint="cs"/>
          <w:spacing w:val="6"/>
          <w:rtl/>
          <w:lang w:bidi="ar-AE"/>
        </w:rPr>
        <w:t xml:space="preserve">في </w:t>
      </w:r>
      <w:r w:rsidRPr="00D12EA9">
        <w:rPr>
          <w:rFonts w:hint="cs"/>
          <w:spacing w:val="6"/>
          <w:rtl/>
        </w:rPr>
        <w:t xml:space="preserve">وزارة الزراعة </w:t>
      </w:r>
      <w:r w:rsidR="00D12EA9" w:rsidRPr="00D12EA9">
        <w:rPr>
          <w:rFonts w:hint="cs"/>
          <w:spacing w:val="6"/>
          <w:rtl/>
        </w:rPr>
        <w:t>والإنتاج</w:t>
      </w:r>
      <w:r w:rsidRPr="00D12EA9">
        <w:rPr>
          <w:rFonts w:hint="cs"/>
          <w:spacing w:val="6"/>
          <w:rtl/>
        </w:rPr>
        <w:t xml:space="preserve"> الحيوان</w:t>
      </w:r>
      <w:r w:rsidR="00D12EA9" w:rsidRPr="00D12EA9">
        <w:rPr>
          <w:rFonts w:hint="cs"/>
          <w:spacing w:val="6"/>
          <w:rtl/>
        </w:rPr>
        <w:t>ي</w:t>
      </w:r>
      <w:r w:rsidRPr="00D12EA9">
        <w:rPr>
          <w:rFonts w:hint="cs"/>
          <w:spacing w:val="6"/>
          <w:rtl/>
        </w:rPr>
        <w:t xml:space="preserve"> </w:t>
      </w:r>
      <w:r w:rsidR="00D12EA9" w:rsidRPr="00D12EA9">
        <w:rPr>
          <w:rFonts w:hint="cs"/>
          <w:spacing w:val="6"/>
          <w:rtl/>
        </w:rPr>
        <w:t>والثروة السمكية،</w:t>
      </w:r>
      <w:r w:rsidRPr="00D12EA9">
        <w:rPr>
          <w:rFonts w:hint="cs"/>
          <w:spacing w:val="6"/>
          <w:rtl/>
        </w:rPr>
        <w:t xml:space="preserve"> </w:t>
      </w:r>
      <w:r w:rsidR="00D12EA9" w:rsidRPr="00D12EA9">
        <w:rPr>
          <w:rFonts w:hint="cs"/>
          <w:spacing w:val="6"/>
          <w:rtl/>
        </w:rPr>
        <w:t>ال</w:t>
      </w:r>
      <w:r w:rsidRPr="00D12EA9">
        <w:rPr>
          <w:rFonts w:hint="cs"/>
          <w:spacing w:val="6"/>
          <w:rtl/>
        </w:rPr>
        <w:t xml:space="preserve">مكلفة بالنهوض بالمرأة وإدماجها في التنمية بين عامي 2002 و2004 والتي أصبحت وزارة النهوض بالمرأة وإدماجها في التنمية منذ عام 2005 (المرسوم رقم 2005-179 </w:t>
      </w:r>
      <w:r w:rsidR="00D12EA9" w:rsidRPr="00D12EA9">
        <w:rPr>
          <w:rFonts w:hint="cs"/>
          <w:spacing w:val="6"/>
          <w:rtl/>
        </w:rPr>
        <w:t>المؤرخ</w:t>
      </w:r>
      <w:r w:rsidRPr="00D12EA9">
        <w:rPr>
          <w:rFonts w:hint="cs"/>
          <w:spacing w:val="6"/>
          <w:rtl/>
        </w:rPr>
        <w:t xml:space="preserve"> 10 آذار/مارس 2005).</w:t>
      </w:r>
    </w:p>
    <w:p w:rsidR="00205330" w:rsidRDefault="00205330" w:rsidP="00D12EA9">
      <w:pPr>
        <w:pStyle w:val="SingleTxtGA"/>
        <w:rPr>
          <w:rFonts w:hint="cs"/>
          <w:rtl/>
        </w:rPr>
      </w:pPr>
      <w:r>
        <w:rPr>
          <w:rFonts w:hint="cs"/>
          <w:rtl/>
        </w:rPr>
        <w:t>59-</w:t>
      </w:r>
      <w:r>
        <w:rPr>
          <w:rFonts w:hint="cs"/>
          <w:rtl/>
        </w:rPr>
        <w:tab/>
        <w:t>وتعمل الوزارة، في سعيها إلى أداء مهام</w:t>
      </w:r>
      <w:r w:rsidR="00D12EA9">
        <w:rPr>
          <w:rFonts w:hint="cs"/>
          <w:rtl/>
        </w:rPr>
        <w:t>ها</w:t>
      </w:r>
      <w:r>
        <w:rPr>
          <w:rFonts w:hint="cs"/>
          <w:rtl/>
        </w:rPr>
        <w:t xml:space="preserve">، بتآزر </w:t>
      </w:r>
      <w:r w:rsidR="00D12EA9">
        <w:rPr>
          <w:rFonts w:hint="cs"/>
          <w:rtl/>
        </w:rPr>
        <w:t>تام</w:t>
      </w:r>
      <w:r>
        <w:rPr>
          <w:rFonts w:hint="cs"/>
          <w:rtl/>
        </w:rPr>
        <w:t xml:space="preserve"> مع الوزارات الأخرى (</w:t>
      </w:r>
      <w:r w:rsidR="00D12EA9">
        <w:rPr>
          <w:rFonts w:hint="cs"/>
          <w:rtl/>
        </w:rPr>
        <w:t>عن طريق جهات التنسيق المعنية</w:t>
      </w:r>
      <w:r>
        <w:rPr>
          <w:rFonts w:hint="cs"/>
          <w:rtl/>
        </w:rPr>
        <w:t xml:space="preserve"> بالمسائل الجنسانية) ومنظمات </w:t>
      </w:r>
      <w:r w:rsidR="00D12EA9">
        <w:rPr>
          <w:rFonts w:hint="cs"/>
          <w:rtl/>
        </w:rPr>
        <w:t>المرأة</w:t>
      </w:r>
      <w:r>
        <w:rPr>
          <w:rFonts w:hint="cs"/>
          <w:rtl/>
        </w:rPr>
        <w:t xml:space="preserve"> (المنظمات غير الحكومية/الرابطات والطوائف الدينية)، والأحزاب السياسية، والنقابات.</w:t>
      </w:r>
    </w:p>
    <w:p w:rsidR="00205330" w:rsidRPr="00553869" w:rsidRDefault="00D12EA9" w:rsidP="00D12EA9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 w:rsidR="00205330" w:rsidRPr="00553869">
        <w:rPr>
          <w:rFonts w:hint="cs"/>
          <w:rtl/>
        </w:rPr>
        <w:t>3-1-1</w:t>
      </w:r>
      <w:r w:rsidR="00205330" w:rsidRPr="00553869">
        <w:rPr>
          <w:rFonts w:hint="cs"/>
          <w:rtl/>
        </w:rPr>
        <w:tab/>
        <w:t>وزارة النهوض بالمرأة وإدماجها في التنمية</w:t>
      </w:r>
    </w:p>
    <w:p w:rsidR="00205330" w:rsidRDefault="00205330" w:rsidP="00F95E89">
      <w:pPr>
        <w:pStyle w:val="SingleTxtGA"/>
        <w:rPr>
          <w:rFonts w:hint="cs"/>
          <w:rtl/>
        </w:rPr>
      </w:pPr>
      <w:r>
        <w:rPr>
          <w:rFonts w:hint="cs"/>
          <w:rtl/>
        </w:rPr>
        <w:t>60-</w:t>
      </w:r>
      <w:r>
        <w:rPr>
          <w:rFonts w:hint="cs"/>
          <w:rtl/>
        </w:rPr>
        <w:tab/>
      </w:r>
      <w:r w:rsidR="00F95E89">
        <w:rPr>
          <w:rFonts w:hint="cs"/>
          <w:rtl/>
        </w:rPr>
        <w:t xml:space="preserve">تجسد </w:t>
      </w:r>
      <w:r>
        <w:rPr>
          <w:rFonts w:hint="cs"/>
          <w:rtl/>
        </w:rPr>
        <w:t xml:space="preserve">هذه المؤسسة التزام السلطات الحكومية والجهود التي يبذلها الشركاء </w:t>
      </w:r>
      <w:proofErr w:type="spellStart"/>
      <w:r>
        <w:rPr>
          <w:rFonts w:hint="cs"/>
          <w:rtl/>
        </w:rPr>
        <w:t>الإنمائيون</w:t>
      </w:r>
      <w:proofErr w:type="spellEnd"/>
      <w:r>
        <w:rPr>
          <w:rFonts w:hint="cs"/>
          <w:rtl/>
        </w:rPr>
        <w:t xml:space="preserve"> من أجل النهوض بحالة المرأة.</w:t>
      </w:r>
    </w:p>
    <w:p w:rsidR="00205330" w:rsidRPr="00F95E89" w:rsidRDefault="00205330" w:rsidP="00F95E89">
      <w:pPr>
        <w:pStyle w:val="SingleTxtGA"/>
        <w:rPr>
          <w:rFonts w:hint="cs"/>
          <w:spacing w:val="6"/>
          <w:rtl/>
        </w:rPr>
      </w:pPr>
      <w:r w:rsidRPr="00F95E89">
        <w:rPr>
          <w:rFonts w:hint="cs"/>
          <w:spacing w:val="6"/>
          <w:rtl/>
        </w:rPr>
        <w:t>61-</w:t>
      </w:r>
      <w:r w:rsidRPr="00F95E89">
        <w:rPr>
          <w:rFonts w:hint="cs"/>
          <w:spacing w:val="6"/>
          <w:rtl/>
        </w:rPr>
        <w:tab/>
        <w:t xml:space="preserve">فبموجب المرسوم رقم 2005-179 </w:t>
      </w:r>
      <w:r w:rsidR="00F95E89" w:rsidRPr="00F95E89">
        <w:rPr>
          <w:rFonts w:hint="cs"/>
          <w:spacing w:val="6"/>
          <w:rtl/>
        </w:rPr>
        <w:t>المؤرخ</w:t>
      </w:r>
      <w:r w:rsidRPr="00F95E89">
        <w:rPr>
          <w:rFonts w:hint="cs"/>
          <w:spacing w:val="6"/>
          <w:rtl/>
        </w:rPr>
        <w:t xml:space="preserve"> 10 آذار/مارس 2005 تختص الوزارة بما يلي:</w:t>
      </w:r>
    </w:p>
    <w:p w:rsidR="00205330" w:rsidRDefault="00205330" w:rsidP="001447CC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إقامة الإطار </w:t>
      </w:r>
      <w:r w:rsidR="001447CC">
        <w:rPr>
          <w:rFonts w:hint="cs"/>
          <w:rtl/>
        </w:rPr>
        <w:t>التشريعي والتنظيمي</w:t>
      </w:r>
      <w:r>
        <w:rPr>
          <w:rFonts w:hint="cs"/>
          <w:rtl/>
        </w:rPr>
        <w:t xml:space="preserve"> الذي </w:t>
      </w:r>
      <w:r w:rsidR="001447CC">
        <w:rPr>
          <w:rFonts w:hint="cs"/>
          <w:rtl/>
        </w:rPr>
        <w:t>يساعد</w:t>
      </w:r>
      <w:r>
        <w:rPr>
          <w:rFonts w:hint="cs"/>
          <w:rtl/>
        </w:rPr>
        <w:t xml:space="preserve"> على النهوض بالمرأة وإدماجها في التنمية؛</w:t>
      </w:r>
    </w:p>
    <w:p w:rsidR="00205330" w:rsidRDefault="00205330" w:rsidP="00F95E89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تقديم الدعم لتمويل الأنشطة الخاصة بالنهوض بالمرأة؛</w:t>
      </w:r>
    </w:p>
    <w:p w:rsidR="00205330" w:rsidRDefault="001447CC" w:rsidP="00F95E89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تشجيع إنشاء</w:t>
      </w:r>
      <w:r w:rsidR="00205330">
        <w:rPr>
          <w:rFonts w:hint="cs"/>
          <w:rtl/>
        </w:rPr>
        <w:t xml:space="preserve"> رابطات خاصة بالنهوض بالمرأة؛</w:t>
      </w:r>
    </w:p>
    <w:p w:rsidR="00205330" w:rsidRDefault="00205330" w:rsidP="001447CC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العمل على متابعة وتقييم مشاريع وبرامج النهوض بالمرأة؛</w:t>
      </w:r>
    </w:p>
    <w:p w:rsidR="00205330" w:rsidRDefault="00205330" w:rsidP="000E7E99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جمع </w:t>
      </w:r>
      <w:r w:rsidR="000E7E99">
        <w:rPr>
          <w:rFonts w:hint="cs"/>
          <w:rtl/>
        </w:rPr>
        <w:t>كل</w:t>
      </w:r>
      <w:r>
        <w:rPr>
          <w:rFonts w:hint="cs"/>
          <w:rtl/>
        </w:rPr>
        <w:t xml:space="preserve"> الإحصاءات الخاصة بالوزارة ونشرها </w:t>
      </w:r>
      <w:r w:rsidR="000E7E99">
        <w:rPr>
          <w:rFonts w:hint="cs"/>
          <w:rtl/>
        </w:rPr>
        <w:t>وتوزيعها</w:t>
      </w:r>
      <w:r>
        <w:rPr>
          <w:rFonts w:hint="cs"/>
          <w:rtl/>
        </w:rPr>
        <w:t>؛</w:t>
      </w:r>
    </w:p>
    <w:p w:rsidR="00205330" w:rsidRDefault="00205330" w:rsidP="000E7E99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تشجيع الأنشطة المرتبطة بالنهوض بالمرأة وإدماجها في التنمية، وتنسيق </w:t>
      </w:r>
      <w:r w:rsidR="000E7E99">
        <w:rPr>
          <w:rFonts w:hint="cs"/>
          <w:rtl/>
        </w:rPr>
        <w:t>هذه الأنشطة وتطويرها</w:t>
      </w:r>
      <w:r>
        <w:rPr>
          <w:rFonts w:hint="cs"/>
          <w:rtl/>
        </w:rPr>
        <w:t>؛</w:t>
      </w:r>
    </w:p>
    <w:p w:rsidR="00205330" w:rsidRDefault="002E3467" w:rsidP="00F95E89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تشجيع وتوطيد</w:t>
      </w:r>
      <w:r w:rsidR="00205330">
        <w:rPr>
          <w:rFonts w:hint="cs"/>
          <w:rtl/>
        </w:rPr>
        <w:t xml:space="preserve"> التعاون مع المنظمات غير الحكومية ومؤسسات البحث الوطنية والدولية؛</w:t>
      </w:r>
    </w:p>
    <w:p w:rsidR="00205330" w:rsidRDefault="00205330" w:rsidP="002E3467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المساهمة في </w:t>
      </w:r>
      <w:r w:rsidR="002E3467">
        <w:rPr>
          <w:rFonts w:hint="cs"/>
          <w:rtl/>
        </w:rPr>
        <w:t>تحديد</w:t>
      </w:r>
      <w:r>
        <w:rPr>
          <w:rFonts w:hint="cs"/>
          <w:rtl/>
        </w:rPr>
        <w:t xml:space="preserve"> برامج البحث </w:t>
      </w:r>
      <w:r w:rsidR="002E3467">
        <w:rPr>
          <w:rFonts w:hint="cs"/>
          <w:rtl/>
        </w:rPr>
        <w:t>وضمان</w:t>
      </w:r>
      <w:r>
        <w:rPr>
          <w:rFonts w:hint="cs"/>
          <w:rtl/>
        </w:rPr>
        <w:t xml:space="preserve"> تنفيذ نتائجها؛</w:t>
      </w:r>
    </w:p>
    <w:p w:rsidR="00205330" w:rsidRDefault="002E3467" w:rsidP="002E3467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ضمان مراعاة</w:t>
      </w:r>
      <w:r w:rsidR="00205330">
        <w:rPr>
          <w:rFonts w:hint="cs"/>
          <w:rtl/>
        </w:rPr>
        <w:t xml:space="preserve"> عنصر المرأة في برامج الوزارات الأخرى؛</w:t>
      </w:r>
    </w:p>
    <w:p w:rsidR="00205330" w:rsidRDefault="002E3467" w:rsidP="00F95E89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نشر</w:t>
      </w:r>
      <w:r w:rsidR="00205330">
        <w:rPr>
          <w:rFonts w:hint="cs"/>
          <w:rtl/>
        </w:rPr>
        <w:t xml:space="preserve"> الاتفاقيات والمعاهدات والاتفاقات الدولية الخاصة بحقوق المرأة.</w:t>
      </w:r>
    </w:p>
    <w:p w:rsidR="00205330" w:rsidRDefault="00205330" w:rsidP="002E3467">
      <w:pPr>
        <w:pStyle w:val="SingleTxtGA"/>
        <w:rPr>
          <w:rFonts w:hint="cs"/>
          <w:rtl/>
        </w:rPr>
      </w:pPr>
      <w:r>
        <w:rPr>
          <w:rFonts w:hint="cs"/>
          <w:rtl/>
        </w:rPr>
        <w:t>62-</w:t>
      </w:r>
      <w:r>
        <w:rPr>
          <w:rFonts w:hint="cs"/>
          <w:rtl/>
        </w:rPr>
        <w:tab/>
        <w:t>وتضم الوزارة ثلاث إدارات عامة</w:t>
      </w:r>
      <w:r w:rsidR="002E3467">
        <w:rPr>
          <w:rFonts w:hint="cs"/>
          <w:rtl/>
        </w:rPr>
        <w:t xml:space="preserve"> هي</w:t>
      </w:r>
      <w:r>
        <w:rPr>
          <w:rFonts w:hint="cs"/>
          <w:rtl/>
        </w:rPr>
        <w:t xml:space="preserve">: الإدارة العامة للنهوض بالمرأة، </w:t>
      </w:r>
      <w:r w:rsidR="002E3467">
        <w:rPr>
          <w:rFonts w:hint="cs"/>
          <w:rtl/>
        </w:rPr>
        <w:t>و</w:t>
      </w:r>
      <w:r>
        <w:rPr>
          <w:rFonts w:hint="cs"/>
          <w:rtl/>
        </w:rPr>
        <w:t xml:space="preserve">الإدارة العامة لإدماج المرأة في التنمية، </w:t>
      </w:r>
      <w:r w:rsidR="002E3467">
        <w:rPr>
          <w:rFonts w:hint="cs"/>
          <w:rtl/>
        </w:rPr>
        <w:t>و</w:t>
      </w:r>
      <w:r>
        <w:rPr>
          <w:rFonts w:hint="cs"/>
          <w:rtl/>
        </w:rPr>
        <w:t xml:space="preserve">مركز البحث </w:t>
      </w:r>
      <w:r w:rsidR="002E3467">
        <w:rPr>
          <w:rFonts w:hint="cs"/>
          <w:rtl/>
        </w:rPr>
        <w:t>والإعلام</w:t>
      </w:r>
      <w:r>
        <w:rPr>
          <w:rFonts w:hint="cs"/>
          <w:rtl/>
        </w:rPr>
        <w:t xml:space="preserve"> والتوثيق بشأن المرأة، وفيما يلي هيكل تلك الإدارات:</w:t>
      </w:r>
    </w:p>
    <w:p w:rsidR="00205330" w:rsidRDefault="002E3467" w:rsidP="002E3467">
      <w:pPr>
        <w:pStyle w:val="SingleTxtGA"/>
        <w:rPr>
          <w:rFonts w:hint="cs"/>
          <w:rtl/>
        </w:rPr>
      </w:pPr>
      <w:r>
        <w:rPr>
          <w:rFonts w:hint="cs"/>
          <w:rtl/>
        </w:rPr>
        <w:tab/>
        <w:t>(</w:t>
      </w:r>
      <w:r w:rsidR="00205330">
        <w:rPr>
          <w:rFonts w:hint="cs"/>
          <w:rtl/>
        </w:rPr>
        <w:t>أ)</w:t>
      </w:r>
      <w:r w:rsidR="00205330">
        <w:rPr>
          <w:rFonts w:hint="cs"/>
          <w:rtl/>
        </w:rPr>
        <w:tab/>
      </w:r>
      <w:r>
        <w:rPr>
          <w:rFonts w:hint="cs"/>
          <w:rtl/>
        </w:rPr>
        <w:t xml:space="preserve">تشمل </w:t>
      </w:r>
      <w:r w:rsidR="00205330">
        <w:rPr>
          <w:rFonts w:hint="cs"/>
          <w:rtl/>
        </w:rPr>
        <w:t xml:space="preserve">الإدارة العامة للنهوض بالمرأة </w:t>
      </w:r>
      <w:r>
        <w:rPr>
          <w:rFonts w:hint="cs"/>
          <w:rtl/>
        </w:rPr>
        <w:t>ما يلي</w:t>
      </w:r>
      <w:r w:rsidR="00205330">
        <w:rPr>
          <w:rFonts w:hint="cs"/>
          <w:rtl/>
        </w:rPr>
        <w:t>:</w:t>
      </w:r>
    </w:p>
    <w:p w:rsidR="00205330" w:rsidRDefault="00205330" w:rsidP="00FA007B">
      <w:pPr>
        <w:pStyle w:val="Bullet1GA"/>
        <w:tabs>
          <w:tab w:val="clear" w:pos="2041"/>
          <w:tab w:val="left" w:pos="2597"/>
        </w:tabs>
        <w:bidi/>
        <w:ind w:left="2597"/>
        <w:rPr>
          <w:rFonts w:hint="cs"/>
          <w:rtl/>
        </w:rPr>
      </w:pPr>
      <w:r>
        <w:rPr>
          <w:rFonts w:hint="cs"/>
          <w:rtl/>
        </w:rPr>
        <w:t>إدارة النهوض بالمرأة؛</w:t>
      </w:r>
    </w:p>
    <w:p w:rsidR="00205330" w:rsidRDefault="00205330" w:rsidP="00FA007B">
      <w:pPr>
        <w:pStyle w:val="Bullet1GA"/>
        <w:tabs>
          <w:tab w:val="clear" w:pos="2041"/>
          <w:tab w:val="left" w:pos="2597"/>
        </w:tabs>
        <w:bidi/>
        <w:ind w:left="2597"/>
        <w:rPr>
          <w:rFonts w:hint="cs"/>
          <w:rtl/>
        </w:rPr>
      </w:pPr>
      <w:r>
        <w:rPr>
          <w:rFonts w:hint="cs"/>
          <w:rtl/>
        </w:rPr>
        <w:t xml:space="preserve">إدارة </w:t>
      </w:r>
      <w:r w:rsidR="002E3467">
        <w:rPr>
          <w:rFonts w:hint="cs"/>
          <w:rtl/>
        </w:rPr>
        <w:t>التدريب والتنظيم</w:t>
      </w:r>
      <w:r>
        <w:rPr>
          <w:rFonts w:hint="cs"/>
          <w:rtl/>
        </w:rPr>
        <w:t xml:space="preserve"> والإرشاد؛</w:t>
      </w:r>
    </w:p>
    <w:p w:rsidR="00205330" w:rsidRDefault="00205330" w:rsidP="00FA007B">
      <w:pPr>
        <w:pStyle w:val="Bullet1GA"/>
        <w:tabs>
          <w:tab w:val="clear" w:pos="2041"/>
          <w:tab w:val="left" w:pos="2597"/>
        </w:tabs>
        <w:bidi/>
        <w:ind w:left="2597"/>
        <w:rPr>
          <w:rFonts w:hint="cs"/>
          <w:rtl/>
        </w:rPr>
      </w:pPr>
      <w:r>
        <w:rPr>
          <w:rFonts w:hint="cs"/>
          <w:rtl/>
        </w:rPr>
        <w:t>إدارة الشؤون الإدارية والمالية؛</w:t>
      </w:r>
    </w:p>
    <w:p w:rsidR="00205330" w:rsidRDefault="00205330" w:rsidP="00FA007B">
      <w:pPr>
        <w:pStyle w:val="Bullet1GA"/>
        <w:tabs>
          <w:tab w:val="clear" w:pos="2041"/>
          <w:tab w:val="left" w:pos="2597"/>
        </w:tabs>
        <w:bidi/>
        <w:ind w:left="2597"/>
        <w:rPr>
          <w:rFonts w:hint="cs"/>
          <w:rtl/>
        </w:rPr>
      </w:pPr>
      <w:r>
        <w:rPr>
          <w:rFonts w:hint="cs"/>
          <w:rtl/>
        </w:rPr>
        <w:t>الإدارات الإقليمية (</w:t>
      </w:r>
      <w:r w:rsidR="002E3467">
        <w:rPr>
          <w:rFonts w:hint="cs"/>
          <w:rtl/>
        </w:rPr>
        <w:t>12</w:t>
      </w:r>
      <w:r>
        <w:rPr>
          <w:rFonts w:hint="cs"/>
          <w:rtl/>
        </w:rPr>
        <w:t>).</w:t>
      </w:r>
    </w:p>
    <w:p w:rsidR="00205330" w:rsidRDefault="002E3467" w:rsidP="002E3467">
      <w:pPr>
        <w:pStyle w:val="SingleTxtGA"/>
        <w:rPr>
          <w:rFonts w:hint="cs"/>
          <w:rtl/>
        </w:rPr>
      </w:pPr>
      <w:r>
        <w:rPr>
          <w:rFonts w:hint="cs"/>
          <w:rtl/>
        </w:rPr>
        <w:tab/>
        <w:t>(</w:t>
      </w:r>
      <w:r w:rsidR="00205330">
        <w:rPr>
          <w:rFonts w:hint="cs"/>
          <w:rtl/>
        </w:rPr>
        <w:t>ب)</w:t>
      </w:r>
      <w:r w:rsidR="00205330">
        <w:rPr>
          <w:rFonts w:hint="cs"/>
          <w:rtl/>
        </w:rPr>
        <w:tab/>
      </w:r>
      <w:r>
        <w:rPr>
          <w:rFonts w:hint="cs"/>
          <w:rtl/>
        </w:rPr>
        <w:t xml:space="preserve">تشمل </w:t>
      </w:r>
      <w:r w:rsidR="00205330">
        <w:rPr>
          <w:rFonts w:hint="cs"/>
          <w:rtl/>
        </w:rPr>
        <w:t xml:space="preserve">الإدارة العامة لإدماج المرأة في التنمية </w:t>
      </w:r>
      <w:r>
        <w:rPr>
          <w:rFonts w:hint="cs"/>
          <w:rtl/>
        </w:rPr>
        <w:t>ما يلي</w:t>
      </w:r>
      <w:r w:rsidR="00205330">
        <w:rPr>
          <w:rFonts w:hint="cs"/>
          <w:rtl/>
        </w:rPr>
        <w:t>:</w:t>
      </w:r>
    </w:p>
    <w:p w:rsidR="00205330" w:rsidRDefault="00205330" w:rsidP="00FA007B">
      <w:pPr>
        <w:pStyle w:val="Bullet1GA"/>
        <w:tabs>
          <w:tab w:val="clear" w:pos="2041"/>
          <w:tab w:val="left" w:pos="2597"/>
        </w:tabs>
        <w:bidi/>
        <w:ind w:left="2597"/>
        <w:rPr>
          <w:rFonts w:hint="cs"/>
          <w:rtl/>
        </w:rPr>
      </w:pPr>
      <w:r>
        <w:rPr>
          <w:rFonts w:hint="cs"/>
          <w:rtl/>
        </w:rPr>
        <w:t xml:space="preserve">إدارة </w:t>
      </w:r>
      <w:r w:rsidR="005A0128">
        <w:rPr>
          <w:rFonts w:hint="cs"/>
          <w:rtl/>
        </w:rPr>
        <w:t>النهج</w:t>
      </w:r>
      <w:r>
        <w:rPr>
          <w:rFonts w:hint="cs"/>
          <w:rtl/>
        </w:rPr>
        <w:t xml:space="preserve"> الجنساني والبحث؛</w:t>
      </w:r>
    </w:p>
    <w:p w:rsidR="00205330" w:rsidRDefault="00205330" w:rsidP="00FA007B">
      <w:pPr>
        <w:pStyle w:val="Bullet1GA"/>
        <w:tabs>
          <w:tab w:val="clear" w:pos="2041"/>
          <w:tab w:val="left" w:pos="2597"/>
        </w:tabs>
        <w:bidi/>
        <w:ind w:left="2597"/>
        <w:rPr>
          <w:rFonts w:hint="cs"/>
          <w:rtl/>
        </w:rPr>
      </w:pPr>
      <w:r>
        <w:rPr>
          <w:rFonts w:hint="cs"/>
          <w:rtl/>
        </w:rPr>
        <w:t>إدارة الدعم والتنمية؛</w:t>
      </w:r>
    </w:p>
    <w:p w:rsidR="00205330" w:rsidRDefault="00205330" w:rsidP="00FA007B">
      <w:pPr>
        <w:pStyle w:val="Bullet1GA"/>
        <w:tabs>
          <w:tab w:val="clear" w:pos="2041"/>
          <w:tab w:val="left" w:pos="2597"/>
        </w:tabs>
        <w:bidi/>
        <w:ind w:left="2597"/>
        <w:rPr>
          <w:rFonts w:hint="cs"/>
          <w:rtl/>
        </w:rPr>
      </w:pPr>
      <w:r>
        <w:rPr>
          <w:rFonts w:hint="cs"/>
          <w:rtl/>
        </w:rPr>
        <w:t>إدارة الشؤون الإدارية والمالية؛</w:t>
      </w:r>
    </w:p>
    <w:p w:rsidR="00205330" w:rsidRDefault="00205330" w:rsidP="00FA007B">
      <w:pPr>
        <w:pStyle w:val="Bullet1GA"/>
        <w:tabs>
          <w:tab w:val="clear" w:pos="2041"/>
          <w:tab w:val="left" w:pos="2597"/>
        </w:tabs>
        <w:bidi/>
        <w:ind w:left="2597"/>
        <w:rPr>
          <w:rFonts w:hint="cs"/>
          <w:rtl/>
        </w:rPr>
      </w:pPr>
      <w:r>
        <w:rPr>
          <w:rFonts w:hint="cs"/>
          <w:rtl/>
        </w:rPr>
        <w:t>الإدارات الإقليمية (</w:t>
      </w:r>
      <w:r w:rsidR="005A0128">
        <w:rPr>
          <w:rFonts w:hint="cs"/>
          <w:rtl/>
        </w:rPr>
        <w:t>12</w:t>
      </w:r>
      <w:r>
        <w:rPr>
          <w:rFonts w:hint="cs"/>
          <w:rtl/>
        </w:rPr>
        <w:t>)</w:t>
      </w:r>
      <w:r w:rsidR="005A0128">
        <w:rPr>
          <w:rFonts w:hint="cs"/>
          <w:rtl/>
        </w:rPr>
        <w:t>،</w:t>
      </w:r>
      <w:r>
        <w:rPr>
          <w:rFonts w:hint="cs"/>
          <w:rtl/>
        </w:rPr>
        <w:t xml:space="preserve"> </w:t>
      </w:r>
      <w:r w:rsidR="005A0128">
        <w:rPr>
          <w:rFonts w:hint="cs"/>
          <w:rtl/>
        </w:rPr>
        <w:t>بمعدل</w:t>
      </w:r>
      <w:r>
        <w:rPr>
          <w:rFonts w:hint="cs"/>
          <w:rtl/>
        </w:rPr>
        <w:t xml:space="preserve"> إدارة </w:t>
      </w:r>
      <w:r w:rsidR="005A0128">
        <w:rPr>
          <w:rFonts w:hint="cs"/>
          <w:rtl/>
        </w:rPr>
        <w:t>ل</w:t>
      </w:r>
      <w:r>
        <w:rPr>
          <w:rFonts w:hint="cs"/>
          <w:rtl/>
        </w:rPr>
        <w:t>كل محافظة.</w:t>
      </w:r>
    </w:p>
    <w:p w:rsidR="00205330" w:rsidRDefault="005A0128" w:rsidP="005A0128">
      <w:pPr>
        <w:pStyle w:val="SingleTxtGA"/>
        <w:rPr>
          <w:rFonts w:hint="cs"/>
          <w:rtl/>
        </w:rPr>
      </w:pPr>
      <w:r>
        <w:rPr>
          <w:rFonts w:hint="cs"/>
          <w:rtl/>
        </w:rPr>
        <w:tab/>
        <w:t>(</w:t>
      </w:r>
      <w:r w:rsidR="00205330">
        <w:rPr>
          <w:rFonts w:hint="cs"/>
          <w:rtl/>
        </w:rPr>
        <w:t>ج)</w:t>
      </w:r>
      <w:r w:rsidR="00205330">
        <w:rPr>
          <w:rFonts w:hint="cs"/>
          <w:rtl/>
        </w:rPr>
        <w:tab/>
        <w:t xml:space="preserve">مركز البحث </w:t>
      </w:r>
      <w:r>
        <w:rPr>
          <w:rFonts w:hint="cs"/>
          <w:rtl/>
        </w:rPr>
        <w:t>والإعلام</w:t>
      </w:r>
      <w:r w:rsidR="00205330">
        <w:rPr>
          <w:rFonts w:hint="cs"/>
          <w:rtl/>
        </w:rPr>
        <w:t xml:space="preserve"> والتوثيق بشأن المرأة</w:t>
      </w:r>
      <w:r>
        <w:rPr>
          <w:rFonts w:hint="cs"/>
          <w:rtl/>
        </w:rPr>
        <w:t>.</w:t>
      </w:r>
    </w:p>
    <w:p w:rsidR="00205330" w:rsidRPr="005A0128" w:rsidRDefault="00205330" w:rsidP="005A0128">
      <w:pPr>
        <w:pStyle w:val="SingleTxtGA"/>
        <w:rPr>
          <w:rFonts w:hint="cs"/>
          <w:spacing w:val="6"/>
          <w:rtl/>
        </w:rPr>
      </w:pPr>
      <w:r w:rsidRPr="005A0128">
        <w:rPr>
          <w:rFonts w:hint="cs"/>
          <w:spacing w:val="6"/>
          <w:rtl/>
        </w:rPr>
        <w:t>63-</w:t>
      </w:r>
      <w:r w:rsidRPr="005A0128">
        <w:rPr>
          <w:rFonts w:hint="cs"/>
          <w:spacing w:val="6"/>
          <w:rtl/>
        </w:rPr>
        <w:tab/>
        <w:t>هذا المركز هو مكان للاستقبال و</w:t>
      </w:r>
      <w:r w:rsidR="005A0128" w:rsidRPr="005A0128">
        <w:rPr>
          <w:rFonts w:hint="cs"/>
          <w:spacing w:val="6"/>
          <w:rtl/>
        </w:rPr>
        <w:t xml:space="preserve">عقد </w:t>
      </w:r>
      <w:r w:rsidRPr="005A0128">
        <w:rPr>
          <w:rFonts w:hint="cs"/>
          <w:spacing w:val="6"/>
          <w:rtl/>
        </w:rPr>
        <w:t xml:space="preserve">اللقاءات وتبادل </w:t>
      </w:r>
      <w:r w:rsidR="005A0128" w:rsidRPr="005A0128">
        <w:rPr>
          <w:rFonts w:hint="cs"/>
          <w:spacing w:val="6"/>
          <w:rtl/>
        </w:rPr>
        <w:t>الرأي والإعلام</w:t>
      </w:r>
      <w:r w:rsidRPr="005A0128">
        <w:rPr>
          <w:rFonts w:hint="cs"/>
          <w:spacing w:val="6"/>
          <w:rtl/>
        </w:rPr>
        <w:t xml:space="preserve"> والتثقيف والاتصال والتدريب والتوجيه والنهوض الاجتماعي </w:t>
      </w:r>
      <w:r w:rsidR="005A0128" w:rsidRPr="005A0128">
        <w:rPr>
          <w:rFonts w:hint="cs"/>
          <w:spacing w:val="6"/>
          <w:rtl/>
        </w:rPr>
        <w:t>و</w:t>
      </w:r>
      <w:r w:rsidRPr="005A0128">
        <w:rPr>
          <w:rFonts w:hint="cs"/>
          <w:spacing w:val="6"/>
          <w:rtl/>
        </w:rPr>
        <w:t xml:space="preserve">الاقتصادي بالمرأة (المرسوم رقم 99-289 </w:t>
      </w:r>
      <w:r w:rsidR="005A0128" w:rsidRPr="005A0128">
        <w:rPr>
          <w:rFonts w:hint="cs"/>
          <w:spacing w:val="6"/>
          <w:rtl/>
        </w:rPr>
        <w:t>المؤرخ</w:t>
      </w:r>
      <w:r w:rsidRPr="005A0128">
        <w:rPr>
          <w:rFonts w:hint="cs"/>
          <w:spacing w:val="6"/>
          <w:rtl/>
        </w:rPr>
        <w:t xml:space="preserve"> 31 كانون الأول/ديسمبر 1999).</w:t>
      </w:r>
    </w:p>
    <w:p w:rsidR="00205330" w:rsidRDefault="00205330" w:rsidP="005A0128">
      <w:pPr>
        <w:pStyle w:val="SingleTxtGA"/>
        <w:rPr>
          <w:rFonts w:hint="cs"/>
          <w:rtl/>
        </w:rPr>
      </w:pPr>
      <w:r>
        <w:rPr>
          <w:rFonts w:hint="cs"/>
          <w:rtl/>
        </w:rPr>
        <w:t>64-</w:t>
      </w:r>
      <w:r>
        <w:rPr>
          <w:rFonts w:hint="cs"/>
          <w:rtl/>
        </w:rPr>
        <w:tab/>
        <w:t>و</w:t>
      </w:r>
      <w:r w:rsidR="005A0128">
        <w:rPr>
          <w:rFonts w:hint="cs"/>
          <w:rtl/>
        </w:rPr>
        <w:t xml:space="preserve">يتبع </w:t>
      </w:r>
      <w:r>
        <w:rPr>
          <w:rFonts w:hint="cs"/>
          <w:rtl/>
        </w:rPr>
        <w:t>هذا الجهاز الحكومي وزارة النهوض بالمرأة وإدماجها في التنمية.</w:t>
      </w:r>
    </w:p>
    <w:p w:rsidR="00205330" w:rsidRDefault="00205330" w:rsidP="005A0128">
      <w:pPr>
        <w:pStyle w:val="SingleTxtGA"/>
        <w:rPr>
          <w:rFonts w:hint="cs"/>
          <w:rtl/>
        </w:rPr>
      </w:pPr>
      <w:r>
        <w:rPr>
          <w:rFonts w:hint="cs"/>
          <w:rtl/>
        </w:rPr>
        <w:t>65-</w:t>
      </w:r>
      <w:r>
        <w:rPr>
          <w:rFonts w:hint="cs"/>
          <w:rtl/>
        </w:rPr>
        <w:tab/>
      </w:r>
      <w:r w:rsidR="005A0128">
        <w:rPr>
          <w:rFonts w:hint="cs"/>
          <w:rtl/>
        </w:rPr>
        <w:t>ويتولى إدارته</w:t>
      </w:r>
      <w:r>
        <w:rPr>
          <w:rFonts w:hint="cs"/>
          <w:rtl/>
        </w:rPr>
        <w:t xml:space="preserve"> مدير عام، </w:t>
      </w:r>
      <w:r w:rsidR="005A0128">
        <w:rPr>
          <w:rFonts w:hint="cs"/>
          <w:rtl/>
        </w:rPr>
        <w:t>ويشمل الدوائر</w:t>
      </w:r>
      <w:r>
        <w:rPr>
          <w:rFonts w:hint="cs"/>
          <w:rtl/>
        </w:rPr>
        <w:t xml:space="preserve"> التالية:</w:t>
      </w:r>
    </w:p>
    <w:p w:rsidR="00205330" w:rsidRDefault="00122E0B" w:rsidP="005A0128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دائرة</w:t>
      </w:r>
      <w:r w:rsidR="00205330">
        <w:rPr>
          <w:rFonts w:hint="cs"/>
          <w:rtl/>
        </w:rPr>
        <w:t xml:space="preserve"> المرأة والحقوق الأساسية؛</w:t>
      </w:r>
    </w:p>
    <w:p w:rsidR="00205330" w:rsidRDefault="00122E0B" w:rsidP="005A0128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دائرة</w:t>
      </w:r>
      <w:r w:rsidR="00205330">
        <w:rPr>
          <w:rFonts w:hint="cs"/>
          <w:rtl/>
        </w:rPr>
        <w:t xml:space="preserve"> المرأة والصحة والشؤون الاجتماعية؛</w:t>
      </w:r>
    </w:p>
    <w:p w:rsidR="00205330" w:rsidRDefault="00122E0B" w:rsidP="00122E0B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دائرة</w:t>
      </w:r>
      <w:r w:rsidR="00205330">
        <w:rPr>
          <w:rFonts w:hint="cs"/>
          <w:rtl/>
        </w:rPr>
        <w:t xml:space="preserve"> التدريب </w:t>
      </w:r>
      <w:r>
        <w:rPr>
          <w:rFonts w:hint="cs"/>
          <w:rtl/>
        </w:rPr>
        <w:t>والتثقيف والترفيه</w:t>
      </w:r>
      <w:r w:rsidR="00205330">
        <w:rPr>
          <w:rFonts w:hint="cs"/>
          <w:rtl/>
        </w:rPr>
        <w:t>؛</w:t>
      </w:r>
    </w:p>
    <w:p w:rsidR="00205330" w:rsidRDefault="00122E0B" w:rsidP="005A0128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دائرة</w:t>
      </w:r>
      <w:r w:rsidR="00205330">
        <w:rPr>
          <w:rFonts w:hint="cs"/>
          <w:rtl/>
        </w:rPr>
        <w:t xml:space="preserve"> المرأة والاقتصاد؛</w:t>
      </w:r>
    </w:p>
    <w:p w:rsidR="00205330" w:rsidRDefault="00122E0B" w:rsidP="005A0128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دائرة</w:t>
      </w:r>
      <w:r w:rsidR="00205330">
        <w:rPr>
          <w:rFonts w:hint="cs"/>
          <w:rtl/>
        </w:rPr>
        <w:t xml:space="preserve"> السياحة والبيئة؛</w:t>
      </w:r>
    </w:p>
    <w:p w:rsidR="00205330" w:rsidRDefault="00122E0B" w:rsidP="005A0128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دائرة شؤون الطفلة</w:t>
      </w:r>
      <w:r w:rsidR="00205330">
        <w:rPr>
          <w:rFonts w:hint="cs"/>
          <w:rtl/>
        </w:rPr>
        <w:t>؛</w:t>
      </w:r>
    </w:p>
    <w:p w:rsidR="00205330" w:rsidRDefault="00205330" w:rsidP="005A0128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مركز الإعلام والاتصال والتوثيق.</w:t>
      </w:r>
    </w:p>
    <w:p w:rsidR="00205330" w:rsidRDefault="00205330" w:rsidP="00122E0B">
      <w:pPr>
        <w:pStyle w:val="SingleTxtGA"/>
        <w:rPr>
          <w:rFonts w:hint="cs"/>
          <w:rtl/>
        </w:rPr>
      </w:pPr>
      <w:r>
        <w:rPr>
          <w:rFonts w:hint="cs"/>
          <w:rtl/>
        </w:rPr>
        <w:t>66-</w:t>
      </w:r>
      <w:r>
        <w:rPr>
          <w:rFonts w:hint="cs"/>
          <w:rtl/>
        </w:rPr>
        <w:tab/>
      </w:r>
      <w:r w:rsidR="00122E0B">
        <w:rPr>
          <w:rFonts w:hint="cs"/>
          <w:rtl/>
        </w:rPr>
        <w:t>و</w:t>
      </w:r>
      <w:r>
        <w:rPr>
          <w:rFonts w:hint="cs"/>
          <w:rtl/>
        </w:rPr>
        <w:t xml:space="preserve">توجد </w:t>
      </w:r>
      <w:r w:rsidR="00122E0B">
        <w:rPr>
          <w:rFonts w:hint="cs"/>
          <w:rtl/>
        </w:rPr>
        <w:t xml:space="preserve">حالياً </w:t>
      </w:r>
      <w:r>
        <w:rPr>
          <w:rFonts w:hint="cs"/>
          <w:rtl/>
        </w:rPr>
        <w:t>بالمركز قاعة للحاسوب والإنترنت تسمح للنساء والشبا</w:t>
      </w:r>
      <w:r w:rsidR="00122E0B">
        <w:rPr>
          <w:rFonts w:hint="cs"/>
          <w:rtl/>
        </w:rPr>
        <w:t>ب</w:t>
      </w:r>
      <w:r>
        <w:rPr>
          <w:rFonts w:hint="cs"/>
          <w:rtl/>
        </w:rPr>
        <w:t xml:space="preserve"> من الجنسين </w:t>
      </w:r>
      <w:r w:rsidR="00122E0B">
        <w:rPr>
          <w:rFonts w:hint="cs"/>
          <w:rtl/>
        </w:rPr>
        <w:t>بتحسين</w:t>
      </w:r>
      <w:r>
        <w:rPr>
          <w:rFonts w:hint="cs"/>
          <w:rtl/>
        </w:rPr>
        <w:t xml:space="preserve"> قدر</w:t>
      </w:r>
      <w:r w:rsidR="00122E0B">
        <w:rPr>
          <w:rFonts w:hint="cs"/>
          <w:rtl/>
        </w:rPr>
        <w:t>ا</w:t>
      </w:r>
      <w:r>
        <w:rPr>
          <w:rFonts w:hint="cs"/>
          <w:rtl/>
        </w:rPr>
        <w:t xml:space="preserve">تهم في مجال تكنولوجيا المعلومات والاتصالات، </w:t>
      </w:r>
      <w:r w:rsidR="00122E0B">
        <w:rPr>
          <w:rFonts w:hint="cs"/>
          <w:rtl/>
        </w:rPr>
        <w:t>وإجراء</w:t>
      </w:r>
      <w:r>
        <w:rPr>
          <w:rFonts w:hint="cs"/>
          <w:rtl/>
        </w:rPr>
        <w:t xml:space="preserve"> البحوث والاتصال مع الخارج.</w:t>
      </w:r>
    </w:p>
    <w:p w:rsidR="00205330" w:rsidRDefault="00205330" w:rsidP="00122E0B">
      <w:pPr>
        <w:pStyle w:val="SingleTxtGA"/>
        <w:rPr>
          <w:rFonts w:hint="cs"/>
          <w:rtl/>
        </w:rPr>
      </w:pPr>
      <w:r>
        <w:rPr>
          <w:rFonts w:hint="cs"/>
          <w:rtl/>
        </w:rPr>
        <w:t>67-</w:t>
      </w:r>
      <w:r>
        <w:rPr>
          <w:rFonts w:hint="cs"/>
          <w:rtl/>
        </w:rPr>
        <w:tab/>
        <w:t xml:space="preserve">ويجري بالتدريج إنشاء </w:t>
      </w:r>
      <w:r w:rsidR="00122E0B">
        <w:rPr>
          <w:rFonts w:hint="cs"/>
          <w:rtl/>
        </w:rPr>
        <w:t>فروع</w:t>
      </w:r>
      <w:r>
        <w:rPr>
          <w:rFonts w:hint="cs"/>
          <w:rtl/>
        </w:rPr>
        <w:t xml:space="preserve"> إقليمية ومحلية.</w:t>
      </w:r>
    </w:p>
    <w:p w:rsidR="00205330" w:rsidRPr="0070275C" w:rsidRDefault="00122E0B" w:rsidP="00122E0B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 w:rsidR="00205330" w:rsidRPr="0070275C">
        <w:rPr>
          <w:rFonts w:hint="cs"/>
          <w:rtl/>
        </w:rPr>
        <w:t>3-1-2</w:t>
      </w:r>
      <w:r w:rsidR="00205330" w:rsidRPr="0070275C">
        <w:rPr>
          <w:rFonts w:hint="cs"/>
          <w:rtl/>
        </w:rPr>
        <w:tab/>
        <w:t>حصيلة الأنشطة التي حققتها وزارة الن</w:t>
      </w:r>
      <w:r w:rsidR="00205330">
        <w:rPr>
          <w:rFonts w:hint="cs"/>
          <w:rtl/>
        </w:rPr>
        <w:t>هوض بالمرأة وإدماجها في التنمية</w:t>
      </w:r>
    </w:p>
    <w:p w:rsidR="00205330" w:rsidRDefault="00205330" w:rsidP="001428CB">
      <w:pPr>
        <w:pStyle w:val="SingleTxtGA"/>
        <w:rPr>
          <w:rFonts w:hint="cs"/>
          <w:rtl/>
        </w:rPr>
      </w:pPr>
      <w:r>
        <w:rPr>
          <w:rFonts w:hint="cs"/>
          <w:rtl/>
        </w:rPr>
        <w:t>68-</w:t>
      </w:r>
      <w:r>
        <w:rPr>
          <w:rFonts w:hint="cs"/>
          <w:rtl/>
        </w:rPr>
        <w:tab/>
        <w:t>نفّذت الوزارة عدة أنشطة بأموال الدولة وبدعم من وكالات التعاون الثنائي والمتعدد الأطراف، وخصوصاً</w:t>
      </w:r>
      <w:r w:rsidR="001428CB">
        <w:rPr>
          <w:rFonts w:hint="cs"/>
          <w:rtl/>
        </w:rPr>
        <w:t xml:space="preserve"> الأنشطة التالية</w:t>
      </w:r>
      <w:r>
        <w:rPr>
          <w:rFonts w:hint="cs"/>
          <w:rtl/>
        </w:rPr>
        <w:t>:</w:t>
      </w:r>
    </w:p>
    <w:p w:rsidR="00205330" w:rsidRDefault="00CC1E8B" w:rsidP="00CC1E8B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حلقات عمل</w:t>
      </w:r>
      <w:r w:rsidR="00205330">
        <w:rPr>
          <w:rFonts w:hint="cs"/>
          <w:rtl/>
        </w:rPr>
        <w:t xml:space="preserve"> تدريب</w:t>
      </w:r>
      <w:r>
        <w:rPr>
          <w:rFonts w:hint="cs"/>
          <w:rtl/>
        </w:rPr>
        <w:t>ية</w:t>
      </w:r>
      <w:r w:rsidR="00205330">
        <w:rPr>
          <w:rFonts w:hint="cs"/>
          <w:rtl/>
        </w:rPr>
        <w:t xml:space="preserve"> </w:t>
      </w:r>
      <w:r>
        <w:rPr>
          <w:rFonts w:hint="cs"/>
          <w:rtl/>
        </w:rPr>
        <w:t>ل</w:t>
      </w:r>
      <w:r w:rsidR="00205330">
        <w:rPr>
          <w:rFonts w:hint="cs"/>
          <w:rtl/>
        </w:rPr>
        <w:t xml:space="preserve">لبرلمانيين </w:t>
      </w:r>
      <w:r>
        <w:rPr>
          <w:rFonts w:hint="cs"/>
          <w:rtl/>
        </w:rPr>
        <w:t>السابقين</w:t>
      </w:r>
      <w:r w:rsidR="00205330">
        <w:rPr>
          <w:rFonts w:hint="cs"/>
          <w:rtl/>
        </w:rPr>
        <w:t xml:space="preserve"> والحاليين (300)، </w:t>
      </w:r>
      <w:r>
        <w:rPr>
          <w:rFonts w:hint="cs"/>
          <w:rtl/>
        </w:rPr>
        <w:t>والمديرين</w:t>
      </w:r>
      <w:r w:rsidR="00205330">
        <w:rPr>
          <w:rFonts w:hint="cs"/>
          <w:rtl/>
        </w:rPr>
        <w:t xml:space="preserve"> الإداري</w:t>
      </w:r>
      <w:r>
        <w:rPr>
          <w:rFonts w:hint="cs"/>
          <w:rtl/>
        </w:rPr>
        <w:t>ين</w:t>
      </w:r>
      <w:r w:rsidR="00205330">
        <w:rPr>
          <w:rFonts w:hint="cs"/>
          <w:rtl/>
        </w:rPr>
        <w:t xml:space="preserve">، </w:t>
      </w:r>
      <w:r>
        <w:rPr>
          <w:rFonts w:hint="cs"/>
          <w:rtl/>
        </w:rPr>
        <w:t>والمنسقين المعنيين بالشؤون</w:t>
      </w:r>
      <w:r w:rsidR="00205330">
        <w:rPr>
          <w:rFonts w:hint="cs"/>
          <w:rtl/>
        </w:rPr>
        <w:t xml:space="preserve"> الجنسانية (100)، </w:t>
      </w:r>
      <w:proofErr w:type="spellStart"/>
      <w:r w:rsidR="00205330">
        <w:rPr>
          <w:rFonts w:hint="cs"/>
          <w:rtl/>
        </w:rPr>
        <w:t>ومسؤولي</w:t>
      </w:r>
      <w:proofErr w:type="spellEnd"/>
      <w:r w:rsidR="00205330">
        <w:rPr>
          <w:rFonts w:hint="cs"/>
          <w:rtl/>
        </w:rPr>
        <w:t xml:space="preserve"> المنظمات غير الحكومية/الرابطات والطوائف الدينية (000 15) </w:t>
      </w:r>
      <w:r>
        <w:rPr>
          <w:rFonts w:hint="cs"/>
          <w:rtl/>
        </w:rPr>
        <w:t>لتحسين فهمهم للمنظور الجنساني</w:t>
      </w:r>
      <w:r w:rsidR="00205330">
        <w:rPr>
          <w:rFonts w:hint="cs"/>
          <w:rtl/>
        </w:rPr>
        <w:t>؛</w:t>
      </w:r>
    </w:p>
    <w:p w:rsidR="00205330" w:rsidRDefault="00205330" w:rsidP="00CC1E8B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حملات توعية جنسانية </w:t>
      </w:r>
      <w:r w:rsidR="00CC1E8B">
        <w:rPr>
          <w:rFonts w:hint="cs"/>
          <w:rtl/>
        </w:rPr>
        <w:t>شملت</w:t>
      </w:r>
      <w:r>
        <w:rPr>
          <w:rFonts w:hint="cs"/>
          <w:rtl/>
        </w:rPr>
        <w:t xml:space="preserve"> أكثر من عشرة آلاف شخص في برازافيل وفي المحافظات الأخرى؛</w:t>
      </w:r>
    </w:p>
    <w:p w:rsidR="00205330" w:rsidRDefault="00CC1E8B" w:rsidP="00CC1E8B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حلقات عمل</w:t>
      </w:r>
      <w:r w:rsidR="00205330">
        <w:rPr>
          <w:rFonts w:hint="cs"/>
          <w:rtl/>
        </w:rPr>
        <w:t xml:space="preserve"> تدريب</w:t>
      </w:r>
      <w:r>
        <w:rPr>
          <w:rFonts w:hint="cs"/>
          <w:rtl/>
        </w:rPr>
        <w:t>ية</w:t>
      </w:r>
      <w:r w:rsidR="00205330">
        <w:rPr>
          <w:rFonts w:hint="cs"/>
          <w:rtl/>
        </w:rPr>
        <w:t xml:space="preserve"> لأكثر من 200 امرأة وشاب </w:t>
      </w:r>
      <w:r>
        <w:rPr>
          <w:rFonts w:hint="cs"/>
          <w:rtl/>
        </w:rPr>
        <w:t>في مجال</w:t>
      </w:r>
      <w:r w:rsidR="00205330">
        <w:rPr>
          <w:rFonts w:hint="cs"/>
          <w:rtl/>
        </w:rPr>
        <w:t xml:space="preserve"> الإنتاج السريع </w:t>
      </w:r>
      <w:r>
        <w:rPr>
          <w:rFonts w:hint="cs"/>
          <w:rtl/>
        </w:rPr>
        <w:t>للفسائل</w:t>
      </w:r>
      <w:r w:rsidR="00205330">
        <w:rPr>
          <w:rFonts w:hint="cs"/>
          <w:rtl/>
        </w:rPr>
        <w:t xml:space="preserve"> السليمة </w:t>
      </w:r>
      <w:r>
        <w:rPr>
          <w:rFonts w:hint="cs"/>
          <w:rtl/>
        </w:rPr>
        <w:t>ل</w:t>
      </w:r>
      <w:r w:rsidR="00205330">
        <w:rPr>
          <w:rFonts w:hint="cs"/>
          <w:rtl/>
        </w:rPr>
        <w:t xml:space="preserve">لموز وموز </w:t>
      </w:r>
      <w:r>
        <w:rPr>
          <w:rFonts w:hint="cs"/>
          <w:rtl/>
        </w:rPr>
        <w:t>الجنة</w:t>
      </w:r>
      <w:r w:rsidR="00205330">
        <w:rPr>
          <w:rFonts w:hint="cs"/>
          <w:rtl/>
        </w:rPr>
        <w:t xml:space="preserve"> في برازافيل </w:t>
      </w:r>
      <w:proofErr w:type="spellStart"/>
      <w:r w:rsidR="00205330">
        <w:rPr>
          <w:rFonts w:hint="cs"/>
          <w:rtl/>
        </w:rPr>
        <w:t>ودوليزي</w:t>
      </w:r>
      <w:proofErr w:type="spellEnd"/>
      <w:r w:rsidR="00205330">
        <w:rPr>
          <w:rFonts w:hint="cs"/>
          <w:rtl/>
        </w:rPr>
        <w:t xml:space="preserve"> </w:t>
      </w:r>
      <w:proofErr w:type="spellStart"/>
      <w:r w:rsidR="00205330">
        <w:rPr>
          <w:rFonts w:hint="cs"/>
          <w:rtl/>
        </w:rPr>
        <w:t>ومادين</w:t>
      </w:r>
      <w:r>
        <w:rPr>
          <w:rFonts w:hint="cs"/>
          <w:rtl/>
        </w:rPr>
        <w:t>غ</w:t>
      </w:r>
      <w:r w:rsidR="00205330">
        <w:rPr>
          <w:rFonts w:hint="cs"/>
          <w:rtl/>
        </w:rPr>
        <w:t>و</w:t>
      </w:r>
      <w:proofErr w:type="spellEnd"/>
      <w:r w:rsidR="00205330">
        <w:rPr>
          <w:rFonts w:hint="cs"/>
          <w:rtl/>
        </w:rPr>
        <w:t xml:space="preserve"> عام 2006؛</w:t>
      </w:r>
    </w:p>
    <w:p w:rsidR="00205330" w:rsidRPr="00171C2F" w:rsidRDefault="00CC1E8B" w:rsidP="00CC1E8B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حلقات عمل</w:t>
      </w:r>
      <w:r w:rsidR="00205330">
        <w:rPr>
          <w:rFonts w:hint="cs"/>
          <w:rtl/>
        </w:rPr>
        <w:t xml:space="preserve"> تدريبية لأكثر من </w:t>
      </w:r>
      <w:r>
        <w:rPr>
          <w:rFonts w:hint="cs"/>
          <w:rtl/>
        </w:rPr>
        <w:t>000 1</w:t>
      </w:r>
      <w:r w:rsidR="00205330">
        <w:rPr>
          <w:rFonts w:hint="cs"/>
          <w:rtl/>
        </w:rPr>
        <w:t xml:space="preserve"> امرأة وشاب </w:t>
      </w:r>
      <w:r>
        <w:rPr>
          <w:rFonts w:hint="cs"/>
          <w:rtl/>
        </w:rPr>
        <w:t>في مجال</w:t>
      </w:r>
      <w:r w:rsidR="00205330">
        <w:rPr>
          <w:rFonts w:hint="cs"/>
          <w:rtl/>
        </w:rPr>
        <w:t xml:space="preserve"> عمليات الحاسوب والإنترنت في برازافيل </w:t>
      </w:r>
      <w:proofErr w:type="spellStart"/>
      <w:r w:rsidR="00205330">
        <w:rPr>
          <w:rFonts w:hint="cs"/>
          <w:rtl/>
        </w:rPr>
        <w:t>وبوانت</w:t>
      </w:r>
      <w:proofErr w:type="spellEnd"/>
      <w:r w:rsidR="00205330">
        <w:rPr>
          <w:rFonts w:hint="cs"/>
          <w:rtl/>
        </w:rPr>
        <w:t xml:space="preserve"> نوار، </w:t>
      </w:r>
      <w:r>
        <w:rPr>
          <w:rFonts w:hint="cs"/>
          <w:rtl/>
        </w:rPr>
        <w:t>وفي مجالات</w:t>
      </w:r>
      <w:r w:rsidR="00205330">
        <w:rPr>
          <w:rFonts w:hint="cs"/>
          <w:rtl/>
        </w:rPr>
        <w:t xml:space="preserve"> المطاعم، وإنتاج الخضر، </w:t>
      </w:r>
      <w:r>
        <w:rPr>
          <w:rFonts w:hint="cs"/>
          <w:rtl/>
        </w:rPr>
        <w:t>وصناعة الحلوى</w:t>
      </w:r>
      <w:r w:rsidR="00205330">
        <w:rPr>
          <w:rFonts w:hint="cs"/>
          <w:rtl/>
        </w:rPr>
        <w:t xml:space="preserve"> ونسج الحقائب في برازافيل وفي المحافظات الأخرى؛</w:t>
      </w:r>
    </w:p>
    <w:p w:rsidR="00205330" w:rsidRDefault="00205330" w:rsidP="00CC1E8B">
      <w:pPr>
        <w:pStyle w:val="Bullet1GA"/>
        <w:bidi/>
        <w:rPr>
          <w:rFonts w:hint="cs"/>
        </w:rPr>
      </w:pPr>
      <w:r>
        <w:rPr>
          <w:rFonts w:hint="cs"/>
          <w:rtl/>
        </w:rPr>
        <w:t xml:space="preserve">عمليات توعية </w:t>
      </w:r>
      <w:r w:rsidR="00CC1E8B">
        <w:rPr>
          <w:rFonts w:hint="cs"/>
          <w:rtl/>
        </w:rPr>
        <w:t>ل</w:t>
      </w:r>
      <w:r>
        <w:rPr>
          <w:rFonts w:hint="cs"/>
          <w:rtl/>
        </w:rPr>
        <w:t>لوقاية من فيروس نقص المناعة</w:t>
      </w:r>
      <w:r w:rsidR="00CC1E8B">
        <w:rPr>
          <w:rFonts w:hint="cs"/>
          <w:rtl/>
        </w:rPr>
        <w:t xml:space="preserve"> البشرية</w:t>
      </w:r>
      <w:r w:rsidR="004C5EF3">
        <w:rPr>
          <w:rFonts w:hint="cs"/>
          <w:rtl/>
        </w:rPr>
        <w:t>/</w:t>
      </w:r>
      <w:r>
        <w:rPr>
          <w:rFonts w:hint="cs"/>
          <w:rtl/>
        </w:rPr>
        <w:t>الإيدز؛</w:t>
      </w:r>
    </w:p>
    <w:p w:rsidR="00CC1E8B" w:rsidRDefault="00CC1E8B" w:rsidP="00CC1E8B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دورات تدريبية بشأن فيروس نقص المناعة البشرية/الإيدز، شملت 000 1 امرأة وشاب تتراوح أعمارهم بين 10 أعوام و24 عاماً؛</w:t>
      </w:r>
    </w:p>
    <w:p w:rsidR="00205330" w:rsidRDefault="00205330" w:rsidP="00CC1E8B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إنشاء أكثر من 100 ناد للشباب بهدف تبادل </w:t>
      </w:r>
      <w:r w:rsidR="00CC1E8B">
        <w:rPr>
          <w:rFonts w:hint="cs"/>
          <w:rtl/>
        </w:rPr>
        <w:t>الخبرات والمهارات الحياتية فيما يتعلق</w:t>
      </w:r>
      <w:r>
        <w:rPr>
          <w:rFonts w:hint="cs"/>
          <w:rtl/>
        </w:rPr>
        <w:t xml:space="preserve"> </w:t>
      </w:r>
      <w:r w:rsidR="00CC1E8B">
        <w:rPr>
          <w:rFonts w:hint="cs"/>
          <w:rtl/>
        </w:rPr>
        <w:t>ب</w:t>
      </w:r>
      <w:r>
        <w:rPr>
          <w:rFonts w:hint="cs"/>
          <w:rtl/>
        </w:rPr>
        <w:t>فيروس نقص المناعة</w:t>
      </w:r>
      <w:r w:rsidR="00CC1E8B">
        <w:rPr>
          <w:rFonts w:hint="cs"/>
          <w:rtl/>
        </w:rPr>
        <w:t xml:space="preserve"> البشرية</w:t>
      </w:r>
      <w:r>
        <w:rPr>
          <w:rFonts w:hint="cs"/>
          <w:rtl/>
        </w:rPr>
        <w:t xml:space="preserve">/الإيدز </w:t>
      </w:r>
      <w:r w:rsidR="00CC1E8B">
        <w:rPr>
          <w:rFonts w:hint="cs"/>
          <w:rtl/>
        </w:rPr>
        <w:t>وتزويد هذه النوادي بالألعاب الجماعية</w:t>
      </w:r>
      <w:r>
        <w:rPr>
          <w:rFonts w:hint="cs"/>
          <w:rtl/>
        </w:rPr>
        <w:t xml:space="preserve"> و</w:t>
      </w:r>
      <w:r w:rsidR="00CC1E8B">
        <w:rPr>
          <w:rFonts w:hint="cs"/>
          <w:rtl/>
        </w:rPr>
        <w:t>ال</w:t>
      </w:r>
      <w:r>
        <w:rPr>
          <w:rFonts w:hint="cs"/>
          <w:rtl/>
        </w:rPr>
        <w:t xml:space="preserve">مواد </w:t>
      </w:r>
      <w:r w:rsidR="00CC1E8B">
        <w:rPr>
          <w:rFonts w:hint="cs"/>
          <w:rtl/>
        </w:rPr>
        <w:t>ال</w:t>
      </w:r>
      <w:r>
        <w:rPr>
          <w:rFonts w:hint="cs"/>
          <w:rtl/>
        </w:rPr>
        <w:t xml:space="preserve">سمعية </w:t>
      </w:r>
      <w:r w:rsidR="00CC1E8B">
        <w:rPr>
          <w:rFonts w:hint="cs"/>
          <w:rtl/>
        </w:rPr>
        <w:t>ال</w:t>
      </w:r>
      <w:r>
        <w:rPr>
          <w:rFonts w:hint="cs"/>
          <w:rtl/>
        </w:rPr>
        <w:t>بصرية؛</w:t>
      </w:r>
    </w:p>
    <w:p w:rsidR="00205330" w:rsidRDefault="008579DB" w:rsidP="001428CB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حلقات دراسية</w:t>
      </w:r>
      <w:r w:rsidR="00205330">
        <w:rPr>
          <w:rFonts w:hint="cs"/>
          <w:rtl/>
        </w:rPr>
        <w:t xml:space="preserve"> عن مكافحة العنف ضد النساء؛</w:t>
      </w:r>
    </w:p>
    <w:p w:rsidR="00205330" w:rsidRDefault="00205330" w:rsidP="008579DB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حملات توعية لرجال القانون، وعناصر </w:t>
      </w:r>
      <w:r w:rsidR="008579DB">
        <w:rPr>
          <w:rFonts w:hint="cs"/>
          <w:rtl/>
        </w:rPr>
        <w:t>الشرطة</w:t>
      </w:r>
      <w:r>
        <w:rPr>
          <w:rFonts w:hint="cs"/>
          <w:rtl/>
        </w:rPr>
        <w:t xml:space="preserve"> والدرك </w:t>
      </w:r>
      <w:r w:rsidR="008579DB">
        <w:rPr>
          <w:rFonts w:hint="cs"/>
          <w:rtl/>
        </w:rPr>
        <w:t>في مجال</w:t>
      </w:r>
      <w:r>
        <w:rPr>
          <w:rFonts w:hint="cs"/>
          <w:rtl/>
        </w:rPr>
        <w:t xml:space="preserve"> التطبيق الفعال للقوانين التي تحمي الفتاة والمرأة </w:t>
      </w:r>
      <w:r w:rsidR="008579DB">
        <w:rPr>
          <w:rFonts w:hint="cs"/>
          <w:rtl/>
        </w:rPr>
        <w:t>ومجال</w:t>
      </w:r>
      <w:r>
        <w:rPr>
          <w:rFonts w:hint="cs"/>
          <w:rtl/>
        </w:rPr>
        <w:t xml:space="preserve"> منع العنف ضد النساء؛</w:t>
      </w:r>
    </w:p>
    <w:p w:rsidR="00205330" w:rsidRDefault="00205330" w:rsidP="008579DB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دراست</w:t>
      </w:r>
      <w:r w:rsidR="008579DB">
        <w:rPr>
          <w:rFonts w:hint="cs"/>
          <w:rtl/>
        </w:rPr>
        <w:t>ا</w:t>
      </w:r>
      <w:r>
        <w:rPr>
          <w:rFonts w:hint="cs"/>
          <w:rtl/>
        </w:rPr>
        <w:t>ن عن العنف ضد النساء في عامي 2004 و2006؛</w:t>
      </w:r>
    </w:p>
    <w:p w:rsidR="00205330" w:rsidRDefault="00205330" w:rsidP="008579DB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دراسة عن </w:t>
      </w:r>
      <w:r w:rsidR="008579DB">
        <w:rPr>
          <w:rFonts w:hint="cs"/>
          <w:rtl/>
        </w:rPr>
        <w:t>السلوك الجنسي</w:t>
      </w:r>
      <w:r>
        <w:rPr>
          <w:rFonts w:hint="cs"/>
          <w:rtl/>
        </w:rPr>
        <w:t xml:space="preserve"> </w:t>
      </w:r>
      <w:r w:rsidR="008579DB">
        <w:rPr>
          <w:rFonts w:hint="cs"/>
          <w:rtl/>
        </w:rPr>
        <w:t>ل</w:t>
      </w:r>
      <w:r>
        <w:rPr>
          <w:rFonts w:hint="cs"/>
          <w:rtl/>
        </w:rPr>
        <w:t>لشباب</w:t>
      </w:r>
      <w:r w:rsidR="008579DB">
        <w:rPr>
          <w:rFonts w:hint="cs"/>
          <w:rtl/>
        </w:rPr>
        <w:t xml:space="preserve"> في</w:t>
      </w:r>
      <w:r>
        <w:rPr>
          <w:rFonts w:hint="cs"/>
          <w:rtl/>
        </w:rPr>
        <w:t xml:space="preserve"> عام 2006؛</w:t>
      </w:r>
    </w:p>
    <w:p w:rsidR="00205330" w:rsidRDefault="00205330" w:rsidP="008579DB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حملات </w:t>
      </w:r>
      <w:r w:rsidR="008579DB">
        <w:rPr>
          <w:rFonts w:hint="cs"/>
          <w:rtl/>
        </w:rPr>
        <w:t>لتعميم</w:t>
      </w:r>
      <w:r>
        <w:rPr>
          <w:rFonts w:hint="cs"/>
          <w:rtl/>
        </w:rPr>
        <w:t xml:space="preserve"> اتفاقية القضاء على جميع أشكال التمييز ضد المرأة باللغات الوطنية الثلاث: الفرنسية، </w:t>
      </w:r>
      <w:proofErr w:type="spellStart"/>
      <w:r>
        <w:rPr>
          <w:rFonts w:hint="cs"/>
          <w:rtl/>
        </w:rPr>
        <w:t>اللين</w:t>
      </w:r>
      <w:r w:rsidR="008579DB">
        <w:rPr>
          <w:rFonts w:hint="cs"/>
          <w:rtl/>
        </w:rPr>
        <w:t>غ</w:t>
      </w:r>
      <w:r>
        <w:rPr>
          <w:rFonts w:hint="cs"/>
          <w:rtl/>
        </w:rPr>
        <w:t>الا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و</w:t>
      </w:r>
      <w:r w:rsidR="008579DB">
        <w:rPr>
          <w:rFonts w:hint="cs"/>
          <w:rtl/>
        </w:rPr>
        <w:t>أ</w:t>
      </w:r>
      <w:r>
        <w:rPr>
          <w:rFonts w:hint="cs"/>
          <w:rtl/>
        </w:rPr>
        <w:t>كيتوبا</w:t>
      </w:r>
      <w:proofErr w:type="spellEnd"/>
      <w:r>
        <w:rPr>
          <w:rFonts w:hint="cs"/>
          <w:rtl/>
        </w:rPr>
        <w:t>؛</w:t>
      </w:r>
    </w:p>
    <w:p w:rsidR="00205330" w:rsidRDefault="00205330" w:rsidP="008579DB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نشر مقالات عن الاتفاقية في الصحف المحلية؛</w:t>
      </w:r>
    </w:p>
    <w:p w:rsidR="00205330" w:rsidRDefault="008579DB" w:rsidP="001428CB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بث البرامج الإذاعية والتلفزيونية الجماهيرية</w:t>
      </w:r>
      <w:r w:rsidR="00205330">
        <w:rPr>
          <w:rFonts w:hint="cs"/>
          <w:rtl/>
        </w:rPr>
        <w:t xml:space="preserve"> بالفرنسية وباللغات المحلية؛</w:t>
      </w:r>
    </w:p>
    <w:p w:rsidR="00205330" w:rsidRDefault="00205330" w:rsidP="008579DB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توعية قادة الرأي بالمسائل الخاصة بحقوق </w:t>
      </w:r>
      <w:r w:rsidR="008579DB">
        <w:rPr>
          <w:rFonts w:hint="cs"/>
          <w:rtl/>
        </w:rPr>
        <w:t>المرأة</w:t>
      </w:r>
      <w:r>
        <w:rPr>
          <w:rFonts w:hint="cs"/>
          <w:rtl/>
        </w:rPr>
        <w:t xml:space="preserve"> </w:t>
      </w:r>
      <w:r w:rsidR="008579DB">
        <w:rPr>
          <w:rFonts w:hint="cs"/>
          <w:rtl/>
        </w:rPr>
        <w:t>والمسائل</w:t>
      </w:r>
      <w:r>
        <w:rPr>
          <w:rFonts w:hint="cs"/>
          <w:rtl/>
        </w:rPr>
        <w:t xml:space="preserve"> الجنسانية؛</w:t>
      </w:r>
    </w:p>
    <w:p w:rsidR="00205330" w:rsidRDefault="00205330" w:rsidP="008579DB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إعداد مشاريع قوانين وتقديمها إلى الحكومة </w:t>
      </w:r>
      <w:r w:rsidR="008579DB">
        <w:rPr>
          <w:rFonts w:hint="cs"/>
          <w:rtl/>
        </w:rPr>
        <w:t>لتنقيح</w:t>
      </w:r>
      <w:r>
        <w:rPr>
          <w:rFonts w:hint="cs"/>
          <w:rtl/>
        </w:rPr>
        <w:t xml:space="preserve"> المواد التمييزية </w:t>
      </w:r>
      <w:r w:rsidR="008579DB">
        <w:rPr>
          <w:rFonts w:hint="cs"/>
          <w:rtl/>
        </w:rPr>
        <w:t>ل</w:t>
      </w:r>
      <w:r>
        <w:rPr>
          <w:rFonts w:hint="cs"/>
          <w:rtl/>
        </w:rPr>
        <w:t xml:space="preserve">قانون الأسرة، </w:t>
      </w:r>
      <w:r w:rsidR="008579DB">
        <w:rPr>
          <w:rFonts w:hint="cs"/>
          <w:rtl/>
        </w:rPr>
        <w:t>وقانون العقوبات والقانون العام</w:t>
      </w:r>
      <w:r>
        <w:rPr>
          <w:rFonts w:hint="cs"/>
          <w:rtl/>
        </w:rPr>
        <w:t xml:space="preserve"> للضرائب؛</w:t>
      </w:r>
    </w:p>
    <w:p w:rsidR="00205330" w:rsidRPr="007A468C" w:rsidRDefault="00205330" w:rsidP="008579DB">
      <w:pPr>
        <w:pStyle w:val="Bullet1GA"/>
        <w:bidi/>
        <w:rPr>
          <w:rFonts w:hint="cs"/>
          <w:smallCaps/>
          <w:rtl/>
        </w:rPr>
      </w:pPr>
      <w:r>
        <w:rPr>
          <w:rFonts w:hint="cs"/>
          <w:rtl/>
        </w:rPr>
        <w:t xml:space="preserve">تحديث السياسة </w:t>
      </w:r>
      <w:r w:rsidR="008579DB">
        <w:rPr>
          <w:rFonts w:hint="cs"/>
          <w:rtl/>
        </w:rPr>
        <w:t>الوطنية</w:t>
      </w:r>
      <w:r>
        <w:rPr>
          <w:rFonts w:hint="cs"/>
          <w:rtl/>
        </w:rPr>
        <w:t xml:space="preserve"> للنهوض بالمرأة</w:t>
      </w:r>
      <w:r>
        <w:rPr>
          <w:rFonts w:hint="cs"/>
          <w:smallCaps/>
          <w:rtl/>
        </w:rPr>
        <w:t xml:space="preserve">، </w:t>
      </w:r>
      <w:r w:rsidR="008579DB">
        <w:rPr>
          <w:rFonts w:hint="cs"/>
          <w:smallCaps/>
          <w:rtl/>
        </w:rPr>
        <w:t>وتزويدها</w:t>
      </w:r>
      <w:r>
        <w:rPr>
          <w:rFonts w:hint="cs"/>
          <w:smallCaps/>
          <w:rtl/>
        </w:rPr>
        <w:t xml:space="preserve"> </w:t>
      </w:r>
      <w:r w:rsidR="008579DB">
        <w:rPr>
          <w:rFonts w:hint="cs"/>
          <w:smallCaps/>
          <w:rtl/>
        </w:rPr>
        <w:t>ب</w:t>
      </w:r>
      <w:r>
        <w:rPr>
          <w:rFonts w:hint="cs"/>
          <w:smallCaps/>
          <w:rtl/>
        </w:rPr>
        <w:t>خطة عمل؛</w:t>
      </w:r>
    </w:p>
    <w:p w:rsidR="00205330" w:rsidRDefault="00205330" w:rsidP="00D523F2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الانتهاء من إعداد </w:t>
      </w:r>
      <w:r w:rsidR="00D523F2">
        <w:rPr>
          <w:rFonts w:hint="cs"/>
          <w:rtl/>
        </w:rPr>
        <w:t>ال</w:t>
      </w:r>
      <w:r>
        <w:rPr>
          <w:rFonts w:hint="cs"/>
          <w:rtl/>
        </w:rPr>
        <w:t xml:space="preserve">سياسة </w:t>
      </w:r>
      <w:r w:rsidR="00D523F2">
        <w:rPr>
          <w:rFonts w:hint="cs"/>
          <w:rtl/>
        </w:rPr>
        <w:t>ال</w:t>
      </w:r>
      <w:r>
        <w:rPr>
          <w:rFonts w:hint="cs"/>
          <w:rtl/>
        </w:rPr>
        <w:t>جنسانية</w:t>
      </w:r>
      <w:r w:rsidR="00D523F2">
        <w:rPr>
          <w:rFonts w:hint="cs"/>
          <w:rtl/>
        </w:rPr>
        <w:t xml:space="preserve"> الوطنية</w:t>
      </w:r>
      <w:r>
        <w:rPr>
          <w:rFonts w:hint="cs"/>
          <w:rtl/>
        </w:rPr>
        <w:t>؛</w:t>
      </w:r>
    </w:p>
    <w:p w:rsidR="00205330" w:rsidRDefault="00205330" w:rsidP="00D523F2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إعادة تنشيط شبكة الوزيرات والبرلمانيات؛</w:t>
      </w:r>
    </w:p>
    <w:p w:rsidR="00205330" w:rsidRDefault="00205330" w:rsidP="00D523F2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إعداد مشاريع نصوص لتطبيق المادة </w:t>
      </w:r>
      <w:r w:rsidR="00D523F2">
        <w:rPr>
          <w:rFonts w:hint="cs"/>
          <w:rtl/>
        </w:rPr>
        <w:t>8</w:t>
      </w:r>
      <w:r>
        <w:rPr>
          <w:rFonts w:hint="cs"/>
          <w:rtl/>
        </w:rPr>
        <w:t xml:space="preserve"> من دستور 20 كانون الثاني/يناير 2002؛</w:t>
      </w:r>
    </w:p>
    <w:p w:rsidR="00205330" w:rsidRDefault="00D523F2" w:rsidP="00D523F2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تدعيم</w:t>
      </w:r>
      <w:r w:rsidR="00205330">
        <w:rPr>
          <w:rFonts w:hint="cs"/>
          <w:rtl/>
        </w:rPr>
        <w:t xml:space="preserve"> القدرات المادية والمالية لخمسة عشر صندوقاً نسائياً </w:t>
      </w:r>
      <w:r>
        <w:rPr>
          <w:rFonts w:hint="cs"/>
          <w:rtl/>
        </w:rPr>
        <w:t>للا</w:t>
      </w:r>
      <w:r w:rsidR="00205330">
        <w:rPr>
          <w:rFonts w:hint="cs"/>
          <w:rtl/>
        </w:rPr>
        <w:t xml:space="preserve">دخار </w:t>
      </w:r>
      <w:r>
        <w:rPr>
          <w:rFonts w:hint="cs"/>
          <w:rtl/>
        </w:rPr>
        <w:t>والائتمان التعاوني</w:t>
      </w:r>
      <w:r w:rsidR="00205330">
        <w:rPr>
          <w:rFonts w:hint="cs"/>
          <w:rtl/>
        </w:rPr>
        <w:t xml:space="preserve"> منتشرة في جميع أنحاء البلد؛</w:t>
      </w:r>
    </w:p>
    <w:p w:rsidR="00205330" w:rsidRDefault="00205330" w:rsidP="00D523F2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إعادة تنشيط الإدارات</w:t>
      </w:r>
      <w:r w:rsidR="00D523F2">
        <w:rPr>
          <w:rFonts w:hint="cs"/>
          <w:rtl/>
        </w:rPr>
        <w:t xml:space="preserve"> المحلية</w:t>
      </w:r>
      <w:r>
        <w:rPr>
          <w:rFonts w:hint="cs"/>
          <w:rtl/>
        </w:rPr>
        <w:t xml:space="preserve"> المختصة بالنهوض بالمرأة وإنشاء إدارات </w:t>
      </w:r>
      <w:r w:rsidR="00D523F2">
        <w:rPr>
          <w:rFonts w:hint="cs"/>
          <w:rtl/>
        </w:rPr>
        <w:t>محلية</w:t>
      </w:r>
      <w:r>
        <w:rPr>
          <w:rFonts w:hint="cs"/>
          <w:rtl/>
        </w:rPr>
        <w:t xml:space="preserve"> لإدماج المرأة في التنمية؛</w:t>
      </w:r>
    </w:p>
    <w:p w:rsidR="00205330" w:rsidRDefault="00205330" w:rsidP="00D523F2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تدريب </w:t>
      </w:r>
      <w:r w:rsidR="00D523F2">
        <w:rPr>
          <w:rFonts w:hint="cs"/>
          <w:rtl/>
        </w:rPr>
        <w:t>398 1</w:t>
      </w:r>
      <w:r>
        <w:rPr>
          <w:rFonts w:hint="cs"/>
          <w:rtl/>
        </w:rPr>
        <w:t xml:space="preserve"> امرأة مرشحة للانتخابات التشريعية والمحلية وتقديم </w:t>
      </w:r>
      <w:r w:rsidR="00D523F2">
        <w:rPr>
          <w:rFonts w:hint="cs"/>
          <w:rtl/>
        </w:rPr>
        <w:t>ال</w:t>
      </w:r>
      <w:r>
        <w:rPr>
          <w:rFonts w:hint="cs"/>
          <w:rtl/>
        </w:rPr>
        <w:t xml:space="preserve">دعم </w:t>
      </w:r>
      <w:r w:rsidR="00D523F2">
        <w:rPr>
          <w:rFonts w:hint="cs"/>
          <w:rtl/>
        </w:rPr>
        <w:t>ال</w:t>
      </w:r>
      <w:r>
        <w:rPr>
          <w:rFonts w:hint="cs"/>
          <w:rtl/>
        </w:rPr>
        <w:t>مالي و</w:t>
      </w:r>
      <w:r w:rsidR="00D523F2">
        <w:rPr>
          <w:rFonts w:hint="cs"/>
          <w:rtl/>
        </w:rPr>
        <w:t>ال</w:t>
      </w:r>
      <w:r>
        <w:rPr>
          <w:rFonts w:hint="cs"/>
          <w:rtl/>
        </w:rPr>
        <w:t>مادي؛</w:t>
      </w:r>
    </w:p>
    <w:p w:rsidR="00205330" w:rsidRPr="00D523F2" w:rsidRDefault="00205330" w:rsidP="00D523F2">
      <w:pPr>
        <w:pStyle w:val="Bullet1GA"/>
        <w:bidi/>
        <w:rPr>
          <w:rFonts w:hint="cs"/>
          <w:spacing w:val="6"/>
          <w:rtl/>
        </w:rPr>
      </w:pPr>
      <w:r w:rsidRPr="00D523F2">
        <w:rPr>
          <w:rFonts w:hint="cs"/>
          <w:spacing w:val="6"/>
          <w:rtl/>
        </w:rPr>
        <w:t>تدريب 15 فتاة من</w:t>
      </w:r>
      <w:r w:rsidR="00D523F2" w:rsidRPr="00D523F2">
        <w:rPr>
          <w:rFonts w:hint="cs"/>
          <w:spacing w:val="6"/>
          <w:rtl/>
        </w:rPr>
        <w:t xml:space="preserve"> الفتيات</w:t>
      </w:r>
      <w:r w:rsidRPr="00D523F2">
        <w:rPr>
          <w:rFonts w:hint="cs"/>
          <w:spacing w:val="6"/>
          <w:rtl/>
        </w:rPr>
        <w:t xml:space="preserve"> الأمهات على أعمال الكهرباء واللحام</w:t>
      </w:r>
      <w:r w:rsidR="00D523F2" w:rsidRPr="00D523F2">
        <w:rPr>
          <w:rFonts w:hint="cs"/>
          <w:spacing w:val="6"/>
          <w:rtl/>
        </w:rPr>
        <w:t xml:space="preserve"> في</w:t>
      </w:r>
      <w:r w:rsidRPr="00D523F2">
        <w:rPr>
          <w:rFonts w:hint="cs"/>
          <w:spacing w:val="6"/>
          <w:rtl/>
        </w:rPr>
        <w:t xml:space="preserve"> عام</w:t>
      </w:r>
      <w:r w:rsidR="00D523F2">
        <w:rPr>
          <w:rFonts w:hint="eastAsia"/>
          <w:spacing w:val="6"/>
          <w:rtl/>
        </w:rPr>
        <w:t> </w:t>
      </w:r>
      <w:r w:rsidRPr="00D523F2">
        <w:rPr>
          <w:rFonts w:hint="cs"/>
          <w:spacing w:val="6"/>
          <w:rtl/>
        </w:rPr>
        <w:t>2006.</w:t>
      </w:r>
    </w:p>
    <w:p w:rsidR="00205330" w:rsidRPr="0070275C" w:rsidRDefault="00D523F2" w:rsidP="00D523F2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 w:rsidR="00205330" w:rsidRPr="0070275C">
        <w:rPr>
          <w:rFonts w:hint="cs"/>
          <w:rtl/>
        </w:rPr>
        <w:t>3-1-</w:t>
      </w:r>
      <w:r w:rsidR="00205330">
        <w:rPr>
          <w:rFonts w:hint="cs"/>
          <w:rtl/>
        </w:rPr>
        <w:t>3</w:t>
      </w:r>
      <w:r w:rsidR="00205330">
        <w:rPr>
          <w:rFonts w:hint="cs"/>
          <w:rtl/>
        </w:rPr>
        <w:tab/>
        <w:t xml:space="preserve">دور </w:t>
      </w:r>
      <w:r>
        <w:rPr>
          <w:rFonts w:hint="cs"/>
          <w:rtl/>
        </w:rPr>
        <w:t>الدوائر</w:t>
      </w:r>
      <w:r w:rsidR="00205330">
        <w:rPr>
          <w:rFonts w:hint="cs"/>
          <w:rtl/>
        </w:rPr>
        <w:t xml:space="preserve"> الوزارية الأخرى</w:t>
      </w:r>
    </w:p>
    <w:p w:rsidR="00205330" w:rsidRDefault="00205330" w:rsidP="00B34B2E">
      <w:pPr>
        <w:pStyle w:val="SingleTxtGA"/>
        <w:rPr>
          <w:rFonts w:hint="cs"/>
          <w:rtl/>
        </w:rPr>
      </w:pPr>
      <w:r>
        <w:rPr>
          <w:rFonts w:hint="cs"/>
          <w:rtl/>
        </w:rPr>
        <w:t>68-</w:t>
      </w:r>
      <w:r>
        <w:rPr>
          <w:rFonts w:hint="cs"/>
          <w:rtl/>
        </w:rPr>
        <w:tab/>
      </w:r>
      <w:r w:rsidR="00B34B2E">
        <w:rPr>
          <w:rFonts w:hint="cs"/>
          <w:rtl/>
        </w:rPr>
        <w:t>تشارك</w:t>
      </w:r>
      <w:r>
        <w:rPr>
          <w:rFonts w:hint="cs"/>
          <w:rtl/>
        </w:rPr>
        <w:t xml:space="preserve"> وزارات أخرى</w:t>
      </w:r>
      <w:r w:rsidR="00B34B2E">
        <w:rPr>
          <w:rFonts w:hint="cs"/>
          <w:rtl/>
        </w:rPr>
        <w:t xml:space="preserve"> بحكومة الكونغو</w:t>
      </w:r>
      <w:r>
        <w:rPr>
          <w:rFonts w:hint="cs"/>
          <w:rtl/>
        </w:rPr>
        <w:t xml:space="preserve"> في إدارة المسائل الخاصة بالمرأة والطفل </w:t>
      </w:r>
      <w:r w:rsidR="00B34B2E">
        <w:rPr>
          <w:rFonts w:hint="cs"/>
          <w:rtl/>
        </w:rPr>
        <w:t>عن طريق جهات التنسيق المعنية</w:t>
      </w:r>
      <w:r>
        <w:rPr>
          <w:rFonts w:hint="cs"/>
          <w:rtl/>
        </w:rPr>
        <w:t xml:space="preserve"> بالمسائل الجنسانية.</w:t>
      </w:r>
    </w:p>
    <w:p w:rsidR="00205330" w:rsidRDefault="00205330" w:rsidP="00364E6A">
      <w:pPr>
        <w:pStyle w:val="SingleTxtGA"/>
        <w:rPr>
          <w:rFonts w:hint="cs"/>
          <w:rtl/>
        </w:rPr>
      </w:pPr>
      <w:r>
        <w:rPr>
          <w:rFonts w:hint="cs"/>
          <w:rtl/>
        </w:rPr>
        <w:t>69-</w:t>
      </w:r>
      <w:r>
        <w:rPr>
          <w:rFonts w:hint="cs"/>
          <w:rtl/>
        </w:rPr>
        <w:tab/>
      </w:r>
      <w:r w:rsidR="00364E6A">
        <w:rPr>
          <w:rFonts w:hint="cs"/>
          <w:rtl/>
        </w:rPr>
        <w:t>وتشمل هذه الوزارات ما يلي</w:t>
      </w:r>
      <w:r>
        <w:rPr>
          <w:rFonts w:hint="cs"/>
          <w:rtl/>
        </w:rPr>
        <w:t>:</w:t>
      </w:r>
    </w:p>
    <w:p w:rsidR="00205330" w:rsidRDefault="00205330" w:rsidP="00364E6A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وزارة الصحة والشؤون الاجتماعية </w:t>
      </w:r>
      <w:r w:rsidR="00364E6A">
        <w:rPr>
          <w:rFonts w:hint="cs"/>
          <w:rtl/>
        </w:rPr>
        <w:t>والأسرة</w:t>
      </w:r>
      <w:r>
        <w:rPr>
          <w:rFonts w:hint="cs"/>
          <w:rtl/>
        </w:rPr>
        <w:t>؛</w:t>
      </w:r>
    </w:p>
    <w:p w:rsidR="00205330" w:rsidRDefault="00205330" w:rsidP="00364E6A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وزارة الزراعة </w:t>
      </w:r>
      <w:r w:rsidR="00364E6A">
        <w:rPr>
          <w:rFonts w:hint="cs"/>
          <w:rtl/>
        </w:rPr>
        <w:t>والثروة الحيوانية</w:t>
      </w:r>
      <w:r>
        <w:rPr>
          <w:rFonts w:hint="cs"/>
          <w:rtl/>
        </w:rPr>
        <w:t>؛</w:t>
      </w:r>
    </w:p>
    <w:p w:rsidR="00205330" w:rsidRDefault="00205330" w:rsidP="00364E6A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وزارة التجارة وشؤون المستهلكين والتموين؛</w:t>
      </w:r>
    </w:p>
    <w:p w:rsidR="00205330" w:rsidRDefault="00205330" w:rsidP="00364E6A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الوزارات المختصة بالتعليم (الابتدائي، الثانوي العالي والفني)؛</w:t>
      </w:r>
    </w:p>
    <w:p w:rsidR="00205330" w:rsidRDefault="00205330" w:rsidP="00364E6A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وزارة الثقافة والفنون؛</w:t>
      </w:r>
    </w:p>
    <w:p w:rsidR="00205330" w:rsidRDefault="00205330" w:rsidP="00364E6A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وزارة العدل وحقوق الإنسان؛</w:t>
      </w:r>
    </w:p>
    <w:p w:rsidR="00205330" w:rsidRDefault="00205330" w:rsidP="00364E6A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وزارة الرياضة والشباب؛</w:t>
      </w:r>
    </w:p>
    <w:p w:rsidR="00205330" w:rsidRDefault="00205330" w:rsidP="00364E6A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وزارة الصيد البحري </w:t>
      </w:r>
      <w:r w:rsidR="00364E6A">
        <w:rPr>
          <w:rFonts w:hint="cs"/>
          <w:rtl/>
        </w:rPr>
        <w:t>والصيد في المياه القارية</w:t>
      </w:r>
      <w:r>
        <w:rPr>
          <w:rFonts w:hint="cs"/>
          <w:rtl/>
        </w:rPr>
        <w:t>، المسؤولة عن تربية الأحياء المائية.</w:t>
      </w:r>
    </w:p>
    <w:p w:rsidR="00205330" w:rsidRDefault="00205330" w:rsidP="00364E6A">
      <w:pPr>
        <w:pStyle w:val="SingleTxtGA"/>
        <w:rPr>
          <w:rFonts w:hint="cs"/>
          <w:rtl/>
        </w:rPr>
      </w:pPr>
      <w:r>
        <w:rPr>
          <w:rFonts w:hint="cs"/>
          <w:rtl/>
        </w:rPr>
        <w:t>70-</w:t>
      </w:r>
      <w:r>
        <w:rPr>
          <w:rFonts w:hint="cs"/>
          <w:rtl/>
        </w:rPr>
        <w:tab/>
      </w:r>
      <w:r w:rsidR="00364E6A">
        <w:rPr>
          <w:rFonts w:hint="cs"/>
          <w:rtl/>
        </w:rPr>
        <w:t>وتقوم هذه الوزارات بأعمال</w:t>
      </w:r>
      <w:r>
        <w:rPr>
          <w:rFonts w:hint="cs"/>
          <w:rtl/>
        </w:rPr>
        <w:t xml:space="preserve"> مشتركة </w:t>
      </w:r>
      <w:r w:rsidR="00364E6A">
        <w:rPr>
          <w:rFonts w:hint="cs"/>
          <w:rtl/>
        </w:rPr>
        <w:t>تسمح</w:t>
      </w:r>
      <w:r>
        <w:rPr>
          <w:rFonts w:hint="cs"/>
          <w:rtl/>
        </w:rPr>
        <w:t xml:space="preserve"> </w:t>
      </w:r>
      <w:r w:rsidR="00364E6A">
        <w:rPr>
          <w:rFonts w:hint="cs"/>
          <w:rtl/>
        </w:rPr>
        <w:t>ب</w:t>
      </w:r>
      <w:r>
        <w:rPr>
          <w:rFonts w:hint="cs"/>
          <w:rtl/>
        </w:rPr>
        <w:t>أخذ البعد الجنساني في الحسبان في برامج كل منها.</w:t>
      </w:r>
    </w:p>
    <w:p w:rsidR="00205330" w:rsidRPr="0070275C" w:rsidRDefault="00364E6A" w:rsidP="00364E6A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 w:rsidR="00205330" w:rsidRPr="0070275C">
        <w:rPr>
          <w:rFonts w:hint="cs"/>
          <w:rtl/>
        </w:rPr>
        <w:t>3-1-</w:t>
      </w:r>
      <w:r w:rsidR="00205330">
        <w:rPr>
          <w:rFonts w:hint="cs"/>
          <w:rtl/>
        </w:rPr>
        <w:t>4</w:t>
      </w:r>
      <w:r w:rsidR="00205330">
        <w:rPr>
          <w:rFonts w:hint="cs"/>
          <w:rtl/>
        </w:rPr>
        <w:tab/>
        <w:t>دور المنظمات غير الحكومية/الرابطات، والطوائف الدينية، والأحزاب السياسية والنقابات</w:t>
      </w:r>
    </w:p>
    <w:p w:rsidR="00205330" w:rsidRDefault="00205330" w:rsidP="00F51B39">
      <w:pPr>
        <w:pStyle w:val="SingleTxtGA"/>
        <w:rPr>
          <w:rFonts w:hint="cs"/>
          <w:rtl/>
        </w:rPr>
      </w:pPr>
      <w:r>
        <w:rPr>
          <w:rFonts w:hint="cs"/>
          <w:rtl/>
        </w:rPr>
        <w:t>71-</w:t>
      </w:r>
      <w:r>
        <w:rPr>
          <w:rFonts w:hint="cs"/>
          <w:rtl/>
        </w:rPr>
        <w:tab/>
      </w:r>
      <w:r w:rsidR="00F51B39">
        <w:rPr>
          <w:rFonts w:hint="cs"/>
          <w:rtl/>
        </w:rPr>
        <w:t>تواصل</w:t>
      </w:r>
      <w:r>
        <w:rPr>
          <w:rFonts w:hint="cs"/>
          <w:rtl/>
        </w:rPr>
        <w:t xml:space="preserve"> النساء، وعياً منهن بمسؤولياتهن و</w:t>
      </w:r>
      <w:r w:rsidR="00F51B39">
        <w:rPr>
          <w:rFonts w:hint="cs"/>
          <w:rtl/>
        </w:rPr>
        <w:t>ب</w:t>
      </w:r>
      <w:r>
        <w:rPr>
          <w:rFonts w:hint="cs"/>
          <w:rtl/>
        </w:rPr>
        <w:t xml:space="preserve">الدور الذي </w:t>
      </w:r>
      <w:r w:rsidR="00F51B39">
        <w:rPr>
          <w:rFonts w:hint="cs"/>
          <w:rtl/>
        </w:rPr>
        <w:t>يتعين</w:t>
      </w:r>
      <w:r>
        <w:rPr>
          <w:rFonts w:hint="cs"/>
          <w:rtl/>
        </w:rPr>
        <w:t xml:space="preserve"> عليهن أداؤه في التنمية، </w:t>
      </w:r>
      <w:r w:rsidR="00F51B39">
        <w:rPr>
          <w:rFonts w:hint="cs"/>
          <w:rtl/>
        </w:rPr>
        <w:t>تنظيم أنفسهن في</w:t>
      </w:r>
      <w:r>
        <w:rPr>
          <w:rFonts w:hint="cs"/>
          <w:rtl/>
        </w:rPr>
        <w:t xml:space="preserve"> إطار المنظمات غير الحكومية/الرابطات، والطوائف الدينية، والأحزاب السياسية والنقابات. و</w:t>
      </w:r>
      <w:r w:rsidR="00F51B39">
        <w:rPr>
          <w:rFonts w:hint="cs"/>
          <w:rtl/>
        </w:rPr>
        <w:t xml:space="preserve">أصبحن </w:t>
      </w:r>
      <w:r>
        <w:rPr>
          <w:rFonts w:hint="cs"/>
          <w:rtl/>
        </w:rPr>
        <w:t xml:space="preserve">بذلك الشريك المتميز للحكومة في الأعمال </w:t>
      </w:r>
      <w:r w:rsidR="00F51B39">
        <w:rPr>
          <w:rFonts w:hint="cs"/>
          <w:rtl/>
        </w:rPr>
        <w:t>المشتركة بين الطرفين</w:t>
      </w:r>
      <w:r>
        <w:rPr>
          <w:rFonts w:hint="cs"/>
          <w:rtl/>
        </w:rPr>
        <w:t>.</w:t>
      </w:r>
    </w:p>
    <w:p w:rsidR="00205330" w:rsidRDefault="00205330" w:rsidP="00C60FEE">
      <w:pPr>
        <w:pStyle w:val="SingleTxtGA"/>
        <w:spacing w:line="360" w:lineRule="exact"/>
        <w:rPr>
          <w:rFonts w:hint="cs"/>
          <w:rtl/>
        </w:rPr>
      </w:pPr>
      <w:r>
        <w:rPr>
          <w:rFonts w:hint="cs"/>
          <w:rtl/>
        </w:rPr>
        <w:t>72-</w:t>
      </w:r>
      <w:r>
        <w:rPr>
          <w:rFonts w:hint="cs"/>
          <w:rtl/>
        </w:rPr>
        <w:tab/>
        <w:t>وهناك أكثر من خمس</w:t>
      </w:r>
      <w:r w:rsidR="00F51B39">
        <w:rPr>
          <w:rFonts w:hint="cs"/>
          <w:rtl/>
        </w:rPr>
        <w:t>م</w:t>
      </w:r>
      <w:r>
        <w:rPr>
          <w:rFonts w:hint="cs"/>
          <w:rtl/>
        </w:rPr>
        <w:t xml:space="preserve">ائة رابطة ومنظمة غير حكومية وطائفة دينية مسجلة رسمياً </w:t>
      </w:r>
      <w:r w:rsidR="00F51B39">
        <w:rPr>
          <w:rFonts w:hint="cs"/>
          <w:rtl/>
        </w:rPr>
        <w:t>وتمارس نشاطاً</w:t>
      </w:r>
      <w:r>
        <w:rPr>
          <w:rFonts w:hint="cs"/>
          <w:rtl/>
        </w:rPr>
        <w:t xml:space="preserve"> في برازافيل وفي داخل البلد.</w:t>
      </w:r>
    </w:p>
    <w:p w:rsidR="00205330" w:rsidRDefault="00205330" w:rsidP="00C60FEE">
      <w:pPr>
        <w:pStyle w:val="SingleTxtGA"/>
        <w:spacing w:line="360" w:lineRule="exact"/>
        <w:rPr>
          <w:rFonts w:hint="cs"/>
          <w:rtl/>
        </w:rPr>
      </w:pPr>
      <w:r>
        <w:rPr>
          <w:rFonts w:hint="cs"/>
          <w:rtl/>
        </w:rPr>
        <w:t>73-</w:t>
      </w:r>
      <w:r>
        <w:rPr>
          <w:rFonts w:hint="cs"/>
          <w:rtl/>
        </w:rPr>
        <w:tab/>
        <w:t xml:space="preserve">وفي الوقت الحاضر </w:t>
      </w:r>
      <w:r w:rsidR="00F51B39">
        <w:rPr>
          <w:rFonts w:hint="cs"/>
          <w:rtl/>
        </w:rPr>
        <w:t>توجد</w:t>
      </w:r>
      <w:r>
        <w:rPr>
          <w:rFonts w:hint="cs"/>
          <w:rtl/>
        </w:rPr>
        <w:t xml:space="preserve"> </w:t>
      </w:r>
      <w:r w:rsidR="00F51B39">
        <w:rPr>
          <w:rFonts w:hint="cs"/>
          <w:rtl/>
        </w:rPr>
        <w:t>ب</w:t>
      </w:r>
      <w:r>
        <w:rPr>
          <w:rFonts w:hint="cs"/>
          <w:rtl/>
        </w:rPr>
        <w:t xml:space="preserve">الأحزاب السياسية </w:t>
      </w:r>
      <w:r w:rsidR="00F51B39">
        <w:rPr>
          <w:rFonts w:hint="cs"/>
          <w:rtl/>
        </w:rPr>
        <w:t>دائرة</w:t>
      </w:r>
      <w:r>
        <w:rPr>
          <w:rFonts w:hint="cs"/>
          <w:rtl/>
        </w:rPr>
        <w:t xml:space="preserve"> مختص</w:t>
      </w:r>
      <w:r w:rsidR="00F51B39">
        <w:rPr>
          <w:rFonts w:hint="cs"/>
          <w:rtl/>
        </w:rPr>
        <w:t>ة</w:t>
      </w:r>
      <w:r>
        <w:rPr>
          <w:rFonts w:hint="cs"/>
          <w:rtl/>
        </w:rPr>
        <w:t xml:space="preserve"> بالمسائل الجنسانية.</w:t>
      </w:r>
    </w:p>
    <w:p w:rsidR="00205330" w:rsidRPr="00F60F2F" w:rsidRDefault="00F51B39" w:rsidP="00C60FEE">
      <w:pPr>
        <w:pStyle w:val="H23GA"/>
        <w:spacing w:line="360" w:lineRule="exact"/>
        <w:rPr>
          <w:rFonts w:hint="cs"/>
          <w:rtl/>
        </w:rPr>
      </w:pPr>
      <w:r>
        <w:rPr>
          <w:rFonts w:hint="cs"/>
          <w:rtl/>
        </w:rPr>
        <w:tab/>
      </w:r>
      <w:r w:rsidR="00205330">
        <w:rPr>
          <w:rFonts w:hint="cs"/>
          <w:rtl/>
        </w:rPr>
        <w:t>3-2</w:t>
      </w:r>
      <w:r w:rsidR="00205330">
        <w:rPr>
          <w:rFonts w:hint="cs"/>
          <w:rtl/>
        </w:rPr>
        <w:tab/>
        <w:t xml:space="preserve">الآليات </w:t>
      </w:r>
      <w:r>
        <w:rPr>
          <w:rFonts w:hint="cs"/>
          <w:rtl/>
        </w:rPr>
        <w:t>القانونية</w:t>
      </w:r>
      <w:r w:rsidR="00205330">
        <w:rPr>
          <w:rFonts w:hint="cs"/>
          <w:rtl/>
        </w:rPr>
        <w:t xml:space="preserve"> لحماية حقوق المرأة (المادة 2 - جيم)</w:t>
      </w:r>
    </w:p>
    <w:p w:rsidR="00205330" w:rsidRDefault="00205330" w:rsidP="00C60FEE">
      <w:pPr>
        <w:pStyle w:val="SingleTxtGA"/>
        <w:spacing w:line="360" w:lineRule="exact"/>
        <w:rPr>
          <w:rFonts w:hint="cs"/>
          <w:rtl/>
        </w:rPr>
      </w:pPr>
      <w:r>
        <w:rPr>
          <w:rFonts w:hint="cs"/>
          <w:rtl/>
        </w:rPr>
        <w:t>74-</w:t>
      </w:r>
      <w:r>
        <w:rPr>
          <w:rFonts w:hint="cs"/>
          <w:rtl/>
        </w:rPr>
        <w:tab/>
      </w:r>
      <w:r w:rsidR="00B35E81">
        <w:rPr>
          <w:rFonts w:hint="cs"/>
          <w:rtl/>
        </w:rPr>
        <w:t>تشمل</w:t>
      </w:r>
      <w:r>
        <w:rPr>
          <w:rFonts w:hint="cs"/>
          <w:rtl/>
        </w:rPr>
        <w:t xml:space="preserve"> الحكومة وزارة للعدل وحقوق الإنسان إلى جانب </w:t>
      </w:r>
      <w:r w:rsidR="00B35E81">
        <w:rPr>
          <w:rFonts w:hint="cs"/>
          <w:rtl/>
        </w:rPr>
        <w:t>مؤسسات</w:t>
      </w:r>
      <w:r>
        <w:rPr>
          <w:rFonts w:hint="cs"/>
          <w:rtl/>
        </w:rPr>
        <w:t xml:space="preserve"> أخرى مثل اللجنة الوطنية لحقوق الإنسان.</w:t>
      </w:r>
    </w:p>
    <w:p w:rsidR="00205330" w:rsidRDefault="00205330" w:rsidP="00C60FEE">
      <w:pPr>
        <w:pStyle w:val="SingleTxtGA"/>
        <w:spacing w:line="360" w:lineRule="exact"/>
        <w:rPr>
          <w:rFonts w:hint="cs"/>
          <w:rtl/>
        </w:rPr>
      </w:pPr>
      <w:r>
        <w:rPr>
          <w:rFonts w:hint="cs"/>
          <w:rtl/>
        </w:rPr>
        <w:t>75-</w:t>
      </w:r>
      <w:r>
        <w:rPr>
          <w:rFonts w:hint="cs"/>
          <w:rtl/>
        </w:rPr>
        <w:tab/>
      </w:r>
      <w:r w:rsidR="00B35E81">
        <w:rPr>
          <w:rFonts w:hint="cs"/>
          <w:rtl/>
        </w:rPr>
        <w:t xml:space="preserve">وتتولى المحاكم الوطنية ممارسة </w:t>
      </w:r>
      <w:r>
        <w:rPr>
          <w:rFonts w:hint="cs"/>
          <w:rtl/>
        </w:rPr>
        <w:t>السلطة القضائية.</w:t>
      </w:r>
    </w:p>
    <w:p w:rsidR="00205330" w:rsidRDefault="00205330" w:rsidP="00C60FEE">
      <w:pPr>
        <w:pStyle w:val="SingleTxtGA"/>
        <w:spacing w:line="360" w:lineRule="exact"/>
        <w:rPr>
          <w:rFonts w:hint="cs"/>
          <w:rtl/>
        </w:rPr>
      </w:pPr>
      <w:r>
        <w:rPr>
          <w:rFonts w:hint="cs"/>
          <w:rtl/>
        </w:rPr>
        <w:t>76-</w:t>
      </w:r>
      <w:r>
        <w:rPr>
          <w:rFonts w:hint="cs"/>
          <w:rtl/>
        </w:rPr>
        <w:tab/>
      </w:r>
      <w:r w:rsidR="00B35E81">
        <w:rPr>
          <w:rFonts w:hint="cs"/>
          <w:rtl/>
        </w:rPr>
        <w:t>وقد نفذت</w:t>
      </w:r>
      <w:r>
        <w:rPr>
          <w:rFonts w:hint="cs"/>
          <w:rtl/>
        </w:rPr>
        <w:t xml:space="preserve"> أعمال </w:t>
      </w:r>
      <w:r w:rsidR="00B35E81">
        <w:rPr>
          <w:rFonts w:hint="cs"/>
          <w:rtl/>
        </w:rPr>
        <w:t>مشجعة</w:t>
      </w:r>
      <w:r>
        <w:rPr>
          <w:rFonts w:hint="cs"/>
          <w:rtl/>
        </w:rPr>
        <w:t xml:space="preserve"> في إط</w:t>
      </w:r>
      <w:r w:rsidR="00B35E81">
        <w:rPr>
          <w:rFonts w:hint="cs"/>
          <w:rtl/>
        </w:rPr>
        <w:t>ار حماية حقوق المرأة في الكونغو</w:t>
      </w:r>
      <w:r>
        <w:rPr>
          <w:rFonts w:hint="cs"/>
          <w:rtl/>
        </w:rPr>
        <w:t xml:space="preserve">، </w:t>
      </w:r>
      <w:r w:rsidR="00B35E81">
        <w:rPr>
          <w:rFonts w:hint="cs"/>
          <w:rtl/>
        </w:rPr>
        <w:t>وتشمل هذه الأعمال ما يلي</w:t>
      </w:r>
      <w:r>
        <w:rPr>
          <w:rFonts w:hint="cs"/>
          <w:rtl/>
        </w:rPr>
        <w:t>:</w:t>
      </w:r>
    </w:p>
    <w:p w:rsidR="00205330" w:rsidRDefault="003407E0" w:rsidP="00C60FEE">
      <w:pPr>
        <w:pStyle w:val="Bullet1GA"/>
        <w:bidi/>
        <w:spacing w:line="360" w:lineRule="exact"/>
        <w:rPr>
          <w:rFonts w:hint="cs"/>
          <w:rtl/>
        </w:rPr>
      </w:pPr>
      <w:r>
        <w:rPr>
          <w:rFonts w:hint="cs"/>
          <w:rtl/>
        </w:rPr>
        <w:t>تعديل</w:t>
      </w:r>
      <w:r w:rsidR="00205330">
        <w:rPr>
          <w:rFonts w:hint="cs"/>
          <w:rtl/>
        </w:rPr>
        <w:t xml:space="preserve"> الأحكام التمييزية وغير </w:t>
      </w:r>
      <w:r>
        <w:rPr>
          <w:rFonts w:hint="cs"/>
          <w:rtl/>
        </w:rPr>
        <w:t>المناسبة الواردة</w:t>
      </w:r>
      <w:r w:rsidR="00205330">
        <w:rPr>
          <w:rFonts w:hint="cs"/>
          <w:rtl/>
        </w:rPr>
        <w:t xml:space="preserve"> في النصوص القانونية مثل:</w:t>
      </w:r>
    </w:p>
    <w:p w:rsidR="00205330" w:rsidRDefault="00205330" w:rsidP="00C60FEE">
      <w:pPr>
        <w:pStyle w:val="Bullet2GA"/>
        <w:bidi/>
        <w:spacing w:line="360" w:lineRule="exact"/>
        <w:rPr>
          <w:rFonts w:hint="cs"/>
          <w:rtl/>
        </w:rPr>
      </w:pPr>
      <w:r>
        <w:rPr>
          <w:rFonts w:hint="cs"/>
          <w:rtl/>
        </w:rPr>
        <w:t>قانون الأسرة؛</w:t>
      </w:r>
    </w:p>
    <w:p w:rsidR="00205330" w:rsidRDefault="003407E0" w:rsidP="00C60FEE">
      <w:pPr>
        <w:pStyle w:val="Bullet2GA"/>
        <w:bidi/>
        <w:spacing w:line="360" w:lineRule="exact"/>
        <w:rPr>
          <w:rFonts w:hint="cs"/>
          <w:rtl/>
        </w:rPr>
      </w:pPr>
      <w:r>
        <w:rPr>
          <w:rFonts w:hint="cs"/>
          <w:rtl/>
        </w:rPr>
        <w:t>قانون</w:t>
      </w:r>
      <w:r w:rsidR="00205330">
        <w:rPr>
          <w:rFonts w:hint="cs"/>
          <w:rtl/>
        </w:rPr>
        <w:t xml:space="preserve"> الإجراءات الجنائية؛</w:t>
      </w:r>
    </w:p>
    <w:p w:rsidR="00205330" w:rsidRDefault="003407E0" w:rsidP="00C60FEE">
      <w:pPr>
        <w:pStyle w:val="Bullet2GA"/>
        <w:bidi/>
        <w:spacing w:line="360" w:lineRule="exact"/>
        <w:rPr>
          <w:rFonts w:hint="cs"/>
          <w:rtl/>
        </w:rPr>
      </w:pPr>
      <w:r>
        <w:rPr>
          <w:rFonts w:hint="cs"/>
          <w:rtl/>
        </w:rPr>
        <w:t>قانون العقوبات</w:t>
      </w:r>
      <w:r w:rsidR="00205330">
        <w:rPr>
          <w:rFonts w:hint="cs"/>
          <w:rtl/>
        </w:rPr>
        <w:t>؛</w:t>
      </w:r>
    </w:p>
    <w:p w:rsidR="00205330" w:rsidRDefault="003407E0" w:rsidP="00C60FEE">
      <w:pPr>
        <w:pStyle w:val="Bullet2GA"/>
        <w:bidi/>
        <w:spacing w:line="360" w:lineRule="exact"/>
        <w:rPr>
          <w:rFonts w:hint="cs"/>
          <w:rtl/>
        </w:rPr>
      </w:pPr>
      <w:r>
        <w:rPr>
          <w:rFonts w:hint="cs"/>
          <w:rtl/>
        </w:rPr>
        <w:t>قانون الإجراءات</w:t>
      </w:r>
      <w:r w:rsidR="00205330">
        <w:rPr>
          <w:rFonts w:hint="cs"/>
          <w:rtl/>
        </w:rPr>
        <w:t xml:space="preserve"> المدنية والتجارية والإدارية والمالية؛</w:t>
      </w:r>
    </w:p>
    <w:p w:rsidR="00205330" w:rsidRDefault="00205330" w:rsidP="00C60FEE">
      <w:pPr>
        <w:pStyle w:val="Bullet1GA"/>
        <w:bidi/>
        <w:spacing w:line="360" w:lineRule="exact"/>
        <w:rPr>
          <w:rFonts w:hint="cs"/>
          <w:rtl/>
        </w:rPr>
      </w:pPr>
      <w:r>
        <w:rPr>
          <w:rFonts w:hint="cs"/>
          <w:rtl/>
        </w:rPr>
        <w:t>تنسيق النصوص الوطنية مع النصوص الدولية؛</w:t>
      </w:r>
    </w:p>
    <w:p w:rsidR="00205330" w:rsidRDefault="00205330" w:rsidP="00C60FEE">
      <w:pPr>
        <w:pStyle w:val="Bullet1GA"/>
        <w:bidi/>
        <w:spacing w:line="360" w:lineRule="exact"/>
        <w:rPr>
          <w:rFonts w:hint="cs"/>
          <w:rtl/>
        </w:rPr>
      </w:pPr>
      <w:r>
        <w:rPr>
          <w:rFonts w:hint="cs"/>
          <w:rtl/>
        </w:rPr>
        <w:t xml:space="preserve">إعادة </w:t>
      </w:r>
      <w:r w:rsidR="003407E0">
        <w:rPr>
          <w:rFonts w:hint="cs"/>
          <w:rtl/>
        </w:rPr>
        <w:t>ال</w:t>
      </w:r>
      <w:r>
        <w:rPr>
          <w:rFonts w:hint="cs"/>
          <w:rtl/>
        </w:rPr>
        <w:t xml:space="preserve">تنشيط </w:t>
      </w:r>
      <w:r w:rsidR="003407E0">
        <w:rPr>
          <w:rFonts w:hint="cs"/>
          <w:rtl/>
        </w:rPr>
        <w:t>الجارية ل</w:t>
      </w:r>
      <w:r>
        <w:rPr>
          <w:rFonts w:hint="cs"/>
          <w:rtl/>
        </w:rPr>
        <w:t xml:space="preserve">لنظام القضائي </w:t>
      </w:r>
      <w:proofErr w:type="spellStart"/>
      <w:r w:rsidR="003407E0">
        <w:rPr>
          <w:rFonts w:hint="cs"/>
          <w:rtl/>
        </w:rPr>
        <w:t>باتباع</w:t>
      </w:r>
      <w:proofErr w:type="spellEnd"/>
      <w:r>
        <w:rPr>
          <w:rFonts w:hint="cs"/>
          <w:rtl/>
        </w:rPr>
        <w:t xml:space="preserve"> سياسة </w:t>
      </w:r>
      <w:r w:rsidR="003407E0">
        <w:rPr>
          <w:rFonts w:hint="cs"/>
          <w:rtl/>
        </w:rPr>
        <w:t>للتقارب بينه وبين</w:t>
      </w:r>
      <w:r>
        <w:rPr>
          <w:rFonts w:hint="cs"/>
          <w:rtl/>
        </w:rPr>
        <w:t xml:space="preserve"> </w:t>
      </w:r>
      <w:r>
        <w:rPr>
          <w:rFonts w:hint="cs"/>
          <w:rtl/>
          <w:lang w:bidi="ar-AE"/>
        </w:rPr>
        <w:t>المتقاضين</w:t>
      </w:r>
      <w:r>
        <w:rPr>
          <w:rFonts w:hint="cs"/>
          <w:rtl/>
        </w:rPr>
        <w:t>؛</w:t>
      </w:r>
    </w:p>
    <w:p w:rsidR="00205330" w:rsidRDefault="00205330" w:rsidP="00C60FEE">
      <w:pPr>
        <w:pStyle w:val="Bullet1GA"/>
        <w:bidi/>
        <w:spacing w:line="360" w:lineRule="exact"/>
        <w:rPr>
          <w:rFonts w:hint="cs"/>
          <w:rtl/>
        </w:rPr>
      </w:pPr>
      <w:r>
        <w:rPr>
          <w:rFonts w:hint="cs"/>
          <w:rtl/>
        </w:rPr>
        <w:t>الدعوة إلى التطبيق الفعال للنصوص القانونية التي تحمي الفتاة والمرأة؛</w:t>
      </w:r>
    </w:p>
    <w:p w:rsidR="00205330" w:rsidRDefault="00205330" w:rsidP="00C60FEE">
      <w:pPr>
        <w:pStyle w:val="Bullet1GA"/>
        <w:bidi/>
        <w:spacing w:line="360" w:lineRule="exact"/>
        <w:rPr>
          <w:rFonts w:hint="cs"/>
          <w:rtl/>
        </w:rPr>
      </w:pPr>
      <w:r>
        <w:rPr>
          <w:rFonts w:hint="cs"/>
          <w:rtl/>
        </w:rPr>
        <w:t xml:space="preserve">اعتماد مشروع قانون في 1 نيسان/أبريل 2005 وتقديمه إلى البرلمان </w:t>
      </w:r>
      <w:r w:rsidR="003407E0">
        <w:rPr>
          <w:rFonts w:hint="cs"/>
          <w:rtl/>
        </w:rPr>
        <w:t>بشأن</w:t>
      </w:r>
      <w:r>
        <w:rPr>
          <w:rFonts w:hint="cs"/>
          <w:rtl/>
        </w:rPr>
        <w:t xml:space="preserve"> الانضمام </w:t>
      </w:r>
      <w:r w:rsidR="003407E0">
        <w:rPr>
          <w:rFonts w:hint="cs"/>
          <w:rtl/>
        </w:rPr>
        <w:t>إلى ا</w:t>
      </w:r>
      <w:r>
        <w:rPr>
          <w:rFonts w:hint="cs"/>
          <w:rtl/>
        </w:rPr>
        <w:t xml:space="preserve">لبروتوكول الاختياري </w:t>
      </w:r>
      <w:r w:rsidR="003407E0">
        <w:rPr>
          <w:rFonts w:hint="cs"/>
          <w:rtl/>
        </w:rPr>
        <w:t>ل</w:t>
      </w:r>
      <w:r>
        <w:rPr>
          <w:rFonts w:hint="cs"/>
          <w:rtl/>
        </w:rPr>
        <w:t>اتفاق</w:t>
      </w:r>
      <w:r w:rsidR="003407E0">
        <w:rPr>
          <w:rFonts w:hint="cs"/>
          <w:rtl/>
        </w:rPr>
        <w:t>ية حقوق الطفل</w:t>
      </w:r>
      <w:r>
        <w:rPr>
          <w:rFonts w:hint="cs"/>
          <w:rtl/>
        </w:rPr>
        <w:t xml:space="preserve"> المتعلق ببيع الأطفال، وبغاء الأطفال واستغلال الأطفال في المواد الإباحية؛</w:t>
      </w:r>
    </w:p>
    <w:p w:rsidR="00205330" w:rsidRDefault="00205330" w:rsidP="00C60FEE">
      <w:pPr>
        <w:pStyle w:val="Bullet1GA"/>
        <w:bidi/>
        <w:spacing w:line="360" w:lineRule="exact"/>
        <w:rPr>
          <w:rFonts w:hint="cs"/>
          <w:rtl/>
        </w:rPr>
      </w:pPr>
      <w:r>
        <w:rPr>
          <w:rFonts w:hint="cs"/>
          <w:rtl/>
        </w:rPr>
        <w:t xml:space="preserve">التصديق على اتفاقية القضاء على جميع أشكال التمييز ضد المرأة والانضمام إلى البروتوكول الخاص بها </w:t>
      </w:r>
      <w:r w:rsidR="003407E0">
        <w:rPr>
          <w:rFonts w:hint="cs"/>
          <w:rtl/>
        </w:rPr>
        <w:t>بموجب</w:t>
      </w:r>
      <w:r>
        <w:rPr>
          <w:rFonts w:hint="cs"/>
          <w:rtl/>
        </w:rPr>
        <w:t xml:space="preserve"> مشروع قانون اعتمدته الحكومة بالفعل واعتمده مجلسا البرلمان.</w:t>
      </w:r>
    </w:p>
    <w:p w:rsidR="00205330" w:rsidRDefault="00205330" w:rsidP="00C60FEE">
      <w:pPr>
        <w:pStyle w:val="SingleTxtGA"/>
        <w:spacing w:line="360" w:lineRule="exact"/>
        <w:rPr>
          <w:rFonts w:hint="cs"/>
          <w:rtl/>
        </w:rPr>
      </w:pPr>
      <w:r>
        <w:rPr>
          <w:rFonts w:hint="cs"/>
          <w:rtl/>
        </w:rPr>
        <w:t>77-</w:t>
      </w:r>
      <w:r>
        <w:rPr>
          <w:rFonts w:hint="cs"/>
          <w:rtl/>
        </w:rPr>
        <w:tab/>
        <w:t>وينطبق نفس الأمر على البروتوكول الخاص بحقوق المرأة الملحق بالميثاق الأفريقي لحقوق الإنسان والشعوب وعلى نصوص كثيرة أخرى.</w:t>
      </w:r>
    </w:p>
    <w:p w:rsidR="00205330" w:rsidRDefault="00205330" w:rsidP="00C60FEE">
      <w:pPr>
        <w:pStyle w:val="SingleTxtGA"/>
        <w:spacing w:line="360" w:lineRule="exact"/>
        <w:rPr>
          <w:rFonts w:hint="cs"/>
          <w:rtl/>
        </w:rPr>
      </w:pPr>
      <w:r>
        <w:rPr>
          <w:rFonts w:hint="cs"/>
          <w:rtl/>
        </w:rPr>
        <w:t>78-</w:t>
      </w:r>
      <w:r>
        <w:rPr>
          <w:rFonts w:hint="cs"/>
          <w:rtl/>
        </w:rPr>
        <w:tab/>
        <w:t xml:space="preserve">ولكن </w:t>
      </w:r>
      <w:r w:rsidR="003407E0">
        <w:rPr>
          <w:rFonts w:hint="cs"/>
          <w:rtl/>
        </w:rPr>
        <w:t>يظل من المؤسف</w:t>
      </w:r>
      <w:r>
        <w:rPr>
          <w:rFonts w:hint="cs"/>
          <w:rtl/>
        </w:rPr>
        <w:t xml:space="preserve"> جهل الرجال والنساء بالتشريع</w:t>
      </w:r>
      <w:r w:rsidR="003407E0">
        <w:rPr>
          <w:rFonts w:hint="cs"/>
          <w:rtl/>
        </w:rPr>
        <w:t>ات</w:t>
      </w:r>
      <w:r>
        <w:rPr>
          <w:rFonts w:hint="cs"/>
          <w:rtl/>
        </w:rPr>
        <w:t xml:space="preserve"> الوطني</w:t>
      </w:r>
      <w:r w:rsidR="003407E0">
        <w:rPr>
          <w:rFonts w:hint="cs"/>
          <w:rtl/>
        </w:rPr>
        <w:t>ة</w:t>
      </w:r>
      <w:r>
        <w:rPr>
          <w:rFonts w:hint="cs"/>
          <w:rtl/>
        </w:rPr>
        <w:t xml:space="preserve"> والمعاهدات الدولية التي تدعو إلى المساواة بين الرجل والمرأة </w:t>
      </w:r>
      <w:r w:rsidR="003407E0">
        <w:rPr>
          <w:rFonts w:hint="cs"/>
          <w:rtl/>
        </w:rPr>
        <w:t>بالإضافة إلى</w:t>
      </w:r>
      <w:r>
        <w:rPr>
          <w:rFonts w:hint="cs"/>
          <w:rtl/>
        </w:rPr>
        <w:t xml:space="preserve"> استمرار </w:t>
      </w:r>
      <w:r w:rsidR="003407E0">
        <w:rPr>
          <w:rFonts w:hint="cs"/>
          <w:rtl/>
        </w:rPr>
        <w:t>التمسك</w:t>
      </w:r>
      <w:r>
        <w:rPr>
          <w:rFonts w:hint="cs"/>
          <w:rtl/>
        </w:rPr>
        <w:t xml:space="preserve"> </w:t>
      </w:r>
      <w:r w:rsidR="003407E0">
        <w:rPr>
          <w:rFonts w:hint="cs"/>
          <w:rtl/>
        </w:rPr>
        <w:t>ب</w:t>
      </w:r>
      <w:r>
        <w:rPr>
          <w:rFonts w:hint="cs"/>
          <w:rtl/>
        </w:rPr>
        <w:t xml:space="preserve">العادات </w:t>
      </w:r>
      <w:r w:rsidR="003407E0">
        <w:rPr>
          <w:rFonts w:hint="cs"/>
          <w:rtl/>
        </w:rPr>
        <w:t>والتقاليد</w:t>
      </w:r>
      <w:r>
        <w:rPr>
          <w:rFonts w:hint="cs"/>
          <w:rtl/>
        </w:rPr>
        <w:t xml:space="preserve"> المتخلفة.</w:t>
      </w:r>
    </w:p>
    <w:p w:rsidR="00205330" w:rsidRDefault="00205330" w:rsidP="00F41171">
      <w:pPr>
        <w:pStyle w:val="SingleTxtGA"/>
        <w:rPr>
          <w:rFonts w:hint="cs"/>
          <w:rtl/>
        </w:rPr>
      </w:pPr>
      <w:r>
        <w:rPr>
          <w:rFonts w:hint="cs"/>
          <w:rtl/>
        </w:rPr>
        <w:t>79-</w:t>
      </w:r>
      <w:r>
        <w:rPr>
          <w:rFonts w:hint="cs"/>
          <w:rtl/>
        </w:rPr>
        <w:tab/>
      </w:r>
      <w:r w:rsidR="00F41171">
        <w:rPr>
          <w:rFonts w:hint="cs"/>
          <w:rtl/>
        </w:rPr>
        <w:t>ونتيجة لذلك</w:t>
      </w:r>
      <w:r>
        <w:rPr>
          <w:rFonts w:hint="cs"/>
          <w:rtl/>
        </w:rPr>
        <w:t xml:space="preserve"> </w:t>
      </w:r>
      <w:r w:rsidR="00F41171">
        <w:rPr>
          <w:rFonts w:hint="cs"/>
          <w:rtl/>
        </w:rPr>
        <w:t>تتهيب</w:t>
      </w:r>
      <w:r>
        <w:rPr>
          <w:rFonts w:hint="cs"/>
          <w:rtl/>
        </w:rPr>
        <w:t xml:space="preserve"> النساء</w:t>
      </w:r>
      <w:r w:rsidR="00F41171">
        <w:rPr>
          <w:rFonts w:hint="cs"/>
          <w:rtl/>
        </w:rPr>
        <w:t xml:space="preserve"> اللجوء</w:t>
      </w:r>
      <w:r>
        <w:rPr>
          <w:rFonts w:hint="cs"/>
          <w:rtl/>
        </w:rPr>
        <w:t xml:space="preserve"> إلى القضاء </w:t>
      </w:r>
      <w:r w:rsidR="00F41171">
        <w:rPr>
          <w:rFonts w:hint="cs"/>
          <w:rtl/>
        </w:rPr>
        <w:t>للدفاع عن</w:t>
      </w:r>
      <w:r>
        <w:rPr>
          <w:rFonts w:hint="cs"/>
          <w:rtl/>
        </w:rPr>
        <w:t xml:space="preserve"> حقوقهن.</w:t>
      </w:r>
    </w:p>
    <w:p w:rsidR="003F6E75" w:rsidRDefault="003F6E75" w:rsidP="003F6E75">
      <w:pPr>
        <w:pStyle w:val="HChGA"/>
        <w:spacing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A559BB">
        <w:rPr>
          <w:rFonts w:hint="cs"/>
          <w:rtl/>
        </w:rPr>
        <w:t>الفصل الثاني</w:t>
      </w:r>
    </w:p>
    <w:p w:rsidR="00205330" w:rsidRPr="00A559BB" w:rsidRDefault="003F6E75" w:rsidP="003F6E75">
      <w:pPr>
        <w:pStyle w:val="HChGA"/>
        <w:spacing w:before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التدابير</w:t>
      </w:r>
      <w:r w:rsidR="00205330" w:rsidRPr="00A559BB">
        <w:rPr>
          <w:rFonts w:hint="cs"/>
          <w:rtl/>
        </w:rPr>
        <w:t xml:space="preserve"> الخاصة</w:t>
      </w:r>
      <w:r w:rsidRPr="003F6E75">
        <w:rPr>
          <w:rFonts w:hint="cs"/>
          <w:rtl/>
        </w:rPr>
        <w:t xml:space="preserve"> </w:t>
      </w:r>
      <w:r w:rsidRPr="00A559BB">
        <w:rPr>
          <w:rFonts w:hint="cs"/>
          <w:rtl/>
        </w:rPr>
        <w:t>المؤقتة</w:t>
      </w:r>
      <w:r w:rsidR="00205330" w:rsidRPr="00A559BB">
        <w:rPr>
          <w:rFonts w:hint="cs"/>
          <w:rtl/>
        </w:rPr>
        <w:t xml:space="preserve"> الرامية إلى التعجيل </w:t>
      </w:r>
      <w:r>
        <w:rPr>
          <w:rFonts w:hint="cs"/>
          <w:rtl/>
        </w:rPr>
        <w:t>ب</w:t>
      </w:r>
      <w:r w:rsidR="00205330" w:rsidRPr="00A559BB">
        <w:rPr>
          <w:rFonts w:hint="cs"/>
          <w:rtl/>
        </w:rPr>
        <w:t xml:space="preserve">المساواة </w:t>
      </w:r>
      <w:r w:rsidR="00205330">
        <w:rPr>
          <w:rFonts w:hint="cs"/>
          <w:rtl/>
        </w:rPr>
        <w:t>الفعلية</w:t>
      </w:r>
      <w:r w:rsidR="00205330" w:rsidRPr="00A559BB">
        <w:rPr>
          <w:rFonts w:hint="cs"/>
          <w:rtl/>
        </w:rPr>
        <w:t xml:space="preserve"> بين الرجل والمرأة</w:t>
      </w:r>
    </w:p>
    <w:p w:rsidR="00205330" w:rsidRPr="00F4627B" w:rsidRDefault="003F6E75" w:rsidP="003F6E75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F4627B">
        <w:rPr>
          <w:rFonts w:hint="cs"/>
          <w:rtl/>
        </w:rPr>
        <w:t>المادة 4</w:t>
      </w:r>
    </w:p>
    <w:p w:rsidR="00205330" w:rsidRDefault="00205330" w:rsidP="00C60FEE">
      <w:pPr>
        <w:pStyle w:val="SingleTxtGA"/>
        <w:rPr>
          <w:rFonts w:hint="cs"/>
          <w:rtl/>
        </w:rPr>
      </w:pPr>
      <w:r>
        <w:rPr>
          <w:rFonts w:hint="cs"/>
          <w:rtl/>
        </w:rPr>
        <w:t>80-</w:t>
      </w:r>
      <w:r>
        <w:rPr>
          <w:rFonts w:hint="cs"/>
          <w:rtl/>
        </w:rPr>
        <w:tab/>
      </w:r>
      <w:r w:rsidR="00C60FEE">
        <w:rPr>
          <w:rFonts w:hint="cs"/>
          <w:rtl/>
        </w:rPr>
        <w:t>تُ</w:t>
      </w:r>
      <w:r>
        <w:rPr>
          <w:rFonts w:hint="cs"/>
          <w:rtl/>
        </w:rPr>
        <w:t xml:space="preserve">خضع </w:t>
      </w:r>
      <w:r w:rsidR="00C60FEE">
        <w:rPr>
          <w:rFonts w:hint="cs"/>
          <w:rtl/>
        </w:rPr>
        <w:t>تشريعات الكونغو بصفة عامة الرجل والمرأة</w:t>
      </w:r>
      <w:r>
        <w:rPr>
          <w:rFonts w:hint="cs"/>
          <w:rtl/>
        </w:rPr>
        <w:t xml:space="preserve"> لنظام قانوني واحد.</w:t>
      </w:r>
    </w:p>
    <w:p w:rsidR="00205330" w:rsidRDefault="00205330" w:rsidP="00C60FEE">
      <w:pPr>
        <w:pStyle w:val="SingleTxtGA"/>
        <w:rPr>
          <w:rFonts w:hint="cs"/>
          <w:rtl/>
        </w:rPr>
      </w:pPr>
      <w:r>
        <w:rPr>
          <w:rFonts w:hint="cs"/>
          <w:rtl/>
        </w:rPr>
        <w:t>81-</w:t>
      </w:r>
      <w:r>
        <w:rPr>
          <w:rFonts w:hint="cs"/>
          <w:rtl/>
        </w:rPr>
        <w:tab/>
        <w:t xml:space="preserve">ولا توجد في الوقت الحاضر نصوص </w:t>
      </w:r>
      <w:r w:rsidR="00C60FEE">
        <w:rPr>
          <w:rFonts w:hint="cs"/>
          <w:rtl/>
        </w:rPr>
        <w:t>محددة تقضي بمباشرة</w:t>
      </w:r>
      <w:r>
        <w:rPr>
          <w:rFonts w:hint="cs"/>
          <w:rtl/>
        </w:rPr>
        <w:t xml:space="preserve"> </w:t>
      </w:r>
      <w:r w:rsidR="00C60FEE">
        <w:rPr>
          <w:rFonts w:hint="cs"/>
          <w:rtl/>
        </w:rPr>
        <w:t>ال</w:t>
      </w:r>
      <w:r>
        <w:rPr>
          <w:rFonts w:hint="cs"/>
          <w:rtl/>
        </w:rPr>
        <w:t xml:space="preserve">أعمال </w:t>
      </w:r>
      <w:r w:rsidR="00C60FEE">
        <w:rPr>
          <w:rFonts w:hint="cs"/>
          <w:rtl/>
        </w:rPr>
        <w:t>ال</w:t>
      </w:r>
      <w:r>
        <w:rPr>
          <w:rFonts w:hint="cs"/>
          <w:rtl/>
        </w:rPr>
        <w:t xml:space="preserve">إيجابية، أي التدابير المؤقتة والخاصة الهادفة إلى </w:t>
      </w:r>
      <w:r w:rsidR="00C60FEE">
        <w:rPr>
          <w:rFonts w:hint="cs"/>
          <w:rtl/>
        </w:rPr>
        <w:t>ال</w:t>
      </w:r>
      <w:r>
        <w:rPr>
          <w:rFonts w:hint="cs"/>
          <w:rtl/>
        </w:rPr>
        <w:t xml:space="preserve">تعجيل </w:t>
      </w:r>
      <w:r w:rsidR="00C60FEE">
        <w:rPr>
          <w:rFonts w:hint="cs"/>
          <w:rtl/>
        </w:rPr>
        <w:t>ب</w:t>
      </w:r>
      <w:r>
        <w:rPr>
          <w:rFonts w:hint="cs"/>
          <w:rtl/>
        </w:rPr>
        <w:t xml:space="preserve">المساواة </w:t>
      </w:r>
      <w:r w:rsidR="00C60FEE">
        <w:rPr>
          <w:rFonts w:hint="cs"/>
          <w:rtl/>
        </w:rPr>
        <w:t>الفعلية</w:t>
      </w:r>
      <w:r>
        <w:rPr>
          <w:rFonts w:hint="cs"/>
          <w:rtl/>
        </w:rPr>
        <w:t xml:space="preserve"> والتي تقرر للمرأة معاملة أفضل من معاملة الرجل.</w:t>
      </w:r>
    </w:p>
    <w:p w:rsidR="00205330" w:rsidRDefault="00205330" w:rsidP="00C60FEE">
      <w:pPr>
        <w:pStyle w:val="SingleTxtGA"/>
        <w:rPr>
          <w:rFonts w:hint="cs"/>
          <w:rtl/>
        </w:rPr>
      </w:pPr>
      <w:r>
        <w:rPr>
          <w:rFonts w:hint="cs"/>
          <w:rtl/>
        </w:rPr>
        <w:t>82-</w:t>
      </w:r>
      <w:r>
        <w:rPr>
          <w:rFonts w:hint="cs"/>
          <w:rtl/>
        </w:rPr>
        <w:tab/>
        <w:t xml:space="preserve">ولكن يلاحظ أن هناك تفضيلاً متزايداً للمرأة في عروض الوظائف </w:t>
      </w:r>
      <w:r w:rsidR="00C60FEE">
        <w:rPr>
          <w:rFonts w:hint="cs"/>
          <w:rtl/>
        </w:rPr>
        <w:t>العامة</w:t>
      </w:r>
      <w:r>
        <w:rPr>
          <w:rFonts w:hint="cs"/>
          <w:rtl/>
        </w:rPr>
        <w:t xml:space="preserve"> والخاصة عند تساوي المؤهلات.</w:t>
      </w:r>
    </w:p>
    <w:p w:rsidR="00205330" w:rsidRDefault="00205330" w:rsidP="00C60FEE">
      <w:pPr>
        <w:pStyle w:val="SingleTxtGA"/>
        <w:rPr>
          <w:rFonts w:hint="cs"/>
          <w:rtl/>
        </w:rPr>
      </w:pPr>
      <w:r>
        <w:rPr>
          <w:rFonts w:hint="cs"/>
          <w:rtl/>
        </w:rPr>
        <w:t>83-</w:t>
      </w:r>
      <w:r>
        <w:rPr>
          <w:rFonts w:hint="cs"/>
          <w:rtl/>
        </w:rPr>
        <w:tab/>
      </w:r>
      <w:r w:rsidR="00C60FEE">
        <w:rPr>
          <w:rFonts w:hint="cs"/>
          <w:rtl/>
        </w:rPr>
        <w:t>وبالإضافة إلى ذلك، بدأت</w:t>
      </w:r>
      <w:r>
        <w:rPr>
          <w:rFonts w:hint="cs"/>
          <w:rtl/>
        </w:rPr>
        <w:t xml:space="preserve"> وزارة الن</w:t>
      </w:r>
      <w:r w:rsidR="00C60FEE">
        <w:rPr>
          <w:rFonts w:hint="cs"/>
          <w:rtl/>
        </w:rPr>
        <w:t>هوض بالمرأة وإدماجها في التنمية</w:t>
      </w:r>
      <w:r>
        <w:rPr>
          <w:rFonts w:hint="cs"/>
          <w:rtl/>
        </w:rPr>
        <w:t xml:space="preserve">، </w:t>
      </w:r>
      <w:r w:rsidR="00C60FEE">
        <w:rPr>
          <w:rFonts w:hint="cs"/>
          <w:rtl/>
        </w:rPr>
        <w:t>بدعم</w:t>
      </w:r>
      <w:r>
        <w:rPr>
          <w:rFonts w:hint="cs"/>
          <w:rtl/>
        </w:rPr>
        <w:t xml:space="preserve"> من برنامج الأمم المتحدة الإنمائي، وضع مشروع قانون أولي عن تمثيل المرأة في الوظائف </w:t>
      </w:r>
      <w:r w:rsidR="00C60FEE">
        <w:rPr>
          <w:rFonts w:hint="cs"/>
          <w:rtl/>
        </w:rPr>
        <w:t>السياسية</w:t>
      </w:r>
      <w:r>
        <w:rPr>
          <w:rFonts w:hint="cs"/>
          <w:rtl/>
        </w:rPr>
        <w:t xml:space="preserve"> والانتخابية والإدارية </w:t>
      </w:r>
      <w:r w:rsidR="00C60FEE">
        <w:rPr>
          <w:rFonts w:hint="cs"/>
          <w:rtl/>
        </w:rPr>
        <w:t>بموجب</w:t>
      </w:r>
      <w:r>
        <w:rPr>
          <w:rFonts w:hint="cs"/>
          <w:rtl/>
        </w:rPr>
        <w:t xml:space="preserve"> </w:t>
      </w:r>
      <w:r w:rsidR="00C60FEE">
        <w:rPr>
          <w:rFonts w:hint="cs"/>
          <w:rtl/>
        </w:rPr>
        <w:t>ا</w:t>
      </w:r>
      <w:r>
        <w:rPr>
          <w:rFonts w:hint="cs"/>
          <w:rtl/>
        </w:rPr>
        <w:t>لفقرة 3 من المادة 8 من دستور 20 كانون الثاني/</w:t>
      </w:r>
      <w:r w:rsidR="00C60FEE">
        <w:rPr>
          <w:rFonts w:hint="cs"/>
          <w:rtl/>
        </w:rPr>
        <w:t xml:space="preserve"> </w:t>
      </w:r>
      <w:r>
        <w:rPr>
          <w:rFonts w:hint="cs"/>
          <w:rtl/>
        </w:rPr>
        <w:t>يناير</w:t>
      </w:r>
      <w:r w:rsidR="00C60FEE">
        <w:rPr>
          <w:rFonts w:hint="eastAsia"/>
          <w:rtl/>
        </w:rPr>
        <w:t> </w:t>
      </w:r>
      <w:r>
        <w:rPr>
          <w:rFonts w:hint="cs"/>
          <w:rtl/>
        </w:rPr>
        <w:t xml:space="preserve">2002. وسيقدم هذا المشروع الأولي إلى الحكومة </w:t>
      </w:r>
      <w:r w:rsidR="00C60FEE">
        <w:rPr>
          <w:rFonts w:hint="cs"/>
          <w:rtl/>
        </w:rPr>
        <w:t>و</w:t>
      </w:r>
      <w:r>
        <w:rPr>
          <w:rFonts w:hint="cs"/>
          <w:rtl/>
        </w:rPr>
        <w:t>مجلسي البرلمان</w:t>
      </w:r>
      <w:r w:rsidR="00C60FEE">
        <w:rPr>
          <w:rFonts w:hint="cs"/>
          <w:rtl/>
        </w:rPr>
        <w:t xml:space="preserve"> للموافقة عليه</w:t>
      </w:r>
      <w:r>
        <w:rPr>
          <w:rFonts w:hint="cs"/>
          <w:rtl/>
        </w:rPr>
        <w:t>.</w:t>
      </w:r>
    </w:p>
    <w:p w:rsidR="00205330" w:rsidRDefault="00205330" w:rsidP="00C60FEE">
      <w:pPr>
        <w:pStyle w:val="SingleTxtGA"/>
        <w:rPr>
          <w:rFonts w:hint="cs"/>
          <w:rtl/>
        </w:rPr>
      </w:pPr>
      <w:r>
        <w:rPr>
          <w:rFonts w:hint="cs"/>
          <w:rtl/>
        </w:rPr>
        <w:t>84-</w:t>
      </w:r>
      <w:r>
        <w:rPr>
          <w:rFonts w:hint="cs"/>
          <w:rtl/>
        </w:rPr>
        <w:tab/>
      </w:r>
      <w:r w:rsidR="00C60FEE">
        <w:rPr>
          <w:rFonts w:hint="cs"/>
          <w:rtl/>
        </w:rPr>
        <w:t>ونُظِّمت دورات تدريبية أيضاً</w:t>
      </w:r>
      <w:r>
        <w:rPr>
          <w:rFonts w:hint="cs"/>
          <w:rtl/>
        </w:rPr>
        <w:t xml:space="preserve"> للنساء المرشحات للانتخابات التشريعية والمحلية </w:t>
      </w:r>
      <w:r w:rsidR="00C60FEE">
        <w:rPr>
          <w:rFonts w:hint="cs"/>
          <w:rtl/>
        </w:rPr>
        <w:t>المقرر إجراؤها في</w:t>
      </w:r>
      <w:r>
        <w:rPr>
          <w:rFonts w:hint="cs"/>
          <w:rtl/>
        </w:rPr>
        <w:t xml:space="preserve"> عامي 2007 و2008.</w:t>
      </w:r>
    </w:p>
    <w:p w:rsidR="00C60FEE" w:rsidRDefault="00C60FEE" w:rsidP="00C60FEE">
      <w:pPr>
        <w:pStyle w:val="HChGA"/>
        <w:spacing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A559BB">
        <w:rPr>
          <w:rFonts w:hint="cs"/>
          <w:rtl/>
        </w:rPr>
        <w:t>الفصل الثالث</w:t>
      </w:r>
    </w:p>
    <w:p w:rsidR="00205330" w:rsidRPr="00A559BB" w:rsidRDefault="00C60FEE" w:rsidP="00C60FEE">
      <w:pPr>
        <w:pStyle w:val="HChGA"/>
        <w:spacing w:before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A559BB">
        <w:rPr>
          <w:rFonts w:hint="cs"/>
          <w:rtl/>
        </w:rPr>
        <w:t xml:space="preserve">القضاء على </w:t>
      </w:r>
      <w:r>
        <w:rPr>
          <w:rFonts w:hint="cs"/>
          <w:rtl/>
        </w:rPr>
        <w:t>القوالب النمطية القائمة على التحيز الجنسي</w:t>
      </w:r>
    </w:p>
    <w:p w:rsidR="00205330" w:rsidRPr="006218D6" w:rsidRDefault="00C60FEE" w:rsidP="00C60FEE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6218D6">
        <w:rPr>
          <w:rFonts w:hint="cs"/>
          <w:rtl/>
        </w:rPr>
        <w:t>المادة 5</w:t>
      </w:r>
    </w:p>
    <w:p w:rsidR="00C60FEE" w:rsidRDefault="00C60FEE" w:rsidP="00C60FEE">
      <w:pPr>
        <w:pStyle w:val="H1GA"/>
        <w:spacing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6218D6">
        <w:rPr>
          <w:rFonts w:hint="cs"/>
          <w:rtl/>
        </w:rPr>
        <w:t>الفرع الأول</w:t>
      </w:r>
    </w:p>
    <w:p w:rsidR="00ED74A1" w:rsidRPr="00ED74A1" w:rsidRDefault="00C60FEE" w:rsidP="00ED74A1">
      <w:pPr>
        <w:pStyle w:val="H1GA"/>
        <w:spacing w:before="0"/>
        <w:rPr>
          <w:rFonts w:hint="cs"/>
          <w:sz w:val="26"/>
          <w:szCs w:val="36"/>
          <w:rtl/>
        </w:rPr>
      </w:pPr>
      <w:r w:rsidRPr="002865C5">
        <w:rPr>
          <w:rFonts w:hint="cs"/>
          <w:rtl/>
        </w:rPr>
        <w:tab/>
      </w:r>
      <w:r w:rsidRPr="002865C5">
        <w:rPr>
          <w:rFonts w:hint="cs"/>
          <w:rtl/>
        </w:rPr>
        <w:tab/>
        <w:t>القوالب النمطية</w:t>
      </w:r>
      <w:r w:rsidR="00205330" w:rsidRPr="002865C5">
        <w:rPr>
          <w:rFonts w:hint="cs"/>
          <w:rtl/>
        </w:rPr>
        <w:t xml:space="preserve"> داخل الأسرة</w:t>
      </w:r>
    </w:p>
    <w:p w:rsidR="00205330" w:rsidRDefault="00205330" w:rsidP="00F17C46">
      <w:pPr>
        <w:pStyle w:val="SingleTxtGA"/>
        <w:rPr>
          <w:rFonts w:hint="cs"/>
          <w:rtl/>
        </w:rPr>
      </w:pPr>
      <w:r>
        <w:rPr>
          <w:rFonts w:hint="cs"/>
          <w:rtl/>
        </w:rPr>
        <w:t>85-</w:t>
      </w:r>
      <w:r>
        <w:rPr>
          <w:rFonts w:hint="cs"/>
          <w:rtl/>
        </w:rPr>
        <w:tab/>
        <w:t xml:space="preserve">لا تزال </w:t>
      </w:r>
      <w:r w:rsidR="00F17C46">
        <w:rPr>
          <w:rFonts w:hint="cs"/>
          <w:rtl/>
        </w:rPr>
        <w:t>هناك قوالب نمطية قائمة على التحيز الجنسي</w:t>
      </w:r>
      <w:r>
        <w:rPr>
          <w:rFonts w:hint="cs"/>
          <w:rtl/>
        </w:rPr>
        <w:t xml:space="preserve"> داخل الأسرة. </w:t>
      </w:r>
      <w:r w:rsidR="00F17C46">
        <w:rPr>
          <w:rFonts w:hint="cs"/>
          <w:rtl/>
        </w:rPr>
        <w:t>وهذه القوالب تجعل مهام وأدوار الرجل والمرأة محددة بوضوح</w:t>
      </w:r>
      <w:r>
        <w:rPr>
          <w:rFonts w:hint="cs"/>
          <w:rtl/>
        </w:rPr>
        <w:t xml:space="preserve">. </w:t>
      </w:r>
      <w:r w:rsidR="00F17C46">
        <w:rPr>
          <w:rFonts w:hint="cs"/>
          <w:rtl/>
        </w:rPr>
        <w:t>ف</w:t>
      </w:r>
      <w:r>
        <w:rPr>
          <w:rFonts w:hint="cs"/>
          <w:rtl/>
        </w:rPr>
        <w:t xml:space="preserve">هي التي تحدد التعليم الذي يحصل عليه كل منهما منذ الطفولة المبكرة. </w:t>
      </w:r>
      <w:r w:rsidR="00F17C46">
        <w:rPr>
          <w:rFonts w:hint="cs"/>
          <w:rtl/>
        </w:rPr>
        <w:t>و</w:t>
      </w:r>
      <w:r>
        <w:rPr>
          <w:rFonts w:hint="cs"/>
          <w:rtl/>
        </w:rPr>
        <w:t>تؤدي</w:t>
      </w:r>
      <w:r w:rsidR="00F17C46">
        <w:rPr>
          <w:rFonts w:hint="cs"/>
          <w:rtl/>
        </w:rPr>
        <w:t xml:space="preserve"> الفتيات</w:t>
      </w:r>
      <w:r>
        <w:rPr>
          <w:rFonts w:hint="cs"/>
          <w:rtl/>
        </w:rPr>
        <w:t xml:space="preserve"> الأعمال المنزلية </w:t>
      </w:r>
      <w:r w:rsidR="00F17C46">
        <w:rPr>
          <w:rFonts w:hint="cs"/>
          <w:rtl/>
        </w:rPr>
        <w:t>الشاقة</w:t>
      </w:r>
      <w:r>
        <w:rPr>
          <w:rFonts w:hint="cs"/>
          <w:rtl/>
        </w:rPr>
        <w:t xml:space="preserve"> نسبياً، في حين </w:t>
      </w:r>
      <w:r w:rsidR="00F17C46">
        <w:rPr>
          <w:rFonts w:hint="cs"/>
          <w:rtl/>
        </w:rPr>
        <w:t>يمضي</w:t>
      </w:r>
      <w:r>
        <w:rPr>
          <w:rFonts w:hint="cs"/>
          <w:rtl/>
        </w:rPr>
        <w:t xml:space="preserve"> الصبيان </w:t>
      </w:r>
      <w:r w:rsidR="00F17C46">
        <w:rPr>
          <w:rFonts w:hint="cs"/>
          <w:rtl/>
        </w:rPr>
        <w:t>أوقاتهم في اللعب.</w:t>
      </w:r>
    </w:p>
    <w:p w:rsidR="00205330" w:rsidRDefault="00205330" w:rsidP="00D42655">
      <w:pPr>
        <w:pStyle w:val="SingleTxtGA"/>
        <w:rPr>
          <w:rFonts w:hint="cs"/>
          <w:rtl/>
        </w:rPr>
      </w:pPr>
      <w:r>
        <w:rPr>
          <w:rFonts w:hint="cs"/>
          <w:rtl/>
        </w:rPr>
        <w:t>86-</w:t>
      </w:r>
      <w:r>
        <w:rPr>
          <w:rFonts w:hint="cs"/>
          <w:rtl/>
        </w:rPr>
        <w:tab/>
      </w:r>
      <w:r w:rsidR="00D42655">
        <w:rPr>
          <w:rFonts w:hint="cs"/>
          <w:rtl/>
        </w:rPr>
        <w:t>وتؤدي</w:t>
      </w:r>
      <w:r>
        <w:rPr>
          <w:rFonts w:hint="cs"/>
          <w:rtl/>
        </w:rPr>
        <w:t xml:space="preserve"> حملات التوعية الجنسانية</w:t>
      </w:r>
      <w:r w:rsidR="00D42655">
        <w:rPr>
          <w:rFonts w:hint="cs"/>
          <w:rtl/>
        </w:rPr>
        <w:t xml:space="preserve"> تدريجياً</w:t>
      </w:r>
      <w:r>
        <w:rPr>
          <w:rFonts w:hint="cs"/>
          <w:rtl/>
        </w:rPr>
        <w:t xml:space="preserve">، إلى قلب </w:t>
      </w:r>
      <w:r w:rsidR="00D42655">
        <w:rPr>
          <w:rFonts w:hint="cs"/>
          <w:rtl/>
        </w:rPr>
        <w:t>النمط التقليدي</w:t>
      </w:r>
      <w:r>
        <w:rPr>
          <w:rFonts w:hint="cs"/>
          <w:rtl/>
        </w:rPr>
        <w:t xml:space="preserve"> </w:t>
      </w:r>
      <w:r w:rsidR="00D42655">
        <w:rPr>
          <w:rFonts w:hint="cs"/>
          <w:rtl/>
        </w:rPr>
        <w:t>للتربية في المدن والريف على حد سواء</w:t>
      </w:r>
      <w:r>
        <w:rPr>
          <w:rFonts w:hint="cs"/>
          <w:rtl/>
        </w:rPr>
        <w:t>.</w:t>
      </w:r>
    </w:p>
    <w:p w:rsidR="00D42655" w:rsidRDefault="00D42655" w:rsidP="00D42655">
      <w:pPr>
        <w:pStyle w:val="H1GA"/>
        <w:spacing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A559BB">
        <w:rPr>
          <w:rFonts w:hint="cs"/>
          <w:rtl/>
        </w:rPr>
        <w:t>الفرع الثاني</w:t>
      </w:r>
    </w:p>
    <w:p w:rsidR="00205330" w:rsidRPr="002865C5" w:rsidRDefault="00D42655" w:rsidP="00D42655">
      <w:pPr>
        <w:pStyle w:val="H1GA"/>
        <w:spacing w:before="0"/>
        <w:rPr>
          <w:rFonts w:hint="cs"/>
          <w:sz w:val="26"/>
          <w:szCs w:val="36"/>
          <w:rtl/>
        </w:rPr>
      </w:pPr>
      <w:r w:rsidRPr="002865C5">
        <w:rPr>
          <w:rFonts w:hint="cs"/>
          <w:sz w:val="34"/>
          <w:rtl/>
        </w:rPr>
        <w:tab/>
      </w:r>
      <w:r w:rsidRPr="002865C5">
        <w:rPr>
          <w:rFonts w:hint="cs"/>
          <w:sz w:val="34"/>
          <w:rtl/>
        </w:rPr>
        <w:tab/>
        <w:t>القوالب النمطية</w:t>
      </w:r>
      <w:r w:rsidR="00205330" w:rsidRPr="002865C5">
        <w:rPr>
          <w:rFonts w:hint="cs"/>
          <w:sz w:val="34"/>
          <w:rtl/>
        </w:rPr>
        <w:t xml:space="preserve"> في </w:t>
      </w:r>
      <w:r w:rsidRPr="002865C5">
        <w:rPr>
          <w:rFonts w:hint="cs"/>
          <w:sz w:val="34"/>
          <w:rtl/>
        </w:rPr>
        <w:t xml:space="preserve">مجال </w:t>
      </w:r>
      <w:r w:rsidR="00205330" w:rsidRPr="002865C5">
        <w:rPr>
          <w:rFonts w:hint="cs"/>
          <w:sz w:val="34"/>
          <w:rtl/>
        </w:rPr>
        <w:t>التعليم</w:t>
      </w:r>
    </w:p>
    <w:p w:rsidR="00205330" w:rsidRDefault="00205330" w:rsidP="00D42655">
      <w:pPr>
        <w:pStyle w:val="SingleTxtGA"/>
        <w:rPr>
          <w:rFonts w:hint="cs"/>
          <w:rtl/>
        </w:rPr>
      </w:pPr>
      <w:r>
        <w:rPr>
          <w:rFonts w:hint="cs"/>
          <w:rtl/>
        </w:rPr>
        <w:t>87-</w:t>
      </w:r>
      <w:r>
        <w:rPr>
          <w:rFonts w:hint="cs"/>
          <w:rtl/>
        </w:rPr>
        <w:tab/>
        <w:t xml:space="preserve">تلتحق الفتيات بالتعليم النظامي بنفس الشروط المطبقة على الصبيان ولكن يلاحظ ارتفاع </w:t>
      </w:r>
      <w:r w:rsidR="00D42655">
        <w:rPr>
          <w:rFonts w:hint="cs"/>
          <w:rtl/>
        </w:rPr>
        <w:t>معدل</w:t>
      </w:r>
      <w:r>
        <w:rPr>
          <w:rFonts w:hint="cs"/>
          <w:rtl/>
        </w:rPr>
        <w:t xml:space="preserve"> التسرب لدى الفتيات خصوصاً في مستوى التعليم العالي.</w:t>
      </w:r>
    </w:p>
    <w:p w:rsidR="00205330" w:rsidRDefault="00205330" w:rsidP="004C5EF3">
      <w:pPr>
        <w:pStyle w:val="SingleTxtGA"/>
        <w:rPr>
          <w:rFonts w:hint="cs"/>
          <w:rtl/>
        </w:rPr>
      </w:pPr>
      <w:r>
        <w:rPr>
          <w:rFonts w:hint="cs"/>
          <w:rtl/>
        </w:rPr>
        <w:t>88-</w:t>
      </w:r>
      <w:r>
        <w:rPr>
          <w:rFonts w:hint="cs"/>
          <w:rtl/>
        </w:rPr>
        <w:tab/>
        <w:t xml:space="preserve">وفي </w:t>
      </w:r>
      <w:r w:rsidR="00D42655">
        <w:rPr>
          <w:rFonts w:hint="cs"/>
          <w:rtl/>
        </w:rPr>
        <w:t>إطار التأهيل،</w:t>
      </w:r>
      <w:r>
        <w:rPr>
          <w:rFonts w:hint="cs"/>
          <w:rtl/>
        </w:rPr>
        <w:t xml:space="preserve"> يلاحظ أن محتوى الكتب المدرسية يميل في بعض </w:t>
      </w:r>
      <w:r w:rsidR="00D42655">
        <w:rPr>
          <w:rFonts w:hint="cs"/>
          <w:rtl/>
        </w:rPr>
        <w:t>الأحيان</w:t>
      </w:r>
      <w:r>
        <w:rPr>
          <w:rFonts w:hint="cs"/>
          <w:rtl/>
        </w:rPr>
        <w:t xml:space="preserve"> إلى </w:t>
      </w:r>
      <w:r w:rsidR="00D42655">
        <w:rPr>
          <w:rFonts w:hint="cs"/>
          <w:rtl/>
        </w:rPr>
        <w:t>محاكاة</w:t>
      </w:r>
      <w:r>
        <w:rPr>
          <w:rFonts w:hint="cs"/>
          <w:rtl/>
        </w:rPr>
        <w:t xml:space="preserve"> تقسيم العمل </w:t>
      </w:r>
      <w:r w:rsidR="00D42655">
        <w:rPr>
          <w:rFonts w:hint="cs"/>
          <w:rtl/>
        </w:rPr>
        <w:t>على أساس الجنس وهو التقسيم الذي يترك للمرأة عادة</w:t>
      </w:r>
      <w:r>
        <w:rPr>
          <w:rFonts w:hint="cs"/>
          <w:rtl/>
        </w:rPr>
        <w:t xml:space="preserve"> الأعمال المنزلية أو </w:t>
      </w:r>
      <w:r w:rsidR="00D42655">
        <w:rPr>
          <w:rFonts w:hint="cs"/>
          <w:rtl/>
        </w:rPr>
        <w:t>يوجهها إلى فروع تخصص محددة بوضوح. وهكذا يخصص</w:t>
      </w:r>
      <w:r>
        <w:rPr>
          <w:rFonts w:hint="cs"/>
          <w:rtl/>
        </w:rPr>
        <w:t xml:space="preserve"> للمرأة </w:t>
      </w:r>
      <w:r w:rsidR="00D42655">
        <w:rPr>
          <w:rFonts w:hint="cs"/>
          <w:rtl/>
        </w:rPr>
        <w:t>العمل في</w:t>
      </w:r>
      <w:r>
        <w:rPr>
          <w:rFonts w:hint="cs"/>
          <w:rtl/>
        </w:rPr>
        <w:t xml:space="preserve"> التعليم العام </w:t>
      </w:r>
      <w:r w:rsidR="00D42655">
        <w:rPr>
          <w:rFonts w:hint="cs"/>
          <w:rtl/>
        </w:rPr>
        <w:t>و</w:t>
      </w:r>
      <w:r>
        <w:rPr>
          <w:rFonts w:hint="cs"/>
          <w:rtl/>
        </w:rPr>
        <w:t xml:space="preserve">السكرتارية </w:t>
      </w:r>
      <w:r w:rsidR="004C5EF3">
        <w:rPr>
          <w:rFonts w:hint="cs"/>
          <w:rtl/>
        </w:rPr>
        <w:t>و</w:t>
      </w:r>
      <w:r>
        <w:rPr>
          <w:rFonts w:hint="cs"/>
          <w:rtl/>
        </w:rPr>
        <w:t xml:space="preserve">المجال الصحي أما </w:t>
      </w:r>
      <w:r w:rsidR="00D42655">
        <w:rPr>
          <w:rFonts w:hint="cs"/>
          <w:rtl/>
        </w:rPr>
        <w:t>الفتيان، فتخصص لهم</w:t>
      </w:r>
      <w:r>
        <w:rPr>
          <w:rFonts w:hint="cs"/>
          <w:rtl/>
        </w:rPr>
        <w:t xml:space="preserve"> المهن العلمية أو الفنية.</w:t>
      </w:r>
    </w:p>
    <w:p w:rsidR="00205330" w:rsidRDefault="00205330" w:rsidP="00D42655">
      <w:pPr>
        <w:pStyle w:val="SingleTxtGA"/>
        <w:rPr>
          <w:rFonts w:hint="cs"/>
          <w:rtl/>
        </w:rPr>
      </w:pPr>
      <w:r>
        <w:rPr>
          <w:rFonts w:hint="cs"/>
          <w:rtl/>
        </w:rPr>
        <w:t>89-</w:t>
      </w:r>
      <w:r>
        <w:rPr>
          <w:rFonts w:hint="cs"/>
          <w:rtl/>
        </w:rPr>
        <w:tab/>
        <w:t>و</w:t>
      </w:r>
      <w:r w:rsidR="00D42655">
        <w:rPr>
          <w:rFonts w:hint="cs"/>
          <w:rtl/>
        </w:rPr>
        <w:t xml:space="preserve">من </w:t>
      </w:r>
      <w:r>
        <w:rPr>
          <w:rFonts w:hint="cs"/>
          <w:rtl/>
        </w:rPr>
        <w:t xml:space="preserve">حسن الحظ أن حملات الإعلام والتوعية </w:t>
      </w:r>
      <w:r w:rsidR="00D42655">
        <w:rPr>
          <w:rFonts w:hint="cs"/>
          <w:rtl/>
        </w:rPr>
        <w:t>شجعت</w:t>
      </w:r>
      <w:r>
        <w:rPr>
          <w:rFonts w:hint="cs"/>
          <w:rtl/>
        </w:rPr>
        <w:t xml:space="preserve"> الفتيات أكثر فأكثر على الدخول إلى جميع </w:t>
      </w:r>
      <w:r w:rsidR="00D42655">
        <w:rPr>
          <w:rFonts w:hint="cs"/>
          <w:rtl/>
        </w:rPr>
        <w:t>فروع التخصص</w:t>
      </w:r>
      <w:r>
        <w:rPr>
          <w:rFonts w:hint="cs"/>
          <w:rtl/>
        </w:rPr>
        <w:t>.</w:t>
      </w:r>
    </w:p>
    <w:p w:rsidR="00D42655" w:rsidRDefault="00D42655" w:rsidP="00D42655">
      <w:pPr>
        <w:pStyle w:val="H1GA"/>
        <w:spacing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A559BB">
        <w:rPr>
          <w:rFonts w:hint="cs"/>
          <w:rtl/>
        </w:rPr>
        <w:t>الفرع الثالث</w:t>
      </w:r>
    </w:p>
    <w:p w:rsidR="00205330" w:rsidRPr="002865C5" w:rsidRDefault="00D42655" w:rsidP="00D42655">
      <w:pPr>
        <w:pStyle w:val="H1GA"/>
        <w:spacing w:before="0"/>
        <w:rPr>
          <w:rFonts w:hint="cs"/>
          <w:sz w:val="26"/>
          <w:szCs w:val="36"/>
          <w:rtl/>
        </w:rPr>
      </w:pPr>
      <w:r w:rsidRPr="002865C5">
        <w:rPr>
          <w:rFonts w:hint="cs"/>
          <w:sz w:val="34"/>
          <w:rtl/>
        </w:rPr>
        <w:tab/>
      </w:r>
      <w:r w:rsidRPr="002865C5">
        <w:rPr>
          <w:rFonts w:hint="cs"/>
          <w:sz w:val="34"/>
          <w:rtl/>
        </w:rPr>
        <w:tab/>
        <w:t>القوالب النمطية</w:t>
      </w:r>
      <w:r w:rsidR="00205330" w:rsidRPr="002865C5">
        <w:rPr>
          <w:rFonts w:hint="cs"/>
          <w:sz w:val="34"/>
          <w:rtl/>
        </w:rPr>
        <w:t xml:space="preserve"> في</w:t>
      </w:r>
      <w:r w:rsidRPr="002865C5">
        <w:rPr>
          <w:rFonts w:hint="cs"/>
          <w:sz w:val="34"/>
          <w:rtl/>
        </w:rPr>
        <w:t xml:space="preserve"> مجال</w:t>
      </w:r>
      <w:r w:rsidR="00205330" w:rsidRPr="002865C5">
        <w:rPr>
          <w:rFonts w:hint="cs"/>
          <w:sz w:val="34"/>
          <w:rtl/>
        </w:rPr>
        <w:t xml:space="preserve"> العمل</w:t>
      </w:r>
    </w:p>
    <w:p w:rsidR="00205330" w:rsidRDefault="00205330" w:rsidP="00FE32B4">
      <w:pPr>
        <w:pStyle w:val="SingleTxtGA"/>
        <w:rPr>
          <w:rFonts w:hint="cs"/>
          <w:rtl/>
        </w:rPr>
      </w:pPr>
      <w:r>
        <w:rPr>
          <w:rFonts w:hint="cs"/>
          <w:rtl/>
        </w:rPr>
        <w:t>90-</w:t>
      </w:r>
      <w:r>
        <w:rPr>
          <w:rFonts w:hint="cs"/>
          <w:rtl/>
        </w:rPr>
        <w:tab/>
        <w:t xml:space="preserve">توجد عدة </w:t>
      </w:r>
      <w:r w:rsidR="00FE32B4">
        <w:rPr>
          <w:rFonts w:hint="cs"/>
          <w:rtl/>
        </w:rPr>
        <w:t>قوالب نمطية سائدة</w:t>
      </w:r>
      <w:r>
        <w:rPr>
          <w:rFonts w:hint="cs"/>
          <w:rtl/>
        </w:rPr>
        <w:t xml:space="preserve"> في عالم العمل. فالنساء تتركز في قطاعات مختارة (التعليم، الصحة، الزراعة). وهن</w:t>
      </w:r>
      <w:r w:rsidR="00FE32B4">
        <w:rPr>
          <w:rFonts w:hint="cs"/>
          <w:rtl/>
        </w:rPr>
        <w:t xml:space="preserve"> يشكلن</w:t>
      </w:r>
      <w:r>
        <w:rPr>
          <w:rFonts w:hint="cs"/>
          <w:rtl/>
        </w:rPr>
        <w:t xml:space="preserve"> أغلبية العاملين في الزراعة كما يشغلن </w:t>
      </w:r>
      <w:r w:rsidR="00FE32B4">
        <w:rPr>
          <w:rFonts w:hint="cs"/>
          <w:rtl/>
        </w:rPr>
        <w:t>غالباً ال</w:t>
      </w:r>
      <w:r>
        <w:rPr>
          <w:rFonts w:hint="cs"/>
          <w:rtl/>
        </w:rPr>
        <w:t>وظائف</w:t>
      </w:r>
      <w:r w:rsidR="00FE32B4">
        <w:rPr>
          <w:rFonts w:hint="cs"/>
          <w:rtl/>
        </w:rPr>
        <w:t xml:space="preserve"> الإدارية</w:t>
      </w:r>
      <w:r>
        <w:rPr>
          <w:rFonts w:hint="cs"/>
          <w:rtl/>
        </w:rPr>
        <w:t xml:space="preserve"> من المستوى المتوسط.</w:t>
      </w:r>
    </w:p>
    <w:p w:rsidR="00205330" w:rsidRDefault="00205330" w:rsidP="003316E4">
      <w:pPr>
        <w:pStyle w:val="SingleTxtGA"/>
        <w:rPr>
          <w:rFonts w:hint="cs"/>
          <w:rtl/>
        </w:rPr>
      </w:pPr>
      <w:r>
        <w:rPr>
          <w:rFonts w:hint="cs"/>
          <w:rtl/>
        </w:rPr>
        <w:t>91-</w:t>
      </w:r>
      <w:r>
        <w:rPr>
          <w:rFonts w:hint="cs"/>
          <w:rtl/>
        </w:rPr>
        <w:tab/>
        <w:t>ولا توجد في الوظائف</w:t>
      </w:r>
      <w:r w:rsidR="003316E4">
        <w:rPr>
          <w:rFonts w:hint="cs"/>
          <w:rtl/>
        </w:rPr>
        <w:t xml:space="preserve"> الإدارية</w:t>
      </w:r>
      <w:r>
        <w:rPr>
          <w:rFonts w:hint="cs"/>
          <w:rtl/>
        </w:rPr>
        <w:t xml:space="preserve"> العليا إلا قلة من النساء. وكثيراً ما </w:t>
      </w:r>
      <w:r w:rsidR="003316E4">
        <w:rPr>
          <w:rFonts w:hint="cs"/>
          <w:rtl/>
        </w:rPr>
        <w:t>تُفسر</w:t>
      </w:r>
      <w:r>
        <w:rPr>
          <w:rFonts w:hint="cs"/>
          <w:rtl/>
        </w:rPr>
        <w:t xml:space="preserve"> ترقية </w:t>
      </w:r>
      <w:r w:rsidR="003316E4">
        <w:rPr>
          <w:rFonts w:hint="cs"/>
          <w:rtl/>
        </w:rPr>
        <w:t>المرأة على أنها نتيجة</w:t>
      </w:r>
      <w:r>
        <w:rPr>
          <w:rFonts w:hint="cs"/>
          <w:rtl/>
        </w:rPr>
        <w:t xml:space="preserve"> المحاباة أو </w:t>
      </w:r>
      <w:r w:rsidR="003316E4">
        <w:rPr>
          <w:rFonts w:hint="cs"/>
          <w:rtl/>
        </w:rPr>
        <w:t>الكرم إزاءها وليس الكفاءة</w:t>
      </w:r>
      <w:r>
        <w:rPr>
          <w:rFonts w:hint="cs"/>
          <w:rtl/>
        </w:rPr>
        <w:t>.</w:t>
      </w:r>
    </w:p>
    <w:p w:rsidR="00205330" w:rsidRDefault="00205330" w:rsidP="00794C5E">
      <w:pPr>
        <w:pStyle w:val="SingleTxtGA"/>
        <w:rPr>
          <w:rFonts w:hint="cs"/>
          <w:rtl/>
        </w:rPr>
      </w:pPr>
      <w:r>
        <w:rPr>
          <w:rFonts w:hint="cs"/>
          <w:rtl/>
        </w:rPr>
        <w:t>92-</w:t>
      </w:r>
      <w:r>
        <w:rPr>
          <w:rFonts w:hint="cs"/>
          <w:rtl/>
        </w:rPr>
        <w:tab/>
        <w:t xml:space="preserve">ومع </w:t>
      </w:r>
      <w:r w:rsidR="00794C5E">
        <w:rPr>
          <w:rFonts w:hint="cs"/>
          <w:rtl/>
        </w:rPr>
        <w:t>التحاق</w:t>
      </w:r>
      <w:r>
        <w:rPr>
          <w:rFonts w:hint="cs"/>
          <w:rtl/>
        </w:rPr>
        <w:t xml:space="preserve"> عدد متزايد من النساء </w:t>
      </w:r>
      <w:r w:rsidR="00794C5E">
        <w:rPr>
          <w:rFonts w:hint="cs"/>
          <w:rtl/>
        </w:rPr>
        <w:t>ب</w:t>
      </w:r>
      <w:r>
        <w:rPr>
          <w:rFonts w:hint="cs"/>
          <w:rtl/>
        </w:rPr>
        <w:t>الدراسات العليا</w:t>
      </w:r>
      <w:r w:rsidR="00794C5E">
        <w:rPr>
          <w:rFonts w:hint="cs"/>
          <w:rtl/>
        </w:rPr>
        <w:t>،</w:t>
      </w:r>
      <w:r>
        <w:rPr>
          <w:rFonts w:hint="cs"/>
          <w:rtl/>
        </w:rPr>
        <w:t xml:space="preserve"> أصبحن يشغلن مناصب </w:t>
      </w:r>
      <w:r w:rsidR="00794C5E">
        <w:rPr>
          <w:rFonts w:hint="cs"/>
          <w:rtl/>
        </w:rPr>
        <w:t>ال</w:t>
      </w:r>
      <w:r>
        <w:rPr>
          <w:rFonts w:hint="cs"/>
          <w:rtl/>
        </w:rPr>
        <w:t xml:space="preserve">مسؤولية: فهناك امرأة تشغل منصب نائب رئيس </w:t>
      </w:r>
      <w:r w:rsidR="00794C5E">
        <w:rPr>
          <w:rFonts w:hint="cs"/>
          <w:rtl/>
        </w:rPr>
        <w:t>ديوان المحاسبة</w:t>
      </w:r>
      <w:r>
        <w:rPr>
          <w:rFonts w:hint="cs"/>
          <w:rtl/>
        </w:rPr>
        <w:t xml:space="preserve">، </w:t>
      </w:r>
      <w:r w:rsidR="00794C5E">
        <w:rPr>
          <w:rFonts w:hint="cs"/>
          <w:rtl/>
        </w:rPr>
        <w:t>و</w:t>
      </w:r>
      <w:r>
        <w:rPr>
          <w:rFonts w:hint="cs"/>
          <w:rtl/>
        </w:rPr>
        <w:t xml:space="preserve">مفوضتان من مجموع ثلاثة </w:t>
      </w:r>
      <w:r w:rsidR="00794C5E">
        <w:rPr>
          <w:rFonts w:hint="cs"/>
          <w:rtl/>
        </w:rPr>
        <w:t xml:space="preserve">مفوضين </w:t>
      </w:r>
      <w:r>
        <w:rPr>
          <w:rFonts w:hint="cs"/>
          <w:rtl/>
        </w:rPr>
        <w:t xml:space="preserve">في الخزانة </w:t>
      </w:r>
      <w:r w:rsidR="00794C5E">
        <w:rPr>
          <w:rFonts w:hint="cs"/>
          <w:rtl/>
        </w:rPr>
        <w:t>العامة</w:t>
      </w:r>
      <w:r>
        <w:rPr>
          <w:rFonts w:hint="cs"/>
          <w:rtl/>
        </w:rPr>
        <w:t>.</w:t>
      </w:r>
    </w:p>
    <w:p w:rsidR="00205330" w:rsidRDefault="00205330" w:rsidP="00A07CB1">
      <w:pPr>
        <w:pStyle w:val="SingleTxtGA"/>
        <w:rPr>
          <w:rFonts w:hint="cs"/>
          <w:rtl/>
        </w:rPr>
      </w:pPr>
      <w:r>
        <w:rPr>
          <w:rFonts w:hint="cs"/>
          <w:rtl/>
        </w:rPr>
        <w:t>93-</w:t>
      </w:r>
      <w:r>
        <w:rPr>
          <w:rFonts w:hint="cs"/>
          <w:rtl/>
        </w:rPr>
        <w:tab/>
      </w:r>
      <w:r w:rsidR="00A07CB1">
        <w:rPr>
          <w:rFonts w:hint="cs"/>
          <w:rtl/>
        </w:rPr>
        <w:t>و</w:t>
      </w:r>
      <w:r>
        <w:rPr>
          <w:rFonts w:hint="cs"/>
          <w:rtl/>
        </w:rPr>
        <w:t>تعمل النساء</w:t>
      </w:r>
      <w:r w:rsidR="00A07CB1">
        <w:rPr>
          <w:rFonts w:hint="cs"/>
          <w:rtl/>
        </w:rPr>
        <w:t xml:space="preserve"> حالياً</w:t>
      </w:r>
      <w:r>
        <w:rPr>
          <w:rFonts w:hint="cs"/>
          <w:rtl/>
        </w:rPr>
        <w:t xml:space="preserve"> في قطاعات مثل قطاع</w:t>
      </w:r>
      <w:r w:rsidR="00A07CB1">
        <w:rPr>
          <w:rFonts w:hint="cs"/>
          <w:rtl/>
        </w:rPr>
        <w:t>ات</w:t>
      </w:r>
      <w:r>
        <w:rPr>
          <w:rFonts w:hint="cs"/>
          <w:rtl/>
        </w:rPr>
        <w:t xml:space="preserve"> البناء واللحام والكهرباء</w:t>
      </w:r>
      <w:r w:rsidR="00A07CB1">
        <w:rPr>
          <w:rFonts w:hint="cs"/>
          <w:rtl/>
        </w:rPr>
        <w:t>، وغيرها من القطاعات</w:t>
      </w:r>
      <w:r>
        <w:rPr>
          <w:rFonts w:hint="cs"/>
          <w:rtl/>
        </w:rPr>
        <w:t>.</w:t>
      </w:r>
    </w:p>
    <w:p w:rsidR="00205330" w:rsidRPr="00F60F2F" w:rsidRDefault="00A07CB1" w:rsidP="0093168F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 w:rsidR="00205330">
        <w:rPr>
          <w:rFonts w:hint="cs"/>
          <w:rtl/>
        </w:rPr>
        <w:t>3-1</w:t>
      </w:r>
      <w:r w:rsidR="00205330">
        <w:rPr>
          <w:rFonts w:hint="cs"/>
          <w:rtl/>
        </w:rPr>
        <w:tab/>
      </w:r>
      <w:r w:rsidR="0093168F">
        <w:rPr>
          <w:rFonts w:hint="cs"/>
          <w:rtl/>
        </w:rPr>
        <w:t>التحرش الجنسي</w:t>
      </w:r>
    </w:p>
    <w:p w:rsidR="00205330" w:rsidRDefault="00205330" w:rsidP="0093168F">
      <w:pPr>
        <w:pStyle w:val="SingleTxtGA"/>
        <w:rPr>
          <w:rFonts w:hint="cs"/>
          <w:rtl/>
        </w:rPr>
      </w:pPr>
      <w:r>
        <w:rPr>
          <w:rFonts w:hint="cs"/>
          <w:rtl/>
        </w:rPr>
        <w:t>94-</w:t>
      </w:r>
      <w:r>
        <w:rPr>
          <w:rFonts w:hint="cs"/>
          <w:rtl/>
        </w:rPr>
        <w:tab/>
        <w:t xml:space="preserve">كثيراً ما تتعرض الفتيات والنساء </w:t>
      </w:r>
      <w:r w:rsidR="0093168F">
        <w:rPr>
          <w:rFonts w:hint="cs"/>
          <w:rtl/>
        </w:rPr>
        <w:t>للتحرش الجنسي في العمل أو المدرسة</w:t>
      </w:r>
      <w:r>
        <w:rPr>
          <w:rFonts w:hint="cs"/>
          <w:rtl/>
        </w:rPr>
        <w:t xml:space="preserve"> أو </w:t>
      </w:r>
      <w:r w:rsidR="0093168F">
        <w:rPr>
          <w:rFonts w:hint="cs"/>
          <w:rtl/>
        </w:rPr>
        <w:t>الأسرة. غير أن</w:t>
      </w:r>
      <w:r>
        <w:rPr>
          <w:rFonts w:hint="cs"/>
          <w:rtl/>
        </w:rPr>
        <w:t xml:space="preserve"> هناك </w:t>
      </w:r>
      <w:r w:rsidR="0093168F">
        <w:rPr>
          <w:rFonts w:hint="cs"/>
          <w:rtl/>
        </w:rPr>
        <w:t>نقاش دائر يدعو إلى</w:t>
      </w:r>
      <w:r>
        <w:rPr>
          <w:rFonts w:hint="cs"/>
          <w:rtl/>
        </w:rPr>
        <w:t xml:space="preserve"> اعتماد قانون </w:t>
      </w:r>
      <w:r w:rsidR="0093168F">
        <w:rPr>
          <w:rFonts w:hint="cs"/>
          <w:rtl/>
        </w:rPr>
        <w:t>بشأن التحرش الجنسي والمعنوي</w:t>
      </w:r>
      <w:r>
        <w:rPr>
          <w:rFonts w:hint="cs"/>
          <w:rtl/>
        </w:rPr>
        <w:t>.</w:t>
      </w:r>
    </w:p>
    <w:p w:rsidR="00205330" w:rsidRPr="00F60F2F" w:rsidRDefault="00513DDA" w:rsidP="00513DDA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 w:rsidR="00205330">
        <w:rPr>
          <w:rFonts w:hint="cs"/>
          <w:rtl/>
        </w:rPr>
        <w:t>3-2</w:t>
      </w:r>
      <w:r w:rsidR="00205330">
        <w:rPr>
          <w:rFonts w:hint="cs"/>
          <w:rtl/>
        </w:rPr>
        <w:tab/>
      </w:r>
      <w:r>
        <w:rPr>
          <w:rFonts w:hint="cs"/>
          <w:rtl/>
        </w:rPr>
        <w:t>القوالب النمطية القائمة على التحيز الجنسي في وسائط الإعلام</w:t>
      </w:r>
    </w:p>
    <w:p w:rsidR="00205330" w:rsidRDefault="00205330" w:rsidP="00672BC8">
      <w:pPr>
        <w:pStyle w:val="SingleTxtGA"/>
        <w:rPr>
          <w:rFonts w:hint="cs"/>
          <w:rtl/>
        </w:rPr>
      </w:pPr>
      <w:r>
        <w:rPr>
          <w:rFonts w:hint="cs"/>
          <w:rtl/>
        </w:rPr>
        <w:t>95-</w:t>
      </w:r>
      <w:r>
        <w:rPr>
          <w:rFonts w:hint="cs"/>
          <w:rtl/>
        </w:rPr>
        <w:tab/>
      </w:r>
      <w:r w:rsidR="00672BC8">
        <w:rPr>
          <w:rFonts w:hint="cs"/>
          <w:rtl/>
        </w:rPr>
        <w:t>لا تغطي وسائط</w:t>
      </w:r>
      <w:r>
        <w:rPr>
          <w:rFonts w:hint="cs"/>
          <w:rtl/>
        </w:rPr>
        <w:t xml:space="preserve"> الإعلام </w:t>
      </w:r>
      <w:r w:rsidR="00672BC8">
        <w:rPr>
          <w:rFonts w:hint="cs"/>
          <w:rtl/>
        </w:rPr>
        <w:t>ا</w:t>
      </w:r>
      <w:r>
        <w:rPr>
          <w:rFonts w:hint="cs"/>
          <w:rtl/>
        </w:rPr>
        <w:t xml:space="preserve">لبلد بأكمله حتى الآن. ونتيجة </w:t>
      </w:r>
      <w:r w:rsidR="00672BC8">
        <w:rPr>
          <w:rFonts w:hint="cs"/>
          <w:rtl/>
        </w:rPr>
        <w:t>لذلك لا تحصل المرأة الريفية</w:t>
      </w:r>
      <w:r>
        <w:rPr>
          <w:rFonts w:hint="cs"/>
          <w:rtl/>
        </w:rPr>
        <w:t xml:space="preserve"> بسهولة على المعلومات التي </w:t>
      </w:r>
      <w:r w:rsidR="00672BC8">
        <w:rPr>
          <w:rFonts w:hint="cs"/>
          <w:rtl/>
        </w:rPr>
        <w:t>تنشرها هذه الوسائط</w:t>
      </w:r>
      <w:r>
        <w:rPr>
          <w:rFonts w:hint="cs"/>
          <w:rtl/>
        </w:rPr>
        <w:t>. وفي بعض المناطق</w:t>
      </w:r>
      <w:r w:rsidR="00672BC8">
        <w:rPr>
          <w:rFonts w:hint="cs"/>
          <w:rtl/>
        </w:rPr>
        <w:t>،</w:t>
      </w:r>
      <w:r>
        <w:rPr>
          <w:rFonts w:hint="cs"/>
          <w:rtl/>
        </w:rPr>
        <w:t xml:space="preserve"> لا</w:t>
      </w:r>
      <w:r>
        <w:rPr>
          <w:rFonts w:hint="eastAsia"/>
          <w:rtl/>
        </w:rPr>
        <w:t> </w:t>
      </w:r>
      <w:r>
        <w:rPr>
          <w:rFonts w:hint="cs"/>
          <w:rtl/>
        </w:rPr>
        <w:t xml:space="preserve">تستطيع </w:t>
      </w:r>
      <w:r w:rsidR="00672BC8">
        <w:rPr>
          <w:rFonts w:hint="cs"/>
          <w:rtl/>
        </w:rPr>
        <w:t>المرأة</w:t>
      </w:r>
      <w:r>
        <w:rPr>
          <w:rFonts w:hint="cs"/>
          <w:rtl/>
        </w:rPr>
        <w:t xml:space="preserve"> الحصول على المعلومات </w:t>
      </w:r>
      <w:r w:rsidR="00672BC8">
        <w:rPr>
          <w:rFonts w:hint="cs"/>
          <w:rtl/>
        </w:rPr>
        <w:t>المقدمة عن طريق الإرسال الإذاعي والتلفزيوني الوطني</w:t>
      </w:r>
      <w:r>
        <w:rPr>
          <w:rFonts w:hint="cs"/>
          <w:rtl/>
        </w:rPr>
        <w:t>.</w:t>
      </w:r>
    </w:p>
    <w:p w:rsidR="00205330" w:rsidRDefault="00205330" w:rsidP="00672BC8">
      <w:pPr>
        <w:pStyle w:val="SingleTxtGA"/>
        <w:rPr>
          <w:rFonts w:hint="cs"/>
          <w:rtl/>
        </w:rPr>
      </w:pPr>
      <w:r>
        <w:rPr>
          <w:rFonts w:hint="cs"/>
          <w:rtl/>
        </w:rPr>
        <w:t>96-</w:t>
      </w:r>
      <w:r>
        <w:rPr>
          <w:rFonts w:hint="cs"/>
          <w:rtl/>
        </w:rPr>
        <w:tab/>
      </w:r>
      <w:r w:rsidR="00672BC8">
        <w:rPr>
          <w:rFonts w:hint="cs"/>
          <w:rtl/>
        </w:rPr>
        <w:t>غير أن</w:t>
      </w:r>
      <w:r>
        <w:rPr>
          <w:rFonts w:hint="cs"/>
          <w:rtl/>
        </w:rPr>
        <w:t xml:space="preserve"> مبدأ حرية الصحافة </w:t>
      </w:r>
      <w:r w:rsidR="00672BC8">
        <w:rPr>
          <w:rFonts w:hint="cs"/>
          <w:rtl/>
        </w:rPr>
        <w:t>أتاح إنشاء بعض</w:t>
      </w:r>
      <w:r>
        <w:rPr>
          <w:rFonts w:hint="cs"/>
          <w:rtl/>
        </w:rPr>
        <w:t xml:space="preserve"> </w:t>
      </w:r>
      <w:r w:rsidR="00672BC8">
        <w:rPr>
          <w:rFonts w:hint="cs"/>
          <w:rtl/>
        </w:rPr>
        <w:t>ال</w:t>
      </w:r>
      <w:r>
        <w:rPr>
          <w:rFonts w:hint="cs"/>
          <w:rtl/>
        </w:rPr>
        <w:t xml:space="preserve">قنوات </w:t>
      </w:r>
      <w:r w:rsidR="00672BC8">
        <w:rPr>
          <w:rFonts w:hint="cs"/>
          <w:rtl/>
        </w:rPr>
        <w:t>ال</w:t>
      </w:r>
      <w:r>
        <w:rPr>
          <w:rFonts w:hint="cs"/>
          <w:rtl/>
        </w:rPr>
        <w:t xml:space="preserve">خاصة </w:t>
      </w:r>
      <w:r w:rsidR="00672BC8">
        <w:rPr>
          <w:rFonts w:hint="cs"/>
          <w:rtl/>
        </w:rPr>
        <w:t>التي تقدم</w:t>
      </w:r>
      <w:r>
        <w:rPr>
          <w:rFonts w:hint="cs"/>
          <w:rtl/>
        </w:rPr>
        <w:t xml:space="preserve"> معلومات باللغات المحلية </w:t>
      </w:r>
      <w:r w:rsidR="00672BC8">
        <w:rPr>
          <w:rFonts w:hint="cs"/>
          <w:rtl/>
        </w:rPr>
        <w:t xml:space="preserve">مكملة </w:t>
      </w:r>
      <w:r>
        <w:rPr>
          <w:rFonts w:hint="cs"/>
          <w:rtl/>
        </w:rPr>
        <w:t xml:space="preserve">بذلك القنوات الحكومية. ويلاحظ من جهة أخرى أن </w:t>
      </w:r>
      <w:r w:rsidR="00672BC8">
        <w:rPr>
          <w:rFonts w:hint="cs"/>
          <w:rtl/>
        </w:rPr>
        <w:t>وسائط</w:t>
      </w:r>
      <w:r>
        <w:rPr>
          <w:rFonts w:hint="cs"/>
          <w:rtl/>
        </w:rPr>
        <w:t xml:space="preserve"> الإعلام، وخصوصاً التلفز</w:t>
      </w:r>
      <w:r w:rsidR="00672BC8">
        <w:rPr>
          <w:rFonts w:hint="cs"/>
          <w:rtl/>
        </w:rPr>
        <w:t>يون</w:t>
      </w:r>
      <w:r>
        <w:rPr>
          <w:rFonts w:hint="cs"/>
          <w:rtl/>
        </w:rPr>
        <w:t xml:space="preserve">، تساهم في </w:t>
      </w:r>
      <w:r w:rsidR="00672BC8">
        <w:rPr>
          <w:rFonts w:hint="cs"/>
          <w:rtl/>
        </w:rPr>
        <w:t>تكرار القوالب النمطية المسيئة</w:t>
      </w:r>
      <w:r>
        <w:rPr>
          <w:rFonts w:hint="cs"/>
          <w:rtl/>
        </w:rPr>
        <w:t xml:space="preserve"> لصورة المرأة (الدعاية والرقصات الخليعة). </w:t>
      </w:r>
      <w:r w:rsidR="00672BC8">
        <w:rPr>
          <w:rFonts w:hint="cs"/>
          <w:rtl/>
        </w:rPr>
        <w:t>وتتفاقم هذه المشكلة بسبب ضيق</w:t>
      </w:r>
      <w:r>
        <w:rPr>
          <w:rFonts w:hint="cs"/>
          <w:rtl/>
        </w:rPr>
        <w:t xml:space="preserve"> الوقت المخصص للبرامج المتعلقة </w:t>
      </w:r>
      <w:r w:rsidR="00672BC8">
        <w:rPr>
          <w:rFonts w:hint="cs"/>
          <w:rtl/>
        </w:rPr>
        <w:t>بشؤون المرأة</w:t>
      </w:r>
      <w:r>
        <w:rPr>
          <w:rFonts w:hint="cs"/>
          <w:rtl/>
        </w:rPr>
        <w:t>.</w:t>
      </w:r>
    </w:p>
    <w:p w:rsidR="00205330" w:rsidRDefault="00205330" w:rsidP="00F877A9">
      <w:pPr>
        <w:pStyle w:val="SingleTxtGA"/>
        <w:rPr>
          <w:rFonts w:hint="cs"/>
          <w:rtl/>
        </w:rPr>
      </w:pPr>
      <w:r>
        <w:rPr>
          <w:rFonts w:hint="cs"/>
          <w:rtl/>
        </w:rPr>
        <w:t>97-</w:t>
      </w:r>
      <w:r>
        <w:rPr>
          <w:rFonts w:hint="cs"/>
          <w:rtl/>
        </w:rPr>
        <w:tab/>
        <w:t>و</w:t>
      </w:r>
      <w:r w:rsidR="00F877A9">
        <w:rPr>
          <w:rFonts w:hint="cs"/>
          <w:rtl/>
        </w:rPr>
        <w:t xml:space="preserve">تمثيل </w:t>
      </w:r>
      <w:r>
        <w:rPr>
          <w:rFonts w:hint="cs"/>
          <w:rtl/>
        </w:rPr>
        <w:t xml:space="preserve">الصحافيات </w:t>
      </w:r>
      <w:r w:rsidR="00F877A9">
        <w:rPr>
          <w:rFonts w:hint="cs"/>
          <w:rtl/>
        </w:rPr>
        <w:t>ضعيف في رئاسة المؤسسات الصحفية</w:t>
      </w:r>
      <w:r>
        <w:rPr>
          <w:rFonts w:hint="cs"/>
          <w:rtl/>
        </w:rPr>
        <w:t xml:space="preserve"> الحكومية والخاصة. ويرجع هذا الوضع، جزئياً، إلى عدم كفاية مؤهلاتهن. ويلاحظ أن النساء يمثلن 7.74</w:t>
      </w:r>
      <w:r w:rsidR="00F877A9">
        <w:rPr>
          <w:rFonts w:hint="cs"/>
          <w:rtl/>
        </w:rPr>
        <w:t xml:space="preserve"> في المائة</w:t>
      </w:r>
      <w:r>
        <w:rPr>
          <w:rFonts w:hint="cs"/>
          <w:rtl/>
        </w:rPr>
        <w:t xml:space="preserve"> من </w:t>
      </w:r>
      <w:r w:rsidR="00F877A9">
        <w:rPr>
          <w:rFonts w:hint="cs"/>
          <w:rtl/>
        </w:rPr>
        <w:t>صحفيي الفئة</w:t>
      </w:r>
      <w:r>
        <w:rPr>
          <w:rFonts w:hint="cs"/>
          <w:rtl/>
        </w:rPr>
        <w:t xml:space="preserve"> الثالث</w:t>
      </w:r>
      <w:r w:rsidR="00F877A9">
        <w:rPr>
          <w:rFonts w:hint="cs"/>
          <w:rtl/>
        </w:rPr>
        <w:t>ة</w:t>
      </w:r>
      <w:r>
        <w:rPr>
          <w:rFonts w:hint="cs"/>
          <w:rtl/>
        </w:rPr>
        <w:t>، و14.76</w:t>
      </w:r>
      <w:r w:rsidR="00F877A9">
        <w:rPr>
          <w:rFonts w:hint="cs"/>
          <w:rtl/>
        </w:rPr>
        <w:t xml:space="preserve"> في المائة</w:t>
      </w:r>
      <w:r>
        <w:rPr>
          <w:rFonts w:hint="cs"/>
          <w:rtl/>
        </w:rPr>
        <w:t xml:space="preserve"> من </w:t>
      </w:r>
      <w:r w:rsidR="00F877A9">
        <w:rPr>
          <w:rFonts w:hint="cs"/>
          <w:rtl/>
        </w:rPr>
        <w:t>صحفيي الفئة</w:t>
      </w:r>
      <w:r>
        <w:rPr>
          <w:rFonts w:hint="cs"/>
          <w:rtl/>
        </w:rPr>
        <w:t xml:space="preserve"> الثاني</w:t>
      </w:r>
      <w:r w:rsidR="00F877A9">
        <w:rPr>
          <w:rFonts w:hint="cs"/>
          <w:rtl/>
        </w:rPr>
        <w:t>ة</w:t>
      </w:r>
      <w:r>
        <w:rPr>
          <w:rFonts w:hint="cs"/>
          <w:rtl/>
        </w:rPr>
        <w:t xml:space="preserve"> </w:t>
      </w:r>
      <w:r w:rsidR="00F877A9">
        <w:rPr>
          <w:rFonts w:hint="cs"/>
          <w:rtl/>
        </w:rPr>
        <w:t>وثلث</w:t>
      </w:r>
      <w:r>
        <w:rPr>
          <w:rFonts w:hint="cs"/>
          <w:rtl/>
        </w:rPr>
        <w:t xml:space="preserve"> الفئة باء 1. </w:t>
      </w:r>
      <w:r w:rsidR="00F877A9">
        <w:rPr>
          <w:rFonts w:hint="cs"/>
          <w:rtl/>
        </w:rPr>
        <w:t>ولكنهن يشكلن</w:t>
      </w:r>
      <w:r>
        <w:rPr>
          <w:rFonts w:hint="cs"/>
          <w:rtl/>
        </w:rPr>
        <w:t xml:space="preserve"> الأغلبية في الفئات الدنيا. </w:t>
      </w:r>
      <w:r w:rsidR="00F877A9">
        <w:rPr>
          <w:rFonts w:hint="cs"/>
          <w:rtl/>
        </w:rPr>
        <w:t>ولا يسمح</w:t>
      </w:r>
      <w:r>
        <w:rPr>
          <w:rFonts w:hint="cs"/>
          <w:rtl/>
        </w:rPr>
        <w:t xml:space="preserve"> وضع الأقلية هذا </w:t>
      </w:r>
      <w:r w:rsidR="00F877A9">
        <w:rPr>
          <w:rFonts w:hint="cs"/>
          <w:rtl/>
        </w:rPr>
        <w:t>ل</w:t>
      </w:r>
      <w:r>
        <w:rPr>
          <w:rFonts w:hint="cs"/>
          <w:rtl/>
        </w:rPr>
        <w:t xml:space="preserve">لصحافيات </w:t>
      </w:r>
      <w:r w:rsidR="00F877A9">
        <w:rPr>
          <w:rFonts w:hint="cs"/>
          <w:rtl/>
        </w:rPr>
        <w:t>ب</w:t>
      </w:r>
      <w:r>
        <w:rPr>
          <w:rFonts w:hint="cs"/>
          <w:rtl/>
        </w:rPr>
        <w:t xml:space="preserve">التأثير في </w:t>
      </w:r>
      <w:r w:rsidR="00F877A9">
        <w:rPr>
          <w:rFonts w:hint="cs"/>
          <w:rtl/>
        </w:rPr>
        <w:t>ال</w:t>
      </w:r>
      <w:r>
        <w:rPr>
          <w:rFonts w:hint="cs"/>
          <w:rtl/>
        </w:rPr>
        <w:t>قرارات</w:t>
      </w:r>
      <w:r w:rsidR="00F877A9">
        <w:rPr>
          <w:rFonts w:hint="cs"/>
          <w:rtl/>
        </w:rPr>
        <w:t xml:space="preserve"> المتعلقة</w:t>
      </w:r>
      <w:r>
        <w:rPr>
          <w:rFonts w:hint="cs"/>
          <w:rtl/>
        </w:rPr>
        <w:t xml:space="preserve"> </w:t>
      </w:r>
      <w:r w:rsidR="00F877A9">
        <w:rPr>
          <w:rFonts w:hint="cs"/>
          <w:rtl/>
        </w:rPr>
        <w:t>ب</w:t>
      </w:r>
      <w:r>
        <w:rPr>
          <w:rFonts w:hint="cs"/>
          <w:rtl/>
        </w:rPr>
        <w:t xml:space="preserve">البرامج </w:t>
      </w:r>
      <w:r w:rsidR="00F877A9">
        <w:rPr>
          <w:rFonts w:hint="cs"/>
          <w:rtl/>
        </w:rPr>
        <w:t>وأوقات الإرسال</w:t>
      </w:r>
      <w:r>
        <w:rPr>
          <w:rFonts w:hint="cs"/>
          <w:rtl/>
        </w:rPr>
        <w:t>.</w:t>
      </w:r>
    </w:p>
    <w:p w:rsidR="00205330" w:rsidRDefault="00205330" w:rsidP="008C6DBF">
      <w:pPr>
        <w:pStyle w:val="SingleTxtGA"/>
        <w:rPr>
          <w:rFonts w:hint="cs"/>
          <w:rtl/>
        </w:rPr>
      </w:pPr>
      <w:r>
        <w:rPr>
          <w:rFonts w:hint="cs"/>
          <w:rtl/>
        </w:rPr>
        <w:t>98-</w:t>
      </w:r>
      <w:r>
        <w:rPr>
          <w:rFonts w:hint="cs"/>
          <w:rtl/>
        </w:rPr>
        <w:tab/>
      </w:r>
      <w:r w:rsidR="008C6DBF">
        <w:rPr>
          <w:rFonts w:hint="cs"/>
          <w:rtl/>
        </w:rPr>
        <w:t>وتقدم وسائط الإعلام</w:t>
      </w:r>
      <w:r>
        <w:rPr>
          <w:rFonts w:hint="cs"/>
          <w:rtl/>
        </w:rPr>
        <w:t xml:space="preserve"> المرأة بوصفها ربة بيت، أو زوجة أو بنت، ويميل توزيع </w:t>
      </w:r>
      <w:r w:rsidR="008C6DBF">
        <w:rPr>
          <w:rFonts w:hint="cs"/>
          <w:rtl/>
        </w:rPr>
        <w:t>المهام</w:t>
      </w:r>
      <w:r>
        <w:rPr>
          <w:rFonts w:hint="cs"/>
          <w:rtl/>
        </w:rPr>
        <w:t xml:space="preserve"> بين الرجل والمرأة إلى</w:t>
      </w:r>
      <w:r w:rsidR="008C6DBF">
        <w:rPr>
          <w:rFonts w:hint="cs"/>
          <w:rtl/>
        </w:rPr>
        <w:t xml:space="preserve"> تكرار</w:t>
      </w:r>
      <w:r>
        <w:rPr>
          <w:rFonts w:hint="cs"/>
          <w:rtl/>
        </w:rPr>
        <w:t xml:space="preserve"> التقسيم التقليدي للعمل </w:t>
      </w:r>
      <w:r w:rsidR="008C6DBF">
        <w:rPr>
          <w:rFonts w:hint="cs"/>
          <w:rtl/>
        </w:rPr>
        <w:t>حيث تكون</w:t>
      </w:r>
      <w:r>
        <w:rPr>
          <w:rFonts w:hint="cs"/>
          <w:rtl/>
        </w:rPr>
        <w:t xml:space="preserve"> الأعمال الشاقة للمرأة </w:t>
      </w:r>
      <w:r w:rsidR="008C6DBF">
        <w:rPr>
          <w:rFonts w:hint="cs"/>
          <w:rtl/>
        </w:rPr>
        <w:t>و</w:t>
      </w:r>
      <w:r>
        <w:rPr>
          <w:rFonts w:hint="cs"/>
          <w:rtl/>
        </w:rPr>
        <w:t>سلطة التمثيل واتخاذ القرار للرجل.</w:t>
      </w:r>
    </w:p>
    <w:p w:rsidR="00205330" w:rsidRPr="00F60F2F" w:rsidRDefault="008C6DBF" w:rsidP="008C6DBF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 w:rsidR="00205330">
        <w:rPr>
          <w:rFonts w:hint="cs"/>
          <w:rtl/>
        </w:rPr>
        <w:t>3-3</w:t>
      </w:r>
      <w:r w:rsidR="00205330">
        <w:rPr>
          <w:rFonts w:hint="cs"/>
          <w:rtl/>
        </w:rPr>
        <w:tab/>
        <w:t xml:space="preserve">أشكال العنف </w:t>
      </w:r>
      <w:r>
        <w:rPr>
          <w:rFonts w:hint="cs"/>
          <w:rtl/>
        </w:rPr>
        <w:t>التي تتعرض لها</w:t>
      </w:r>
      <w:r w:rsidR="00205330">
        <w:rPr>
          <w:rFonts w:hint="cs"/>
          <w:rtl/>
        </w:rPr>
        <w:t xml:space="preserve"> المرأة</w:t>
      </w:r>
    </w:p>
    <w:p w:rsidR="00205330" w:rsidRPr="008C6DBF" w:rsidRDefault="00205330" w:rsidP="008C6DBF">
      <w:pPr>
        <w:pStyle w:val="SingleTxtGA"/>
        <w:rPr>
          <w:rFonts w:hint="cs"/>
          <w:spacing w:val="6"/>
          <w:rtl/>
        </w:rPr>
      </w:pPr>
      <w:r w:rsidRPr="008C6DBF">
        <w:rPr>
          <w:rFonts w:hint="cs"/>
          <w:spacing w:val="6"/>
          <w:rtl/>
        </w:rPr>
        <w:t>99-</w:t>
      </w:r>
      <w:r w:rsidRPr="008C6DBF">
        <w:rPr>
          <w:rFonts w:hint="cs"/>
          <w:spacing w:val="6"/>
          <w:rtl/>
        </w:rPr>
        <w:tab/>
        <w:t xml:space="preserve">كشفت الدراسات التي أجريت أن هذه الظاهرة </w:t>
      </w:r>
      <w:r w:rsidR="008C6DBF" w:rsidRPr="008C6DBF">
        <w:rPr>
          <w:rFonts w:hint="cs"/>
          <w:spacing w:val="6"/>
          <w:rtl/>
        </w:rPr>
        <w:t>لا يقتصر وجودها على</w:t>
      </w:r>
      <w:r w:rsidRPr="008C6DBF">
        <w:rPr>
          <w:rFonts w:hint="cs"/>
          <w:spacing w:val="6"/>
          <w:rtl/>
        </w:rPr>
        <w:t xml:space="preserve"> زمن السلم </w:t>
      </w:r>
      <w:r w:rsidR="008C6DBF" w:rsidRPr="008C6DBF">
        <w:rPr>
          <w:rFonts w:hint="cs"/>
          <w:spacing w:val="6"/>
          <w:rtl/>
        </w:rPr>
        <w:t>بل يشمل أيضاً</w:t>
      </w:r>
      <w:r w:rsidRPr="008C6DBF">
        <w:rPr>
          <w:rFonts w:hint="cs"/>
          <w:spacing w:val="6"/>
          <w:rtl/>
        </w:rPr>
        <w:t xml:space="preserve"> زمن الحرب. فلا تزال النساء </w:t>
      </w:r>
      <w:r w:rsidR="008C6DBF" w:rsidRPr="008C6DBF">
        <w:rPr>
          <w:rFonts w:hint="cs"/>
          <w:spacing w:val="6"/>
          <w:rtl/>
        </w:rPr>
        <w:t>يشكلن الضحايا الصامتين</w:t>
      </w:r>
      <w:r w:rsidRPr="008C6DBF">
        <w:rPr>
          <w:rFonts w:hint="cs"/>
          <w:spacing w:val="6"/>
          <w:rtl/>
        </w:rPr>
        <w:t xml:space="preserve"> لمختلف أنواع العنف سواء </w:t>
      </w:r>
      <w:r w:rsidR="008C6DBF" w:rsidRPr="008C6DBF">
        <w:rPr>
          <w:rFonts w:hint="cs"/>
          <w:spacing w:val="6"/>
          <w:rtl/>
        </w:rPr>
        <w:t>أ</w:t>
      </w:r>
      <w:r w:rsidRPr="008C6DBF">
        <w:rPr>
          <w:rFonts w:hint="cs"/>
          <w:spacing w:val="6"/>
          <w:rtl/>
        </w:rPr>
        <w:t xml:space="preserve">كان بدنياً أم معنوياً (الضرب، الاغتصاب، </w:t>
      </w:r>
      <w:proofErr w:type="spellStart"/>
      <w:r w:rsidRPr="008C6DBF">
        <w:rPr>
          <w:rFonts w:hint="cs"/>
          <w:spacing w:val="6"/>
          <w:rtl/>
        </w:rPr>
        <w:t>الإهانة</w:t>
      </w:r>
      <w:proofErr w:type="spellEnd"/>
      <w:r w:rsidRPr="008C6DBF">
        <w:rPr>
          <w:rFonts w:hint="cs"/>
          <w:spacing w:val="6"/>
          <w:rtl/>
        </w:rPr>
        <w:t xml:space="preserve">، طقوس الترمّل، وزواج </w:t>
      </w:r>
      <w:proofErr w:type="spellStart"/>
      <w:r w:rsidRPr="008C6DBF">
        <w:rPr>
          <w:rFonts w:hint="cs"/>
          <w:spacing w:val="6"/>
          <w:rtl/>
        </w:rPr>
        <w:t>السِلفة</w:t>
      </w:r>
      <w:proofErr w:type="spellEnd"/>
      <w:r w:rsidR="00B70B8F">
        <w:rPr>
          <w:rFonts w:hint="cs"/>
          <w:spacing w:val="6"/>
          <w:rtl/>
        </w:rPr>
        <w:t>،</w:t>
      </w:r>
      <w:r w:rsidRPr="008C6DBF">
        <w:rPr>
          <w:rFonts w:hint="cs"/>
          <w:spacing w:val="6"/>
          <w:rtl/>
        </w:rPr>
        <w:t xml:space="preserve"> إلخ).</w:t>
      </w:r>
    </w:p>
    <w:p w:rsidR="00205330" w:rsidRDefault="00205330" w:rsidP="00C016F6">
      <w:pPr>
        <w:pStyle w:val="SingleTxtGA"/>
        <w:rPr>
          <w:rFonts w:hint="cs"/>
          <w:rtl/>
        </w:rPr>
      </w:pPr>
      <w:r>
        <w:rPr>
          <w:rFonts w:hint="cs"/>
          <w:rtl/>
        </w:rPr>
        <w:t>100-</w:t>
      </w:r>
      <w:r>
        <w:rPr>
          <w:rFonts w:hint="cs"/>
          <w:rtl/>
        </w:rPr>
        <w:tab/>
        <w:t xml:space="preserve">وقد </w:t>
      </w:r>
      <w:r w:rsidR="00C016F6">
        <w:rPr>
          <w:rFonts w:hint="cs"/>
          <w:rtl/>
        </w:rPr>
        <w:t>أشار</w:t>
      </w:r>
      <w:r>
        <w:rPr>
          <w:rFonts w:hint="cs"/>
          <w:rtl/>
        </w:rPr>
        <w:t xml:space="preserve"> تقرير مرصد حالات العنف ضد </w:t>
      </w:r>
      <w:r w:rsidR="00C016F6">
        <w:rPr>
          <w:rFonts w:hint="cs"/>
          <w:rtl/>
        </w:rPr>
        <w:t>المرأة</w:t>
      </w:r>
      <w:r>
        <w:rPr>
          <w:rFonts w:hint="cs"/>
          <w:rtl/>
        </w:rPr>
        <w:t xml:space="preserve"> عن الفترة من كانون الأول/</w:t>
      </w:r>
      <w:r w:rsidR="00C016F6">
        <w:rPr>
          <w:rFonts w:hint="cs"/>
          <w:rtl/>
        </w:rPr>
        <w:t xml:space="preserve"> </w:t>
      </w:r>
      <w:r>
        <w:rPr>
          <w:rFonts w:hint="cs"/>
          <w:rtl/>
        </w:rPr>
        <w:t xml:space="preserve">ديسمبر 2005 إلى حزيران/يونيه 2006 </w:t>
      </w:r>
      <w:r w:rsidR="00C016F6">
        <w:rPr>
          <w:rFonts w:hint="cs"/>
          <w:rtl/>
        </w:rPr>
        <w:t xml:space="preserve">إلى </w:t>
      </w:r>
      <w:r>
        <w:rPr>
          <w:rFonts w:hint="cs"/>
          <w:rtl/>
        </w:rPr>
        <w:t xml:space="preserve">أن ضحايا العنف الجنسي هم </w:t>
      </w:r>
      <w:r w:rsidR="00C016F6">
        <w:rPr>
          <w:rFonts w:hint="cs"/>
          <w:rtl/>
        </w:rPr>
        <w:t>أساساً</w:t>
      </w:r>
      <w:r>
        <w:rPr>
          <w:rFonts w:hint="cs"/>
          <w:rtl/>
        </w:rPr>
        <w:t xml:space="preserve"> من النساء (99.1</w:t>
      </w:r>
      <w:r w:rsidR="00C016F6">
        <w:rPr>
          <w:rFonts w:hint="cs"/>
          <w:rtl/>
        </w:rPr>
        <w:t xml:space="preserve"> في المائة</w:t>
      </w:r>
      <w:r>
        <w:rPr>
          <w:rFonts w:hint="cs"/>
          <w:rtl/>
        </w:rPr>
        <w:t>) وأن عدداً كبيراً من هؤلاء الضحايا ه</w:t>
      </w:r>
      <w:r w:rsidR="00C016F6">
        <w:rPr>
          <w:rFonts w:hint="cs"/>
          <w:rtl/>
        </w:rPr>
        <w:t>ن</w:t>
      </w:r>
      <w:r>
        <w:rPr>
          <w:rFonts w:hint="cs"/>
          <w:rtl/>
        </w:rPr>
        <w:t xml:space="preserve"> في سن </w:t>
      </w:r>
      <w:r w:rsidR="00C016F6">
        <w:rPr>
          <w:rFonts w:hint="cs"/>
          <w:rtl/>
        </w:rPr>
        <w:t>ما قبل</w:t>
      </w:r>
      <w:r>
        <w:rPr>
          <w:rFonts w:hint="cs"/>
          <w:rtl/>
        </w:rPr>
        <w:t xml:space="preserve"> المراهقة </w:t>
      </w:r>
      <w:r w:rsidR="00C016F6">
        <w:rPr>
          <w:rFonts w:hint="cs"/>
          <w:rtl/>
        </w:rPr>
        <w:t>و</w:t>
      </w:r>
      <w:r>
        <w:rPr>
          <w:rFonts w:hint="cs"/>
          <w:rtl/>
        </w:rPr>
        <w:t xml:space="preserve">المراهقة، مما يوحي بأن </w:t>
      </w:r>
      <w:r w:rsidR="00C016F6">
        <w:rPr>
          <w:rFonts w:hint="cs"/>
          <w:rtl/>
        </w:rPr>
        <w:t>بلوغ السن السابق</w:t>
      </w:r>
      <w:r>
        <w:rPr>
          <w:rFonts w:hint="cs"/>
          <w:rtl/>
        </w:rPr>
        <w:t xml:space="preserve"> </w:t>
      </w:r>
      <w:r w:rsidR="00C016F6">
        <w:rPr>
          <w:rFonts w:hint="cs"/>
          <w:rtl/>
        </w:rPr>
        <w:t>ل</w:t>
      </w:r>
      <w:r>
        <w:rPr>
          <w:rFonts w:hint="cs"/>
          <w:rtl/>
        </w:rPr>
        <w:t xml:space="preserve">لمراهقة </w:t>
      </w:r>
      <w:r w:rsidR="00C016F6">
        <w:rPr>
          <w:rFonts w:hint="cs"/>
          <w:rtl/>
        </w:rPr>
        <w:t>وسن</w:t>
      </w:r>
      <w:r>
        <w:rPr>
          <w:rFonts w:hint="cs"/>
          <w:rtl/>
        </w:rPr>
        <w:t xml:space="preserve"> المراهقة </w:t>
      </w:r>
      <w:r w:rsidR="00C016F6">
        <w:rPr>
          <w:rFonts w:hint="cs"/>
          <w:rtl/>
        </w:rPr>
        <w:t>هو</w:t>
      </w:r>
      <w:r>
        <w:rPr>
          <w:rFonts w:hint="cs"/>
          <w:rtl/>
        </w:rPr>
        <w:t xml:space="preserve"> عامل من عوامل ضعف الفتيات وأن هذه </w:t>
      </w:r>
      <w:r w:rsidR="00C016F6">
        <w:rPr>
          <w:rFonts w:hint="cs"/>
          <w:rtl/>
        </w:rPr>
        <w:t>المراحل العمرية تعرضهن للعنف</w:t>
      </w:r>
      <w:r>
        <w:rPr>
          <w:rFonts w:hint="cs"/>
          <w:rtl/>
        </w:rPr>
        <w:t xml:space="preserve"> </w:t>
      </w:r>
      <w:r w:rsidR="00C016F6">
        <w:rPr>
          <w:rFonts w:hint="cs"/>
          <w:rtl/>
        </w:rPr>
        <w:t>(</w:t>
      </w:r>
      <w:r>
        <w:rPr>
          <w:rFonts w:hint="cs"/>
          <w:rtl/>
        </w:rPr>
        <w:t>10-14 سنة (20.3</w:t>
      </w:r>
      <w:r w:rsidR="00C016F6">
        <w:rPr>
          <w:rFonts w:hint="cs"/>
          <w:rtl/>
        </w:rPr>
        <w:t xml:space="preserve"> في المائة)</w:t>
      </w:r>
      <w:r>
        <w:rPr>
          <w:rFonts w:hint="cs"/>
          <w:rtl/>
        </w:rPr>
        <w:t xml:space="preserve"> و15-19 سنة (25</w:t>
      </w:r>
      <w:r w:rsidR="00C016F6">
        <w:rPr>
          <w:rFonts w:hint="cs"/>
          <w:rtl/>
        </w:rPr>
        <w:t xml:space="preserve"> في المائة)</w:t>
      </w:r>
      <w:r>
        <w:rPr>
          <w:rFonts w:hint="cs"/>
          <w:rtl/>
        </w:rPr>
        <w:t>).</w:t>
      </w:r>
    </w:p>
    <w:p w:rsidR="00205330" w:rsidRDefault="00205330" w:rsidP="00C016F6">
      <w:pPr>
        <w:pStyle w:val="SingleTxtGA"/>
        <w:rPr>
          <w:rFonts w:hint="cs"/>
          <w:rtl/>
        </w:rPr>
      </w:pPr>
      <w:r>
        <w:rPr>
          <w:rFonts w:hint="cs"/>
          <w:rtl/>
        </w:rPr>
        <w:t>101-</w:t>
      </w:r>
      <w:r>
        <w:rPr>
          <w:rFonts w:hint="cs"/>
          <w:rtl/>
        </w:rPr>
        <w:tab/>
      </w:r>
      <w:r w:rsidR="00C016F6">
        <w:rPr>
          <w:rFonts w:hint="cs"/>
          <w:rtl/>
        </w:rPr>
        <w:t>وينبغي</w:t>
      </w:r>
      <w:r>
        <w:rPr>
          <w:rFonts w:hint="cs"/>
          <w:rtl/>
        </w:rPr>
        <w:t xml:space="preserve"> الإشارة إلى الجهود التي تبذلها الحكومة والشركاء </w:t>
      </w:r>
      <w:proofErr w:type="spellStart"/>
      <w:r>
        <w:rPr>
          <w:rFonts w:hint="cs"/>
          <w:rtl/>
        </w:rPr>
        <w:t>الإنمائيون</w:t>
      </w:r>
      <w:proofErr w:type="spellEnd"/>
      <w:r>
        <w:rPr>
          <w:rFonts w:hint="cs"/>
          <w:rtl/>
        </w:rPr>
        <w:t xml:space="preserve"> والمجتمع المدني </w:t>
      </w:r>
      <w:r w:rsidR="00C016F6">
        <w:rPr>
          <w:rFonts w:hint="cs"/>
          <w:rtl/>
        </w:rPr>
        <w:t>ل</w:t>
      </w:r>
      <w:r>
        <w:rPr>
          <w:rFonts w:hint="cs"/>
          <w:rtl/>
        </w:rPr>
        <w:t xml:space="preserve">استئصال هذه الظاهرة </w:t>
      </w:r>
      <w:r w:rsidR="00C016F6">
        <w:rPr>
          <w:rFonts w:hint="cs"/>
          <w:rtl/>
        </w:rPr>
        <w:t>ب</w:t>
      </w:r>
      <w:r>
        <w:rPr>
          <w:rFonts w:hint="cs"/>
          <w:rtl/>
        </w:rPr>
        <w:t xml:space="preserve">تنظيم حملات </w:t>
      </w:r>
      <w:r w:rsidR="00C016F6">
        <w:rPr>
          <w:rFonts w:hint="cs"/>
          <w:rtl/>
        </w:rPr>
        <w:t>ال</w:t>
      </w:r>
      <w:r>
        <w:rPr>
          <w:rFonts w:hint="cs"/>
          <w:rtl/>
        </w:rPr>
        <w:t xml:space="preserve">توعية، ودعم هياكل </w:t>
      </w:r>
      <w:r w:rsidR="00C016F6">
        <w:rPr>
          <w:rFonts w:hint="cs"/>
          <w:rtl/>
        </w:rPr>
        <w:t>الرعاية</w:t>
      </w:r>
      <w:r>
        <w:rPr>
          <w:rFonts w:hint="cs"/>
          <w:rtl/>
        </w:rPr>
        <w:t xml:space="preserve"> الطبي</w:t>
      </w:r>
      <w:r w:rsidR="00C016F6">
        <w:rPr>
          <w:rFonts w:hint="cs"/>
          <w:rtl/>
        </w:rPr>
        <w:t>ة</w:t>
      </w:r>
      <w:r>
        <w:rPr>
          <w:rFonts w:hint="cs"/>
          <w:rtl/>
        </w:rPr>
        <w:t xml:space="preserve"> والنفساني</w:t>
      </w:r>
      <w:r w:rsidR="00C016F6">
        <w:rPr>
          <w:rFonts w:hint="cs"/>
          <w:rtl/>
        </w:rPr>
        <w:t>ة</w:t>
      </w:r>
      <w:r>
        <w:rPr>
          <w:rFonts w:hint="cs"/>
          <w:rtl/>
        </w:rPr>
        <w:t xml:space="preserve"> والقانوني</w:t>
      </w:r>
      <w:r w:rsidR="00C016F6">
        <w:rPr>
          <w:rFonts w:hint="cs"/>
          <w:rtl/>
        </w:rPr>
        <w:t>ة</w:t>
      </w:r>
      <w:r>
        <w:rPr>
          <w:rFonts w:hint="cs"/>
          <w:rtl/>
        </w:rPr>
        <w:t xml:space="preserve"> والاقتصادي</w:t>
      </w:r>
      <w:r w:rsidR="00C016F6">
        <w:rPr>
          <w:rFonts w:hint="cs"/>
          <w:rtl/>
        </w:rPr>
        <w:t>ة</w:t>
      </w:r>
      <w:r>
        <w:rPr>
          <w:rFonts w:hint="cs"/>
          <w:rtl/>
        </w:rPr>
        <w:t xml:space="preserve"> للضحايا. </w:t>
      </w:r>
      <w:r w:rsidR="00C016F6">
        <w:rPr>
          <w:rFonts w:hint="cs"/>
          <w:rtl/>
        </w:rPr>
        <w:t>ويمكن أن يؤدي التنقيح الجاري لقانون العقوبات أيضاً إلى تدعيم وسائل</w:t>
      </w:r>
      <w:r>
        <w:rPr>
          <w:rFonts w:hint="cs"/>
          <w:rtl/>
        </w:rPr>
        <w:t xml:space="preserve"> مكافحة العنف </w:t>
      </w:r>
      <w:r w:rsidR="00C016F6">
        <w:rPr>
          <w:rFonts w:hint="cs"/>
          <w:rtl/>
        </w:rPr>
        <w:t>ضد</w:t>
      </w:r>
      <w:r>
        <w:rPr>
          <w:rFonts w:hint="cs"/>
          <w:rtl/>
        </w:rPr>
        <w:t xml:space="preserve"> النساء.</w:t>
      </w:r>
    </w:p>
    <w:p w:rsidR="002865C5" w:rsidRDefault="002865C5" w:rsidP="002865C5">
      <w:pPr>
        <w:pStyle w:val="HChGA"/>
        <w:spacing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E23542">
        <w:rPr>
          <w:rFonts w:hint="cs"/>
          <w:rtl/>
        </w:rPr>
        <w:t>الفصل الرابع</w:t>
      </w:r>
    </w:p>
    <w:p w:rsidR="00205330" w:rsidRPr="00E23542" w:rsidRDefault="002865C5" w:rsidP="002865C5">
      <w:pPr>
        <w:pStyle w:val="HChGA"/>
        <w:spacing w:before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القضاء</w:t>
      </w:r>
      <w:r w:rsidR="00205330" w:rsidRPr="00E23542">
        <w:rPr>
          <w:rFonts w:hint="cs"/>
          <w:rtl/>
        </w:rPr>
        <w:t xml:space="preserve"> </w:t>
      </w:r>
      <w:r w:rsidR="00900B06">
        <w:rPr>
          <w:rFonts w:hint="cs"/>
          <w:rtl/>
        </w:rPr>
        <w:t xml:space="preserve">على </w:t>
      </w:r>
      <w:r w:rsidR="00205330" w:rsidRPr="00E23542">
        <w:rPr>
          <w:rFonts w:hint="cs"/>
          <w:rtl/>
        </w:rPr>
        <w:t>استغلال النساء</w:t>
      </w:r>
    </w:p>
    <w:p w:rsidR="00205330" w:rsidRPr="00E23542" w:rsidRDefault="002865C5" w:rsidP="002865C5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E23542">
        <w:rPr>
          <w:rFonts w:hint="cs"/>
          <w:rtl/>
        </w:rPr>
        <w:t>المادة 6</w:t>
      </w:r>
    </w:p>
    <w:p w:rsidR="002865C5" w:rsidRDefault="002865C5" w:rsidP="002865C5">
      <w:pPr>
        <w:pStyle w:val="H1GA"/>
        <w:spacing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E23542">
        <w:rPr>
          <w:rFonts w:hint="cs"/>
          <w:rtl/>
        </w:rPr>
        <w:t>الفرع الأول</w:t>
      </w:r>
    </w:p>
    <w:p w:rsidR="00205330" w:rsidRPr="002865C5" w:rsidRDefault="002865C5" w:rsidP="00ED74A1">
      <w:pPr>
        <w:pStyle w:val="H1GA"/>
        <w:spacing w:before="0"/>
        <w:rPr>
          <w:rFonts w:hint="cs"/>
          <w:sz w:val="26"/>
          <w:szCs w:val="36"/>
          <w:rtl/>
        </w:rPr>
      </w:pPr>
      <w:r w:rsidRPr="002865C5">
        <w:rPr>
          <w:rFonts w:hint="cs"/>
          <w:sz w:val="34"/>
          <w:rtl/>
        </w:rPr>
        <w:tab/>
      </w:r>
      <w:r w:rsidRPr="002865C5">
        <w:rPr>
          <w:rFonts w:hint="cs"/>
          <w:sz w:val="34"/>
          <w:rtl/>
        </w:rPr>
        <w:tab/>
      </w:r>
      <w:r w:rsidR="00205330" w:rsidRPr="002865C5">
        <w:rPr>
          <w:rFonts w:hint="cs"/>
          <w:sz w:val="34"/>
          <w:rtl/>
        </w:rPr>
        <w:t>نتائج البغاء</w:t>
      </w:r>
    </w:p>
    <w:p w:rsidR="00205330" w:rsidRDefault="00205330" w:rsidP="00ED74A1">
      <w:pPr>
        <w:pStyle w:val="SingleTxtGA"/>
        <w:rPr>
          <w:rFonts w:hint="cs"/>
          <w:rtl/>
        </w:rPr>
      </w:pPr>
      <w:r>
        <w:rPr>
          <w:rFonts w:hint="cs"/>
          <w:rtl/>
        </w:rPr>
        <w:t>102-</w:t>
      </w:r>
      <w:r>
        <w:rPr>
          <w:rFonts w:hint="cs"/>
          <w:rtl/>
        </w:rPr>
        <w:tab/>
      </w:r>
      <w:r w:rsidR="00ED74A1">
        <w:rPr>
          <w:rFonts w:hint="cs"/>
          <w:rtl/>
        </w:rPr>
        <w:t>كثيراً</w:t>
      </w:r>
      <w:r>
        <w:rPr>
          <w:rFonts w:hint="cs"/>
          <w:rtl/>
        </w:rPr>
        <w:t xml:space="preserve"> ما تتعرض </w:t>
      </w:r>
      <w:r w:rsidR="00ED74A1">
        <w:rPr>
          <w:rFonts w:hint="cs"/>
          <w:rtl/>
        </w:rPr>
        <w:t>البغايا</w:t>
      </w:r>
      <w:r>
        <w:rPr>
          <w:rFonts w:hint="cs"/>
          <w:rtl/>
        </w:rPr>
        <w:t xml:space="preserve"> لحالات حمل غير مرغوب فيها، وللإصابة بفيروس نقص المناعة</w:t>
      </w:r>
      <w:r w:rsidR="00ED74A1">
        <w:rPr>
          <w:rFonts w:hint="cs"/>
          <w:rtl/>
        </w:rPr>
        <w:t xml:space="preserve"> البشرية</w:t>
      </w:r>
      <w:r>
        <w:rPr>
          <w:rFonts w:hint="cs"/>
          <w:rtl/>
        </w:rPr>
        <w:t xml:space="preserve">/الإيدز، وللأمراض </w:t>
      </w:r>
      <w:r w:rsidR="00ED74A1">
        <w:rPr>
          <w:rFonts w:hint="cs"/>
          <w:rtl/>
        </w:rPr>
        <w:t>التي تنتقل بالاتصال الجنسي</w:t>
      </w:r>
      <w:r>
        <w:rPr>
          <w:rFonts w:hint="cs"/>
          <w:rtl/>
        </w:rPr>
        <w:t xml:space="preserve">، ولمختلف أشكال العنف وخصوصاً الاغتصاب. وهن يمارسن </w:t>
      </w:r>
      <w:r w:rsidR="00ED74A1">
        <w:rPr>
          <w:rFonts w:hint="cs"/>
          <w:rtl/>
        </w:rPr>
        <w:t>أحياناً</w:t>
      </w:r>
      <w:r>
        <w:rPr>
          <w:rFonts w:hint="cs"/>
          <w:rtl/>
        </w:rPr>
        <w:t xml:space="preserve"> علاقات جنسية بدون </w:t>
      </w:r>
      <w:r w:rsidR="00ED74A1">
        <w:rPr>
          <w:rFonts w:hint="cs"/>
          <w:rtl/>
        </w:rPr>
        <w:t>وقاية، ما يعرضهن للإصابة بالأمراض</w:t>
      </w:r>
      <w:r>
        <w:rPr>
          <w:rFonts w:hint="cs"/>
          <w:rtl/>
        </w:rPr>
        <w:t xml:space="preserve"> ويزيد من خطر انتشار </w:t>
      </w:r>
      <w:r w:rsidR="00ED74A1">
        <w:rPr>
          <w:rFonts w:hint="cs"/>
          <w:rtl/>
        </w:rPr>
        <w:t>ال</w:t>
      </w:r>
      <w:r>
        <w:rPr>
          <w:rFonts w:hint="cs"/>
          <w:rtl/>
        </w:rPr>
        <w:t xml:space="preserve">عديد من الأمراض </w:t>
      </w:r>
      <w:r w:rsidR="00ED74A1">
        <w:rPr>
          <w:rFonts w:hint="cs"/>
          <w:rtl/>
        </w:rPr>
        <w:t xml:space="preserve">الفتاكة لأعداد كبيرة </w:t>
      </w:r>
      <w:r>
        <w:rPr>
          <w:rFonts w:hint="cs"/>
          <w:rtl/>
        </w:rPr>
        <w:t>و</w:t>
      </w:r>
      <w:r w:rsidR="00ED74A1">
        <w:rPr>
          <w:rFonts w:hint="cs"/>
          <w:rtl/>
        </w:rPr>
        <w:t xml:space="preserve">المفضية </w:t>
      </w:r>
      <w:r>
        <w:rPr>
          <w:rFonts w:hint="cs"/>
          <w:rtl/>
        </w:rPr>
        <w:t xml:space="preserve">إلى </w:t>
      </w:r>
      <w:r w:rsidR="00ED74A1">
        <w:rPr>
          <w:rFonts w:hint="cs"/>
          <w:rtl/>
        </w:rPr>
        <w:t>ال</w:t>
      </w:r>
      <w:r>
        <w:rPr>
          <w:rFonts w:hint="cs"/>
          <w:rtl/>
        </w:rPr>
        <w:t xml:space="preserve">إجهاض </w:t>
      </w:r>
      <w:r w:rsidR="00ED74A1">
        <w:rPr>
          <w:rFonts w:hint="cs"/>
          <w:rtl/>
        </w:rPr>
        <w:t>في كثير من الأحيان</w:t>
      </w:r>
      <w:r>
        <w:rPr>
          <w:rFonts w:hint="cs"/>
          <w:rtl/>
        </w:rPr>
        <w:t>.</w:t>
      </w:r>
    </w:p>
    <w:p w:rsidR="00205330" w:rsidRDefault="00205330" w:rsidP="000E1826">
      <w:pPr>
        <w:pStyle w:val="SingleTxtGA"/>
        <w:rPr>
          <w:rFonts w:hint="cs"/>
          <w:rtl/>
        </w:rPr>
      </w:pPr>
      <w:r>
        <w:rPr>
          <w:rFonts w:hint="cs"/>
          <w:rtl/>
        </w:rPr>
        <w:t>103-</w:t>
      </w:r>
      <w:r>
        <w:rPr>
          <w:rFonts w:hint="cs"/>
          <w:rtl/>
        </w:rPr>
        <w:tab/>
      </w:r>
      <w:r w:rsidR="000E1826">
        <w:rPr>
          <w:rFonts w:hint="cs"/>
          <w:rtl/>
        </w:rPr>
        <w:t>ومن الأمور</w:t>
      </w:r>
      <w:r>
        <w:rPr>
          <w:rFonts w:hint="cs"/>
          <w:rtl/>
        </w:rPr>
        <w:t xml:space="preserve"> </w:t>
      </w:r>
      <w:r w:rsidR="000E1826">
        <w:rPr>
          <w:rFonts w:hint="cs"/>
          <w:rtl/>
        </w:rPr>
        <w:t>ال</w:t>
      </w:r>
      <w:r>
        <w:rPr>
          <w:rFonts w:hint="cs"/>
          <w:rtl/>
        </w:rPr>
        <w:t xml:space="preserve">أخرى </w:t>
      </w:r>
      <w:r w:rsidR="000E1826">
        <w:rPr>
          <w:rFonts w:hint="cs"/>
          <w:rtl/>
        </w:rPr>
        <w:t>ال</w:t>
      </w:r>
      <w:r>
        <w:rPr>
          <w:rFonts w:hint="cs"/>
          <w:rtl/>
        </w:rPr>
        <w:t xml:space="preserve">متكررة </w:t>
      </w:r>
      <w:r w:rsidR="000E1826">
        <w:rPr>
          <w:rFonts w:hint="cs"/>
          <w:rtl/>
        </w:rPr>
        <w:t>لدى البغايا</w:t>
      </w:r>
      <w:r>
        <w:rPr>
          <w:rFonts w:hint="cs"/>
          <w:rtl/>
        </w:rPr>
        <w:t xml:space="preserve"> هجر الأطفال في أماكن </w:t>
      </w:r>
      <w:r w:rsidR="000E1826">
        <w:rPr>
          <w:rFonts w:hint="cs"/>
          <w:rtl/>
        </w:rPr>
        <w:t>يصعب تحديدها مثل</w:t>
      </w:r>
      <w:r>
        <w:rPr>
          <w:rFonts w:hint="cs"/>
          <w:rtl/>
        </w:rPr>
        <w:t xml:space="preserve"> دورات المياه، </w:t>
      </w:r>
      <w:r w:rsidR="000E1826">
        <w:rPr>
          <w:rFonts w:hint="cs"/>
          <w:rtl/>
        </w:rPr>
        <w:t>ونواصي</w:t>
      </w:r>
      <w:r>
        <w:rPr>
          <w:rFonts w:hint="cs"/>
          <w:rtl/>
        </w:rPr>
        <w:t xml:space="preserve"> الشوارع، </w:t>
      </w:r>
      <w:r w:rsidR="000E1826">
        <w:rPr>
          <w:rFonts w:hint="cs"/>
          <w:rtl/>
        </w:rPr>
        <w:t>و</w:t>
      </w:r>
      <w:r>
        <w:rPr>
          <w:rFonts w:hint="cs"/>
          <w:rtl/>
        </w:rPr>
        <w:t xml:space="preserve">جداول المياه، </w:t>
      </w:r>
      <w:r w:rsidR="000E1826">
        <w:rPr>
          <w:rFonts w:hint="cs"/>
          <w:rtl/>
        </w:rPr>
        <w:t>و</w:t>
      </w:r>
      <w:r>
        <w:rPr>
          <w:rFonts w:hint="cs"/>
          <w:rtl/>
        </w:rPr>
        <w:t xml:space="preserve">مستشفيات الولادة </w:t>
      </w:r>
      <w:r w:rsidR="000E1826">
        <w:rPr>
          <w:rFonts w:hint="cs"/>
          <w:rtl/>
        </w:rPr>
        <w:t>وغير ذلك</w:t>
      </w:r>
      <w:r>
        <w:rPr>
          <w:rFonts w:hint="cs"/>
          <w:rtl/>
        </w:rPr>
        <w:t xml:space="preserve">. وغالباً ما يكون </w:t>
      </w:r>
      <w:r w:rsidR="000E1826">
        <w:rPr>
          <w:rFonts w:hint="cs"/>
          <w:rtl/>
        </w:rPr>
        <w:t>المسؤولون عن</w:t>
      </w:r>
      <w:r>
        <w:rPr>
          <w:rFonts w:hint="cs"/>
          <w:rtl/>
        </w:rPr>
        <w:t xml:space="preserve"> حالات الحمل </w:t>
      </w:r>
      <w:r w:rsidR="000E1826">
        <w:rPr>
          <w:rFonts w:hint="cs"/>
          <w:rtl/>
        </w:rPr>
        <w:t>مجهولين</w:t>
      </w:r>
      <w:r>
        <w:rPr>
          <w:rFonts w:hint="cs"/>
          <w:rtl/>
        </w:rPr>
        <w:t>.</w:t>
      </w:r>
    </w:p>
    <w:p w:rsidR="009A5DF2" w:rsidRDefault="009A5DF2" w:rsidP="009A5DF2">
      <w:pPr>
        <w:pStyle w:val="H1GA"/>
        <w:spacing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8D5150">
        <w:rPr>
          <w:rFonts w:hint="cs"/>
          <w:rtl/>
        </w:rPr>
        <w:t>الفرع الثاني</w:t>
      </w:r>
    </w:p>
    <w:p w:rsidR="00205330" w:rsidRPr="009A5DF2" w:rsidRDefault="009A5DF2" w:rsidP="009A5DF2">
      <w:pPr>
        <w:pStyle w:val="H1GA"/>
        <w:spacing w:before="0"/>
        <w:rPr>
          <w:rFonts w:hint="cs"/>
          <w:sz w:val="26"/>
          <w:szCs w:val="36"/>
          <w:rtl/>
        </w:rPr>
      </w:pPr>
      <w:r>
        <w:rPr>
          <w:rFonts w:hint="cs"/>
          <w:sz w:val="34"/>
          <w:rtl/>
        </w:rPr>
        <w:tab/>
      </w:r>
      <w:r>
        <w:rPr>
          <w:rFonts w:hint="cs"/>
          <w:sz w:val="34"/>
          <w:rtl/>
        </w:rPr>
        <w:tab/>
      </w:r>
      <w:r w:rsidR="00205330" w:rsidRPr="009A5DF2">
        <w:rPr>
          <w:rFonts w:hint="cs"/>
          <w:sz w:val="34"/>
          <w:rtl/>
        </w:rPr>
        <w:t>الحظر القانوني للبغاء</w:t>
      </w:r>
    </w:p>
    <w:p w:rsidR="00205330" w:rsidRDefault="00205330" w:rsidP="009A5DF2">
      <w:pPr>
        <w:pStyle w:val="SingleTxtGA"/>
        <w:rPr>
          <w:rFonts w:hint="cs"/>
          <w:rtl/>
        </w:rPr>
      </w:pPr>
      <w:r>
        <w:rPr>
          <w:rFonts w:hint="cs"/>
          <w:rtl/>
        </w:rPr>
        <w:t>104-</w:t>
      </w:r>
      <w:r>
        <w:rPr>
          <w:rFonts w:hint="cs"/>
          <w:rtl/>
        </w:rPr>
        <w:tab/>
        <w:t xml:space="preserve">لا تزال أحكام قانون العقوبات التي </w:t>
      </w:r>
      <w:r w:rsidR="009A5DF2">
        <w:rPr>
          <w:rFonts w:hint="cs"/>
          <w:rtl/>
        </w:rPr>
        <w:t>تمنع</w:t>
      </w:r>
      <w:r>
        <w:rPr>
          <w:rFonts w:hint="cs"/>
          <w:rtl/>
        </w:rPr>
        <w:t xml:space="preserve"> القوادة معمولاً بها</w:t>
      </w:r>
      <w:r w:rsidR="009A5DF2">
        <w:rPr>
          <w:rFonts w:hint="cs"/>
          <w:rtl/>
        </w:rPr>
        <w:t xml:space="preserve"> في الكونغو</w:t>
      </w:r>
      <w:r>
        <w:rPr>
          <w:rFonts w:hint="cs"/>
          <w:rtl/>
        </w:rPr>
        <w:t xml:space="preserve">. ومع ذلك فإن حظر </w:t>
      </w:r>
      <w:r w:rsidR="009A5DF2">
        <w:rPr>
          <w:rFonts w:hint="cs"/>
          <w:rtl/>
        </w:rPr>
        <w:t>إنشاء بيوت الدعارة التي</w:t>
      </w:r>
      <w:r>
        <w:rPr>
          <w:rFonts w:hint="cs"/>
          <w:rtl/>
        </w:rPr>
        <w:t xml:space="preserve"> تشجع على البغاء </w:t>
      </w:r>
      <w:r w:rsidR="009A5DF2">
        <w:rPr>
          <w:rFonts w:hint="cs"/>
          <w:rtl/>
        </w:rPr>
        <w:t>يقوضه</w:t>
      </w:r>
      <w:r>
        <w:rPr>
          <w:rFonts w:hint="cs"/>
          <w:rtl/>
        </w:rPr>
        <w:t xml:space="preserve"> في الحياة العملية عدم وجود تدابير حقيقية </w:t>
      </w:r>
      <w:r w:rsidR="009A5DF2">
        <w:rPr>
          <w:rFonts w:hint="cs"/>
          <w:rtl/>
        </w:rPr>
        <w:t>لمعاقبة مرتكبي هذه الجريمة</w:t>
      </w:r>
      <w:r>
        <w:rPr>
          <w:rFonts w:hint="cs"/>
          <w:rtl/>
        </w:rPr>
        <w:t>. ويجب أيضاً الإشارة إلى عدم كفاية تدابير الوقاية من هذه الآفة.</w:t>
      </w:r>
    </w:p>
    <w:p w:rsidR="00205330" w:rsidRDefault="00205330" w:rsidP="009A5DF2">
      <w:pPr>
        <w:pStyle w:val="SingleTxtGA"/>
        <w:rPr>
          <w:rFonts w:hint="cs"/>
          <w:rtl/>
        </w:rPr>
      </w:pPr>
      <w:r>
        <w:rPr>
          <w:rFonts w:hint="cs"/>
          <w:rtl/>
        </w:rPr>
        <w:t>105-</w:t>
      </w:r>
      <w:r>
        <w:rPr>
          <w:rFonts w:hint="cs"/>
          <w:rtl/>
        </w:rPr>
        <w:tab/>
      </w:r>
      <w:r w:rsidR="009A5DF2">
        <w:rPr>
          <w:rFonts w:hint="cs"/>
          <w:rtl/>
        </w:rPr>
        <w:t>وتساعد</w:t>
      </w:r>
      <w:r>
        <w:rPr>
          <w:rFonts w:hint="cs"/>
          <w:rtl/>
        </w:rPr>
        <w:t xml:space="preserve"> وزارة النهوض بالمرأة وإدماجها في التنمية وصندوق الأمم المتحدة للسكان </w:t>
      </w:r>
      <w:r w:rsidR="009A5DF2">
        <w:rPr>
          <w:rFonts w:hint="cs"/>
          <w:rtl/>
        </w:rPr>
        <w:t>حالياً منظمتين</w:t>
      </w:r>
      <w:r>
        <w:rPr>
          <w:rFonts w:hint="cs"/>
          <w:rtl/>
        </w:rPr>
        <w:t xml:space="preserve"> من المنظمات غير الحكومية </w:t>
      </w:r>
      <w:r w:rsidR="009A5DF2">
        <w:rPr>
          <w:rFonts w:hint="cs"/>
          <w:rtl/>
        </w:rPr>
        <w:t>في تحديد البغايا</w:t>
      </w:r>
      <w:r>
        <w:rPr>
          <w:rFonts w:hint="cs"/>
          <w:rtl/>
        </w:rPr>
        <w:t>، والتوعية بهذ</w:t>
      </w:r>
      <w:r w:rsidR="009A5DF2">
        <w:rPr>
          <w:rFonts w:hint="cs"/>
          <w:rtl/>
        </w:rPr>
        <w:t>ه</w:t>
      </w:r>
      <w:r>
        <w:rPr>
          <w:rFonts w:hint="cs"/>
          <w:rtl/>
        </w:rPr>
        <w:t xml:space="preserve"> المشكل</w:t>
      </w:r>
      <w:r w:rsidR="009A5DF2">
        <w:rPr>
          <w:rFonts w:hint="cs"/>
          <w:rtl/>
        </w:rPr>
        <w:t>ة</w:t>
      </w:r>
      <w:r>
        <w:rPr>
          <w:rFonts w:hint="cs"/>
          <w:rtl/>
        </w:rPr>
        <w:t xml:space="preserve"> في برازافيل، </w:t>
      </w:r>
      <w:r w:rsidR="009A5DF2">
        <w:rPr>
          <w:rFonts w:hint="cs"/>
          <w:rtl/>
        </w:rPr>
        <w:t>أملاً في</w:t>
      </w:r>
      <w:r>
        <w:rPr>
          <w:rFonts w:hint="cs"/>
          <w:rtl/>
        </w:rPr>
        <w:t xml:space="preserve"> إعادة تأهيل من </w:t>
      </w:r>
      <w:r w:rsidR="009A5DF2">
        <w:rPr>
          <w:rFonts w:hint="cs"/>
          <w:rtl/>
        </w:rPr>
        <w:t>ت</w:t>
      </w:r>
      <w:r>
        <w:rPr>
          <w:rFonts w:hint="cs"/>
          <w:rtl/>
        </w:rPr>
        <w:t xml:space="preserve">تراوح </w:t>
      </w:r>
      <w:r w:rsidR="009A5DF2">
        <w:rPr>
          <w:rFonts w:hint="cs"/>
          <w:rtl/>
        </w:rPr>
        <w:t>أعمارهن</w:t>
      </w:r>
      <w:r>
        <w:rPr>
          <w:rFonts w:hint="cs"/>
          <w:rtl/>
        </w:rPr>
        <w:t xml:space="preserve"> بين 12 و40 سنة.</w:t>
      </w:r>
    </w:p>
    <w:p w:rsidR="009A5DF2" w:rsidRDefault="009A5DF2" w:rsidP="009A5DF2">
      <w:pPr>
        <w:pStyle w:val="H1GA"/>
        <w:spacing w:before="120"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741BC6">
        <w:rPr>
          <w:rFonts w:hint="cs"/>
          <w:rtl/>
        </w:rPr>
        <w:t>الفرع الثالث</w:t>
      </w:r>
    </w:p>
    <w:p w:rsidR="00205330" w:rsidRPr="009A5DF2" w:rsidRDefault="009A5DF2" w:rsidP="009A5DF2">
      <w:pPr>
        <w:pStyle w:val="H1GA"/>
        <w:spacing w:before="0"/>
        <w:rPr>
          <w:rFonts w:hint="cs"/>
          <w:sz w:val="26"/>
          <w:szCs w:val="36"/>
          <w:rtl/>
        </w:rPr>
      </w:pPr>
      <w:r>
        <w:rPr>
          <w:rFonts w:hint="cs"/>
          <w:sz w:val="34"/>
          <w:rtl/>
        </w:rPr>
        <w:tab/>
      </w:r>
      <w:r>
        <w:rPr>
          <w:rFonts w:hint="cs"/>
          <w:sz w:val="34"/>
          <w:rtl/>
        </w:rPr>
        <w:tab/>
      </w:r>
      <w:r w:rsidR="00205330" w:rsidRPr="009A5DF2">
        <w:rPr>
          <w:rFonts w:hint="cs"/>
          <w:sz w:val="34"/>
          <w:rtl/>
        </w:rPr>
        <w:t>الاستراتيجيات</w:t>
      </w:r>
    </w:p>
    <w:p w:rsidR="00205330" w:rsidRDefault="00205330" w:rsidP="009A5DF2">
      <w:pPr>
        <w:pStyle w:val="SingleTxtGA"/>
        <w:rPr>
          <w:rFonts w:hint="cs"/>
          <w:rtl/>
        </w:rPr>
      </w:pPr>
      <w:r>
        <w:rPr>
          <w:rFonts w:hint="cs"/>
          <w:rtl/>
        </w:rPr>
        <w:t>106-</w:t>
      </w:r>
      <w:r>
        <w:rPr>
          <w:rFonts w:hint="cs"/>
          <w:rtl/>
        </w:rPr>
        <w:tab/>
      </w:r>
      <w:r w:rsidR="009A5DF2">
        <w:rPr>
          <w:rFonts w:hint="cs"/>
          <w:rtl/>
        </w:rPr>
        <w:t>من المقرر اتخاذ</w:t>
      </w:r>
      <w:r>
        <w:rPr>
          <w:rFonts w:hint="cs"/>
          <w:rtl/>
        </w:rPr>
        <w:t xml:space="preserve"> عدة تدابير </w:t>
      </w:r>
      <w:r w:rsidR="009A5DF2">
        <w:rPr>
          <w:rFonts w:hint="cs"/>
          <w:rtl/>
        </w:rPr>
        <w:t>ل</w:t>
      </w:r>
      <w:r>
        <w:rPr>
          <w:rFonts w:hint="cs"/>
          <w:rtl/>
        </w:rPr>
        <w:t xml:space="preserve">حماية ضحايا البغاء والقضاء على هذه الآفة، </w:t>
      </w:r>
      <w:r w:rsidR="009A5DF2">
        <w:rPr>
          <w:rFonts w:hint="cs"/>
          <w:rtl/>
        </w:rPr>
        <w:t>وتشمل هذه التدابير ما يلي</w:t>
      </w:r>
      <w:r>
        <w:rPr>
          <w:rFonts w:hint="cs"/>
          <w:rtl/>
        </w:rPr>
        <w:t>:</w:t>
      </w:r>
    </w:p>
    <w:p w:rsidR="00205330" w:rsidRDefault="00DC1A83" w:rsidP="00DC1A83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إعداد</w:t>
      </w:r>
      <w:r w:rsidR="00205330">
        <w:rPr>
          <w:rFonts w:hint="cs"/>
          <w:rtl/>
        </w:rPr>
        <w:t xml:space="preserve"> دراسة </w:t>
      </w:r>
      <w:r>
        <w:rPr>
          <w:rFonts w:hint="cs"/>
          <w:rtl/>
        </w:rPr>
        <w:t>لتحديد</w:t>
      </w:r>
      <w:r w:rsidR="00205330">
        <w:rPr>
          <w:rFonts w:hint="cs"/>
          <w:rtl/>
        </w:rPr>
        <w:t xml:space="preserve"> مدى انتشار الظاهرة في الكونغو؛</w:t>
      </w:r>
    </w:p>
    <w:p w:rsidR="00205330" w:rsidRDefault="00205330" w:rsidP="00DC1A83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تنظيم </w:t>
      </w:r>
      <w:r w:rsidR="00DC1A83">
        <w:rPr>
          <w:rFonts w:hint="cs"/>
          <w:rtl/>
        </w:rPr>
        <w:t>أنشطة</w:t>
      </w:r>
      <w:r>
        <w:rPr>
          <w:rFonts w:hint="cs"/>
          <w:rtl/>
        </w:rPr>
        <w:t xml:space="preserve"> </w:t>
      </w:r>
      <w:r w:rsidR="00DC1A83">
        <w:rPr>
          <w:rFonts w:hint="cs"/>
          <w:rtl/>
        </w:rPr>
        <w:t>ل</w:t>
      </w:r>
      <w:r>
        <w:rPr>
          <w:rFonts w:hint="cs"/>
          <w:rtl/>
        </w:rPr>
        <w:t xml:space="preserve">لإعلام والتثقيف والاتصال </w:t>
      </w:r>
      <w:r w:rsidR="00DC1A83">
        <w:rPr>
          <w:rFonts w:hint="cs"/>
          <w:rtl/>
        </w:rPr>
        <w:t>ل</w:t>
      </w:r>
      <w:r>
        <w:rPr>
          <w:rFonts w:hint="cs"/>
          <w:rtl/>
        </w:rPr>
        <w:t xml:space="preserve">توعية </w:t>
      </w:r>
      <w:r w:rsidR="00DC1A83">
        <w:rPr>
          <w:rFonts w:hint="cs"/>
          <w:rtl/>
        </w:rPr>
        <w:t>البغايا وجميع</w:t>
      </w:r>
      <w:r>
        <w:rPr>
          <w:rFonts w:hint="cs"/>
          <w:rtl/>
        </w:rPr>
        <w:t xml:space="preserve"> السكان </w:t>
      </w:r>
      <w:r w:rsidR="00DC1A83">
        <w:rPr>
          <w:rFonts w:hint="cs"/>
          <w:rtl/>
        </w:rPr>
        <w:t>بالعواقب الوخيمة</w:t>
      </w:r>
      <w:r>
        <w:rPr>
          <w:rFonts w:hint="cs"/>
          <w:rtl/>
        </w:rPr>
        <w:t xml:space="preserve"> لهذه الآفة؛</w:t>
      </w:r>
    </w:p>
    <w:p w:rsidR="00205330" w:rsidRDefault="00205330" w:rsidP="00DC1A83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إشراك المجلس الوطني لمكافحة الإيدز والبرنامج الوطني لمكافحة </w:t>
      </w:r>
      <w:r w:rsidR="00DC1A83">
        <w:rPr>
          <w:rFonts w:hint="cs"/>
          <w:rtl/>
        </w:rPr>
        <w:t>الإيدز</w:t>
      </w:r>
      <w:r>
        <w:rPr>
          <w:rFonts w:hint="cs"/>
          <w:rtl/>
        </w:rPr>
        <w:t xml:space="preserve"> في أعمال الوقاية ورعاية </w:t>
      </w:r>
      <w:r w:rsidR="00DC1A83">
        <w:rPr>
          <w:rFonts w:hint="cs"/>
          <w:rtl/>
        </w:rPr>
        <w:t>البغايا</w:t>
      </w:r>
      <w:r>
        <w:rPr>
          <w:rFonts w:hint="cs"/>
          <w:rtl/>
        </w:rPr>
        <w:t>؛</w:t>
      </w:r>
    </w:p>
    <w:p w:rsidR="00205330" w:rsidRDefault="00205330" w:rsidP="00DC1A83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توعية الآباء بمسؤولياتهم </w:t>
      </w:r>
      <w:r w:rsidR="00DC1A83">
        <w:rPr>
          <w:rFonts w:hint="cs"/>
          <w:rtl/>
        </w:rPr>
        <w:t>تجاه</w:t>
      </w:r>
      <w:r>
        <w:rPr>
          <w:rFonts w:hint="cs"/>
          <w:rtl/>
        </w:rPr>
        <w:t xml:space="preserve"> الأطفال؛</w:t>
      </w:r>
    </w:p>
    <w:p w:rsidR="00205330" w:rsidRDefault="00DC1A83" w:rsidP="009A5DF2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اتخاذ</w:t>
      </w:r>
      <w:r w:rsidR="00205330">
        <w:rPr>
          <w:rFonts w:hint="cs"/>
          <w:rtl/>
        </w:rPr>
        <w:t xml:space="preserve"> </w:t>
      </w:r>
      <w:r>
        <w:rPr>
          <w:rFonts w:hint="cs"/>
          <w:rtl/>
        </w:rPr>
        <w:t>ال</w:t>
      </w:r>
      <w:r w:rsidR="00205330">
        <w:rPr>
          <w:rFonts w:hint="cs"/>
          <w:rtl/>
        </w:rPr>
        <w:t xml:space="preserve">تدابير </w:t>
      </w:r>
      <w:r>
        <w:rPr>
          <w:rFonts w:hint="cs"/>
          <w:rtl/>
        </w:rPr>
        <w:t>ل</w:t>
      </w:r>
      <w:r w:rsidR="00205330">
        <w:rPr>
          <w:rFonts w:hint="cs"/>
          <w:rtl/>
        </w:rPr>
        <w:t>تطبيق قانون العقوبات على القوادين؛</w:t>
      </w:r>
    </w:p>
    <w:p w:rsidR="00205330" w:rsidRDefault="00DC1A83" w:rsidP="00DC1A83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توجيه نظر متخذي</w:t>
      </w:r>
      <w:r w:rsidR="00205330">
        <w:rPr>
          <w:rFonts w:hint="cs"/>
          <w:rtl/>
        </w:rPr>
        <w:t xml:space="preserve"> القرارات </w:t>
      </w:r>
      <w:r>
        <w:rPr>
          <w:rFonts w:hint="cs"/>
          <w:rtl/>
        </w:rPr>
        <w:t xml:space="preserve">إلى </w:t>
      </w:r>
      <w:r w:rsidR="00205330">
        <w:rPr>
          <w:rFonts w:hint="cs"/>
          <w:rtl/>
        </w:rPr>
        <w:t xml:space="preserve">اقتراحات تنقيح قانون </w:t>
      </w:r>
      <w:proofErr w:type="spellStart"/>
      <w:r w:rsidR="00205330">
        <w:rPr>
          <w:rFonts w:hint="cs"/>
          <w:rtl/>
        </w:rPr>
        <w:t>بورتيلا</w:t>
      </w:r>
      <w:proofErr w:type="spellEnd"/>
      <w:r w:rsidR="00205330">
        <w:rPr>
          <w:rFonts w:hint="cs"/>
          <w:rtl/>
        </w:rPr>
        <w:t xml:space="preserve"> </w:t>
      </w:r>
      <w:r>
        <w:rPr>
          <w:rFonts w:hint="cs"/>
          <w:rtl/>
        </w:rPr>
        <w:t>بهدف</w:t>
      </w:r>
      <w:r w:rsidR="00205330">
        <w:rPr>
          <w:rFonts w:hint="cs"/>
          <w:rtl/>
        </w:rPr>
        <w:t xml:space="preserve"> تحديثه؛</w:t>
      </w:r>
    </w:p>
    <w:p w:rsidR="00205330" w:rsidRDefault="00205330" w:rsidP="00DC1A83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الاستمرار في تدريب </w:t>
      </w:r>
      <w:r w:rsidR="00DC1A83">
        <w:rPr>
          <w:rFonts w:hint="cs"/>
          <w:rtl/>
        </w:rPr>
        <w:t>قيادات مراكز المشورة القانونية على مساعدة</w:t>
      </w:r>
      <w:r>
        <w:rPr>
          <w:rFonts w:hint="cs"/>
          <w:rtl/>
        </w:rPr>
        <w:t xml:space="preserve"> ضحايا العنف؛</w:t>
      </w:r>
    </w:p>
    <w:p w:rsidR="00205330" w:rsidRDefault="00205330" w:rsidP="00DC1A83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توعية مزيد من الشباب بظاهرة الاغتصاب و</w:t>
      </w:r>
      <w:r w:rsidR="00DC1A83">
        <w:rPr>
          <w:rFonts w:hint="cs"/>
          <w:rtl/>
        </w:rPr>
        <w:t xml:space="preserve">ظاهرة ممارسة </w:t>
      </w:r>
      <w:r>
        <w:rPr>
          <w:rFonts w:hint="cs"/>
          <w:rtl/>
        </w:rPr>
        <w:t xml:space="preserve">العنف </w:t>
      </w:r>
      <w:r w:rsidR="00DC1A83">
        <w:rPr>
          <w:rFonts w:hint="cs"/>
          <w:rtl/>
        </w:rPr>
        <w:t>ضد</w:t>
      </w:r>
      <w:r>
        <w:rPr>
          <w:rFonts w:hint="cs"/>
          <w:rtl/>
        </w:rPr>
        <w:t xml:space="preserve"> النساء والفتيات.</w:t>
      </w:r>
    </w:p>
    <w:p w:rsidR="001F0470" w:rsidRDefault="001F0470" w:rsidP="001F0470">
      <w:pPr>
        <w:pStyle w:val="HChGA"/>
        <w:spacing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3962B0">
        <w:rPr>
          <w:rFonts w:hint="cs"/>
          <w:rtl/>
        </w:rPr>
        <w:t>الفصل الخامس</w:t>
      </w:r>
    </w:p>
    <w:p w:rsidR="00205330" w:rsidRPr="003962B0" w:rsidRDefault="001F0470" w:rsidP="001F0470">
      <w:pPr>
        <w:pStyle w:val="HChGA"/>
        <w:spacing w:before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3962B0">
        <w:rPr>
          <w:rFonts w:hint="cs"/>
          <w:rtl/>
        </w:rPr>
        <w:t>مشاركة المرأة في الحياة السياسية</w:t>
      </w:r>
    </w:p>
    <w:p w:rsidR="00205330" w:rsidRPr="003962B0" w:rsidRDefault="00395717" w:rsidP="00395717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3962B0">
        <w:rPr>
          <w:rFonts w:hint="cs"/>
          <w:rtl/>
        </w:rPr>
        <w:t>المادة 7</w:t>
      </w:r>
    </w:p>
    <w:p w:rsidR="00395717" w:rsidRDefault="00205330" w:rsidP="00395717">
      <w:pPr>
        <w:pStyle w:val="SingleTxtGA"/>
        <w:spacing w:after="0"/>
        <w:rPr>
          <w:rFonts w:hint="cs"/>
          <w:sz w:val="22"/>
          <w:rtl/>
        </w:rPr>
      </w:pPr>
      <w:r w:rsidRPr="00395717">
        <w:rPr>
          <w:rFonts w:hint="cs"/>
          <w:sz w:val="22"/>
          <w:rtl/>
        </w:rPr>
        <w:t>الجدول 1</w:t>
      </w:r>
    </w:p>
    <w:p w:rsidR="00205330" w:rsidRDefault="00205330" w:rsidP="001F0470">
      <w:pPr>
        <w:pStyle w:val="SingleTxtGA"/>
        <w:rPr>
          <w:rFonts w:hint="cs"/>
          <w:b/>
          <w:bCs/>
          <w:sz w:val="22"/>
          <w:rtl/>
        </w:rPr>
      </w:pPr>
      <w:r w:rsidRPr="001F0470">
        <w:rPr>
          <w:rFonts w:hint="cs"/>
          <w:b/>
          <w:bCs/>
          <w:sz w:val="22"/>
          <w:rtl/>
        </w:rPr>
        <w:t xml:space="preserve">تمثيل النساء في </w:t>
      </w:r>
      <w:r w:rsidR="001F0470">
        <w:rPr>
          <w:rFonts w:hint="cs"/>
          <w:b/>
          <w:bCs/>
          <w:sz w:val="22"/>
          <w:rtl/>
        </w:rPr>
        <w:t>هيئات</w:t>
      </w:r>
      <w:r w:rsidRPr="001F0470">
        <w:rPr>
          <w:rFonts w:hint="cs"/>
          <w:b/>
          <w:bCs/>
          <w:sz w:val="22"/>
          <w:rtl/>
        </w:rPr>
        <w:t xml:space="preserve"> اتخاذ القرار</w:t>
      </w:r>
    </w:p>
    <w:tbl>
      <w:tblPr>
        <w:tblStyle w:val="TableGrid"/>
        <w:bidiVisual/>
        <w:tblW w:w="7256" w:type="dxa"/>
        <w:tblInd w:w="12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0"/>
        <w:gridCol w:w="839"/>
        <w:gridCol w:w="1078"/>
        <w:gridCol w:w="868"/>
        <w:gridCol w:w="931"/>
        <w:gridCol w:w="1210"/>
      </w:tblGrid>
      <w:tr w:rsidR="001F0470" w:rsidRPr="001F0470" w:rsidTr="001F0470">
        <w:trPr>
          <w:tblHeader/>
        </w:trPr>
        <w:tc>
          <w:tcPr>
            <w:tcW w:w="2330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1F0470" w:rsidRPr="001F0470" w:rsidRDefault="001F0470" w:rsidP="001F0470">
            <w:pPr>
              <w:pStyle w:val="SingleTxtGA"/>
              <w:spacing w:before="80" w:after="80" w:line="200" w:lineRule="exact"/>
              <w:ind w:left="113" w:right="0"/>
              <w:jc w:val="left"/>
              <w:rPr>
                <w:rFonts w:hint="cs"/>
                <w:iCs/>
                <w:sz w:val="24"/>
                <w:szCs w:val="24"/>
                <w:rtl/>
              </w:rPr>
            </w:pPr>
            <w:r w:rsidRPr="001F0470">
              <w:rPr>
                <w:rFonts w:hint="cs"/>
                <w:iCs/>
                <w:sz w:val="24"/>
                <w:szCs w:val="24"/>
                <w:rtl/>
              </w:rPr>
              <w:t>المؤسسة</w:t>
            </w:r>
          </w:p>
        </w:tc>
        <w:tc>
          <w:tcPr>
            <w:tcW w:w="191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F0470" w:rsidRPr="001F0470" w:rsidRDefault="001F0470" w:rsidP="001F0470">
            <w:pPr>
              <w:pStyle w:val="SingleTxtGA"/>
              <w:spacing w:before="80" w:after="80" w:line="200" w:lineRule="exact"/>
              <w:ind w:left="113" w:right="0"/>
              <w:jc w:val="center"/>
              <w:rPr>
                <w:rFonts w:hint="cs"/>
                <w:iCs/>
                <w:sz w:val="24"/>
                <w:szCs w:val="24"/>
                <w:rtl/>
              </w:rPr>
            </w:pPr>
            <w:r w:rsidRPr="001F0470">
              <w:rPr>
                <w:rFonts w:hint="cs"/>
                <w:iCs/>
                <w:sz w:val="24"/>
                <w:szCs w:val="24"/>
                <w:rtl/>
              </w:rPr>
              <w:t>الرجال</w:t>
            </w:r>
          </w:p>
        </w:tc>
        <w:tc>
          <w:tcPr>
            <w:tcW w:w="179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F0470" w:rsidRPr="001F0470" w:rsidRDefault="001F0470" w:rsidP="001F0470">
            <w:pPr>
              <w:pStyle w:val="SingleTxtGA"/>
              <w:spacing w:before="80" w:after="80" w:line="200" w:lineRule="exact"/>
              <w:ind w:left="113" w:right="0"/>
              <w:jc w:val="center"/>
              <w:rPr>
                <w:rFonts w:hint="cs"/>
                <w:iCs/>
                <w:sz w:val="24"/>
                <w:szCs w:val="24"/>
                <w:rtl/>
              </w:rPr>
            </w:pPr>
            <w:r w:rsidRPr="001F0470">
              <w:rPr>
                <w:rFonts w:hint="cs"/>
                <w:iCs/>
                <w:sz w:val="24"/>
                <w:szCs w:val="24"/>
                <w:rtl/>
              </w:rPr>
              <w:t>النساء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1F0470" w:rsidRPr="001F0470" w:rsidRDefault="001F0470" w:rsidP="001F0470">
            <w:pPr>
              <w:pStyle w:val="SingleTxtGA"/>
              <w:spacing w:before="80" w:after="80" w:line="200" w:lineRule="exact"/>
              <w:ind w:left="113" w:right="0"/>
              <w:jc w:val="left"/>
              <w:rPr>
                <w:rFonts w:hint="cs"/>
                <w:iCs/>
                <w:sz w:val="24"/>
                <w:szCs w:val="24"/>
                <w:rtl/>
              </w:rPr>
            </w:pPr>
            <w:r w:rsidRPr="001F0470">
              <w:rPr>
                <w:rFonts w:hint="cs"/>
                <w:iCs/>
                <w:sz w:val="24"/>
                <w:szCs w:val="24"/>
                <w:rtl/>
              </w:rPr>
              <w:t>السنة</w:t>
            </w:r>
          </w:p>
        </w:tc>
      </w:tr>
      <w:tr w:rsidR="001F0470" w:rsidRPr="001F0470" w:rsidTr="001F0470">
        <w:trPr>
          <w:tblHeader/>
        </w:trPr>
        <w:tc>
          <w:tcPr>
            <w:tcW w:w="2330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0470" w:rsidRPr="001F0470" w:rsidRDefault="001F0470" w:rsidP="001F0470">
            <w:pPr>
              <w:pStyle w:val="SingleTxtGA"/>
              <w:spacing w:before="80" w:after="80" w:line="200" w:lineRule="exact"/>
              <w:ind w:left="113" w:right="0"/>
              <w:jc w:val="left"/>
              <w:rPr>
                <w:rFonts w:hint="cs"/>
                <w:iCs/>
                <w:sz w:val="24"/>
                <w:szCs w:val="24"/>
                <w:rtl/>
              </w:rPr>
            </w:pPr>
          </w:p>
        </w:tc>
        <w:tc>
          <w:tcPr>
            <w:tcW w:w="8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0470" w:rsidRPr="001F0470" w:rsidRDefault="001F0470" w:rsidP="001F0470">
            <w:pPr>
              <w:pStyle w:val="SingleTxtGA"/>
              <w:spacing w:before="80" w:after="80" w:line="200" w:lineRule="exact"/>
              <w:ind w:left="113" w:right="0"/>
              <w:jc w:val="center"/>
              <w:rPr>
                <w:rFonts w:hint="cs"/>
                <w:iCs/>
                <w:sz w:val="24"/>
                <w:szCs w:val="24"/>
                <w:rtl/>
              </w:rPr>
            </w:pPr>
            <w:r w:rsidRPr="001F0470">
              <w:rPr>
                <w:rFonts w:hint="cs"/>
                <w:iCs/>
                <w:sz w:val="24"/>
                <w:szCs w:val="24"/>
                <w:rtl/>
              </w:rPr>
              <w:t>العدد</w:t>
            </w:r>
          </w:p>
        </w:tc>
        <w:tc>
          <w:tcPr>
            <w:tcW w:w="10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0470" w:rsidRPr="001F0470" w:rsidRDefault="001F0470" w:rsidP="001F0470">
            <w:pPr>
              <w:pStyle w:val="SingleTxtGA"/>
              <w:spacing w:before="80" w:after="80" w:line="200" w:lineRule="exact"/>
              <w:ind w:left="113" w:right="0"/>
              <w:jc w:val="center"/>
              <w:rPr>
                <w:rFonts w:hint="cs"/>
                <w:iCs/>
                <w:sz w:val="24"/>
                <w:szCs w:val="24"/>
                <w:rtl/>
              </w:rPr>
            </w:pPr>
            <w:r w:rsidRPr="001F0470">
              <w:rPr>
                <w:rFonts w:hint="cs"/>
                <w:iCs/>
                <w:sz w:val="24"/>
                <w:szCs w:val="24"/>
                <w:rtl/>
              </w:rPr>
              <w:t>النسبة المئوية</w:t>
            </w:r>
          </w:p>
        </w:tc>
        <w:tc>
          <w:tcPr>
            <w:tcW w:w="8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0470" w:rsidRPr="001F0470" w:rsidRDefault="001F0470" w:rsidP="001F0470">
            <w:pPr>
              <w:pStyle w:val="SingleTxtGA"/>
              <w:spacing w:before="80" w:after="80" w:line="200" w:lineRule="exact"/>
              <w:ind w:left="113" w:right="0"/>
              <w:jc w:val="center"/>
              <w:rPr>
                <w:rFonts w:hint="cs"/>
                <w:iCs/>
                <w:sz w:val="24"/>
                <w:szCs w:val="24"/>
                <w:rtl/>
              </w:rPr>
            </w:pPr>
            <w:r w:rsidRPr="001F0470">
              <w:rPr>
                <w:rFonts w:hint="cs"/>
                <w:iCs/>
                <w:sz w:val="24"/>
                <w:szCs w:val="24"/>
                <w:rtl/>
              </w:rPr>
              <w:t>العدد</w:t>
            </w:r>
          </w:p>
        </w:tc>
        <w:tc>
          <w:tcPr>
            <w:tcW w:w="93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F0470" w:rsidRPr="001F0470" w:rsidRDefault="001F0470" w:rsidP="001F0470">
            <w:pPr>
              <w:pStyle w:val="SingleTxtGA"/>
              <w:spacing w:before="80" w:after="80" w:line="200" w:lineRule="exact"/>
              <w:ind w:left="113" w:right="0"/>
              <w:jc w:val="center"/>
              <w:rPr>
                <w:rFonts w:hint="cs"/>
                <w:iCs/>
                <w:sz w:val="24"/>
                <w:szCs w:val="24"/>
                <w:rtl/>
              </w:rPr>
            </w:pPr>
            <w:r w:rsidRPr="001F0470">
              <w:rPr>
                <w:rFonts w:hint="cs"/>
                <w:iCs/>
                <w:sz w:val="24"/>
                <w:szCs w:val="24"/>
                <w:rtl/>
              </w:rPr>
              <w:t>النسبة المئوية</w:t>
            </w:r>
          </w:p>
        </w:tc>
        <w:tc>
          <w:tcPr>
            <w:tcW w:w="1210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0470" w:rsidRPr="001F0470" w:rsidRDefault="001F0470" w:rsidP="001F0470">
            <w:pPr>
              <w:pStyle w:val="SingleTxtGA"/>
              <w:spacing w:before="80" w:after="80" w:line="200" w:lineRule="exact"/>
              <w:ind w:left="113" w:right="0"/>
              <w:jc w:val="left"/>
              <w:rPr>
                <w:rFonts w:hint="cs"/>
                <w:i/>
                <w:sz w:val="24"/>
                <w:szCs w:val="24"/>
                <w:rtl/>
              </w:rPr>
            </w:pPr>
          </w:p>
        </w:tc>
      </w:tr>
      <w:tr w:rsidR="001F0470" w:rsidRPr="001F0470" w:rsidTr="001F0470">
        <w:tc>
          <w:tcPr>
            <w:tcW w:w="23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F0470" w:rsidRPr="001F0470" w:rsidRDefault="001F0470" w:rsidP="001F0470">
            <w:pPr>
              <w:pStyle w:val="SingleTxtGA"/>
              <w:spacing w:before="40" w:after="40" w:line="220" w:lineRule="exact"/>
              <w:ind w:left="113" w:right="0"/>
              <w:rPr>
                <w:rFonts w:hint="cs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الحكومة</w:t>
            </w:r>
          </w:p>
        </w:tc>
        <w:tc>
          <w:tcPr>
            <w:tcW w:w="839" w:type="dxa"/>
            <w:tcBorders>
              <w:top w:val="single" w:sz="12" w:space="0" w:color="auto"/>
            </w:tcBorders>
            <w:shd w:val="clear" w:color="auto" w:fill="auto"/>
          </w:tcPr>
          <w:p w:rsidR="001F0470" w:rsidRPr="001F0470" w:rsidRDefault="001F0470" w:rsidP="001A566A">
            <w:pPr>
              <w:tabs>
                <w:tab w:val="left" w:pos="2078"/>
              </w:tabs>
              <w:spacing w:before="40" w:after="40" w:line="220" w:lineRule="exact"/>
              <w:ind w:left="227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30</w:t>
            </w:r>
          </w:p>
        </w:tc>
        <w:tc>
          <w:tcPr>
            <w:tcW w:w="1078" w:type="dxa"/>
            <w:tcBorders>
              <w:top w:val="single" w:sz="12" w:space="0" w:color="auto"/>
            </w:tcBorders>
            <w:shd w:val="clear" w:color="auto" w:fill="auto"/>
          </w:tcPr>
          <w:p w:rsidR="001F0470" w:rsidRPr="001F0470" w:rsidRDefault="001F0470" w:rsidP="001A566A">
            <w:pPr>
              <w:tabs>
                <w:tab w:val="left" w:pos="2078"/>
              </w:tabs>
              <w:spacing w:before="40" w:after="40" w:line="220" w:lineRule="exact"/>
              <w:ind w:left="113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85.72</w:t>
            </w:r>
          </w:p>
        </w:tc>
        <w:tc>
          <w:tcPr>
            <w:tcW w:w="868" w:type="dxa"/>
            <w:tcBorders>
              <w:top w:val="single" w:sz="12" w:space="0" w:color="auto"/>
            </w:tcBorders>
            <w:shd w:val="clear" w:color="auto" w:fill="auto"/>
          </w:tcPr>
          <w:p w:rsidR="001F0470" w:rsidRPr="001F0470" w:rsidRDefault="001F0470" w:rsidP="001A566A">
            <w:pPr>
              <w:tabs>
                <w:tab w:val="left" w:pos="2078"/>
              </w:tabs>
              <w:spacing w:before="40" w:after="40" w:line="220" w:lineRule="exact"/>
              <w:ind w:left="227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5</w:t>
            </w:r>
          </w:p>
        </w:tc>
        <w:tc>
          <w:tcPr>
            <w:tcW w:w="931" w:type="dxa"/>
            <w:tcBorders>
              <w:top w:val="single" w:sz="12" w:space="0" w:color="auto"/>
            </w:tcBorders>
            <w:shd w:val="clear" w:color="auto" w:fill="auto"/>
          </w:tcPr>
          <w:p w:rsidR="001F0470" w:rsidRPr="001F0470" w:rsidRDefault="001F0470" w:rsidP="001A566A">
            <w:pPr>
              <w:tabs>
                <w:tab w:val="left" w:pos="2078"/>
              </w:tabs>
              <w:spacing w:before="40" w:after="40" w:line="220" w:lineRule="exact"/>
              <w:ind w:left="113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14.26</w:t>
            </w:r>
          </w:p>
        </w:tc>
        <w:tc>
          <w:tcPr>
            <w:tcW w:w="1210" w:type="dxa"/>
            <w:tcBorders>
              <w:top w:val="single" w:sz="12" w:space="0" w:color="auto"/>
            </w:tcBorders>
            <w:shd w:val="clear" w:color="auto" w:fill="auto"/>
          </w:tcPr>
          <w:p w:rsidR="001F0470" w:rsidRPr="001F0470" w:rsidRDefault="001F0470" w:rsidP="001F0470">
            <w:pPr>
              <w:tabs>
                <w:tab w:val="left" w:pos="2078"/>
              </w:tabs>
              <w:spacing w:before="40" w:after="40" w:line="220" w:lineRule="exact"/>
              <w:ind w:left="113"/>
              <w:jc w:val="left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2002-2005</w:t>
            </w:r>
          </w:p>
        </w:tc>
      </w:tr>
      <w:tr w:rsidR="001F0470" w:rsidRPr="001F0470" w:rsidTr="001F0470">
        <w:tc>
          <w:tcPr>
            <w:tcW w:w="2330" w:type="dxa"/>
            <w:shd w:val="clear" w:color="auto" w:fill="auto"/>
            <w:vAlign w:val="bottom"/>
          </w:tcPr>
          <w:p w:rsidR="001F0470" w:rsidRPr="001F0470" w:rsidRDefault="001F0470" w:rsidP="001F0470">
            <w:pPr>
              <w:pStyle w:val="SingleTxtGA"/>
              <w:spacing w:before="40" w:after="40" w:line="220" w:lineRule="exact"/>
              <w:ind w:left="113" w:right="0"/>
              <w:rPr>
                <w:rFonts w:hint="cs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مجلس الشيوخ</w:t>
            </w:r>
          </w:p>
        </w:tc>
        <w:tc>
          <w:tcPr>
            <w:tcW w:w="839" w:type="dxa"/>
            <w:shd w:val="clear" w:color="auto" w:fill="auto"/>
          </w:tcPr>
          <w:p w:rsidR="001F0470" w:rsidRPr="001F0470" w:rsidRDefault="001F0470" w:rsidP="001A566A">
            <w:pPr>
              <w:tabs>
                <w:tab w:val="left" w:pos="2078"/>
              </w:tabs>
              <w:spacing w:before="40" w:after="40" w:line="220" w:lineRule="exact"/>
              <w:ind w:left="227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67</w:t>
            </w:r>
          </w:p>
        </w:tc>
        <w:tc>
          <w:tcPr>
            <w:tcW w:w="1078" w:type="dxa"/>
            <w:shd w:val="clear" w:color="auto" w:fill="auto"/>
          </w:tcPr>
          <w:p w:rsidR="001F0470" w:rsidRPr="001F0470" w:rsidRDefault="001F0470" w:rsidP="001A566A">
            <w:pPr>
              <w:tabs>
                <w:tab w:val="left" w:pos="2078"/>
              </w:tabs>
              <w:spacing w:before="40" w:after="40" w:line="220" w:lineRule="exact"/>
              <w:ind w:left="113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89.33</w:t>
            </w:r>
          </w:p>
        </w:tc>
        <w:tc>
          <w:tcPr>
            <w:tcW w:w="868" w:type="dxa"/>
            <w:shd w:val="clear" w:color="auto" w:fill="auto"/>
          </w:tcPr>
          <w:p w:rsidR="001F0470" w:rsidRPr="001F0470" w:rsidRDefault="001F0470" w:rsidP="001A566A">
            <w:pPr>
              <w:tabs>
                <w:tab w:val="left" w:pos="2078"/>
              </w:tabs>
              <w:spacing w:before="40" w:after="40" w:line="220" w:lineRule="exact"/>
              <w:ind w:left="227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8</w:t>
            </w:r>
          </w:p>
        </w:tc>
        <w:tc>
          <w:tcPr>
            <w:tcW w:w="931" w:type="dxa"/>
            <w:shd w:val="clear" w:color="auto" w:fill="auto"/>
          </w:tcPr>
          <w:p w:rsidR="001F0470" w:rsidRPr="001F0470" w:rsidRDefault="001F0470" w:rsidP="001A566A">
            <w:pPr>
              <w:tabs>
                <w:tab w:val="left" w:pos="2078"/>
              </w:tabs>
              <w:spacing w:before="40" w:after="40" w:line="220" w:lineRule="exact"/>
              <w:ind w:left="113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10.67</w:t>
            </w:r>
          </w:p>
        </w:tc>
        <w:tc>
          <w:tcPr>
            <w:tcW w:w="1210" w:type="dxa"/>
            <w:shd w:val="clear" w:color="auto" w:fill="auto"/>
          </w:tcPr>
          <w:p w:rsidR="001F0470" w:rsidRPr="001F0470" w:rsidRDefault="001F0470" w:rsidP="001F0470">
            <w:pPr>
              <w:tabs>
                <w:tab w:val="left" w:pos="2078"/>
              </w:tabs>
              <w:spacing w:before="40" w:after="40" w:line="220" w:lineRule="exact"/>
              <w:ind w:left="113"/>
              <w:jc w:val="left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2002-2006</w:t>
            </w:r>
          </w:p>
        </w:tc>
      </w:tr>
      <w:tr w:rsidR="001F0470" w:rsidRPr="001F0470" w:rsidTr="001F0470">
        <w:tc>
          <w:tcPr>
            <w:tcW w:w="2330" w:type="dxa"/>
            <w:shd w:val="clear" w:color="auto" w:fill="auto"/>
            <w:vAlign w:val="bottom"/>
          </w:tcPr>
          <w:p w:rsidR="001F0470" w:rsidRPr="001F0470" w:rsidRDefault="001F0470" w:rsidP="001F0470">
            <w:pPr>
              <w:pStyle w:val="SingleTxtGA"/>
              <w:spacing w:before="40" w:after="40" w:line="220" w:lineRule="exact"/>
              <w:ind w:left="113" w:right="0"/>
              <w:rPr>
                <w:rFonts w:hint="cs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الجمعية الوطنية</w:t>
            </w:r>
          </w:p>
        </w:tc>
        <w:tc>
          <w:tcPr>
            <w:tcW w:w="839" w:type="dxa"/>
            <w:shd w:val="clear" w:color="auto" w:fill="auto"/>
          </w:tcPr>
          <w:p w:rsidR="001F0470" w:rsidRPr="001F0470" w:rsidRDefault="001F0470" w:rsidP="001A566A">
            <w:pPr>
              <w:tabs>
                <w:tab w:val="left" w:pos="2078"/>
              </w:tabs>
              <w:spacing w:before="40" w:after="40" w:line="220" w:lineRule="exact"/>
              <w:ind w:left="227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115</w:t>
            </w:r>
          </w:p>
        </w:tc>
        <w:tc>
          <w:tcPr>
            <w:tcW w:w="1078" w:type="dxa"/>
            <w:shd w:val="clear" w:color="auto" w:fill="auto"/>
          </w:tcPr>
          <w:p w:rsidR="001F0470" w:rsidRPr="001F0470" w:rsidRDefault="001F0470" w:rsidP="001A566A">
            <w:pPr>
              <w:tabs>
                <w:tab w:val="left" w:pos="2078"/>
              </w:tabs>
              <w:spacing w:before="40" w:after="40" w:line="220" w:lineRule="exact"/>
              <w:ind w:left="113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90.55</w:t>
            </w:r>
          </w:p>
        </w:tc>
        <w:tc>
          <w:tcPr>
            <w:tcW w:w="868" w:type="dxa"/>
            <w:shd w:val="clear" w:color="auto" w:fill="auto"/>
          </w:tcPr>
          <w:p w:rsidR="001F0470" w:rsidRPr="001F0470" w:rsidRDefault="001F0470" w:rsidP="001A566A">
            <w:pPr>
              <w:tabs>
                <w:tab w:val="left" w:pos="2078"/>
              </w:tabs>
              <w:spacing w:before="40" w:after="40" w:line="220" w:lineRule="exact"/>
              <w:ind w:left="227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12</w:t>
            </w:r>
          </w:p>
        </w:tc>
        <w:tc>
          <w:tcPr>
            <w:tcW w:w="931" w:type="dxa"/>
            <w:shd w:val="clear" w:color="auto" w:fill="auto"/>
          </w:tcPr>
          <w:p w:rsidR="001F0470" w:rsidRPr="001F0470" w:rsidRDefault="001F0470" w:rsidP="001A566A">
            <w:pPr>
              <w:tabs>
                <w:tab w:val="left" w:pos="2078"/>
              </w:tabs>
              <w:spacing w:before="40" w:after="40" w:line="220" w:lineRule="exact"/>
              <w:ind w:left="113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9.6</w:t>
            </w:r>
          </w:p>
        </w:tc>
        <w:tc>
          <w:tcPr>
            <w:tcW w:w="1210" w:type="dxa"/>
            <w:shd w:val="clear" w:color="auto" w:fill="auto"/>
          </w:tcPr>
          <w:p w:rsidR="001F0470" w:rsidRPr="001F0470" w:rsidRDefault="001F0470" w:rsidP="001F0470">
            <w:pPr>
              <w:tabs>
                <w:tab w:val="left" w:pos="2078"/>
              </w:tabs>
              <w:spacing w:before="40" w:after="40" w:line="220" w:lineRule="exact"/>
              <w:ind w:left="113"/>
              <w:jc w:val="left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2002-2006</w:t>
            </w:r>
          </w:p>
        </w:tc>
      </w:tr>
      <w:tr w:rsidR="001F0470" w:rsidRPr="001F0470" w:rsidTr="001F0470">
        <w:tc>
          <w:tcPr>
            <w:tcW w:w="2330" w:type="dxa"/>
            <w:shd w:val="clear" w:color="auto" w:fill="auto"/>
            <w:vAlign w:val="bottom"/>
          </w:tcPr>
          <w:p w:rsidR="001F0470" w:rsidRPr="001F0470" w:rsidRDefault="001F0470" w:rsidP="001F0470">
            <w:pPr>
              <w:pStyle w:val="SingleTxtGA"/>
              <w:spacing w:before="40" w:after="40" w:line="220" w:lineRule="exact"/>
              <w:ind w:left="113" w:right="0"/>
              <w:rPr>
                <w:rFonts w:hint="cs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المحكمة العليا</w:t>
            </w:r>
          </w:p>
        </w:tc>
        <w:tc>
          <w:tcPr>
            <w:tcW w:w="839" w:type="dxa"/>
            <w:shd w:val="clear" w:color="auto" w:fill="auto"/>
          </w:tcPr>
          <w:p w:rsidR="001F0470" w:rsidRPr="001F0470" w:rsidRDefault="001F0470" w:rsidP="001A566A">
            <w:pPr>
              <w:tabs>
                <w:tab w:val="left" w:pos="2078"/>
              </w:tabs>
              <w:spacing w:before="40" w:after="40" w:line="220" w:lineRule="exact"/>
              <w:ind w:left="227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18</w:t>
            </w:r>
          </w:p>
        </w:tc>
        <w:tc>
          <w:tcPr>
            <w:tcW w:w="1078" w:type="dxa"/>
            <w:shd w:val="clear" w:color="auto" w:fill="auto"/>
          </w:tcPr>
          <w:p w:rsidR="001F0470" w:rsidRPr="001F0470" w:rsidRDefault="001F0470" w:rsidP="001A566A">
            <w:pPr>
              <w:tabs>
                <w:tab w:val="left" w:pos="2078"/>
              </w:tabs>
              <w:spacing w:before="40" w:after="40" w:line="220" w:lineRule="exact"/>
              <w:ind w:left="113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85.71</w:t>
            </w:r>
          </w:p>
        </w:tc>
        <w:tc>
          <w:tcPr>
            <w:tcW w:w="868" w:type="dxa"/>
            <w:shd w:val="clear" w:color="auto" w:fill="auto"/>
          </w:tcPr>
          <w:p w:rsidR="001F0470" w:rsidRPr="001F0470" w:rsidRDefault="001F0470" w:rsidP="001A566A">
            <w:pPr>
              <w:tabs>
                <w:tab w:val="left" w:pos="2078"/>
              </w:tabs>
              <w:spacing w:before="40" w:after="40" w:line="220" w:lineRule="exact"/>
              <w:ind w:left="227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3</w:t>
            </w:r>
          </w:p>
        </w:tc>
        <w:tc>
          <w:tcPr>
            <w:tcW w:w="931" w:type="dxa"/>
            <w:shd w:val="clear" w:color="auto" w:fill="auto"/>
          </w:tcPr>
          <w:p w:rsidR="001F0470" w:rsidRPr="001F0470" w:rsidRDefault="001F0470" w:rsidP="001A566A">
            <w:pPr>
              <w:tabs>
                <w:tab w:val="left" w:pos="2078"/>
              </w:tabs>
              <w:spacing w:before="40" w:after="40" w:line="220" w:lineRule="exact"/>
              <w:ind w:left="113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14.22</w:t>
            </w:r>
          </w:p>
        </w:tc>
        <w:tc>
          <w:tcPr>
            <w:tcW w:w="1210" w:type="dxa"/>
            <w:shd w:val="clear" w:color="auto" w:fill="auto"/>
          </w:tcPr>
          <w:p w:rsidR="001F0470" w:rsidRPr="001F0470" w:rsidRDefault="001F0470" w:rsidP="001F0470">
            <w:pPr>
              <w:tabs>
                <w:tab w:val="left" w:pos="2078"/>
              </w:tabs>
              <w:spacing w:before="40" w:after="40" w:line="220" w:lineRule="exact"/>
              <w:ind w:left="113"/>
              <w:jc w:val="left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2002-2006</w:t>
            </w:r>
          </w:p>
        </w:tc>
      </w:tr>
      <w:tr w:rsidR="001F0470" w:rsidRPr="001F0470" w:rsidTr="001F0470">
        <w:tc>
          <w:tcPr>
            <w:tcW w:w="2330" w:type="dxa"/>
            <w:shd w:val="clear" w:color="auto" w:fill="auto"/>
            <w:vAlign w:val="bottom"/>
          </w:tcPr>
          <w:p w:rsidR="001F0470" w:rsidRPr="001F0470" w:rsidRDefault="001F0470" w:rsidP="001F0470">
            <w:pPr>
              <w:pStyle w:val="SingleTxtGA"/>
              <w:spacing w:before="40" w:after="40" w:line="220" w:lineRule="exact"/>
              <w:ind w:left="113" w:right="0"/>
              <w:rPr>
                <w:rFonts w:hint="cs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المحكمة الدستورية</w:t>
            </w:r>
          </w:p>
        </w:tc>
        <w:tc>
          <w:tcPr>
            <w:tcW w:w="839" w:type="dxa"/>
            <w:shd w:val="clear" w:color="auto" w:fill="auto"/>
          </w:tcPr>
          <w:p w:rsidR="001F0470" w:rsidRPr="001F0470" w:rsidRDefault="001F0470" w:rsidP="001A566A">
            <w:pPr>
              <w:tabs>
                <w:tab w:val="left" w:pos="2078"/>
              </w:tabs>
              <w:spacing w:before="40" w:after="40" w:line="220" w:lineRule="exact"/>
              <w:ind w:left="227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8</w:t>
            </w:r>
          </w:p>
        </w:tc>
        <w:tc>
          <w:tcPr>
            <w:tcW w:w="1078" w:type="dxa"/>
            <w:shd w:val="clear" w:color="auto" w:fill="auto"/>
          </w:tcPr>
          <w:p w:rsidR="001F0470" w:rsidRPr="001F0470" w:rsidRDefault="001F0470" w:rsidP="001A566A">
            <w:pPr>
              <w:tabs>
                <w:tab w:val="left" w:pos="2078"/>
              </w:tabs>
              <w:spacing w:before="40" w:after="40" w:line="220" w:lineRule="exact"/>
              <w:ind w:left="113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88.88</w:t>
            </w:r>
          </w:p>
        </w:tc>
        <w:tc>
          <w:tcPr>
            <w:tcW w:w="868" w:type="dxa"/>
            <w:shd w:val="clear" w:color="auto" w:fill="auto"/>
          </w:tcPr>
          <w:p w:rsidR="001F0470" w:rsidRPr="001F0470" w:rsidRDefault="001F0470" w:rsidP="001A566A">
            <w:pPr>
              <w:tabs>
                <w:tab w:val="left" w:pos="2078"/>
              </w:tabs>
              <w:spacing w:before="40" w:after="40" w:line="220" w:lineRule="exact"/>
              <w:ind w:left="227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1</w:t>
            </w:r>
          </w:p>
        </w:tc>
        <w:tc>
          <w:tcPr>
            <w:tcW w:w="931" w:type="dxa"/>
            <w:shd w:val="clear" w:color="auto" w:fill="auto"/>
          </w:tcPr>
          <w:p w:rsidR="001F0470" w:rsidRPr="001F0470" w:rsidRDefault="001F0470" w:rsidP="001A566A">
            <w:pPr>
              <w:tabs>
                <w:tab w:val="left" w:pos="2078"/>
              </w:tabs>
              <w:spacing w:before="40" w:after="40" w:line="220" w:lineRule="exact"/>
              <w:ind w:left="113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11.11</w:t>
            </w:r>
          </w:p>
        </w:tc>
        <w:tc>
          <w:tcPr>
            <w:tcW w:w="1210" w:type="dxa"/>
            <w:shd w:val="clear" w:color="auto" w:fill="auto"/>
          </w:tcPr>
          <w:p w:rsidR="001F0470" w:rsidRPr="001F0470" w:rsidRDefault="001F0470" w:rsidP="001F0470">
            <w:pPr>
              <w:tabs>
                <w:tab w:val="left" w:pos="2078"/>
              </w:tabs>
              <w:spacing w:before="40" w:after="40" w:line="220" w:lineRule="exact"/>
              <w:ind w:left="113"/>
              <w:jc w:val="left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2003-2006</w:t>
            </w:r>
          </w:p>
        </w:tc>
      </w:tr>
      <w:tr w:rsidR="001F0470" w:rsidRPr="001F0470" w:rsidTr="001F0470">
        <w:tc>
          <w:tcPr>
            <w:tcW w:w="2330" w:type="dxa"/>
            <w:shd w:val="clear" w:color="auto" w:fill="auto"/>
            <w:vAlign w:val="bottom"/>
          </w:tcPr>
          <w:p w:rsidR="001F0470" w:rsidRPr="001F0470" w:rsidRDefault="001F0470" w:rsidP="001F0470">
            <w:pPr>
              <w:pStyle w:val="SingleTxtGA"/>
              <w:spacing w:before="40" w:after="40" w:line="220" w:lineRule="exact"/>
              <w:ind w:left="113" w:right="0"/>
              <w:rPr>
                <w:rFonts w:hint="cs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ديوان المحاسبة والرقابة على الميزانية</w:t>
            </w:r>
          </w:p>
        </w:tc>
        <w:tc>
          <w:tcPr>
            <w:tcW w:w="839" w:type="dxa"/>
            <w:shd w:val="clear" w:color="auto" w:fill="auto"/>
          </w:tcPr>
          <w:p w:rsidR="001F0470" w:rsidRPr="001F0470" w:rsidRDefault="001F0470" w:rsidP="001A566A">
            <w:pPr>
              <w:tabs>
                <w:tab w:val="left" w:pos="2078"/>
              </w:tabs>
              <w:spacing w:before="40" w:after="40" w:line="220" w:lineRule="exact"/>
              <w:ind w:left="227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15</w:t>
            </w:r>
          </w:p>
        </w:tc>
        <w:tc>
          <w:tcPr>
            <w:tcW w:w="1078" w:type="dxa"/>
            <w:shd w:val="clear" w:color="auto" w:fill="auto"/>
          </w:tcPr>
          <w:p w:rsidR="001F0470" w:rsidRPr="001F0470" w:rsidRDefault="001F0470" w:rsidP="001A566A">
            <w:pPr>
              <w:tabs>
                <w:tab w:val="left" w:pos="2078"/>
              </w:tabs>
              <w:spacing w:before="40" w:after="40" w:line="220" w:lineRule="exact"/>
              <w:ind w:left="113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83.33</w:t>
            </w:r>
          </w:p>
        </w:tc>
        <w:tc>
          <w:tcPr>
            <w:tcW w:w="868" w:type="dxa"/>
            <w:shd w:val="clear" w:color="auto" w:fill="auto"/>
          </w:tcPr>
          <w:p w:rsidR="001F0470" w:rsidRPr="001F0470" w:rsidRDefault="001F0470" w:rsidP="001A566A">
            <w:pPr>
              <w:tabs>
                <w:tab w:val="left" w:pos="2078"/>
              </w:tabs>
              <w:spacing w:before="40" w:after="40" w:line="220" w:lineRule="exact"/>
              <w:ind w:left="227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3</w:t>
            </w:r>
          </w:p>
        </w:tc>
        <w:tc>
          <w:tcPr>
            <w:tcW w:w="931" w:type="dxa"/>
            <w:shd w:val="clear" w:color="auto" w:fill="auto"/>
          </w:tcPr>
          <w:p w:rsidR="001F0470" w:rsidRPr="001F0470" w:rsidRDefault="001F0470" w:rsidP="001A566A">
            <w:pPr>
              <w:tabs>
                <w:tab w:val="left" w:pos="2078"/>
              </w:tabs>
              <w:spacing w:before="40" w:after="40" w:line="220" w:lineRule="exact"/>
              <w:ind w:left="113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16.66</w:t>
            </w:r>
          </w:p>
        </w:tc>
        <w:tc>
          <w:tcPr>
            <w:tcW w:w="1210" w:type="dxa"/>
            <w:shd w:val="clear" w:color="auto" w:fill="auto"/>
          </w:tcPr>
          <w:p w:rsidR="001F0470" w:rsidRPr="001F0470" w:rsidRDefault="001F0470" w:rsidP="001F0470">
            <w:pPr>
              <w:tabs>
                <w:tab w:val="left" w:pos="2078"/>
              </w:tabs>
              <w:spacing w:before="40" w:after="40" w:line="220" w:lineRule="exact"/>
              <w:ind w:left="113"/>
              <w:jc w:val="left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2003-2006</w:t>
            </w:r>
          </w:p>
        </w:tc>
      </w:tr>
      <w:tr w:rsidR="001F0470" w:rsidRPr="001F0470" w:rsidTr="001F0470">
        <w:tc>
          <w:tcPr>
            <w:tcW w:w="2330" w:type="dxa"/>
            <w:shd w:val="clear" w:color="auto" w:fill="auto"/>
            <w:vAlign w:val="bottom"/>
          </w:tcPr>
          <w:p w:rsidR="001F0470" w:rsidRPr="001F0470" w:rsidRDefault="001F0470" w:rsidP="001F0470">
            <w:pPr>
              <w:pStyle w:val="SingleTxtGA"/>
              <w:spacing w:before="40" w:after="40" w:line="220" w:lineRule="exact"/>
              <w:ind w:left="113" w:right="0"/>
              <w:rPr>
                <w:rFonts w:hint="cs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محكمة العدل العليا</w:t>
            </w:r>
          </w:p>
        </w:tc>
        <w:tc>
          <w:tcPr>
            <w:tcW w:w="839" w:type="dxa"/>
            <w:shd w:val="clear" w:color="auto" w:fill="auto"/>
          </w:tcPr>
          <w:p w:rsidR="001F0470" w:rsidRPr="001F0470" w:rsidRDefault="001F0470" w:rsidP="001A566A">
            <w:pPr>
              <w:tabs>
                <w:tab w:val="left" w:pos="2078"/>
              </w:tabs>
              <w:spacing w:before="40" w:after="40" w:line="220" w:lineRule="exact"/>
              <w:ind w:left="227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30</w:t>
            </w:r>
          </w:p>
        </w:tc>
        <w:tc>
          <w:tcPr>
            <w:tcW w:w="1078" w:type="dxa"/>
            <w:shd w:val="clear" w:color="auto" w:fill="auto"/>
          </w:tcPr>
          <w:p w:rsidR="001F0470" w:rsidRPr="001F0470" w:rsidRDefault="001F0470" w:rsidP="001A566A">
            <w:pPr>
              <w:tabs>
                <w:tab w:val="left" w:pos="2078"/>
              </w:tabs>
              <w:spacing w:before="40" w:after="40" w:line="220" w:lineRule="exact"/>
              <w:ind w:left="113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83.33</w:t>
            </w:r>
          </w:p>
        </w:tc>
        <w:tc>
          <w:tcPr>
            <w:tcW w:w="868" w:type="dxa"/>
            <w:shd w:val="clear" w:color="auto" w:fill="auto"/>
          </w:tcPr>
          <w:p w:rsidR="001F0470" w:rsidRPr="001F0470" w:rsidRDefault="001F0470" w:rsidP="001A566A">
            <w:pPr>
              <w:tabs>
                <w:tab w:val="left" w:pos="2078"/>
              </w:tabs>
              <w:spacing w:before="40" w:after="40" w:line="220" w:lineRule="exact"/>
              <w:ind w:left="227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6</w:t>
            </w:r>
          </w:p>
        </w:tc>
        <w:tc>
          <w:tcPr>
            <w:tcW w:w="931" w:type="dxa"/>
            <w:shd w:val="clear" w:color="auto" w:fill="auto"/>
          </w:tcPr>
          <w:p w:rsidR="001F0470" w:rsidRPr="001F0470" w:rsidRDefault="001F0470" w:rsidP="001A566A">
            <w:pPr>
              <w:tabs>
                <w:tab w:val="left" w:pos="2078"/>
              </w:tabs>
              <w:spacing w:before="40" w:after="40" w:line="220" w:lineRule="exact"/>
              <w:ind w:left="113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16.66</w:t>
            </w:r>
          </w:p>
        </w:tc>
        <w:tc>
          <w:tcPr>
            <w:tcW w:w="1210" w:type="dxa"/>
            <w:shd w:val="clear" w:color="auto" w:fill="auto"/>
          </w:tcPr>
          <w:p w:rsidR="001F0470" w:rsidRPr="001F0470" w:rsidRDefault="001F0470" w:rsidP="001F0470">
            <w:pPr>
              <w:tabs>
                <w:tab w:val="left" w:pos="2078"/>
              </w:tabs>
              <w:spacing w:before="40" w:after="40" w:line="220" w:lineRule="exact"/>
              <w:ind w:left="113"/>
              <w:jc w:val="left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2003-2006</w:t>
            </w:r>
          </w:p>
        </w:tc>
      </w:tr>
      <w:tr w:rsidR="001F0470" w:rsidRPr="001F0470" w:rsidTr="001F0470">
        <w:tc>
          <w:tcPr>
            <w:tcW w:w="2330" w:type="dxa"/>
            <w:shd w:val="clear" w:color="auto" w:fill="auto"/>
            <w:vAlign w:val="bottom"/>
          </w:tcPr>
          <w:p w:rsidR="001F0470" w:rsidRPr="001F0470" w:rsidRDefault="001F0470" w:rsidP="001F0470">
            <w:pPr>
              <w:pStyle w:val="SingleTxtGA"/>
              <w:spacing w:before="40" w:after="40" w:line="220" w:lineRule="exact"/>
              <w:ind w:left="113" w:right="0"/>
              <w:rPr>
                <w:rFonts w:hint="cs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اللجنة الوطنية لحقوق الإنسان</w:t>
            </w:r>
          </w:p>
        </w:tc>
        <w:tc>
          <w:tcPr>
            <w:tcW w:w="839" w:type="dxa"/>
            <w:shd w:val="clear" w:color="auto" w:fill="auto"/>
          </w:tcPr>
          <w:p w:rsidR="001F0470" w:rsidRPr="001F0470" w:rsidRDefault="001F0470" w:rsidP="001A566A">
            <w:pPr>
              <w:tabs>
                <w:tab w:val="left" w:pos="2078"/>
              </w:tabs>
              <w:spacing w:before="40" w:after="40" w:line="220" w:lineRule="exact"/>
              <w:ind w:left="227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30</w:t>
            </w:r>
          </w:p>
        </w:tc>
        <w:tc>
          <w:tcPr>
            <w:tcW w:w="1078" w:type="dxa"/>
            <w:shd w:val="clear" w:color="auto" w:fill="auto"/>
          </w:tcPr>
          <w:p w:rsidR="001F0470" w:rsidRPr="001F0470" w:rsidRDefault="001F0470" w:rsidP="001A566A">
            <w:pPr>
              <w:tabs>
                <w:tab w:val="left" w:pos="2078"/>
              </w:tabs>
              <w:spacing w:before="40" w:after="40" w:line="220" w:lineRule="exact"/>
              <w:ind w:left="113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66.66</w:t>
            </w:r>
          </w:p>
        </w:tc>
        <w:tc>
          <w:tcPr>
            <w:tcW w:w="868" w:type="dxa"/>
            <w:shd w:val="clear" w:color="auto" w:fill="auto"/>
          </w:tcPr>
          <w:p w:rsidR="001F0470" w:rsidRPr="001F0470" w:rsidRDefault="001F0470" w:rsidP="001A566A">
            <w:pPr>
              <w:tabs>
                <w:tab w:val="left" w:pos="2078"/>
              </w:tabs>
              <w:spacing w:before="40" w:after="40" w:line="220" w:lineRule="exact"/>
              <w:ind w:left="227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15</w:t>
            </w:r>
          </w:p>
        </w:tc>
        <w:tc>
          <w:tcPr>
            <w:tcW w:w="931" w:type="dxa"/>
            <w:shd w:val="clear" w:color="auto" w:fill="auto"/>
          </w:tcPr>
          <w:p w:rsidR="001F0470" w:rsidRPr="001F0470" w:rsidRDefault="001F0470" w:rsidP="001A566A">
            <w:pPr>
              <w:tabs>
                <w:tab w:val="left" w:pos="2078"/>
              </w:tabs>
              <w:spacing w:before="40" w:after="40" w:line="220" w:lineRule="exact"/>
              <w:ind w:left="113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33.33</w:t>
            </w:r>
          </w:p>
        </w:tc>
        <w:tc>
          <w:tcPr>
            <w:tcW w:w="1210" w:type="dxa"/>
            <w:shd w:val="clear" w:color="auto" w:fill="auto"/>
          </w:tcPr>
          <w:p w:rsidR="001F0470" w:rsidRPr="001F0470" w:rsidRDefault="001F0470" w:rsidP="001F0470">
            <w:pPr>
              <w:tabs>
                <w:tab w:val="left" w:pos="2078"/>
              </w:tabs>
              <w:spacing w:before="40" w:after="40" w:line="220" w:lineRule="exact"/>
              <w:ind w:left="113"/>
              <w:jc w:val="left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2002-2006</w:t>
            </w:r>
          </w:p>
        </w:tc>
      </w:tr>
      <w:tr w:rsidR="001F0470" w:rsidRPr="001F0470" w:rsidTr="001F0470">
        <w:tc>
          <w:tcPr>
            <w:tcW w:w="2330" w:type="dxa"/>
            <w:shd w:val="clear" w:color="auto" w:fill="auto"/>
            <w:vAlign w:val="bottom"/>
          </w:tcPr>
          <w:p w:rsidR="001F0470" w:rsidRPr="001F0470" w:rsidRDefault="001F0470" w:rsidP="001F0470">
            <w:pPr>
              <w:pStyle w:val="SingleTxtGA"/>
              <w:spacing w:before="40" w:after="40" w:line="220" w:lineRule="exact"/>
              <w:ind w:left="113" w:right="0"/>
              <w:rPr>
                <w:rFonts w:hint="cs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المجلس الأعلى لحرية الاتصالات</w:t>
            </w:r>
          </w:p>
        </w:tc>
        <w:tc>
          <w:tcPr>
            <w:tcW w:w="839" w:type="dxa"/>
            <w:shd w:val="clear" w:color="auto" w:fill="auto"/>
          </w:tcPr>
          <w:p w:rsidR="001F0470" w:rsidRPr="001F0470" w:rsidRDefault="001F0470" w:rsidP="001A566A">
            <w:pPr>
              <w:tabs>
                <w:tab w:val="left" w:pos="2078"/>
              </w:tabs>
              <w:spacing w:before="40" w:after="40" w:line="220" w:lineRule="exact"/>
              <w:ind w:left="227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10</w:t>
            </w:r>
          </w:p>
        </w:tc>
        <w:tc>
          <w:tcPr>
            <w:tcW w:w="1078" w:type="dxa"/>
            <w:shd w:val="clear" w:color="auto" w:fill="auto"/>
          </w:tcPr>
          <w:p w:rsidR="001F0470" w:rsidRPr="001F0470" w:rsidRDefault="001F0470" w:rsidP="001A566A">
            <w:pPr>
              <w:tabs>
                <w:tab w:val="left" w:pos="2078"/>
              </w:tabs>
              <w:spacing w:before="40" w:after="40" w:line="220" w:lineRule="exact"/>
              <w:ind w:left="113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90.90</w:t>
            </w:r>
          </w:p>
        </w:tc>
        <w:tc>
          <w:tcPr>
            <w:tcW w:w="868" w:type="dxa"/>
            <w:shd w:val="clear" w:color="auto" w:fill="auto"/>
          </w:tcPr>
          <w:p w:rsidR="001F0470" w:rsidRPr="001F0470" w:rsidRDefault="001F0470" w:rsidP="001A566A">
            <w:pPr>
              <w:tabs>
                <w:tab w:val="left" w:pos="2078"/>
              </w:tabs>
              <w:spacing w:before="40" w:after="40" w:line="220" w:lineRule="exact"/>
              <w:ind w:left="227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1</w:t>
            </w:r>
          </w:p>
        </w:tc>
        <w:tc>
          <w:tcPr>
            <w:tcW w:w="931" w:type="dxa"/>
            <w:shd w:val="clear" w:color="auto" w:fill="auto"/>
          </w:tcPr>
          <w:p w:rsidR="001F0470" w:rsidRPr="001F0470" w:rsidRDefault="001F0470" w:rsidP="001A566A">
            <w:pPr>
              <w:tabs>
                <w:tab w:val="left" w:pos="2078"/>
              </w:tabs>
              <w:spacing w:before="40" w:after="40" w:line="220" w:lineRule="exact"/>
              <w:ind w:left="113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9.09</w:t>
            </w:r>
          </w:p>
        </w:tc>
        <w:tc>
          <w:tcPr>
            <w:tcW w:w="1210" w:type="dxa"/>
            <w:shd w:val="clear" w:color="auto" w:fill="auto"/>
          </w:tcPr>
          <w:p w:rsidR="001F0470" w:rsidRPr="001F0470" w:rsidRDefault="001F0470" w:rsidP="001F0470">
            <w:pPr>
              <w:tabs>
                <w:tab w:val="left" w:pos="2078"/>
              </w:tabs>
              <w:spacing w:before="40" w:after="40" w:line="220" w:lineRule="exact"/>
              <w:ind w:left="113"/>
              <w:jc w:val="left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2002-2006</w:t>
            </w:r>
          </w:p>
        </w:tc>
      </w:tr>
      <w:tr w:rsidR="001F0470" w:rsidRPr="001F0470" w:rsidTr="001F0470">
        <w:tc>
          <w:tcPr>
            <w:tcW w:w="2330" w:type="dxa"/>
            <w:shd w:val="clear" w:color="auto" w:fill="auto"/>
            <w:vAlign w:val="bottom"/>
          </w:tcPr>
          <w:p w:rsidR="001F0470" w:rsidRPr="001F0470" w:rsidRDefault="001F0470" w:rsidP="001F0470">
            <w:pPr>
              <w:pStyle w:val="SingleTxtGA"/>
              <w:spacing w:before="40" w:after="40" w:line="220" w:lineRule="exact"/>
              <w:ind w:left="113" w:right="0"/>
              <w:rPr>
                <w:rFonts w:hint="cs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المجلس الاقتصادي والاجتماعي</w:t>
            </w:r>
          </w:p>
        </w:tc>
        <w:tc>
          <w:tcPr>
            <w:tcW w:w="839" w:type="dxa"/>
            <w:shd w:val="clear" w:color="auto" w:fill="auto"/>
          </w:tcPr>
          <w:p w:rsidR="001F0470" w:rsidRPr="001F0470" w:rsidRDefault="001F0470" w:rsidP="001A566A">
            <w:pPr>
              <w:tabs>
                <w:tab w:val="left" w:pos="2078"/>
              </w:tabs>
              <w:spacing w:before="40" w:after="40" w:line="220" w:lineRule="exact"/>
              <w:ind w:left="227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48</w:t>
            </w:r>
          </w:p>
        </w:tc>
        <w:tc>
          <w:tcPr>
            <w:tcW w:w="1078" w:type="dxa"/>
            <w:shd w:val="clear" w:color="auto" w:fill="auto"/>
          </w:tcPr>
          <w:p w:rsidR="001F0470" w:rsidRPr="001F0470" w:rsidRDefault="001F0470" w:rsidP="001A566A">
            <w:pPr>
              <w:tabs>
                <w:tab w:val="left" w:pos="2078"/>
              </w:tabs>
              <w:spacing w:before="40" w:after="40" w:line="220" w:lineRule="exact"/>
              <w:ind w:left="113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64</w:t>
            </w:r>
          </w:p>
        </w:tc>
        <w:tc>
          <w:tcPr>
            <w:tcW w:w="868" w:type="dxa"/>
            <w:shd w:val="clear" w:color="auto" w:fill="auto"/>
          </w:tcPr>
          <w:p w:rsidR="001F0470" w:rsidRPr="001F0470" w:rsidRDefault="001F0470" w:rsidP="001A566A">
            <w:pPr>
              <w:tabs>
                <w:tab w:val="left" w:pos="2078"/>
              </w:tabs>
              <w:spacing w:before="40" w:after="40" w:line="220" w:lineRule="exact"/>
              <w:ind w:left="227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27</w:t>
            </w:r>
          </w:p>
        </w:tc>
        <w:tc>
          <w:tcPr>
            <w:tcW w:w="931" w:type="dxa"/>
            <w:shd w:val="clear" w:color="auto" w:fill="auto"/>
          </w:tcPr>
          <w:p w:rsidR="001F0470" w:rsidRPr="001F0470" w:rsidRDefault="001F0470" w:rsidP="001A566A">
            <w:pPr>
              <w:tabs>
                <w:tab w:val="left" w:pos="2078"/>
              </w:tabs>
              <w:spacing w:before="40" w:after="40" w:line="220" w:lineRule="exact"/>
              <w:ind w:left="113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36</w:t>
            </w:r>
          </w:p>
        </w:tc>
        <w:tc>
          <w:tcPr>
            <w:tcW w:w="1210" w:type="dxa"/>
            <w:shd w:val="clear" w:color="auto" w:fill="auto"/>
          </w:tcPr>
          <w:p w:rsidR="001F0470" w:rsidRPr="001F0470" w:rsidRDefault="001F0470" w:rsidP="001F0470">
            <w:pPr>
              <w:tabs>
                <w:tab w:val="left" w:pos="2078"/>
              </w:tabs>
              <w:spacing w:before="40" w:after="40" w:line="220" w:lineRule="exact"/>
              <w:ind w:left="113"/>
              <w:jc w:val="left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2002-2006</w:t>
            </w:r>
          </w:p>
        </w:tc>
      </w:tr>
      <w:tr w:rsidR="001F0470" w:rsidRPr="001F0470" w:rsidTr="001F0470">
        <w:tc>
          <w:tcPr>
            <w:tcW w:w="2330" w:type="dxa"/>
            <w:shd w:val="clear" w:color="auto" w:fill="auto"/>
            <w:vAlign w:val="bottom"/>
          </w:tcPr>
          <w:p w:rsidR="001F0470" w:rsidRPr="001F0470" w:rsidRDefault="001F0470" w:rsidP="001F0470">
            <w:pPr>
              <w:pStyle w:val="SingleTxtGA"/>
              <w:spacing w:before="40" w:after="40" w:line="220" w:lineRule="exact"/>
              <w:ind w:left="113" w:right="0"/>
              <w:rPr>
                <w:rFonts w:hint="cs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المحافظون</w:t>
            </w:r>
          </w:p>
        </w:tc>
        <w:tc>
          <w:tcPr>
            <w:tcW w:w="839" w:type="dxa"/>
            <w:shd w:val="clear" w:color="auto" w:fill="auto"/>
          </w:tcPr>
          <w:p w:rsidR="001F0470" w:rsidRPr="001F0470" w:rsidRDefault="001F0470" w:rsidP="001A566A">
            <w:pPr>
              <w:tabs>
                <w:tab w:val="left" w:pos="2078"/>
              </w:tabs>
              <w:spacing w:before="40" w:after="40" w:line="220" w:lineRule="exact"/>
              <w:ind w:left="227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12</w:t>
            </w:r>
          </w:p>
        </w:tc>
        <w:tc>
          <w:tcPr>
            <w:tcW w:w="1078" w:type="dxa"/>
            <w:shd w:val="clear" w:color="auto" w:fill="auto"/>
          </w:tcPr>
          <w:p w:rsidR="001F0470" w:rsidRPr="001F0470" w:rsidRDefault="001F0470" w:rsidP="001A566A">
            <w:pPr>
              <w:tabs>
                <w:tab w:val="left" w:pos="2078"/>
              </w:tabs>
              <w:spacing w:before="40" w:after="40" w:line="220" w:lineRule="exact"/>
              <w:ind w:left="113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100</w:t>
            </w:r>
          </w:p>
        </w:tc>
        <w:tc>
          <w:tcPr>
            <w:tcW w:w="868" w:type="dxa"/>
            <w:shd w:val="clear" w:color="auto" w:fill="auto"/>
          </w:tcPr>
          <w:p w:rsidR="001F0470" w:rsidRPr="001F0470" w:rsidRDefault="006A3E00" w:rsidP="001A566A">
            <w:pPr>
              <w:tabs>
                <w:tab w:val="left" w:pos="2078"/>
              </w:tabs>
              <w:spacing w:before="40" w:after="40" w:line="220" w:lineRule="exact"/>
              <w:ind w:left="227"/>
              <w:rPr>
                <w:rFonts w:hint="cs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صفر</w:t>
            </w:r>
          </w:p>
        </w:tc>
        <w:tc>
          <w:tcPr>
            <w:tcW w:w="931" w:type="dxa"/>
            <w:shd w:val="clear" w:color="auto" w:fill="auto"/>
          </w:tcPr>
          <w:p w:rsidR="001F0470" w:rsidRPr="001F0470" w:rsidRDefault="006A3E00" w:rsidP="001A566A">
            <w:pPr>
              <w:tabs>
                <w:tab w:val="left" w:pos="2078"/>
              </w:tabs>
              <w:spacing w:before="40" w:after="40" w:line="220" w:lineRule="exact"/>
              <w:ind w:left="113"/>
              <w:rPr>
                <w:rFonts w:hint="cs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صفر</w:t>
            </w:r>
          </w:p>
        </w:tc>
        <w:tc>
          <w:tcPr>
            <w:tcW w:w="1210" w:type="dxa"/>
            <w:shd w:val="clear" w:color="auto" w:fill="auto"/>
          </w:tcPr>
          <w:p w:rsidR="001F0470" w:rsidRPr="001F0470" w:rsidRDefault="001F0470" w:rsidP="001F0470">
            <w:pPr>
              <w:tabs>
                <w:tab w:val="left" w:pos="2078"/>
              </w:tabs>
              <w:spacing w:before="40" w:after="40" w:line="220" w:lineRule="exact"/>
              <w:ind w:left="113"/>
              <w:jc w:val="left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2002-2006</w:t>
            </w:r>
          </w:p>
        </w:tc>
      </w:tr>
      <w:tr w:rsidR="001F0470" w:rsidRPr="001F0470" w:rsidTr="001F0470">
        <w:tc>
          <w:tcPr>
            <w:tcW w:w="2330" w:type="dxa"/>
            <w:shd w:val="clear" w:color="auto" w:fill="auto"/>
            <w:vAlign w:val="bottom"/>
          </w:tcPr>
          <w:p w:rsidR="001F0470" w:rsidRPr="001F0470" w:rsidRDefault="001F0470" w:rsidP="001F0470">
            <w:pPr>
              <w:pStyle w:val="SingleTxtGA"/>
              <w:spacing w:before="40" w:after="40" w:line="220" w:lineRule="exact"/>
              <w:ind w:left="113" w:right="0"/>
              <w:rPr>
                <w:rFonts w:hint="cs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مكاتب البلديات</w:t>
            </w:r>
          </w:p>
        </w:tc>
        <w:tc>
          <w:tcPr>
            <w:tcW w:w="839" w:type="dxa"/>
            <w:shd w:val="clear" w:color="auto" w:fill="auto"/>
          </w:tcPr>
          <w:p w:rsidR="001F0470" w:rsidRPr="001F0470" w:rsidRDefault="001F0470" w:rsidP="001A566A">
            <w:pPr>
              <w:tabs>
                <w:tab w:val="left" w:pos="2078"/>
              </w:tabs>
              <w:spacing w:before="40" w:after="40" w:line="220" w:lineRule="exact"/>
              <w:ind w:left="227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6</w:t>
            </w:r>
          </w:p>
        </w:tc>
        <w:tc>
          <w:tcPr>
            <w:tcW w:w="1078" w:type="dxa"/>
            <w:shd w:val="clear" w:color="auto" w:fill="auto"/>
          </w:tcPr>
          <w:p w:rsidR="001F0470" w:rsidRPr="001F0470" w:rsidRDefault="001F0470" w:rsidP="001A566A">
            <w:pPr>
              <w:tabs>
                <w:tab w:val="left" w:pos="2078"/>
              </w:tabs>
              <w:spacing w:before="40" w:after="40" w:line="220" w:lineRule="exact"/>
              <w:ind w:left="113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100</w:t>
            </w:r>
          </w:p>
        </w:tc>
        <w:tc>
          <w:tcPr>
            <w:tcW w:w="868" w:type="dxa"/>
            <w:shd w:val="clear" w:color="auto" w:fill="auto"/>
          </w:tcPr>
          <w:p w:rsidR="001F0470" w:rsidRPr="001F0470" w:rsidRDefault="006A3E00" w:rsidP="001A566A">
            <w:pPr>
              <w:tabs>
                <w:tab w:val="left" w:pos="2078"/>
              </w:tabs>
              <w:spacing w:before="40" w:after="40" w:line="220" w:lineRule="exact"/>
              <w:ind w:left="227"/>
              <w:rPr>
                <w:rFonts w:hint="cs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صفر</w:t>
            </w:r>
          </w:p>
        </w:tc>
        <w:tc>
          <w:tcPr>
            <w:tcW w:w="931" w:type="dxa"/>
            <w:shd w:val="clear" w:color="auto" w:fill="auto"/>
          </w:tcPr>
          <w:p w:rsidR="001F0470" w:rsidRPr="001F0470" w:rsidRDefault="006A3E00" w:rsidP="001A566A">
            <w:pPr>
              <w:tabs>
                <w:tab w:val="left" w:pos="2078"/>
              </w:tabs>
              <w:spacing w:before="40" w:after="40" w:line="220" w:lineRule="exact"/>
              <w:ind w:left="113"/>
              <w:rPr>
                <w:rFonts w:hint="cs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صفر</w:t>
            </w:r>
          </w:p>
        </w:tc>
        <w:tc>
          <w:tcPr>
            <w:tcW w:w="1210" w:type="dxa"/>
            <w:shd w:val="clear" w:color="auto" w:fill="auto"/>
          </w:tcPr>
          <w:p w:rsidR="001F0470" w:rsidRPr="001F0470" w:rsidRDefault="001F0470" w:rsidP="001F0470">
            <w:pPr>
              <w:tabs>
                <w:tab w:val="left" w:pos="2078"/>
              </w:tabs>
              <w:spacing w:before="40" w:after="40" w:line="220" w:lineRule="exact"/>
              <w:ind w:left="113"/>
              <w:jc w:val="left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2006</w:t>
            </w:r>
          </w:p>
        </w:tc>
      </w:tr>
      <w:tr w:rsidR="001F0470" w:rsidRPr="001F0470" w:rsidTr="004B6672">
        <w:tc>
          <w:tcPr>
            <w:tcW w:w="2330" w:type="dxa"/>
            <w:shd w:val="clear" w:color="auto" w:fill="auto"/>
            <w:vAlign w:val="bottom"/>
          </w:tcPr>
          <w:p w:rsidR="001F0470" w:rsidRPr="001F0470" w:rsidRDefault="001F0470" w:rsidP="001F0470">
            <w:pPr>
              <w:pStyle w:val="SingleTxtGA"/>
              <w:spacing w:before="40" w:after="40" w:line="220" w:lineRule="exact"/>
              <w:ind w:left="113" w:right="0"/>
              <w:rPr>
                <w:rFonts w:hint="cs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الأمناء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العامون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 للمحافظات</w:t>
            </w:r>
          </w:p>
        </w:tc>
        <w:tc>
          <w:tcPr>
            <w:tcW w:w="839" w:type="dxa"/>
            <w:shd w:val="clear" w:color="auto" w:fill="auto"/>
          </w:tcPr>
          <w:p w:rsidR="001F0470" w:rsidRPr="001F0470" w:rsidRDefault="001F0470" w:rsidP="001A566A">
            <w:pPr>
              <w:tabs>
                <w:tab w:val="left" w:pos="2078"/>
              </w:tabs>
              <w:spacing w:before="40" w:after="40" w:line="220" w:lineRule="exact"/>
              <w:ind w:left="227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11</w:t>
            </w:r>
          </w:p>
        </w:tc>
        <w:tc>
          <w:tcPr>
            <w:tcW w:w="1078" w:type="dxa"/>
            <w:shd w:val="clear" w:color="auto" w:fill="auto"/>
          </w:tcPr>
          <w:p w:rsidR="001F0470" w:rsidRPr="001F0470" w:rsidRDefault="001F0470" w:rsidP="001A566A">
            <w:pPr>
              <w:tabs>
                <w:tab w:val="left" w:pos="2078"/>
              </w:tabs>
              <w:spacing w:before="40" w:after="40" w:line="220" w:lineRule="exact"/>
              <w:ind w:left="113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91.66</w:t>
            </w:r>
          </w:p>
        </w:tc>
        <w:tc>
          <w:tcPr>
            <w:tcW w:w="868" w:type="dxa"/>
            <w:shd w:val="clear" w:color="auto" w:fill="auto"/>
          </w:tcPr>
          <w:p w:rsidR="001F0470" w:rsidRPr="001F0470" w:rsidRDefault="001F0470" w:rsidP="001A566A">
            <w:pPr>
              <w:tabs>
                <w:tab w:val="left" w:pos="2078"/>
              </w:tabs>
              <w:spacing w:before="40" w:after="40" w:line="220" w:lineRule="exact"/>
              <w:ind w:left="227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1</w:t>
            </w:r>
          </w:p>
        </w:tc>
        <w:tc>
          <w:tcPr>
            <w:tcW w:w="931" w:type="dxa"/>
            <w:shd w:val="clear" w:color="auto" w:fill="auto"/>
          </w:tcPr>
          <w:p w:rsidR="001F0470" w:rsidRPr="001F0470" w:rsidRDefault="001F0470" w:rsidP="001A566A">
            <w:pPr>
              <w:tabs>
                <w:tab w:val="left" w:pos="2078"/>
              </w:tabs>
              <w:spacing w:before="40" w:after="40" w:line="220" w:lineRule="exact"/>
              <w:ind w:left="113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8.33</w:t>
            </w:r>
          </w:p>
        </w:tc>
        <w:tc>
          <w:tcPr>
            <w:tcW w:w="1210" w:type="dxa"/>
            <w:shd w:val="clear" w:color="auto" w:fill="auto"/>
          </w:tcPr>
          <w:p w:rsidR="001F0470" w:rsidRPr="001F0470" w:rsidRDefault="001F0470" w:rsidP="001F0470">
            <w:pPr>
              <w:tabs>
                <w:tab w:val="left" w:pos="2078"/>
              </w:tabs>
              <w:spacing w:before="40" w:after="40" w:line="220" w:lineRule="exact"/>
              <w:ind w:left="113"/>
              <w:jc w:val="left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2006</w:t>
            </w:r>
          </w:p>
        </w:tc>
      </w:tr>
      <w:tr w:rsidR="001F0470" w:rsidRPr="001F0470" w:rsidTr="004B6672">
        <w:tc>
          <w:tcPr>
            <w:tcW w:w="233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F0470" w:rsidRPr="001F0470" w:rsidRDefault="001F0470" w:rsidP="001F0470">
            <w:pPr>
              <w:pStyle w:val="SingleTxtGA"/>
              <w:spacing w:before="40" w:after="40" w:line="220" w:lineRule="exact"/>
              <w:ind w:left="113" w:right="0"/>
              <w:rPr>
                <w:rFonts w:hint="cs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المجالس المحلية</w:t>
            </w:r>
          </w:p>
        </w:tc>
        <w:tc>
          <w:tcPr>
            <w:tcW w:w="839" w:type="dxa"/>
            <w:tcBorders>
              <w:bottom w:val="single" w:sz="12" w:space="0" w:color="auto"/>
            </w:tcBorders>
            <w:shd w:val="clear" w:color="auto" w:fill="auto"/>
          </w:tcPr>
          <w:p w:rsidR="001F0470" w:rsidRPr="001F0470" w:rsidRDefault="001F0470" w:rsidP="001A566A">
            <w:pPr>
              <w:tabs>
                <w:tab w:val="left" w:pos="2078"/>
              </w:tabs>
              <w:spacing w:before="40" w:after="40" w:line="220" w:lineRule="exact"/>
              <w:ind w:left="227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727</w:t>
            </w:r>
          </w:p>
        </w:tc>
        <w:tc>
          <w:tcPr>
            <w:tcW w:w="1078" w:type="dxa"/>
            <w:tcBorders>
              <w:bottom w:val="single" w:sz="12" w:space="0" w:color="auto"/>
            </w:tcBorders>
            <w:shd w:val="clear" w:color="auto" w:fill="auto"/>
          </w:tcPr>
          <w:p w:rsidR="001F0470" w:rsidRPr="001F0470" w:rsidRDefault="001F0470" w:rsidP="001A566A">
            <w:pPr>
              <w:tabs>
                <w:tab w:val="left" w:pos="2078"/>
              </w:tabs>
              <w:spacing w:before="40" w:after="40" w:line="220" w:lineRule="exact"/>
              <w:ind w:left="113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91.44</w:t>
            </w:r>
          </w:p>
        </w:tc>
        <w:tc>
          <w:tcPr>
            <w:tcW w:w="868" w:type="dxa"/>
            <w:tcBorders>
              <w:bottom w:val="single" w:sz="12" w:space="0" w:color="auto"/>
            </w:tcBorders>
            <w:shd w:val="clear" w:color="auto" w:fill="auto"/>
          </w:tcPr>
          <w:p w:rsidR="001F0470" w:rsidRPr="001F0470" w:rsidRDefault="001F0470" w:rsidP="001A566A">
            <w:pPr>
              <w:tabs>
                <w:tab w:val="left" w:pos="2078"/>
              </w:tabs>
              <w:spacing w:before="40" w:after="40" w:line="220" w:lineRule="exact"/>
              <w:ind w:left="227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68</w:t>
            </w:r>
          </w:p>
        </w:tc>
        <w:tc>
          <w:tcPr>
            <w:tcW w:w="931" w:type="dxa"/>
            <w:tcBorders>
              <w:bottom w:val="single" w:sz="12" w:space="0" w:color="auto"/>
            </w:tcBorders>
            <w:shd w:val="clear" w:color="auto" w:fill="auto"/>
          </w:tcPr>
          <w:p w:rsidR="001F0470" w:rsidRPr="001F0470" w:rsidRDefault="001F0470" w:rsidP="001A566A">
            <w:pPr>
              <w:tabs>
                <w:tab w:val="left" w:pos="2078"/>
              </w:tabs>
              <w:spacing w:before="40" w:after="40" w:line="220" w:lineRule="exact"/>
              <w:ind w:left="113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8.55</w:t>
            </w:r>
          </w:p>
        </w:tc>
        <w:tc>
          <w:tcPr>
            <w:tcW w:w="1210" w:type="dxa"/>
            <w:tcBorders>
              <w:bottom w:val="single" w:sz="12" w:space="0" w:color="auto"/>
            </w:tcBorders>
            <w:shd w:val="clear" w:color="auto" w:fill="auto"/>
          </w:tcPr>
          <w:p w:rsidR="001F0470" w:rsidRPr="001F0470" w:rsidRDefault="001F0470" w:rsidP="001F0470">
            <w:pPr>
              <w:tabs>
                <w:tab w:val="left" w:pos="2078"/>
              </w:tabs>
              <w:spacing w:before="40" w:after="40" w:line="220" w:lineRule="exact"/>
              <w:ind w:left="113"/>
              <w:jc w:val="left"/>
              <w:rPr>
                <w:rFonts w:hint="cs"/>
                <w:sz w:val="24"/>
                <w:szCs w:val="24"/>
                <w:rtl/>
              </w:rPr>
            </w:pPr>
            <w:r w:rsidRPr="001F0470">
              <w:rPr>
                <w:rFonts w:hint="cs"/>
                <w:sz w:val="24"/>
                <w:szCs w:val="24"/>
                <w:rtl/>
              </w:rPr>
              <w:t>2002-2006</w:t>
            </w:r>
          </w:p>
        </w:tc>
      </w:tr>
    </w:tbl>
    <w:p w:rsidR="00205330" w:rsidRPr="001A566A" w:rsidRDefault="00205330" w:rsidP="001A566A">
      <w:pPr>
        <w:pStyle w:val="SingleTxtGA"/>
        <w:spacing w:before="120"/>
        <w:rPr>
          <w:rFonts w:hint="cs"/>
          <w:sz w:val="16"/>
          <w:szCs w:val="26"/>
          <w:rtl/>
        </w:rPr>
      </w:pPr>
      <w:r w:rsidRPr="001A566A">
        <w:rPr>
          <w:rFonts w:hint="cs"/>
          <w:i/>
          <w:iCs/>
          <w:sz w:val="16"/>
          <w:szCs w:val="26"/>
          <w:rtl/>
        </w:rPr>
        <w:t>المصدر</w:t>
      </w:r>
      <w:r w:rsidRPr="00B70B8F">
        <w:rPr>
          <w:rFonts w:hint="cs"/>
          <w:sz w:val="16"/>
          <w:szCs w:val="26"/>
          <w:rtl/>
        </w:rPr>
        <w:t>:</w:t>
      </w:r>
      <w:r w:rsidR="00B70B8F" w:rsidRPr="00B70B8F">
        <w:rPr>
          <w:rFonts w:hint="cs"/>
          <w:sz w:val="16"/>
          <w:szCs w:val="26"/>
          <w:rtl/>
        </w:rPr>
        <w:t xml:space="preserve"> </w:t>
      </w:r>
      <w:r w:rsidRPr="00B70B8F">
        <w:rPr>
          <w:rFonts w:hint="cs"/>
          <w:sz w:val="16"/>
          <w:szCs w:val="26"/>
          <w:rtl/>
        </w:rPr>
        <w:t xml:space="preserve"> </w:t>
      </w:r>
      <w:r w:rsidRPr="001A566A">
        <w:rPr>
          <w:rFonts w:hint="cs"/>
          <w:sz w:val="16"/>
          <w:szCs w:val="26"/>
          <w:rtl/>
        </w:rPr>
        <w:t>الأمانة العامة للحكومة.</w:t>
      </w:r>
    </w:p>
    <w:p w:rsidR="00205330" w:rsidRDefault="00205330" w:rsidP="00867C41">
      <w:pPr>
        <w:pStyle w:val="SingleTxtGA"/>
        <w:rPr>
          <w:rFonts w:hint="cs"/>
          <w:rtl/>
        </w:rPr>
      </w:pPr>
      <w:r>
        <w:rPr>
          <w:rFonts w:hint="cs"/>
          <w:rtl/>
        </w:rPr>
        <w:t>107-</w:t>
      </w:r>
      <w:r>
        <w:rPr>
          <w:rFonts w:hint="cs"/>
          <w:rtl/>
        </w:rPr>
        <w:tab/>
        <w:t xml:space="preserve">يلاحظ </w:t>
      </w:r>
      <w:r w:rsidR="00867C41">
        <w:rPr>
          <w:rFonts w:hint="cs"/>
          <w:rtl/>
        </w:rPr>
        <w:t>ضعف</w:t>
      </w:r>
      <w:r>
        <w:rPr>
          <w:rFonts w:hint="cs"/>
          <w:rtl/>
        </w:rPr>
        <w:t xml:space="preserve"> تمثيل النساء في مكاتب </w:t>
      </w:r>
      <w:r w:rsidR="00867C41">
        <w:rPr>
          <w:rFonts w:hint="cs"/>
          <w:rtl/>
        </w:rPr>
        <w:t xml:space="preserve">هذه </w:t>
      </w:r>
      <w:r>
        <w:rPr>
          <w:rFonts w:hint="cs"/>
          <w:rtl/>
        </w:rPr>
        <w:t>ال</w:t>
      </w:r>
      <w:r w:rsidR="00867C41">
        <w:rPr>
          <w:rFonts w:hint="cs"/>
          <w:rtl/>
        </w:rPr>
        <w:t>مؤسسات</w:t>
      </w:r>
      <w:r>
        <w:rPr>
          <w:rFonts w:hint="cs"/>
          <w:rtl/>
        </w:rPr>
        <w:t>:</w:t>
      </w:r>
    </w:p>
    <w:p w:rsidR="00205330" w:rsidRDefault="00205330" w:rsidP="00867C41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ففي مجلس الشيوخ </w:t>
      </w:r>
      <w:r w:rsidR="00867C41">
        <w:rPr>
          <w:rFonts w:hint="cs"/>
          <w:rtl/>
        </w:rPr>
        <w:t>توجد</w:t>
      </w:r>
      <w:r>
        <w:rPr>
          <w:rFonts w:hint="cs"/>
          <w:rtl/>
        </w:rPr>
        <w:t xml:space="preserve"> امرأة واحدة (سكرتير ثان) بين أعضاء </w:t>
      </w:r>
      <w:r w:rsidR="00867C41">
        <w:rPr>
          <w:rFonts w:hint="cs"/>
          <w:rtl/>
        </w:rPr>
        <w:t>ال</w:t>
      </w:r>
      <w:r>
        <w:rPr>
          <w:rFonts w:hint="cs"/>
          <w:rtl/>
        </w:rPr>
        <w:t xml:space="preserve">مكتب </w:t>
      </w:r>
      <w:r w:rsidR="00867C41">
        <w:rPr>
          <w:rFonts w:hint="cs"/>
          <w:rtl/>
        </w:rPr>
        <w:t>الخمسة</w:t>
      </w:r>
      <w:r>
        <w:rPr>
          <w:rFonts w:hint="cs"/>
          <w:rtl/>
        </w:rPr>
        <w:t>؛</w:t>
      </w:r>
    </w:p>
    <w:p w:rsidR="00205330" w:rsidRDefault="00205330" w:rsidP="00867C41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وفي الجمعية الوطنية</w:t>
      </w:r>
      <w:r w:rsidR="00867C41">
        <w:rPr>
          <w:rFonts w:hint="cs"/>
          <w:rtl/>
        </w:rPr>
        <w:t xml:space="preserve"> توجد</w:t>
      </w:r>
      <w:r>
        <w:rPr>
          <w:rFonts w:hint="cs"/>
          <w:rtl/>
        </w:rPr>
        <w:t xml:space="preserve"> امرأة واحدة (سكرتير ثان) بين أعضاء </w:t>
      </w:r>
      <w:r w:rsidR="00867C41">
        <w:rPr>
          <w:rFonts w:hint="cs"/>
          <w:rtl/>
        </w:rPr>
        <w:t>ال</w:t>
      </w:r>
      <w:r>
        <w:rPr>
          <w:rFonts w:hint="cs"/>
          <w:rtl/>
        </w:rPr>
        <w:t xml:space="preserve">مكتب </w:t>
      </w:r>
      <w:r w:rsidR="00867C41">
        <w:rPr>
          <w:rFonts w:hint="cs"/>
          <w:rtl/>
        </w:rPr>
        <w:t>السبعة</w:t>
      </w:r>
      <w:r>
        <w:rPr>
          <w:rFonts w:hint="cs"/>
          <w:rtl/>
        </w:rPr>
        <w:t>؛</w:t>
      </w:r>
    </w:p>
    <w:p w:rsidR="00205330" w:rsidRDefault="00205330" w:rsidP="00867C41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وفي المحكمة العليا</w:t>
      </w:r>
      <w:r w:rsidR="00867C41">
        <w:rPr>
          <w:rFonts w:hint="cs"/>
          <w:rtl/>
        </w:rPr>
        <w:t xml:space="preserve"> تتولى</w:t>
      </w:r>
      <w:r>
        <w:rPr>
          <w:rFonts w:hint="cs"/>
          <w:rtl/>
        </w:rPr>
        <w:t xml:space="preserve"> امرأة واحدة منصب </w:t>
      </w:r>
      <w:r w:rsidR="00867C41">
        <w:rPr>
          <w:rFonts w:hint="cs"/>
          <w:rtl/>
        </w:rPr>
        <w:t>ال</w:t>
      </w:r>
      <w:r>
        <w:rPr>
          <w:rFonts w:hint="cs"/>
          <w:rtl/>
        </w:rPr>
        <w:t>محام</w:t>
      </w:r>
      <w:r w:rsidR="00867C41">
        <w:rPr>
          <w:rFonts w:hint="cs"/>
          <w:rtl/>
        </w:rPr>
        <w:t>ي</w:t>
      </w:r>
      <w:r>
        <w:rPr>
          <w:rFonts w:hint="cs"/>
          <w:rtl/>
        </w:rPr>
        <w:t xml:space="preserve"> </w:t>
      </w:r>
      <w:r w:rsidR="00867C41">
        <w:rPr>
          <w:rFonts w:hint="cs"/>
          <w:rtl/>
        </w:rPr>
        <w:t>ال</w:t>
      </w:r>
      <w:r>
        <w:rPr>
          <w:rFonts w:hint="cs"/>
          <w:rtl/>
        </w:rPr>
        <w:t xml:space="preserve">عام بين أربعة </w:t>
      </w:r>
      <w:r w:rsidR="00867C41">
        <w:rPr>
          <w:rFonts w:hint="cs"/>
          <w:rtl/>
        </w:rPr>
        <w:t>أشخاص</w:t>
      </w:r>
      <w:r>
        <w:rPr>
          <w:rFonts w:hint="cs"/>
          <w:rtl/>
        </w:rPr>
        <w:t>؛</w:t>
      </w:r>
    </w:p>
    <w:p w:rsidR="00205330" w:rsidRDefault="00205330" w:rsidP="00867C41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وفي </w:t>
      </w:r>
      <w:r w:rsidR="00867C41">
        <w:rPr>
          <w:rFonts w:hint="cs"/>
          <w:rtl/>
        </w:rPr>
        <w:t>ديوان المحاسبة</w:t>
      </w:r>
      <w:r>
        <w:rPr>
          <w:rFonts w:hint="cs"/>
          <w:rtl/>
        </w:rPr>
        <w:t xml:space="preserve"> والرقابة على الميزانية تشغل </w:t>
      </w:r>
      <w:r w:rsidR="00867C41">
        <w:rPr>
          <w:rFonts w:hint="cs"/>
          <w:rtl/>
        </w:rPr>
        <w:t xml:space="preserve">امرأة </w:t>
      </w:r>
      <w:r>
        <w:rPr>
          <w:rFonts w:hint="cs"/>
          <w:rtl/>
        </w:rPr>
        <w:t>منصب نائب الرئيس و</w:t>
      </w:r>
      <w:r w:rsidR="00867C41">
        <w:rPr>
          <w:rFonts w:hint="cs"/>
          <w:rtl/>
        </w:rPr>
        <w:t xml:space="preserve">تشغل </w:t>
      </w:r>
      <w:r>
        <w:rPr>
          <w:rFonts w:hint="cs"/>
          <w:rtl/>
        </w:rPr>
        <w:t xml:space="preserve">أخرى منصب </w:t>
      </w:r>
      <w:r w:rsidR="00867C41">
        <w:rPr>
          <w:rFonts w:hint="cs"/>
          <w:rtl/>
        </w:rPr>
        <w:t>ال</w:t>
      </w:r>
      <w:r>
        <w:rPr>
          <w:rFonts w:hint="cs"/>
          <w:rtl/>
        </w:rPr>
        <w:t>محام</w:t>
      </w:r>
      <w:r w:rsidR="00867C41">
        <w:rPr>
          <w:rFonts w:hint="cs"/>
          <w:rtl/>
        </w:rPr>
        <w:t>ي</w:t>
      </w:r>
      <w:r>
        <w:rPr>
          <w:rFonts w:hint="cs"/>
          <w:rtl/>
        </w:rPr>
        <w:t xml:space="preserve"> </w:t>
      </w:r>
      <w:r w:rsidR="00867C41">
        <w:rPr>
          <w:rFonts w:hint="cs"/>
          <w:rtl/>
        </w:rPr>
        <w:t>ال</w:t>
      </w:r>
      <w:r>
        <w:rPr>
          <w:rFonts w:hint="cs"/>
          <w:rtl/>
        </w:rPr>
        <w:t>عام؛</w:t>
      </w:r>
    </w:p>
    <w:p w:rsidR="00205330" w:rsidRDefault="00205330" w:rsidP="00867C41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وفي المجلس الاقتصادي والاجتماعي </w:t>
      </w:r>
      <w:r w:rsidR="00867C41">
        <w:rPr>
          <w:rFonts w:hint="cs"/>
          <w:rtl/>
        </w:rPr>
        <w:t>توجد</w:t>
      </w:r>
      <w:r>
        <w:rPr>
          <w:rFonts w:hint="cs"/>
          <w:rtl/>
        </w:rPr>
        <w:t xml:space="preserve"> امرأة (</w:t>
      </w:r>
      <w:r w:rsidR="00867C41">
        <w:rPr>
          <w:rFonts w:hint="cs"/>
          <w:rtl/>
        </w:rPr>
        <w:t>مراقبة مالية</w:t>
      </w:r>
      <w:r>
        <w:rPr>
          <w:rFonts w:hint="cs"/>
          <w:rtl/>
        </w:rPr>
        <w:t>) بين خمسة أعضاء؛</w:t>
      </w:r>
    </w:p>
    <w:p w:rsidR="00205330" w:rsidRDefault="00205330" w:rsidP="00867C41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وفي اللجنة </w:t>
      </w:r>
      <w:r w:rsidR="00867C41">
        <w:rPr>
          <w:rFonts w:hint="cs"/>
          <w:rtl/>
        </w:rPr>
        <w:t>الوطنية</w:t>
      </w:r>
      <w:r>
        <w:rPr>
          <w:rFonts w:hint="cs"/>
          <w:rtl/>
        </w:rPr>
        <w:t xml:space="preserve"> لحقوق الإنسان </w:t>
      </w:r>
      <w:r w:rsidR="00867C41">
        <w:rPr>
          <w:rFonts w:hint="cs"/>
          <w:rtl/>
        </w:rPr>
        <w:t>توجد مقررة</w:t>
      </w:r>
      <w:r>
        <w:rPr>
          <w:rFonts w:hint="cs"/>
          <w:rtl/>
        </w:rPr>
        <w:t>.</w:t>
      </w:r>
    </w:p>
    <w:p w:rsidR="00205330" w:rsidRPr="005F3448" w:rsidRDefault="00205330" w:rsidP="00AF115A">
      <w:pPr>
        <w:pStyle w:val="SingleTxtGA"/>
        <w:rPr>
          <w:rFonts w:hint="cs"/>
          <w:rtl/>
        </w:rPr>
      </w:pPr>
      <w:r>
        <w:rPr>
          <w:rFonts w:hint="cs"/>
          <w:rtl/>
        </w:rPr>
        <w:t>108-</w:t>
      </w:r>
      <w:r>
        <w:rPr>
          <w:rFonts w:hint="cs"/>
          <w:rtl/>
        </w:rPr>
        <w:tab/>
        <w:t xml:space="preserve">وفي </w:t>
      </w:r>
      <w:r w:rsidR="00AF115A">
        <w:rPr>
          <w:rFonts w:hint="cs"/>
          <w:rtl/>
        </w:rPr>
        <w:t>مقار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مختاري</w:t>
      </w:r>
      <w:proofErr w:type="spellEnd"/>
      <w:r>
        <w:rPr>
          <w:rFonts w:hint="cs"/>
          <w:rtl/>
        </w:rPr>
        <w:t xml:space="preserve"> الدوائر</w:t>
      </w:r>
      <w:r w:rsidR="00AF115A">
        <w:rPr>
          <w:rFonts w:hint="cs"/>
          <w:rtl/>
        </w:rPr>
        <w:t xml:space="preserve"> كانت</w:t>
      </w:r>
      <w:r>
        <w:rPr>
          <w:rFonts w:hint="cs"/>
          <w:rtl/>
        </w:rPr>
        <w:t xml:space="preserve"> هناك امرأة واحدة </w:t>
      </w:r>
      <w:r w:rsidR="00AF115A">
        <w:rPr>
          <w:rFonts w:hint="cs"/>
          <w:rtl/>
        </w:rPr>
        <w:t>تشغل منصب ال</w:t>
      </w:r>
      <w:r>
        <w:rPr>
          <w:rFonts w:hint="cs"/>
          <w:rtl/>
        </w:rPr>
        <w:t xml:space="preserve">مختار في برازافيل بين </w:t>
      </w:r>
      <w:r w:rsidR="00AF115A">
        <w:rPr>
          <w:rFonts w:hint="cs"/>
          <w:rtl/>
        </w:rPr>
        <w:t>سبعة أشخاص</w:t>
      </w:r>
      <w:r>
        <w:rPr>
          <w:rFonts w:hint="cs"/>
          <w:rtl/>
        </w:rPr>
        <w:t xml:space="preserve"> وواحدة في </w:t>
      </w:r>
      <w:proofErr w:type="spellStart"/>
      <w:r>
        <w:rPr>
          <w:rFonts w:hint="cs"/>
          <w:rtl/>
        </w:rPr>
        <w:t>بوانت</w:t>
      </w:r>
      <w:proofErr w:type="spellEnd"/>
      <w:r>
        <w:rPr>
          <w:rFonts w:hint="cs"/>
          <w:rtl/>
        </w:rPr>
        <w:t xml:space="preserve"> نوار بين أربعة</w:t>
      </w:r>
      <w:r w:rsidR="00AF115A">
        <w:rPr>
          <w:rFonts w:hint="cs"/>
          <w:rtl/>
        </w:rPr>
        <w:t xml:space="preserve"> أشخاص</w:t>
      </w:r>
      <w:r>
        <w:rPr>
          <w:rFonts w:hint="cs"/>
          <w:rtl/>
        </w:rPr>
        <w:t xml:space="preserve"> حتى عام 2006.</w:t>
      </w:r>
    </w:p>
    <w:p w:rsidR="00205330" w:rsidRPr="00B43E78" w:rsidRDefault="00205330" w:rsidP="00B43E78">
      <w:pPr>
        <w:pStyle w:val="SingleTxtGA"/>
        <w:rPr>
          <w:rFonts w:hint="cs"/>
          <w:spacing w:val="6"/>
          <w:rtl/>
        </w:rPr>
      </w:pPr>
      <w:r w:rsidRPr="00B43E78">
        <w:rPr>
          <w:rFonts w:hint="cs"/>
          <w:spacing w:val="6"/>
          <w:rtl/>
        </w:rPr>
        <w:t>109-</w:t>
      </w:r>
      <w:r w:rsidRPr="00B43E78">
        <w:rPr>
          <w:rFonts w:hint="cs"/>
          <w:spacing w:val="6"/>
          <w:rtl/>
        </w:rPr>
        <w:tab/>
        <w:t xml:space="preserve">وفي ضوء ما تقدم يلاحظ أن تمثيل المرأة في </w:t>
      </w:r>
      <w:r w:rsidR="00B43E78" w:rsidRPr="00B43E78">
        <w:rPr>
          <w:rFonts w:hint="cs"/>
          <w:spacing w:val="6"/>
          <w:rtl/>
        </w:rPr>
        <w:t>هيئات</w:t>
      </w:r>
      <w:r w:rsidRPr="00B43E78">
        <w:rPr>
          <w:rFonts w:hint="cs"/>
          <w:spacing w:val="6"/>
          <w:rtl/>
        </w:rPr>
        <w:t xml:space="preserve"> اتخاذ القرار ضعيف، ولذلك لا</w:t>
      </w:r>
      <w:r w:rsidR="00B43E78" w:rsidRPr="00B43E78">
        <w:rPr>
          <w:rFonts w:hint="eastAsia"/>
          <w:spacing w:val="6"/>
          <w:rtl/>
        </w:rPr>
        <w:t> </w:t>
      </w:r>
      <w:r w:rsidRPr="00B43E78">
        <w:rPr>
          <w:rFonts w:hint="cs"/>
          <w:spacing w:val="6"/>
          <w:rtl/>
        </w:rPr>
        <w:t xml:space="preserve">بد من بذل جهود إضافية من أجل تقليل </w:t>
      </w:r>
      <w:r w:rsidR="00B43E78" w:rsidRPr="00B43E78">
        <w:rPr>
          <w:rFonts w:hint="cs"/>
          <w:spacing w:val="6"/>
          <w:rtl/>
        </w:rPr>
        <w:t>التفاوت</w:t>
      </w:r>
      <w:r w:rsidRPr="00B43E78">
        <w:rPr>
          <w:rFonts w:hint="cs"/>
          <w:spacing w:val="6"/>
          <w:rtl/>
        </w:rPr>
        <w:t xml:space="preserve">. </w:t>
      </w:r>
      <w:r w:rsidR="00B43E78" w:rsidRPr="00B43E78">
        <w:rPr>
          <w:rFonts w:hint="cs"/>
          <w:spacing w:val="6"/>
          <w:rtl/>
        </w:rPr>
        <w:t>وتشمل هذه الجهود</w:t>
      </w:r>
      <w:r w:rsidRPr="00B43E78">
        <w:rPr>
          <w:rFonts w:hint="cs"/>
          <w:spacing w:val="6"/>
          <w:rtl/>
        </w:rPr>
        <w:t xml:space="preserve"> بوجه خاص</w:t>
      </w:r>
      <w:r w:rsidR="00B43E78">
        <w:rPr>
          <w:rFonts w:hint="eastAsia"/>
          <w:spacing w:val="6"/>
          <w:rtl/>
        </w:rPr>
        <w:t> </w:t>
      </w:r>
      <w:r w:rsidR="00B43E78" w:rsidRPr="00B43E78">
        <w:rPr>
          <w:rFonts w:hint="cs"/>
          <w:spacing w:val="6"/>
          <w:rtl/>
        </w:rPr>
        <w:t>ما يلي</w:t>
      </w:r>
      <w:r w:rsidRPr="00B43E78">
        <w:rPr>
          <w:rFonts w:hint="cs"/>
          <w:spacing w:val="6"/>
          <w:rtl/>
        </w:rPr>
        <w:t>:</w:t>
      </w:r>
    </w:p>
    <w:p w:rsidR="00205330" w:rsidRDefault="00205330" w:rsidP="00B43E78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توعية النساء بحقوقهن وواجباتهن؛</w:t>
      </w:r>
    </w:p>
    <w:p w:rsidR="00205330" w:rsidRDefault="00D12381" w:rsidP="00D12381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القضاء على</w:t>
      </w:r>
      <w:r w:rsidR="00205330">
        <w:rPr>
          <w:rFonts w:hint="cs"/>
          <w:rtl/>
        </w:rPr>
        <w:t xml:space="preserve"> بعض الأفكار المسبقة الاجتماعية </w:t>
      </w:r>
      <w:r>
        <w:rPr>
          <w:rFonts w:hint="cs"/>
          <w:rtl/>
        </w:rPr>
        <w:t>و</w:t>
      </w:r>
      <w:r w:rsidR="00205330">
        <w:rPr>
          <w:rFonts w:hint="cs"/>
          <w:rtl/>
        </w:rPr>
        <w:t>الثقافية؛</w:t>
      </w:r>
    </w:p>
    <w:p w:rsidR="00205330" w:rsidRDefault="00205330" w:rsidP="00D12381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إعطاء النساء </w:t>
      </w:r>
      <w:r w:rsidR="00D12381">
        <w:rPr>
          <w:rFonts w:hint="cs"/>
          <w:rtl/>
        </w:rPr>
        <w:t>قوة</w:t>
      </w:r>
      <w:r>
        <w:rPr>
          <w:rFonts w:hint="cs"/>
          <w:rtl/>
        </w:rPr>
        <w:t xml:space="preserve"> اقتصادية كافية؛</w:t>
      </w:r>
    </w:p>
    <w:p w:rsidR="00205330" w:rsidRDefault="00D12381" w:rsidP="00B43E78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القضاء على</w:t>
      </w:r>
      <w:r w:rsidR="00205330">
        <w:rPr>
          <w:rFonts w:hint="cs"/>
          <w:rtl/>
        </w:rPr>
        <w:t xml:space="preserve"> العنف ضد النساء بجميع أنواعه؛</w:t>
      </w:r>
    </w:p>
    <w:p w:rsidR="00205330" w:rsidRDefault="00205330" w:rsidP="00D12381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ضمان </w:t>
      </w:r>
      <w:r w:rsidR="00D12381">
        <w:rPr>
          <w:rFonts w:hint="cs"/>
          <w:rtl/>
        </w:rPr>
        <w:t>قدر كاف من</w:t>
      </w:r>
      <w:r>
        <w:rPr>
          <w:rFonts w:hint="cs"/>
          <w:rtl/>
        </w:rPr>
        <w:t xml:space="preserve"> </w:t>
      </w:r>
      <w:r w:rsidR="00D12381">
        <w:rPr>
          <w:rFonts w:hint="cs"/>
          <w:rtl/>
        </w:rPr>
        <w:t>ال</w:t>
      </w:r>
      <w:r>
        <w:rPr>
          <w:rFonts w:hint="cs"/>
          <w:rtl/>
        </w:rPr>
        <w:t>تخصص لدى النساء في بعض المجالات؛</w:t>
      </w:r>
    </w:p>
    <w:p w:rsidR="00205330" w:rsidRDefault="00D12381" w:rsidP="00D12381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زيادة محاولات التأثير على متخذي</w:t>
      </w:r>
      <w:r w:rsidR="00205330">
        <w:rPr>
          <w:rFonts w:hint="cs"/>
          <w:rtl/>
        </w:rPr>
        <w:t xml:space="preserve"> القرارات وقادة الرأي.</w:t>
      </w:r>
    </w:p>
    <w:p w:rsidR="00205330" w:rsidRDefault="00205330" w:rsidP="00721607">
      <w:pPr>
        <w:pStyle w:val="SingleTxtGA"/>
        <w:rPr>
          <w:rFonts w:hint="cs"/>
          <w:rtl/>
        </w:rPr>
      </w:pPr>
      <w:r>
        <w:rPr>
          <w:rFonts w:hint="cs"/>
          <w:rtl/>
        </w:rPr>
        <w:t>110-</w:t>
      </w:r>
      <w:r>
        <w:rPr>
          <w:rFonts w:hint="cs"/>
          <w:rtl/>
        </w:rPr>
        <w:tab/>
        <w:t xml:space="preserve">وفيما يتعلق باشتراك النساء في منع النزاعات وإدارتها وحلها وفي </w:t>
      </w:r>
      <w:r w:rsidR="00D12381">
        <w:rPr>
          <w:rFonts w:hint="cs"/>
          <w:rtl/>
        </w:rPr>
        <w:t>توطيد السلم</w:t>
      </w:r>
      <w:r>
        <w:rPr>
          <w:rFonts w:hint="cs"/>
          <w:rtl/>
        </w:rPr>
        <w:t xml:space="preserve"> بعد النزاعات</w:t>
      </w:r>
      <w:r w:rsidR="00D12381">
        <w:rPr>
          <w:rFonts w:hint="cs"/>
          <w:rtl/>
        </w:rPr>
        <w:t>، انضمت</w:t>
      </w:r>
      <w:r>
        <w:rPr>
          <w:rFonts w:hint="cs"/>
          <w:rtl/>
        </w:rPr>
        <w:t xml:space="preserve"> نساء الكونغو </w:t>
      </w:r>
      <w:r w:rsidR="00721607">
        <w:rPr>
          <w:rFonts w:hint="cs"/>
          <w:rtl/>
        </w:rPr>
        <w:t>إلى</w:t>
      </w:r>
      <w:r>
        <w:rPr>
          <w:rFonts w:hint="cs"/>
          <w:rtl/>
        </w:rPr>
        <w:t xml:space="preserve"> المنظمات غير الحكومية/الرابطات والطوائف الدينية </w:t>
      </w:r>
      <w:r w:rsidR="00721607">
        <w:rPr>
          <w:rFonts w:hint="cs"/>
          <w:rtl/>
        </w:rPr>
        <w:t xml:space="preserve">النشطة في مجال </w:t>
      </w:r>
      <w:r>
        <w:rPr>
          <w:rFonts w:hint="cs"/>
          <w:rtl/>
        </w:rPr>
        <w:t xml:space="preserve">حفظ السلام. </w:t>
      </w:r>
      <w:r w:rsidR="00721607">
        <w:rPr>
          <w:rFonts w:hint="cs"/>
          <w:rtl/>
        </w:rPr>
        <w:t>غير أن مشاركة</w:t>
      </w:r>
      <w:r>
        <w:rPr>
          <w:rFonts w:hint="cs"/>
          <w:rtl/>
        </w:rPr>
        <w:t xml:space="preserve"> النساء ليست </w:t>
      </w:r>
      <w:r w:rsidR="00721607">
        <w:rPr>
          <w:rFonts w:hint="cs"/>
          <w:rtl/>
        </w:rPr>
        <w:t>كافية</w:t>
      </w:r>
      <w:r>
        <w:rPr>
          <w:rFonts w:hint="cs"/>
          <w:rtl/>
        </w:rPr>
        <w:t xml:space="preserve"> في عملية المؤتمر الدولي بشأن السلم والأمن والديمقراطية والتنمية في منطقة البحيرات الكبرى.</w:t>
      </w:r>
    </w:p>
    <w:p w:rsidR="00721607" w:rsidRDefault="00721607" w:rsidP="00721607">
      <w:pPr>
        <w:pStyle w:val="HChGA"/>
        <w:spacing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B60DF7">
        <w:rPr>
          <w:rFonts w:hint="cs"/>
          <w:rtl/>
        </w:rPr>
        <w:t>الفصل السادس</w:t>
      </w:r>
    </w:p>
    <w:p w:rsidR="00205330" w:rsidRPr="00B60DF7" w:rsidRDefault="00721607" w:rsidP="00721607">
      <w:pPr>
        <w:pStyle w:val="HChGA"/>
        <w:spacing w:before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B60DF7">
        <w:rPr>
          <w:rFonts w:hint="cs"/>
          <w:rtl/>
        </w:rPr>
        <w:t xml:space="preserve">مشاركة المرأة في </w:t>
      </w:r>
      <w:r>
        <w:rPr>
          <w:rFonts w:hint="cs"/>
          <w:rtl/>
        </w:rPr>
        <w:t>البعثات</w:t>
      </w:r>
      <w:r w:rsidR="00205330" w:rsidRPr="00B60DF7">
        <w:rPr>
          <w:rFonts w:hint="cs"/>
          <w:rtl/>
        </w:rPr>
        <w:t xml:space="preserve"> و</w:t>
      </w:r>
      <w:r w:rsidR="00205330">
        <w:rPr>
          <w:rFonts w:hint="cs"/>
          <w:rtl/>
        </w:rPr>
        <w:t>المنظمات</w:t>
      </w:r>
      <w:r w:rsidR="00205330" w:rsidRPr="00B60DF7">
        <w:rPr>
          <w:rFonts w:hint="cs"/>
          <w:rtl/>
        </w:rPr>
        <w:t xml:space="preserve"> الدولية</w:t>
      </w:r>
    </w:p>
    <w:p w:rsidR="00205330" w:rsidRPr="00B60DF7" w:rsidRDefault="00721607" w:rsidP="00721607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B60DF7">
        <w:rPr>
          <w:rFonts w:hint="cs"/>
          <w:rtl/>
        </w:rPr>
        <w:t>المادة 8</w:t>
      </w:r>
    </w:p>
    <w:p w:rsidR="00721607" w:rsidRDefault="00721607" w:rsidP="00721607">
      <w:pPr>
        <w:pStyle w:val="H1GA"/>
        <w:spacing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B60DF7">
        <w:rPr>
          <w:rFonts w:hint="cs"/>
          <w:rtl/>
        </w:rPr>
        <w:t>الفرع الأول</w:t>
      </w:r>
    </w:p>
    <w:p w:rsidR="00205330" w:rsidRPr="00721607" w:rsidRDefault="00721607" w:rsidP="00721607">
      <w:pPr>
        <w:pStyle w:val="H1GA"/>
        <w:spacing w:before="0"/>
        <w:rPr>
          <w:rFonts w:hint="cs"/>
          <w:sz w:val="26"/>
          <w:szCs w:val="36"/>
          <w:rtl/>
        </w:rPr>
      </w:pPr>
      <w:r w:rsidRPr="00721607">
        <w:rPr>
          <w:rFonts w:hint="cs"/>
          <w:sz w:val="34"/>
          <w:rtl/>
        </w:rPr>
        <w:tab/>
      </w:r>
      <w:r w:rsidRPr="00721607">
        <w:rPr>
          <w:rFonts w:hint="cs"/>
          <w:sz w:val="34"/>
          <w:rtl/>
        </w:rPr>
        <w:tab/>
      </w:r>
      <w:r w:rsidR="00205330" w:rsidRPr="00721607">
        <w:rPr>
          <w:rFonts w:hint="cs"/>
          <w:sz w:val="34"/>
          <w:rtl/>
        </w:rPr>
        <w:t>حالة التشريع</w:t>
      </w:r>
    </w:p>
    <w:p w:rsidR="00205330" w:rsidRDefault="00205330" w:rsidP="001B7454">
      <w:pPr>
        <w:pStyle w:val="SingleTxtGA"/>
        <w:rPr>
          <w:rFonts w:hint="cs"/>
          <w:rtl/>
        </w:rPr>
      </w:pPr>
      <w:r>
        <w:rPr>
          <w:rFonts w:hint="cs"/>
          <w:rtl/>
        </w:rPr>
        <w:t>111-</w:t>
      </w:r>
      <w:r>
        <w:rPr>
          <w:rFonts w:hint="cs"/>
          <w:rtl/>
        </w:rPr>
        <w:tab/>
        <w:t>من الناحية القانونية</w:t>
      </w:r>
      <w:r w:rsidR="001B7454">
        <w:rPr>
          <w:rFonts w:hint="cs"/>
          <w:rtl/>
        </w:rPr>
        <w:t>،</w:t>
      </w:r>
      <w:r>
        <w:rPr>
          <w:rFonts w:hint="cs"/>
          <w:rtl/>
        </w:rPr>
        <w:t xml:space="preserve"> تتمتع المرأة </w:t>
      </w:r>
      <w:r w:rsidR="001B7454">
        <w:rPr>
          <w:rFonts w:hint="cs"/>
          <w:rtl/>
        </w:rPr>
        <w:t>في الكونغو</w:t>
      </w:r>
      <w:r>
        <w:rPr>
          <w:rFonts w:hint="cs"/>
          <w:rtl/>
        </w:rPr>
        <w:t xml:space="preserve"> بنفس حقوق الرجل فيما يتعلق بالالتحاق بالوظيفة الحكومية بصفة عامة، وبالوظائف الدبلوماسية والقنصلية بوجه خاص. </w:t>
      </w:r>
      <w:r w:rsidR="001B7454">
        <w:rPr>
          <w:rFonts w:hint="cs"/>
          <w:rtl/>
        </w:rPr>
        <w:t>لكن من المؤسف أن تمثيلها ضعيف</w:t>
      </w:r>
      <w:r>
        <w:rPr>
          <w:rFonts w:hint="cs"/>
          <w:rtl/>
        </w:rPr>
        <w:t>.</w:t>
      </w:r>
    </w:p>
    <w:p w:rsidR="001B7454" w:rsidRPr="001B7454" w:rsidRDefault="001B7454" w:rsidP="001B7454">
      <w:pPr>
        <w:pStyle w:val="H1GA"/>
        <w:spacing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1B7454">
        <w:rPr>
          <w:rFonts w:hint="cs"/>
          <w:rtl/>
        </w:rPr>
        <w:t>الفرع الثاني</w:t>
      </w:r>
    </w:p>
    <w:p w:rsidR="00205330" w:rsidRPr="001B7454" w:rsidRDefault="001B7454" w:rsidP="001B7454">
      <w:pPr>
        <w:pStyle w:val="H1GA"/>
        <w:spacing w:before="0"/>
        <w:rPr>
          <w:rFonts w:hint="cs"/>
          <w:sz w:val="34"/>
          <w:rtl/>
        </w:rPr>
      </w:pPr>
      <w:r>
        <w:rPr>
          <w:rFonts w:hint="cs"/>
          <w:sz w:val="34"/>
          <w:rtl/>
        </w:rPr>
        <w:tab/>
      </w:r>
      <w:r>
        <w:rPr>
          <w:rFonts w:hint="cs"/>
          <w:sz w:val="34"/>
          <w:rtl/>
        </w:rPr>
        <w:tab/>
      </w:r>
      <w:r w:rsidR="00205330" w:rsidRPr="001B7454">
        <w:rPr>
          <w:rFonts w:hint="cs"/>
          <w:sz w:val="34"/>
          <w:rtl/>
        </w:rPr>
        <w:t>تمثيل النساء في الوظائف الدبلوماسية والقنصلية</w:t>
      </w:r>
    </w:p>
    <w:p w:rsidR="001B7454" w:rsidRDefault="00205330" w:rsidP="001B7454">
      <w:pPr>
        <w:pStyle w:val="SingleTxtGA"/>
        <w:spacing w:after="0"/>
        <w:rPr>
          <w:rFonts w:hint="cs"/>
          <w:rtl/>
        </w:rPr>
      </w:pPr>
      <w:r w:rsidRPr="005335CE">
        <w:rPr>
          <w:rFonts w:hint="cs"/>
          <w:rtl/>
        </w:rPr>
        <w:t>الجدول 2</w:t>
      </w:r>
    </w:p>
    <w:p w:rsidR="00205330" w:rsidRDefault="00205330" w:rsidP="001B7454">
      <w:pPr>
        <w:pStyle w:val="SingleTxtGA"/>
        <w:rPr>
          <w:rFonts w:hint="cs"/>
          <w:b/>
          <w:bCs/>
          <w:rtl/>
        </w:rPr>
      </w:pPr>
      <w:r w:rsidRPr="001B7454">
        <w:rPr>
          <w:rFonts w:hint="cs"/>
          <w:b/>
          <w:bCs/>
          <w:rtl/>
        </w:rPr>
        <w:t>توزيع النساء في مختلف الرتب الدبلوماسية</w:t>
      </w:r>
    </w:p>
    <w:tbl>
      <w:tblPr>
        <w:tblStyle w:val="TableGrid"/>
        <w:bidiVisual/>
        <w:tblW w:w="7256" w:type="dxa"/>
        <w:tblInd w:w="12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66"/>
        <w:gridCol w:w="839"/>
        <w:gridCol w:w="1148"/>
        <w:gridCol w:w="798"/>
        <w:gridCol w:w="980"/>
        <w:gridCol w:w="825"/>
      </w:tblGrid>
      <w:tr w:rsidR="001B7454" w:rsidRPr="001B7454" w:rsidTr="00C938B8">
        <w:tc>
          <w:tcPr>
            <w:tcW w:w="2666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1B7454" w:rsidRPr="001F0470" w:rsidRDefault="001B7454" w:rsidP="009477C4">
            <w:pPr>
              <w:pStyle w:val="SingleTxtGA"/>
              <w:spacing w:before="80" w:after="80" w:line="260" w:lineRule="exact"/>
              <w:ind w:left="113" w:right="0"/>
              <w:jc w:val="left"/>
              <w:rPr>
                <w:rFonts w:hint="cs"/>
                <w:iCs/>
                <w:sz w:val="24"/>
                <w:szCs w:val="24"/>
                <w:rtl/>
              </w:rPr>
            </w:pPr>
            <w:r>
              <w:rPr>
                <w:rFonts w:hint="cs"/>
                <w:iCs/>
                <w:sz w:val="24"/>
                <w:szCs w:val="24"/>
                <w:rtl/>
              </w:rPr>
              <w:t>الوظيفة</w:t>
            </w:r>
          </w:p>
        </w:tc>
        <w:tc>
          <w:tcPr>
            <w:tcW w:w="198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B7454" w:rsidRPr="001F0470" w:rsidRDefault="001B7454" w:rsidP="009477C4">
            <w:pPr>
              <w:pStyle w:val="SingleTxtGA"/>
              <w:spacing w:before="80" w:after="80" w:line="260" w:lineRule="exact"/>
              <w:ind w:left="113" w:right="0"/>
              <w:jc w:val="center"/>
              <w:rPr>
                <w:rFonts w:hint="cs"/>
                <w:iCs/>
                <w:sz w:val="24"/>
                <w:szCs w:val="24"/>
                <w:rtl/>
              </w:rPr>
            </w:pPr>
            <w:r w:rsidRPr="001F0470">
              <w:rPr>
                <w:rFonts w:hint="cs"/>
                <w:iCs/>
                <w:sz w:val="24"/>
                <w:szCs w:val="24"/>
                <w:rtl/>
              </w:rPr>
              <w:t>الرجال</w:t>
            </w:r>
          </w:p>
        </w:tc>
        <w:tc>
          <w:tcPr>
            <w:tcW w:w="17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B7454" w:rsidRPr="001F0470" w:rsidRDefault="001B7454" w:rsidP="009477C4">
            <w:pPr>
              <w:pStyle w:val="SingleTxtGA"/>
              <w:spacing w:before="80" w:after="80" w:line="260" w:lineRule="exact"/>
              <w:ind w:left="113" w:right="0"/>
              <w:jc w:val="center"/>
              <w:rPr>
                <w:rFonts w:hint="cs"/>
                <w:iCs/>
                <w:sz w:val="24"/>
                <w:szCs w:val="24"/>
                <w:rtl/>
              </w:rPr>
            </w:pPr>
            <w:r w:rsidRPr="001F0470">
              <w:rPr>
                <w:rFonts w:hint="cs"/>
                <w:iCs/>
                <w:sz w:val="24"/>
                <w:szCs w:val="24"/>
                <w:rtl/>
              </w:rPr>
              <w:t>النساء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1B7454" w:rsidRPr="006A3E00" w:rsidRDefault="001B7454" w:rsidP="009477C4">
            <w:pPr>
              <w:pStyle w:val="SingleTxtGA"/>
              <w:spacing w:before="80" w:after="80" w:line="260" w:lineRule="exact"/>
              <w:ind w:left="113" w:right="0"/>
              <w:jc w:val="center"/>
              <w:rPr>
                <w:rFonts w:hint="cs"/>
                <w:b/>
                <w:bCs/>
                <w:iCs/>
                <w:sz w:val="24"/>
                <w:szCs w:val="24"/>
                <w:rtl/>
              </w:rPr>
            </w:pPr>
            <w:r w:rsidRPr="006A3E00">
              <w:rPr>
                <w:rFonts w:hint="cs"/>
                <w:b/>
                <w:bCs/>
                <w:iCs/>
                <w:sz w:val="24"/>
                <w:szCs w:val="24"/>
                <w:rtl/>
              </w:rPr>
              <w:t>المجموع</w:t>
            </w:r>
          </w:p>
        </w:tc>
      </w:tr>
      <w:tr w:rsidR="001B7454" w:rsidRPr="001B7454" w:rsidTr="00C938B8">
        <w:tc>
          <w:tcPr>
            <w:tcW w:w="2666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B7454" w:rsidRPr="001B7454" w:rsidRDefault="001B7454" w:rsidP="009477C4">
            <w:pPr>
              <w:pStyle w:val="SingleTxtGA"/>
              <w:spacing w:before="80" w:after="80" w:line="260" w:lineRule="exact"/>
              <w:ind w:left="113" w:right="0"/>
              <w:jc w:val="left"/>
              <w:rPr>
                <w:rFonts w:hint="cs"/>
                <w:i/>
                <w:sz w:val="24"/>
                <w:szCs w:val="24"/>
                <w:rtl/>
              </w:rPr>
            </w:pPr>
          </w:p>
        </w:tc>
        <w:tc>
          <w:tcPr>
            <w:tcW w:w="8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B7454" w:rsidRPr="001B7454" w:rsidRDefault="001B7454" w:rsidP="009477C4">
            <w:pPr>
              <w:pStyle w:val="SingleTxtGA"/>
              <w:spacing w:before="80" w:after="80" w:line="260" w:lineRule="exact"/>
              <w:ind w:left="113" w:right="0"/>
              <w:jc w:val="left"/>
              <w:rPr>
                <w:rFonts w:hint="cs"/>
                <w:i/>
                <w:sz w:val="24"/>
                <w:szCs w:val="24"/>
                <w:rtl/>
              </w:rPr>
            </w:pPr>
            <w:r w:rsidRPr="001F0470">
              <w:rPr>
                <w:rFonts w:hint="cs"/>
                <w:iCs/>
                <w:sz w:val="24"/>
                <w:szCs w:val="24"/>
                <w:rtl/>
              </w:rPr>
              <w:t>العدد</w:t>
            </w:r>
          </w:p>
        </w:tc>
        <w:tc>
          <w:tcPr>
            <w:tcW w:w="114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B7454" w:rsidRPr="001B7454" w:rsidRDefault="001B7454" w:rsidP="009477C4">
            <w:pPr>
              <w:pStyle w:val="SingleTxtGA"/>
              <w:spacing w:before="80" w:after="80" w:line="260" w:lineRule="exact"/>
              <w:ind w:left="113" w:right="0"/>
              <w:jc w:val="left"/>
              <w:rPr>
                <w:rFonts w:hint="cs"/>
                <w:i/>
                <w:sz w:val="24"/>
                <w:szCs w:val="24"/>
                <w:rtl/>
              </w:rPr>
            </w:pPr>
            <w:r w:rsidRPr="001F0470">
              <w:rPr>
                <w:rFonts w:hint="cs"/>
                <w:iCs/>
                <w:sz w:val="24"/>
                <w:szCs w:val="24"/>
                <w:rtl/>
              </w:rPr>
              <w:t>النسبة المئوية</w:t>
            </w:r>
          </w:p>
        </w:tc>
        <w:tc>
          <w:tcPr>
            <w:tcW w:w="7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B7454" w:rsidRPr="001B7454" w:rsidRDefault="001B7454" w:rsidP="009477C4">
            <w:pPr>
              <w:pStyle w:val="SingleTxtGA"/>
              <w:spacing w:before="80" w:after="80" w:line="260" w:lineRule="exact"/>
              <w:ind w:left="113" w:right="0"/>
              <w:jc w:val="left"/>
              <w:rPr>
                <w:rFonts w:hint="cs"/>
                <w:i/>
                <w:sz w:val="24"/>
                <w:szCs w:val="24"/>
                <w:rtl/>
              </w:rPr>
            </w:pPr>
            <w:r w:rsidRPr="001F0470">
              <w:rPr>
                <w:rFonts w:hint="cs"/>
                <w:iCs/>
                <w:sz w:val="24"/>
                <w:szCs w:val="24"/>
                <w:rtl/>
              </w:rPr>
              <w:t>العدد</w:t>
            </w:r>
          </w:p>
        </w:tc>
        <w:tc>
          <w:tcPr>
            <w:tcW w:w="9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B7454" w:rsidRPr="001F0470" w:rsidRDefault="001B7454" w:rsidP="009477C4">
            <w:pPr>
              <w:pStyle w:val="SingleTxtGA"/>
              <w:spacing w:before="80" w:after="80" w:line="260" w:lineRule="exact"/>
              <w:ind w:left="113" w:right="0"/>
              <w:jc w:val="left"/>
              <w:rPr>
                <w:rFonts w:hint="cs"/>
                <w:iCs/>
                <w:sz w:val="24"/>
                <w:szCs w:val="24"/>
                <w:rtl/>
              </w:rPr>
            </w:pPr>
            <w:r>
              <w:rPr>
                <w:rFonts w:hint="cs"/>
                <w:iCs/>
                <w:sz w:val="24"/>
                <w:szCs w:val="24"/>
                <w:rtl/>
              </w:rPr>
              <w:t>النسبة المئوية</w:t>
            </w:r>
          </w:p>
        </w:tc>
        <w:tc>
          <w:tcPr>
            <w:tcW w:w="825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1B7454" w:rsidRPr="006A3E00" w:rsidRDefault="001B7454" w:rsidP="009477C4">
            <w:pPr>
              <w:pStyle w:val="SingleTxtGA"/>
              <w:spacing w:before="80" w:after="80" w:line="260" w:lineRule="exact"/>
              <w:ind w:left="113" w:right="0"/>
              <w:jc w:val="center"/>
              <w:rPr>
                <w:rFonts w:hint="cs"/>
                <w:b/>
                <w:bCs/>
                <w:iCs/>
                <w:sz w:val="24"/>
                <w:szCs w:val="24"/>
                <w:rtl/>
              </w:rPr>
            </w:pPr>
          </w:p>
        </w:tc>
      </w:tr>
      <w:tr w:rsidR="009477C4" w:rsidRPr="001B7454" w:rsidTr="009477C4">
        <w:tc>
          <w:tcPr>
            <w:tcW w:w="266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9477C4" w:rsidRPr="001B7454" w:rsidRDefault="009477C4" w:rsidP="009477C4">
            <w:pPr>
              <w:pStyle w:val="SingleTxtGA"/>
              <w:spacing w:before="40" w:after="40" w:line="260" w:lineRule="exact"/>
              <w:ind w:left="113" w:right="0"/>
              <w:jc w:val="left"/>
              <w:rPr>
                <w:rFonts w:hint="cs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وزير مفوض</w:t>
            </w:r>
          </w:p>
        </w:tc>
        <w:tc>
          <w:tcPr>
            <w:tcW w:w="839" w:type="dxa"/>
            <w:tcBorders>
              <w:top w:val="single" w:sz="12" w:space="0" w:color="auto"/>
            </w:tcBorders>
            <w:shd w:val="clear" w:color="auto" w:fill="auto"/>
          </w:tcPr>
          <w:p w:rsidR="009477C4" w:rsidRPr="009477C4" w:rsidRDefault="009477C4" w:rsidP="009477C4">
            <w:pPr>
              <w:tabs>
                <w:tab w:val="left" w:pos="2078"/>
              </w:tabs>
              <w:spacing w:before="40" w:after="40" w:line="260" w:lineRule="exact"/>
              <w:ind w:left="227"/>
              <w:rPr>
                <w:rFonts w:hint="cs"/>
                <w:sz w:val="16"/>
                <w:szCs w:val="24"/>
                <w:rtl/>
              </w:rPr>
            </w:pPr>
            <w:r w:rsidRPr="009477C4">
              <w:rPr>
                <w:rFonts w:hint="cs"/>
                <w:sz w:val="16"/>
                <w:szCs w:val="24"/>
                <w:rtl/>
              </w:rPr>
              <w:t>4</w:t>
            </w:r>
          </w:p>
        </w:tc>
        <w:tc>
          <w:tcPr>
            <w:tcW w:w="1148" w:type="dxa"/>
            <w:tcBorders>
              <w:top w:val="single" w:sz="12" w:space="0" w:color="auto"/>
            </w:tcBorders>
            <w:shd w:val="clear" w:color="auto" w:fill="auto"/>
          </w:tcPr>
          <w:p w:rsidR="009477C4" w:rsidRPr="009477C4" w:rsidRDefault="009477C4" w:rsidP="009477C4">
            <w:pPr>
              <w:tabs>
                <w:tab w:val="left" w:pos="2078"/>
              </w:tabs>
              <w:spacing w:before="40" w:after="40" w:line="260" w:lineRule="exact"/>
              <w:ind w:left="57" w:right="340"/>
              <w:jc w:val="right"/>
              <w:rPr>
                <w:rFonts w:hint="cs"/>
                <w:sz w:val="16"/>
                <w:szCs w:val="24"/>
                <w:rtl/>
              </w:rPr>
            </w:pPr>
            <w:r w:rsidRPr="009477C4">
              <w:rPr>
                <w:rFonts w:hint="cs"/>
                <w:sz w:val="16"/>
                <w:szCs w:val="24"/>
                <w:rtl/>
              </w:rPr>
              <w:t>100</w:t>
            </w:r>
          </w:p>
        </w:tc>
        <w:tc>
          <w:tcPr>
            <w:tcW w:w="798" w:type="dxa"/>
            <w:tcBorders>
              <w:top w:val="single" w:sz="12" w:space="0" w:color="auto"/>
            </w:tcBorders>
            <w:shd w:val="clear" w:color="auto" w:fill="auto"/>
          </w:tcPr>
          <w:p w:rsidR="009477C4" w:rsidRPr="009477C4" w:rsidRDefault="00C938B8" w:rsidP="009477C4">
            <w:pPr>
              <w:tabs>
                <w:tab w:val="left" w:pos="2078"/>
              </w:tabs>
              <w:spacing w:before="40" w:after="40" w:line="260" w:lineRule="exact"/>
              <w:ind w:left="227"/>
              <w:rPr>
                <w:rFonts w:hint="cs"/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صفر</w:t>
            </w:r>
          </w:p>
        </w:tc>
        <w:tc>
          <w:tcPr>
            <w:tcW w:w="980" w:type="dxa"/>
            <w:tcBorders>
              <w:top w:val="single" w:sz="12" w:space="0" w:color="auto"/>
            </w:tcBorders>
            <w:shd w:val="clear" w:color="auto" w:fill="auto"/>
          </w:tcPr>
          <w:p w:rsidR="009477C4" w:rsidRPr="009477C4" w:rsidRDefault="00C938B8" w:rsidP="009477C4">
            <w:pPr>
              <w:tabs>
                <w:tab w:val="left" w:pos="2078"/>
              </w:tabs>
              <w:spacing w:before="40" w:after="40" w:line="260" w:lineRule="exact"/>
              <w:ind w:left="57" w:right="340"/>
              <w:jc w:val="right"/>
              <w:rPr>
                <w:rFonts w:hint="cs"/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صفر</w:t>
            </w:r>
          </w:p>
        </w:tc>
        <w:tc>
          <w:tcPr>
            <w:tcW w:w="825" w:type="dxa"/>
            <w:tcBorders>
              <w:top w:val="single" w:sz="12" w:space="0" w:color="auto"/>
            </w:tcBorders>
            <w:shd w:val="clear" w:color="auto" w:fill="auto"/>
          </w:tcPr>
          <w:p w:rsidR="009477C4" w:rsidRPr="006A3E00" w:rsidRDefault="009477C4" w:rsidP="009477C4">
            <w:pPr>
              <w:tabs>
                <w:tab w:val="left" w:pos="2078"/>
              </w:tabs>
              <w:spacing w:before="40" w:after="40" w:line="260" w:lineRule="exact"/>
              <w:ind w:left="227"/>
              <w:rPr>
                <w:rFonts w:hint="cs"/>
                <w:b/>
                <w:bCs/>
                <w:sz w:val="16"/>
                <w:szCs w:val="24"/>
                <w:rtl/>
              </w:rPr>
            </w:pPr>
            <w:r w:rsidRPr="006A3E00">
              <w:rPr>
                <w:rFonts w:hint="cs"/>
                <w:b/>
                <w:bCs/>
                <w:sz w:val="16"/>
                <w:szCs w:val="24"/>
                <w:rtl/>
              </w:rPr>
              <w:t>4</w:t>
            </w:r>
          </w:p>
        </w:tc>
      </w:tr>
      <w:tr w:rsidR="009477C4" w:rsidRPr="001B7454" w:rsidTr="009477C4">
        <w:tc>
          <w:tcPr>
            <w:tcW w:w="2666" w:type="dxa"/>
            <w:shd w:val="clear" w:color="auto" w:fill="auto"/>
            <w:vAlign w:val="bottom"/>
          </w:tcPr>
          <w:p w:rsidR="009477C4" w:rsidRPr="001B7454" w:rsidRDefault="009477C4" w:rsidP="009477C4">
            <w:pPr>
              <w:pStyle w:val="SingleTxtGA"/>
              <w:spacing w:before="40" w:after="40" w:line="260" w:lineRule="exact"/>
              <w:ind w:left="113" w:right="0"/>
              <w:jc w:val="left"/>
              <w:rPr>
                <w:rFonts w:hint="cs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مستشار بوزارة الخارجية</w:t>
            </w:r>
          </w:p>
        </w:tc>
        <w:tc>
          <w:tcPr>
            <w:tcW w:w="839" w:type="dxa"/>
            <w:shd w:val="clear" w:color="auto" w:fill="auto"/>
          </w:tcPr>
          <w:p w:rsidR="009477C4" w:rsidRPr="009477C4" w:rsidRDefault="009477C4" w:rsidP="009477C4">
            <w:pPr>
              <w:tabs>
                <w:tab w:val="left" w:pos="2078"/>
              </w:tabs>
              <w:spacing w:before="40" w:after="40" w:line="260" w:lineRule="exact"/>
              <w:ind w:left="227"/>
              <w:rPr>
                <w:rFonts w:hint="cs"/>
                <w:sz w:val="16"/>
                <w:szCs w:val="24"/>
                <w:rtl/>
              </w:rPr>
            </w:pPr>
            <w:r w:rsidRPr="009477C4">
              <w:rPr>
                <w:rFonts w:hint="cs"/>
                <w:sz w:val="16"/>
                <w:szCs w:val="24"/>
                <w:rtl/>
              </w:rPr>
              <w:t>61</w:t>
            </w:r>
          </w:p>
        </w:tc>
        <w:tc>
          <w:tcPr>
            <w:tcW w:w="1148" w:type="dxa"/>
            <w:shd w:val="clear" w:color="auto" w:fill="auto"/>
          </w:tcPr>
          <w:p w:rsidR="009477C4" w:rsidRPr="009477C4" w:rsidRDefault="009477C4" w:rsidP="009477C4">
            <w:pPr>
              <w:tabs>
                <w:tab w:val="left" w:pos="2078"/>
              </w:tabs>
              <w:spacing w:before="40" w:after="40" w:line="260" w:lineRule="exact"/>
              <w:ind w:left="57" w:right="340"/>
              <w:jc w:val="right"/>
              <w:rPr>
                <w:rFonts w:hint="cs"/>
                <w:sz w:val="16"/>
                <w:szCs w:val="24"/>
                <w:rtl/>
              </w:rPr>
            </w:pPr>
            <w:r w:rsidRPr="009477C4">
              <w:rPr>
                <w:rFonts w:hint="cs"/>
                <w:sz w:val="16"/>
                <w:szCs w:val="24"/>
                <w:rtl/>
              </w:rPr>
              <w:t>87.14</w:t>
            </w:r>
          </w:p>
        </w:tc>
        <w:tc>
          <w:tcPr>
            <w:tcW w:w="798" w:type="dxa"/>
            <w:shd w:val="clear" w:color="auto" w:fill="auto"/>
          </w:tcPr>
          <w:p w:rsidR="009477C4" w:rsidRPr="009477C4" w:rsidRDefault="009477C4" w:rsidP="009477C4">
            <w:pPr>
              <w:tabs>
                <w:tab w:val="left" w:pos="2078"/>
              </w:tabs>
              <w:spacing w:before="40" w:after="40" w:line="260" w:lineRule="exact"/>
              <w:ind w:left="227"/>
              <w:rPr>
                <w:rFonts w:hint="cs"/>
                <w:sz w:val="16"/>
                <w:szCs w:val="24"/>
                <w:rtl/>
              </w:rPr>
            </w:pPr>
            <w:r w:rsidRPr="009477C4">
              <w:rPr>
                <w:rFonts w:hint="cs"/>
                <w:sz w:val="16"/>
                <w:szCs w:val="24"/>
                <w:rtl/>
              </w:rPr>
              <w:t>9</w:t>
            </w:r>
          </w:p>
        </w:tc>
        <w:tc>
          <w:tcPr>
            <w:tcW w:w="980" w:type="dxa"/>
            <w:shd w:val="clear" w:color="auto" w:fill="auto"/>
          </w:tcPr>
          <w:p w:rsidR="009477C4" w:rsidRPr="009477C4" w:rsidRDefault="009477C4" w:rsidP="009477C4">
            <w:pPr>
              <w:tabs>
                <w:tab w:val="left" w:pos="2078"/>
              </w:tabs>
              <w:spacing w:before="40" w:after="40" w:line="260" w:lineRule="exact"/>
              <w:ind w:left="57" w:right="340"/>
              <w:jc w:val="right"/>
              <w:rPr>
                <w:rFonts w:hint="cs"/>
                <w:sz w:val="16"/>
                <w:szCs w:val="24"/>
                <w:rtl/>
              </w:rPr>
            </w:pPr>
            <w:r w:rsidRPr="009477C4">
              <w:rPr>
                <w:rFonts w:hint="cs"/>
                <w:sz w:val="16"/>
                <w:szCs w:val="24"/>
                <w:rtl/>
              </w:rPr>
              <w:t>12.85</w:t>
            </w:r>
          </w:p>
        </w:tc>
        <w:tc>
          <w:tcPr>
            <w:tcW w:w="825" w:type="dxa"/>
            <w:shd w:val="clear" w:color="auto" w:fill="auto"/>
          </w:tcPr>
          <w:p w:rsidR="009477C4" w:rsidRPr="006A3E00" w:rsidRDefault="009477C4" w:rsidP="009477C4">
            <w:pPr>
              <w:tabs>
                <w:tab w:val="left" w:pos="2078"/>
              </w:tabs>
              <w:spacing w:before="40" w:after="40" w:line="260" w:lineRule="exact"/>
              <w:ind w:left="227"/>
              <w:rPr>
                <w:rFonts w:hint="cs"/>
                <w:b/>
                <w:bCs/>
                <w:sz w:val="16"/>
                <w:szCs w:val="24"/>
                <w:rtl/>
              </w:rPr>
            </w:pPr>
            <w:r w:rsidRPr="006A3E00">
              <w:rPr>
                <w:rFonts w:hint="cs"/>
                <w:b/>
                <w:bCs/>
                <w:sz w:val="16"/>
                <w:szCs w:val="24"/>
                <w:rtl/>
              </w:rPr>
              <w:t>70</w:t>
            </w:r>
          </w:p>
        </w:tc>
      </w:tr>
      <w:tr w:rsidR="009477C4" w:rsidRPr="001B7454" w:rsidTr="009477C4">
        <w:tc>
          <w:tcPr>
            <w:tcW w:w="2666" w:type="dxa"/>
            <w:shd w:val="clear" w:color="auto" w:fill="auto"/>
            <w:vAlign w:val="bottom"/>
          </w:tcPr>
          <w:p w:rsidR="009477C4" w:rsidRPr="001B7454" w:rsidRDefault="009477C4" w:rsidP="009477C4">
            <w:pPr>
              <w:pStyle w:val="SingleTxtGA"/>
              <w:spacing w:before="40" w:after="40" w:line="260" w:lineRule="exact"/>
              <w:ind w:left="113" w:right="0"/>
              <w:jc w:val="left"/>
              <w:rPr>
                <w:rFonts w:hint="cs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سكرتير بوزارة الخارجية</w:t>
            </w:r>
          </w:p>
        </w:tc>
        <w:tc>
          <w:tcPr>
            <w:tcW w:w="839" w:type="dxa"/>
            <w:shd w:val="clear" w:color="auto" w:fill="auto"/>
          </w:tcPr>
          <w:p w:rsidR="009477C4" w:rsidRPr="009477C4" w:rsidRDefault="009477C4" w:rsidP="009477C4">
            <w:pPr>
              <w:tabs>
                <w:tab w:val="left" w:pos="2078"/>
              </w:tabs>
              <w:spacing w:before="40" w:after="40" w:line="260" w:lineRule="exact"/>
              <w:ind w:left="227"/>
              <w:rPr>
                <w:rFonts w:hint="cs"/>
                <w:sz w:val="16"/>
                <w:szCs w:val="24"/>
                <w:rtl/>
              </w:rPr>
            </w:pPr>
            <w:r w:rsidRPr="009477C4">
              <w:rPr>
                <w:rFonts w:hint="cs"/>
                <w:sz w:val="16"/>
                <w:szCs w:val="24"/>
                <w:rtl/>
              </w:rPr>
              <w:t>189</w:t>
            </w:r>
          </w:p>
        </w:tc>
        <w:tc>
          <w:tcPr>
            <w:tcW w:w="1148" w:type="dxa"/>
            <w:shd w:val="clear" w:color="auto" w:fill="auto"/>
          </w:tcPr>
          <w:p w:rsidR="009477C4" w:rsidRPr="009477C4" w:rsidRDefault="009477C4" w:rsidP="009477C4">
            <w:pPr>
              <w:tabs>
                <w:tab w:val="left" w:pos="2078"/>
              </w:tabs>
              <w:spacing w:before="40" w:after="40" w:line="260" w:lineRule="exact"/>
              <w:ind w:left="57" w:right="340"/>
              <w:jc w:val="right"/>
              <w:rPr>
                <w:rFonts w:hint="cs"/>
                <w:sz w:val="16"/>
                <w:szCs w:val="24"/>
                <w:rtl/>
              </w:rPr>
            </w:pPr>
            <w:r w:rsidRPr="009477C4">
              <w:rPr>
                <w:rFonts w:hint="cs"/>
                <w:sz w:val="16"/>
                <w:szCs w:val="24"/>
                <w:rtl/>
              </w:rPr>
              <w:t>86.30</w:t>
            </w:r>
          </w:p>
        </w:tc>
        <w:tc>
          <w:tcPr>
            <w:tcW w:w="798" w:type="dxa"/>
            <w:shd w:val="clear" w:color="auto" w:fill="auto"/>
          </w:tcPr>
          <w:p w:rsidR="009477C4" w:rsidRPr="009477C4" w:rsidRDefault="009477C4" w:rsidP="009477C4">
            <w:pPr>
              <w:tabs>
                <w:tab w:val="left" w:pos="2078"/>
              </w:tabs>
              <w:spacing w:before="40" w:after="40" w:line="260" w:lineRule="exact"/>
              <w:ind w:left="227"/>
              <w:rPr>
                <w:rFonts w:hint="cs"/>
                <w:sz w:val="16"/>
                <w:szCs w:val="24"/>
                <w:rtl/>
              </w:rPr>
            </w:pPr>
            <w:r w:rsidRPr="009477C4">
              <w:rPr>
                <w:rFonts w:hint="cs"/>
                <w:sz w:val="16"/>
                <w:szCs w:val="24"/>
                <w:rtl/>
              </w:rPr>
              <w:t>30</w:t>
            </w:r>
          </w:p>
        </w:tc>
        <w:tc>
          <w:tcPr>
            <w:tcW w:w="980" w:type="dxa"/>
            <w:shd w:val="clear" w:color="auto" w:fill="auto"/>
          </w:tcPr>
          <w:p w:rsidR="009477C4" w:rsidRPr="009477C4" w:rsidRDefault="009477C4" w:rsidP="009477C4">
            <w:pPr>
              <w:tabs>
                <w:tab w:val="left" w:pos="2078"/>
              </w:tabs>
              <w:spacing w:before="40" w:after="40" w:line="260" w:lineRule="exact"/>
              <w:ind w:left="57" w:right="340"/>
              <w:jc w:val="right"/>
              <w:rPr>
                <w:rFonts w:hint="cs"/>
                <w:sz w:val="16"/>
                <w:szCs w:val="24"/>
                <w:rtl/>
              </w:rPr>
            </w:pPr>
            <w:r w:rsidRPr="009477C4">
              <w:rPr>
                <w:rFonts w:hint="cs"/>
                <w:sz w:val="16"/>
                <w:szCs w:val="24"/>
                <w:rtl/>
              </w:rPr>
              <w:t>13.69</w:t>
            </w:r>
          </w:p>
        </w:tc>
        <w:tc>
          <w:tcPr>
            <w:tcW w:w="825" w:type="dxa"/>
            <w:shd w:val="clear" w:color="auto" w:fill="auto"/>
          </w:tcPr>
          <w:p w:rsidR="009477C4" w:rsidRPr="006A3E00" w:rsidRDefault="009477C4" w:rsidP="009477C4">
            <w:pPr>
              <w:tabs>
                <w:tab w:val="left" w:pos="2078"/>
              </w:tabs>
              <w:spacing w:before="40" w:after="40" w:line="260" w:lineRule="exact"/>
              <w:ind w:left="227"/>
              <w:rPr>
                <w:rFonts w:hint="cs"/>
                <w:b/>
                <w:bCs/>
                <w:sz w:val="16"/>
                <w:szCs w:val="24"/>
                <w:rtl/>
              </w:rPr>
            </w:pPr>
            <w:r w:rsidRPr="006A3E00">
              <w:rPr>
                <w:rFonts w:hint="cs"/>
                <w:b/>
                <w:bCs/>
                <w:sz w:val="16"/>
                <w:szCs w:val="24"/>
                <w:rtl/>
              </w:rPr>
              <w:t>219</w:t>
            </w:r>
          </w:p>
        </w:tc>
      </w:tr>
      <w:tr w:rsidR="009477C4" w:rsidRPr="001B7454" w:rsidTr="009477C4">
        <w:tc>
          <w:tcPr>
            <w:tcW w:w="2666" w:type="dxa"/>
            <w:shd w:val="clear" w:color="auto" w:fill="auto"/>
            <w:vAlign w:val="bottom"/>
          </w:tcPr>
          <w:p w:rsidR="009477C4" w:rsidRPr="001B7454" w:rsidRDefault="009477C4" w:rsidP="009477C4">
            <w:pPr>
              <w:pStyle w:val="SingleTxtGA"/>
              <w:spacing w:before="40" w:after="40" w:line="260" w:lineRule="exact"/>
              <w:ind w:left="113" w:right="0"/>
              <w:jc w:val="left"/>
              <w:rPr>
                <w:rFonts w:hint="cs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رئيس شعبة بوزارة الخارجية</w:t>
            </w:r>
          </w:p>
        </w:tc>
        <w:tc>
          <w:tcPr>
            <w:tcW w:w="839" w:type="dxa"/>
            <w:shd w:val="clear" w:color="auto" w:fill="auto"/>
          </w:tcPr>
          <w:p w:rsidR="009477C4" w:rsidRPr="009477C4" w:rsidRDefault="009477C4" w:rsidP="009477C4">
            <w:pPr>
              <w:tabs>
                <w:tab w:val="left" w:pos="2078"/>
              </w:tabs>
              <w:spacing w:before="40" w:after="40" w:line="260" w:lineRule="exact"/>
              <w:ind w:left="227"/>
              <w:rPr>
                <w:rFonts w:hint="cs"/>
                <w:sz w:val="16"/>
                <w:szCs w:val="24"/>
                <w:rtl/>
              </w:rPr>
            </w:pPr>
            <w:r w:rsidRPr="009477C4">
              <w:rPr>
                <w:rFonts w:hint="cs"/>
                <w:sz w:val="16"/>
                <w:szCs w:val="24"/>
                <w:rtl/>
              </w:rPr>
              <w:t>10</w:t>
            </w:r>
          </w:p>
        </w:tc>
        <w:tc>
          <w:tcPr>
            <w:tcW w:w="1148" w:type="dxa"/>
            <w:shd w:val="clear" w:color="auto" w:fill="auto"/>
          </w:tcPr>
          <w:p w:rsidR="009477C4" w:rsidRPr="009477C4" w:rsidRDefault="009477C4" w:rsidP="009477C4">
            <w:pPr>
              <w:tabs>
                <w:tab w:val="left" w:pos="2078"/>
              </w:tabs>
              <w:spacing w:before="40" w:after="40" w:line="260" w:lineRule="exact"/>
              <w:ind w:left="57" w:right="340"/>
              <w:jc w:val="right"/>
              <w:rPr>
                <w:rFonts w:hint="cs"/>
                <w:sz w:val="16"/>
                <w:szCs w:val="24"/>
                <w:rtl/>
              </w:rPr>
            </w:pPr>
            <w:r w:rsidRPr="009477C4">
              <w:rPr>
                <w:rFonts w:hint="cs"/>
                <w:sz w:val="16"/>
                <w:szCs w:val="24"/>
                <w:rtl/>
              </w:rPr>
              <w:t>100</w:t>
            </w:r>
          </w:p>
        </w:tc>
        <w:tc>
          <w:tcPr>
            <w:tcW w:w="798" w:type="dxa"/>
            <w:shd w:val="clear" w:color="auto" w:fill="auto"/>
          </w:tcPr>
          <w:p w:rsidR="009477C4" w:rsidRPr="009477C4" w:rsidRDefault="00C938B8" w:rsidP="009477C4">
            <w:pPr>
              <w:tabs>
                <w:tab w:val="left" w:pos="2078"/>
              </w:tabs>
              <w:spacing w:before="40" w:after="40" w:line="260" w:lineRule="exact"/>
              <w:ind w:left="227"/>
              <w:rPr>
                <w:rFonts w:hint="cs"/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صفر</w:t>
            </w:r>
          </w:p>
        </w:tc>
        <w:tc>
          <w:tcPr>
            <w:tcW w:w="980" w:type="dxa"/>
            <w:shd w:val="clear" w:color="auto" w:fill="auto"/>
          </w:tcPr>
          <w:p w:rsidR="009477C4" w:rsidRPr="009477C4" w:rsidRDefault="00C938B8" w:rsidP="009477C4">
            <w:pPr>
              <w:tabs>
                <w:tab w:val="left" w:pos="2078"/>
              </w:tabs>
              <w:spacing w:before="40" w:after="40" w:line="260" w:lineRule="exact"/>
              <w:ind w:left="57" w:right="340"/>
              <w:jc w:val="right"/>
              <w:rPr>
                <w:rFonts w:hint="cs"/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صفر</w:t>
            </w:r>
          </w:p>
        </w:tc>
        <w:tc>
          <w:tcPr>
            <w:tcW w:w="825" w:type="dxa"/>
            <w:shd w:val="clear" w:color="auto" w:fill="auto"/>
          </w:tcPr>
          <w:p w:rsidR="009477C4" w:rsidRPr="006A3E00" w:rsidRDefault="009477C4" w:rsidP="009477C4">
            <w:pPr>
              <w:tabs>
                <w:tab w:val="left" w:pos="2078"/>
              </w:tabs>
              <w:spacing w:before="40" w:after="40" w:line="260" w:lineRule="exact"/>
              <w:ind w:left="227"/>
              <w:rPr>
                <w:rFonts w:hint="cs"/>
                <w:b/>
                <w:bCs/>
                <w:sz w:val="16"/>
                <w:szCs w:val="24"/>
                <w:rtl/>
              </w:rPr>
            </w:pPr>
            <w:r w:rsidRPr="006A3E00">
              <w:rPr>
                <w:rFonts w:hint="cs"/>
                <w:b/>
                <w:bCs/>
                <w:sz w:val="16"/>
                <w:szCs w:val="24"/>
                <w:rtl/>
              </w:rPr>
              <w:t>10</w:t>
            </w:r>
          </w:p>
        </w:tc>
      </w:tr>
      <w:tr w:rsidR="009477C4" w:rsidRPr="001B7454" w:rsidTr="009477C4">
        <w:tc>
          <w:tcPr>
            <w:tcW w:w="2666" w:type="dxa"/>
            <w:shd w:val="clear" w:color="auto" w:fill="auto"/>
            <w:vAlign w:val="bottom"/>
          </w:tcPr>
          <w:p w:rsidR="009477C4" w:rsidRPr="001B7454" w:rsidRDefault="009477C4" w:rsidP="009477C4">
            <w:pPr>
              <w:pStyle w:val="SingleTxtGA"/>
              <w:spacing w:before="40" w:after="40" w:line="260" w:lineRule="exact"/>
              <w:ind w:left="113" w:right="0"/>
              <w:jc w:val="left"/>
              <w:rPr>
                <w:rFonts w:hint="cs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ملحق بوزارة الخارجية</w:t>
            </w:r>
          </w:p>
        </w:tc>
        <w:tc>
          <w:tcPr>
            <w:tcW w:w="839" w:type="dxa"/>
            <w:shd w:val="clear" w:color="auto" w:fill="auto"/>
          </w:tcPr>
          <w:p w:rsidR="009477C4" w:rsidRPr="009477C4" w:rsidRDefault="009477C4" w:rsidP="009477C4">
            <w:pPr>
              <w:tabs>
                <w:tab w:val="left" w:pos="2078"/>
              </w:tabs>
              <w:spacing w:before="40" w:after="40" w:line="260" w:lineRule="exact"/>
              <w:ind w:left="227"/>
              <w:rPr>
                <w:rFonts w:hint="cs"/>
                <w:sz w:val="16"/>
                <w:szCs w:val="24"/>
                <w:rtl/>
              </w:rPr>
            </w:pPr>
            <w:r w:rsidRPr="009477C4">
              <w:rPr>
                <w:rFonts w:hint="cs"/>
                <w:sz w:val="16"/>
                <w:szCs w:val="24"/>
                <w:rtl/>
              </w:rPr>
              <w:t>56</w:t>
            </w:r>
          </w:p>
        </w:tc>
        <w:tc>
          <w:tcPr>
            <w:tcW w:w="1148" w:type="dxa"/>
            <w:shd w:val="clear" w:color="auto" w:fill="auto"/>
          </w:tcPr>
          <w:p w:rsidR="009477C4" w:rsidRPr="009477C4" w:rsidRDefault="009477C4" w:rsidP="009477C4">
            <w:pPr>
              <w:tabs>
                <w:tab w:val="left" w:pos="2078"/>
              </w:tabs>
              <w:spacing w:before="40" w:after="40" w:line="260" w:lineRule="exact"/>
              <w:ind w:left="57" w:right="340"/>
              <w:jc w:val="right"/>
              <w:rPr>
                <w:rFonts w:hint="cs"/>
                <w:sz w:val="16"/>
                <w:szCs w:val="24"/>
                <w:rtl/>
              </w:rPr>
            </w:pPr>
            <w:r w:rsidRPr="009477C4">
              <w:rPr>
                <w:rFonts w:hint="cs"/>
                <w:sz w:val="16"/>
                <w:szCs w:val="24"/>
                <w:rtl/>
              </w:rPr>
              <w:t>84.84</w:t>
            </w:r>
          </w:p>
        </w:tc>
        <w:tc>
          <w:tcPr>
            <w:tcW w:w="798" w:type="dxa"/>
            <w:shd w:val="clear" w:color="auto" w:fill="auto"/>
          </w:tcPr>
          <w:p w:rsidR="009477C4" w:rsidRPr="009477C4" w:rsidRDefault="009477C4" w:rsidP="009477C4">
            <w:pPr>
              <w:tabs>
                <w:tab w:val="left" w:pos="2078"/>
              </w:tabs>
              <w:spacing w:before="40" w:after="40" w:line="260" w:lineRule="exact"/>
              <w:ind w:left="227"/>
              <w:rPr>
                <w:rFonts w:hint="cs"/>
                <w:sz w:val="16"/>
                <w:szCs w:val="24"/>
                <w:rtl/>
              </w:rPr>
            </w:pPr>
            <w:r w:rsidRPr="009477C4">
              <w:rPr>
                <w:rFonts w:hint="cs"/>
                <w:sz w:val="16"/>
                <w:szCs w:val="24"/>
                <w:rtl/>
              </w:rPr>
              <w:t>10</w:t>
            </w:r>
          </w:p>
        </w:tc>
        <w:tc>
          <w:tcPr>
            <w:tcW w:w="980" w:type="dxa"/>
            <w:shd w:val="clear" w:color="auto" w:fill="auto"/>
          </w:tcPr>
          <w:p w:rsidR="009477C4" w:rsidRPr="009477C4" w:rsidRDefault="009477C4" w:rsidP="009477C4">
            <w:pPr>
              <w:tabs>
                <w:tab w:val="left" w:pos="2078"/>
              </w:tabs>
              <w:spacing w:before="40" w:after="40" w:line="260" w:lineRule="exact"/>
              <w:ind w:left="57" w:right="340"/>
              <w:jc w:val="right"/>
              <w:rPr>
                <w:rFonts w:hint="cs"/>
                <w:sz w:val="16"/>
                <w:szCs w:val="24"/>
                <w:rtl/>
              </w:rPr>
            </w:pPr>
            <w:r w:rsidRPr="009477C4">
              <w:rPr>
                <w:rFonts w:hint="cs"/>
                <w:sz w:val="16"/>
                <w:szCs w:val="24"/>
                <w:rtl/>
              </w:rPr>
              <w:t>15.15</w:t>
            </w:r>
          </w:p>
        </w:tc>
        <w:tc>
          <w:tcPr>
            <w:tcW w:w="825" w:type="dxa"/>
            <w:shd w:val="clear" w:color="auto" w:fill="auto"/>
          </w:tcPr>
          <w:p w:rsidR="009477C4" w:rsidRPr="006A3E00" w:rsidRDefault="009477C4" w:rsidP="009477C4">
            <w:pPr>
              <w:tabs>
                <w:tab w:val="left" w:pos="2078"/>
              </w:tabs>
              <w:spacing w:before="40" w:after="40" w:line="260" w:lineRule="exact"/>
              <w:ind w:left="227"/>
              <w:rPr>
                <w:rFonts w:hint="cs"/>
                <w:b/>
                <w:bCs/>
                <w:sz w:val="16"/>
                <w:szCs w:val="24"/>
                <w:rtl/>
              </w:rPr>
            </w:pPr>
            <w:r w:rsidRPr="006A3E00">
              <w:rPr>
                <w:rFonts w:hint="cs"/>
                <w:b/>
                <w:bCs/>
                <w:sz w:val="16"/>
                <w:szCs w:val="24"/>
                <w:rtl/>
              </w:rPr>
              <w:t>66</w:t>
            </w:r>
          </w:p>
        </w:tc>
      </w:tr>
      <w:tr w:rsidR="009477C4" w:rsidRPr="001B7454" w:rsidTr="009477C4">
        <w:tc>
          <w:tcPr>
            <w:tcW w:w="2666" w:type="dxa"/>
            <w:shd w:val="clear" w:color="auto" w:fill="auto"/>
            <w:vAlign w:val="bottom"/>
          </w:tcPr>
          <w:p w:rsidR="009477C4" w:rsidRPr="001B7454" w:rsidRDefault="009477C4" w:rsidP="009477C4">
            <w:pPr>
              <w:pStyle w:val="SingleTxtGA"/>
              <w:spacing w:before="40" w:after="40" w:line="260" w:lineRule="exact"/>
              <w:ind w:left="113" w:right="0"/>
              <w:jc w:val="left"/>
              <w:rPr>
                <w:rFonts w:hint="cs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مستشار بوزارة الخارجية</w:t>
            </w:r>
          </w:p>
        </w:tc>
        <w:tc>
          <w:tcPr>
            <w:tcW w:w="839" w:type="dxa"/>
            <w:shd w:val="clear" w:color="auto" w:fill="auto"/>
          </w:tcPr>
          <w:p w:rsidR="009477C4" w:rsidRPr="009477C4" w:rsidRDefault="009477C4" w:rsidP="009477C4">
            <w:pPr>
              <w:tabs>
                <w:tab w:val="left" w:pos="2078"/>
              </w:tabs>
              <w:spacing w:before="40" w:after="40" w:line="260" w:lineRule="exact"/>
              <w:ind w:left="227"/>
              <w:rPr>
                <w:rFonts w:hint="cs"/>
                <w:sz w:val="16"/>
                <w:szCs w:val="24"/>
                <w:rtl/>
              </w:rPr>
            </w:pPr>
            <w:r w:rsidRPr="009477C4">
              <w:rPr>
                <w:rFonts w:hint="cs"/>
                <w:sz w:val="16"/>
                <w:szCs w:val="24"/>
                <w:rtl/>
              </w:rPr>
              <w:t>64</w:t>
            </w:r>
          </w:p>
        </w:tc>
        <w:tc>
          <w:tcPr>
            <w:tcW w:w="1148" w:type="dxa"/>
            <w:shd w:val="clear" w:color="auto" w:fill="auto"/>
          </w:tcPr>
          <w:p w:rsidR="009477C4" w:rsidRPr="009477C4" w:rsidRDefault="009477C4" w:rsidP="009477C4">
            <w:pPr>
              <w:tabs>
                <w:tab w:val="left" w:pos="2078"/>
              </w:tabs>
              <w:spacing w:before="40" w:after="40" w:line="260" w:lineRule="exact"/>
              <w:ind w:left="57" w:right="340"/>
              <w:jc w:val="right"/>
              <w:rPr>
                <w:rFonts w:hint="cs"/>
                <w:sz w:val="16"/>
                <w:szCs w:val="24"/>
                <w:rtl/>
              </w:rPr>
            </w:pPr>
            <w:r w:rsidRPr="009477C4">
              <w:rPr>
                <w:rFonts w:hint="cs"/>
                <w:sz w:val="16"/>
                <w:szCs w:val="24"/>
                <w:rtl/>
              </w:rPr>
              <w:t>59.252</w:t>
            </w:r>
          </w:p>
        </w:tc>
        <w:tc>
          <w:tcPr>
            <w:tcW w:w="798" w:type="dxa"/>
            <w:shd w:val="clear" w:color="auto" w:fill="auto"/>
          </w:tcPr>
          <w:p w:rsidR="009477C4" w:rsidRPr="009477C4" w:rsidRDefault="009477C4" w:rsidP="009477C4">
            <w:pPr>
              <w:tabs>
                <w:tab w:val="left" w:pos="2078"/>
              </w:tabs>
              <w:spacing w:before="40" w:after="40" w:line="260" w:lineRule="exact"/>
              <w:ind w:left="227"/>
              <w:rPr>
                <w:rFonts w:hint="cs"/>
                <w:sz w:val="16"/>
                <w:szCs w:val="24"/>
                <w:rtl/>
              </w:rPr>
            </w:pPr>
            <w:r w:rsidRPr="009477C4">
              <w:rPr>
                <w:rFonts w:hint="cs"/>
                <w:sz w:val="16"/>
                <w:szCs w:val="24"/>
                <w:rtl/>
              </w:rPr>
              <w:t>44</w:t>
            </w:r>
          </w:p>
        </w:tc>
        <w:tc>
          <w:tcPr>
            <w:tcW w:w="980" w:type="dxa"/>
            <w:shd w:val="clear" w:color="auto" w:fill="auto"/>
          </w:tcPr>
          <w:p w:rsidR="009477C4" w:rsidRPr="009477C4" w:rsidRDefault="009477C4" w:rsidP="009477C4">
            <w:pPr>
              <w:tabs>
                <w:tab w:val="left" w:pos="2078"/>
              </w:tabs>
              <w:spacing w:before="40" w:after="40" w:line="260" w:lineRule="exact"/>
              <w:ind w:left="57" w:right="340"/>
              <w:jc w:val="right"/>
              <w:rPr>
                <w:rFonts w:hint="cs"/>
                <w:sz w:val="16"/>
                <w:szCs w:val="24"/>
                <w:rtl/>
              </w:rPr>
            </w:pPr>
            <w:r w:rsidRPr="009477C4">
              <w:rPr>
                <w:rFonts w:hint="cs"/>
                <w:sz w:val="16"/>
                <w:szCs w:val="24"/>
                <w:rtl/>
              </w:rPr>
              <w:t>40.74</w:t>
            </w:r>
          </w:p>
        </w:tc>
        <w:tc>
          <w:tcPr>
            <w:tcW w:w="825" w:type="dxa"/>
            <w:shd w:val="clear" w:color="auto" w:fill="auto"/>
          </w:tcPr>
          <w:p w:rsidR="009477C4" w:rsidRPr="006A3E00" w:rsidRDefault="009477C4" w:rsidP="009477C4">
            <w:pPr>
              <w:tabs>
                <w:tab w:val="left" w:pos="2078"/>
              </w:tabs>
              <w:spacing w:before="40" w:after="40" w:line="260" w:lineRule="exact"/>
              <w:ind w:left="227"/>
              <w:rPr>
                <w:rFonts w:hint="cs"/>
                <w:b/>
                <w:bCs/>
                <w:sz w:val="16"/>
                <w:szCs w:val="24"/>
                <w:rtl/>
              </w:rPr>
            </w:pPr>
            <w:r w:rsidRPr="006A3E00">
              <w:rPr>
                <w:rFonts w:hint="cs"/>
                <w:b/>
                <w:bCs/>
                <w:sz w:val="16"/>
                <w:szCs w:val="24"/>
                <w:rtl/>
              </w:rPr>
              <w:t>108</w:t>
            </w:r>
          </w:p>
        </w:tc>
      </w:tr>
      <w:tr w:rsidR="009477C4" w:rsidRPr="001B7454" w:rsidTr="009477C4">
        <w:tc>
          <w:tcPr>
            <w:tcW w:w="266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477C4" w:rsidRPr="001B7454" w:rsidRDefault="009477C4" w:rsidP="009477C4">
            <w:pPr>
              <w:pStyle w:val="SingleTxtGA"/>
              <w:spacing w:before="40" w:after="40" w:line="260" w:lineRule="exact"/>
              <w:ind w:left="113" w:right="0"/>
              <w:jc w:val="left"/>
              <w:rPr>
                <w:rFonts w:hint="cs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مستشار مساعد بوزارة الخارجية</w:t>
            </w:r>
          </w:p>
        </w:tc>
        <w:tc>
          <w:tcPr>
            <w:tcW w:w="839" w:type="dxa"/>
            <w:tcBorders>
              <w:bottom w:val="single" w:sz="12" w:space="0" w:color="auto"/>
            </w:tcBorders>
            <w:shd w:val="clear" w:color="auto" w:fill="auto"/>
          </w:tcPr>
          <w:p w:rsidR="009477C4" w:rsidRPr="009477C4" w:rsidRDefault="009477C4" w:rsidP="009477C4">
            <w:pPr>
              <w:tabs>
                <w:tab w:val="left" w:pos="2078"/>
              </w:tabs>
              <w:spacing w:before="40" w:after="40" w:line="260" w:lineRule="exact"/>
              <w:ind w:left="227"/>
              <w:rPr>
                <w:rFonts w:hint="cs"/>
                <w:sz w:val="16"/>
                <w:szCs w:val="24"/>
                <w:rtl/>
              </w:rPr>
            </w:pPr>
            <w:r w:rsidRPr="009477C4">
              <w:rPr>
                <w:rFonts w:hint="cs"/>
                <w:sz w:val="16"/>
                <w:szCs w:val="24"/>
                <w:rtl/>
              </w:rPr>
              <w:t>2</w:t>
            </w:r>
          </w:p>
        </w:tc>
        <w:tc>
          <w:tcPr>
            <w:tcW w:w="1148" w:type="dxa"/>
            <w:tcBorders>
              <w:bottom w:val="single" w:sz="12" w:space="0" w:color="auto"/>
            </w:tcBorders>
            <w:shd w:val="clear" w:color="auto" w:fill="auto"/>
          </w:tcPr>
          <w:p w:rsidR="009477C4" w:rsidRPr="009477C4" w:rsidRDefault="009477C4" w:rsidP="009477C4">
            <w:pPr>
              <w:tabs>
                <w:tab w:val="left" w:pos="2078"/>
              </w:tabs>
              <w:spacing w:before="40" w:after="40" w:line="260" w:lineRule="exact"/>
              <w:ind w:left="57" w:right="340"/>
              <w:jc w:val="right"/>
              <w:rPr>
                <w:rFonts w:hint="cs"/>
                <w:sz w:val="16"/>
                <w:szCs w:val="24"/>
                <w:rtl/>
              </w:rPr>
            </w:pPr>
            <w:r w:rsidRPr="009477C4">
              <w:rPr>
                <w:rFonts w:hint="cs"/>
                <w:sz w:val="16"/>
                <w:szCs w:val="24"/>
                <w:rtl/>
              </w:rPr>
              <w:t>25</w:t>
            </w:r>
          </w:p>
        </w:tc>
        <w:tc>
          <w:tcPr>
            <w:tcW w:w="798" w:type="dxa"/>
            <w:tcBorders>
              <w:bottom w:val="single" w:sz="12" w:space="0" w:color="auto"/>
            </w:tcBorders>
            <w:shd w:val="clear" w:color="auto" w:fill="auto"/>
          </w:tcPr>
          <w:p w:rsidR="009477C4" w:rsidRPr="009477C4" w:rsidRDefault="009477C4" w:rsidP="009477C4">
            <w:pPr>
              <w:tabs>
                <w:tab w:val="left" w:pos="2078"/>
              </w:tabs>
              <w:spacing w:before="40" w:after="40" w:line="260" w:lineRule="exact"/>
              <w:ind w:left="227"/>
              <w:rPr>
                <w:rFonts w:hint="cs"/>
                <w:sz w:val="16"/>
                <w:szCs w:val="24"/>
                <w:rtl/>
              </w:rPr>
            </w:pPr>
            <w:r w:rsidRPr="009477C4">
              <w:rPr>
                <w:rFonts w:hint="cs"/>
                <w:sz w:val="16"/>
                <w:szCs w:val="24"/>
                <w:rtl/>
              </w:rPr>
              <w:t>6</w:t>
            </w:r>
          </w:p>
        </w:tc>
        <w:tc>
          <w:tcPr>
            <w:tcW w:w="980" w:type="dxa"/>
            <w:tcBorders>
              <w:bottom w:val="single" w:sz="12" w:space="0" w:color="auto"/>
            </w:tcBorders>
            <w:shd w:val="clear" w:color="auto" w:fill="auto"/>
          </w:tcPr>
          <w:p w:rsidR="009477C4" w:rsidRPr="009477C4" w:rsidRDefault="009477C4" w:rsidP="009477C4">
            <w:pPr>
              <w:tabs>
                <w:tab w:val="left" w:pos="2078"/>
              </w:tabs>
              <w:spacing w:before="40" w:after="40" w:line="260" w:lineRule="exact"/>
              <w:ind w:left="57" w:right="340"/>
              <w:jc w:val="right"/>
              <w:rPr>
                <w:rFonts w:hint="cs"/>
                <w:sz w:val="16"/>
                <w:szCs w:val="24"/>
                <w:rtl/>
              </w:rPr>
            </w:pPr>
            <w:r w:rsidRPr="009477C4">
              <w:rPr>
                <w:rFonts w:hint="cs"/>
                <w:sz w:val="16"/>
                <w:szCs w:val="24"/>
                <w:rtl/>
              </w:rPr>
              <w:t>75</w:t>
            </w:r>
          </w:p>
        </w:tc>
        <w:tc>
          <w:tcPr>
            <w:tcW w:w="825" w:type="dxa"/>
            <w:tcBorders>
              <w:bottom w:val="single" w:sz="12" w:space="0" w:color="auto"/>
            </w:tcBorders>
            <w:shd w:val="clear" w:color="auto" w:fill="auto"/>
          </w:tcPr>
          <w:p w:rsidR="009477C4" w:rsidRPr="006A3E00" w:rsidRDefault="009477C4" w:rsidP="009477C4">
            <w:pPr>
              <w:tabs>
                <w:tab w:val="left" w:pos="2078"/>
              </w:tabs>
              <w:spacing w:before="40" w:after="40" w:line="260" w:lineRule="exact"/>
              <w:ind w:left="227"/>
              <w:rPr>
                <w:rFonts w:hint="cs"/>
                <w:b/>
                <w:bCs/>
                <w:sz w:val="16"/>
                <w:szCs w:val="24"/>
                <w:rtl/>
              </w:rPr>
            </w:pPr>
            <w:r w:rsidRPr="006A3E00">
              <w:rPr>
                <w:rFonts w:hint="cs"/>
                <w:b/>
                <w:bCs/>
                <w:sz w:val="16"/>
                <w:szCs w:val="24"/>
                <w:rtl/>
              </w:rPr>
              <w:t>8</w:t>
            </w:r>
          </w:p>
        </w:tc>
      </w:tr>
    </w:tbl>
    <w:p w:rsidR="00205330" w:rsidRPr="00B70B8F" w:rsidRDefault="00205330" w:rsidP="00B70B8F">
      <w:pPr>
        <w:tabs>
          <w:tab w:val="left" w:pos="2078"/>
        </w:tabs>
        <w:spacing w:after="120" w:line="380" w:lineRule="exact"/>
        <w:ind w:left="1247" w:right="1247"/>
        <w:rPr>
          <w:rFonts w:hint="cs"/>
          <w:sz w:val="18"/>
          <w:szCs w:val="26"/>
          <w:rtl/>
        </w:rPr>
      </w:pPr>
      <w:r w:rsidRPr="00B70B8F">
        <w:rPr>
          <w:rFonts w:hint="cs"/>
          <w:i/>
          <w:iCs/>
          <w:sz w:val="18"/>
          <w:szCs w:val="26"/>
          <w:rtl/>
        </w:rPr>
        <w:t>المصدر</w:t>
      </w:r>
      <w:r w:rsidRPr="00B70B8F">
        <w:rPr>
          <w:rFonts w:hint="cs"/>
          <w:sz w:val="18"/>
          <w:szCs w:val="26"/>
          <w:rtl/>
        </w:rPr>
        <w:t xml:space="preserve">: </w:t>
      </w:r>
      <w:r w:rsidR="00B70B8F" w:rsidRPr="00B70B8F">
        <w:rPr>
          <w:rFonts w:hint="cs"/>
          <w:sz w:val="18"/>
          <w:szCs w:val="26"/>
          <w:rtl/>
        </w:rPr>
        <w:t xml:space="preserve"> </w:t>
      </w:r>
      <w:r w:rsidRPr="00B70B8F">
        <w:rPr>
          <w:rFonts w:hint="cs"/>
          <w:sz w:val="18"/>
          <w:szCs w:val="26"/>
          <w:rtl/>
        </w:rPr>
        <w:t>وزارة الخارجية والفرانكفونية</w:t>
      </w:r>
      <w:r w:rsidR="0017592B" w:rsidRPr="00B70B8F">
        <w:rPr>
          <w:rFonts w:hint="cs"/>
          <w:sz w:val="18"/>
          <w:szCs w:val="26"/>
          <w:rtl/>
        </w:rPr>
        <w:t>،</w:t>
      </w:r>
      <w:r w:rsidRPr="00B70B8F">
        <w:rPr>
          <w:rFonts w:hint="cs"/>
          <w:sz w:val="18"/>
          <w:szCs w:val="26"/>
          <w:rtl/>
        </w:rPr>
        <w:t xml:space="preserve"> 2006</w:t>
      </w:r>
      <w:r w:rsidR="00C938B8" w:rsidRPr="00B70B8F">
        <w:rPr>
          <w:rFonts w:hint="cs"/>
          <w:sz w:val="18"/>
          <w:szCs w:val="26"/>
          <w:rtl/>
        </w:rPr>
        <w:t>.</w:t>
      </w:r>
    </w:p>
    <w:p w:rsidR="00205330" w:rsidRDefault="00205330" w:rsidP="00C938B8">
      <w:pPr>
        <w:pStyle w:val="SingleTxtGA"/>
        <w:rPr>
          <w:rFonts w:hint="cs"/>
          <w:rtl/>
        </w:rPr>
      </w:pPr>
      <w:r>
        <w:rPr>
          <w:rFonts w:hint="cs"/>
          <w:rtl/>
        </w:rPr>
        <w:t>112-</w:t>
      </w:r>
      <w:r>
        <w:rPr>
          <w:rFonts w:hint="cs"/>
          <w:rtl/>
        </w:rPr>
        <w:tab/>
      </w:r>
      <w:r w:rsidR="0017592B">
        <w:rPr>
          <w:rFonts w:hint="cs"/>
          <w:rtl/>
        </w:rPr>
        <w:t>وتبين من</w:t>
      </w:r>
      <w:r>
        <w:rPr>
          <w:rFonts w:hint="cs"/>
          <w:rtl/>
        </w:rPr>
        <w:t xml:space="preserve"> عدد </w:t>
      </w:r>
      <w:r w:rsidR="0017592B">
        <w:rPr>
          <w:rFonts w:hint="cs"/>
          <w:rtl/>
        </w:rPr>
        <w:t>العاملين</w:t>
      </w:r>
      <w:r>
        <w:rPr>
          <w:rFonts w:hint="cs"/>
          <w:rtl/>
        </w:rPr>
        <w:t xml:space="preserve"> في البعثات الدبلوماسية أن</w:t>
      </w:r>
      <w:r w:rsidR="0017592B">
        <w:rPr>
          <w:rFonts w:hint="cs"/>
          <w:rtl/>
        </w:rPr>
        <w:t xml:space="preserve"> تمثيل</w:t>
      </w:r>
      <w:r>
        <w:rPr>
          <w:rFonts w:hint="cs"/>
          <w:rtl/>
        </w:rPr>
        <w:t xml:space="preserve"> النساء </w:t>
      </w:r>
      <w:r w:rsidR="00C938B8">
        <w:rPr>
          <w:rFonts w:hint="cs"/>
          <w:rtl/>
        </w:rPr>
        <w:t>ضعيف</w:t>
      </w:r>
      <w:r>
        <w:rPr>
          <w:rFonts w:hint="cs"/>
          <w:rtl/>
        </w:rPr>
        <w:t xml:space="preserve">. </w:t>
      </w:r>
      <w:r w:rsidR="00C938B8">
        <w:rPr>
          <w:rFonts w:hint="cs"/>
          <w:rtl/>
        </w:rPr>
        <w:t>فلا توجد</w:t>
      </w:r>
      <w:r>
        <w:rPr>
          <w:rFonts w:hint="cs"/>
          <w:rtl/>
        </w:rPr>
        <w:t xml:space="preserve"> في الوقت الحاضر </w:t>
      </w:r>
      <w:r w:rsidR="00C938B8">
        <w:rPr>
          <w:rFonts w:hint="cs"/>
          <w:rtl/>
        </w:rPr>
        <w:t>سوى</w:t>
      </w:r>
      <w:r>
        <w:rPr>
          <w:rFonts w:hint="cs"/>
          <w:rtl/>
        </w:rPr>
        <w:t xml:space="preserve"> سفير</w:t>
      </w:r>
      <w:r w:rsidR="00C938B8">
        <w:rPr>
          <w:rFonts w:hint="cs"/>
          <w:rtl/>
        </w:rPr>
        <w:t>ة واحدة وهناك</w:t>
      </w:r>
      <w:r>
        <w:rPr>
          <w:rFonts w:hint="cs"/>
          <w:rtl/>
        </w:rPr>
        <w:t xml:space="preserve"> </w:t>
      </w:r>
      <w:r w:rsidR="00C938B8">
        <w:rPr>
          <w:rFonts w:hint="cs"/>
          <w:rtl/>
        </w:rPr>
        <w:t>امرأة تشغل منصب نائب السفير الأمين العام بدائرة</w:t>
      </w:r>
      <w:r>
        <w:rPr>
          <w:rFonts w:hint="cs"/>
          <w:rtl/>
        </w:rPr>
        <w:t xml:space="preserve"> أوروبا وأمريكا وآسيا </w:t>
      </w:r>
      <w:proofErr w:type="spellStart"/>
      <w:r w:rsidR="00C938B8">
        <w:rPr>
          <w:rFonts w:hint="cs"/>
          <w:rtl/>
        </w:rPr>
        <w:t>وأوقيانيا</w:t>
      </w:r>
      <w:proofErr w:type="spellEnd"/>
      <w:r>
        <w:rPr>
          <w:rFonts w:hint="cs"/>
          <w:rtl/>
        </w:rPr>
        <w:t xml:space="preserve"> أي </w:t>
      </w:r>
      <w:r w:rsidR="00C938B8">
        <w:rPr>
          <w:rFonts w:hint="cs"/>
          <w:rtl/>
        </w:rPr>
        <w:t xml:space="preserve">أن </w:t>
      </w:r>
      <w:r>
        <w:rPr>
          <w:rFonts w:hint="cs"/>
          <w:rtl/>
        </w:rPr>
        <w:t>نسبة</w:t>
      </w:r>
      <w:r w:rsidR="00C938B8">
        <w:rPr>
          <w:rFonts w:hint="cs"/>
          <w:rtl/>
        </w:rPr>
        <w:t xml:space="preserve"> النساء تبلغ</w:t>
      </w:r>
      <w:r>
        <w:rPr>
          <w:rFonts w:hint="cs"/>
          <w:rtl/>
        </w:rPr>
        <w:t xml:space="preserve"> 20</w:t>
      </w:r>
      <w:r w:rsidR="00C938B8">
        <w:rPr>
          <w:rFonts w:hint="cs"/>
          <w:rtl/>
        </w:rPr>
        <w:t xml:space="preserve"> في المائة</w:t>
      </w:r>
      <w:r>
        <w:rPr>
          <w:rFonts w:hint="cs"/>
          <w:rtl/>
        </w:rPr>
        <w:t xml:space="preserve"> مقابل 80</w:t>
      </w:r>
      <w:r w:rsidR="00C938B8">
        <w:rPr>
          <w:rFonts w:hint="cs"/>
          <w:rtl/>
        </w:rPr>
        <w:t xml:space="preserve"> في المائة</w:t>
      </w:r>
      <w:r>
        <w:rPr>
          <w:rFonts w:hint="cs"/>
          <w:rtl/>
        </w:rPr>
        <w:t xml:space="preserve"> </w:t>
      </w:r>
      <w:r w:rsidR="00C938B8">
        <w:rPr>
          <w:rFonts w:hint="cs"/>
          <w:rtl/>
        </w:rPr>
        <w:t>ل</w:t>
      </w:r>
      <w:r>
        <w:rPr>
          <w:rFonts w:hint="cs"/>
          <w:rtl/>
        </w:rPr>
        <w:t>لرجال.</w:t>
      </w:r>
    </w:p>
    <w:p w:rsidR="00C938B8" w:rsidRDefault="00205330" w:rsidP="00C938B8">
      <w:pPr>
        <w:pStyle w:val="SingleTxtGA"/>
        <w:spacing w:after="0"/>
        <w:rPr>
          <w:rFonts w:hint="cs"/>
          <w:rtl/>
        </w:rPr>
      </w:pPr>
      <w:r w:rsidRPr="00201DD4">
        <w:rPr>
          <w:rFonts w:hint="cs"/>
          <w:rtl/>
        </w:rPr>
        <w:t>الجدول 3</w:t>
      </w:r>
    </w:p>
    <w:p w:rsidR="00205330" w:rsidRDefault="00205330" w:rsidP="00C938B8">
      <w:pPr>
        <w:pStyle w:val="SingleTxtGA"/>
        <w:rPr>
          <w:rFonts w:hint="cs"/>
          <w:b/>
          <w:bCs/>
          <w:rtl/>
        </w:rPr>
      </w:pPr>
      <w:r w:rsidRPr="00C938B8">
        <w:rPr>
          <w:rFonts w:hint="cs"/>
          <w:b/>
          <w:bCs/>
          <w:rtl/>
        </w:rPr>
        <w:t>توزيع موظفي البعثات الدبلوماسية بحسب الجنس</w:t>
      </w:r>
    </w:p>
    <w:tbl>
      <w:tblPr>
        <w:tblStyle w:val="TableGrid"/>
        <w:bidiVisual/>
        <w:tblW w:w="7256" w:type="dxa"/>
        <w:tblInd w:w="12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09"/>
        <w:gridCol w:w="1209"/>
        <w:gridCol w:w="1209"/>
        <w:gridCol w:w="1209"/>
        <w:gridCol w:w="1210"/>
        <w:gridCol w:w="1210"/>
      </w:tblGrid>
      <w:tr w:rsidR="00137294" w:rsidRPr="00C938B8" w:rsidTr="00E84287">
        <w:tc>
          <w:tcPr>
            <w:tcW w:w="1209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137294" w:rsidRPr="00C938B8" w:rsidRDefault="00137294" w:rsidP="00C938B8">
            <w:pPr>
              <w:pStyle w:val="SingleTxtGA"/>
              <w:spacing w:before="40" w:after="40" w:line="240" w:lineRule="exact"/>
              <w:ind w:left="113" w:right="0"/>
              <w:jc w:val="left"/>
              <w:rPr>
                <w:rFonts w:hint="cs"/>
                <w:iCs/>
                <w:sz w:val="24"/>
                <w:szCs w:val="24"/>
                <w:rtl/>
              </w:rPr>
            </w:pPr>
            <w:r w:rsidRPr="00C938B8">
              <w:rPr>
                <w:rFonts w:hint="cs"/>
                <w:iCs/>
                <w:sz w:val="24"/>
                <w:szCs w:val="24"/>
                <w:rtl/>
              </w:rPr>
              <w:t>الوظيفة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37294" w:rsidRPr="00C938B8" w:rsidRDefault="00137294" w:rsidP="00137294">
            <w:pPr>
              <w:pStyle w:val="SingleTxtGA"/>
              <w:spacing w:before="40" w:after="40" w:line="240" w:lineRule="exact"/>
              <w:ind w:left="113" w:right="0"/>
              <w:jc w:val="center"/>
              <w:rPr>
                <w:rFonts w:hint="cs"/>
                <w:iCs/>
                <w:sz w:val="24"/>
                <w:szCs w:val="24"/>
                <w:rtl/>
              </w:rPr>
            </w:pPr>
            <w:r w:rsidRPr="00C938B8">
              <w:rPr>
                <w:rFonts w:hint="cs"/>
                <w:iCs/>
                <w:sz w:val="24"/>
                <w:szCs w:val="24"/>
                <w:rtl/>
              </w:rPr>
              <w:t>الرجال</w:t>
            </w:r>
          </w:p>
        </w:tc>
        <w:tc>
          <w:tcPr>
            <w:tcW w:w="241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37294" w:rsidRPr="00C938B8" w:rsidRDefault="00137294" w:rsidP="00137294">
            <w:pPr>
              <w:pStyle w:val="SingleTxtGA"/>
              <w:spacing w:before="40" w:after="40" w:line="240" w:lineRule="exact"/>
              <w:ind w:left="113" w:right="0"/>
              <w:jc w:val="center"/>
              <w:rPr>
                <w:rFonts w:hint="cs"/>
                <w:iCs/>
                <w:sz w:val="24"/>
                <w:szCs w:val="24"/>
                <w:rtl/>
              </w:rPr>
            </w:pPr>
            <w:r w:rsidRPr="00C938B8">
              <w:rPr>
                <w:rFonts w:hint="cs"/>
                <w:iCs/>
                <w:sz w:val="24"/>
                <w:szCs w:val="24"/>
                <w:rtl/>
              </w:rPr>
              <w:t>النساء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137294" w:rsidRPr="006A3E00" w:rsidRDefault="00137294" w:rsidP="00C938B8">
            <w:pPr>
              <w:pStyle w:val="SingleTxtGA"/>
              <w:spacing w:before="40" w:after="40" w:line="240" w:lineRule="exact"/>
              <w:ind w:left="113" w:right="0"/>
              <w:jc w:val="center"/>
              <w:rPr>
                <w:rFonts w:hint="cs"/>
                <w:b/>
                <w:bCs/>
                <w:iCs/>
                <w:sz w:val="24"/>
                <w:szCs w:val="24"/>
                <w:rtl/>
              </w:rPr>
            </w:pPr>
            <w:r w:rsidRPr="006A3E00">
              <w:rPr>
                <w:rFonts w:hint="cs"/>
                <w:b/>
                <w:bCs/>
                <w:iCs/>
                <w:sz w:val="24"/>
                <w:szCs w:val="24"/>
                <w:rtl/>
              </w:rPr>
              <w:t>المجموع</w:t>
            </w:r>
          </w:p>
        </w:tc>
      </w:tr>
      <w:tr w:rsidR="00C938B8" w:rsidRPr="00C938B8" w:rsidTr="00C938B8">
        <w:tc>
          <w:tcPr>
            <w:tcW w:w="1209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938B8" w:rsidRPr="00C938B8" w:rsidRDefault="00C938B8" w:rsidP="00C938B8">
            <w:pPr>
              <w:pStyle w:val="SingleTxtGA"/>
              <w:spacing w:before="40" w:after="40" w:line="240" w:lineRule="exact"/>
              <w:ind w:left="113" w:right="0"/>
              <w:jc w:val="left"/>
              <w:rPr>
                <w:rFonts w:hint="cs"/>
                <w:i/>
                <w:sz w:val="18"/>
                <w:szCs w:val="24"/>
                <w:rtl/>
              </w:rPr>
            </w:pPr>
          </w:p>
        </w:tc>
        <w:tc>
          <w:tcPr>
            <w:tcW w:w="12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938B8" w:rsidRPr="00C938B8" w:rsidRDefault="00C938B8" w:rsidP="00C938B8">
            <w:pPr>
              <w:pStyle w:val="SingleTxtGA"/>
              <w:spacing w:before="40" w:after="40" w:line="240" w:lineRule="exact"/>
              <w:ind w:left="113" w:right="0"/>
              <w:jc w:val="center"/>
              <w:rPr>
                <w:rFonts w:hint="cs"/>
                <w:i/>
                <w:sz w:val="18"/>
                <w:szCs w:val="24"/>
                <w:rtl/>
              </w:rPr>
            </w:pPr>
            <w:r w:rsidRPr="00C938B8">
              <w:rPr>
                <w:rFonts w:hint="cs"/>
                <w:iCs/>
                <w:sz w:val="24"/>
                <w:szCs w:val="24"/>
                <w:rtl/>
              </w:rPr>
              <w:t>العدد</w:t>
            </w:r>
          </w:p>
        </w:tc>
        <w:tc>
          <w:tcPr>
            <w:tcW w:w="12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938B8" w:rsidRPr="00C938B8" w:rsidRDefault="00C938B8" w:rsidP="00C938B8">
            <w:pPr>
              <w:pStyle w:val="SingleTxtGA"/>
              <w:spacing w:before="40" w:after="40" w:line="240" w:lineRule="exact"/>
              <w:ind w:left="113" w:right="0"/>
              <w:jc w:val="center"/>
              <w:rPr>
                <w:rFonts w:hint="cs"/>
                <w:i/>
                <w:sz w:val="18"/>
                <w:szCs w:val="24"/>
                <w:rtl/>
              </w:rPr>
            </w:pPr>
            <w:r w:rsidRPr="00C938B8">
              <w:rPr>
                <w:rFonts w:hint="cs"/>
                <w:iCs/>
                <w:sz w:val="24"/>
                <w:szCs w:val="24"/>
                <w:rtl/>
              </w:rPr>
              <w:t>النسبة المئوية</w:t>
            </w:r>
          </w:p>
        </w:tc>
        <w:tc>
          <w:tcPr>
            <w:tcW w:w="12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938B8" w:rsidRPr="00C938B8" w:rsidRDefault="00C938B8" w:rsidP="00C938B8">
            <w:pPr>
              <w:pStyle w:val="SingleTxtGA"/>
              <w:spacing w:before="40" w:after="40" w:line="240" w:lineRule="exact"/>
              <w:ind w:left="113" w:right="0"/>
              <w:jc w:val="center"/>
              <w:rPr>
                <w:rFonts w:hint="cs"/>
                <w:i/>
                <w:sz w:val="18"/>
                <w:szCs w:val="24"/>
                <w:rtl/>
              </w:rPr>
            </w:pPr>
            <w:r w:rsidRPr="00C938B8">
              <w:rPr>
                <w:rFonts w:hint="cs"/>
                <w:iCs/>
                <w:sz w:val="24"/>
                <w:szCs w:val="24"/>
                <w:rtl/>
              </w:rPr>
              <w:t>العدد</w:t>
            </w:r>
          </w:p>
        </w:tc>
        <w:tc>
          <w:tcPr>
            <w:tcW w:w="12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938B8" w:rsidRPr="00C938B8" w:rsidRDefault="00C938B8" w:rsidP="00C938B8">
            <w:pPr>
              <w:pStyle w:val="SingleTxtGA"/>
              <w:spacing w:before="40" w:after="40" w:line="240" w:lineRule="exact"/>
              <w:ind w:left="113" w:right="0"/>
              <w:jc w:val="center"/>
              <w:rPr>
                <w:rFonts w:hint="cs"/>
                <w:iCs/>
                <w:sz w:val="18"/>
                <w:szCs w:val="24"/>
                <w:rtl/>
              </w:rPr>
            </w:pPr>
            <w:r w:rsidRPr="00C938B8">
              <w:rPr>
                <w:rFonts w:hint="cs"/>
                <w:iCs/>
                <w:sz w:val="18"/>
                <w:szCs w:val="24"/>
                <w:rtl/>
              </w:rPr>
              <w:t>النسبة المئوية</w:t>
            </w:r>
          </w:p>
        </w:tc>
        <w:tc>
          <w:tcPr>
            <w:tcW w:w="1210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C938B8" w:rsidRPr="006A3E00" w:rsidRDefault="00C938B8" w:rsidP="00C938B8">
            <w:pPr>
              <w:pStyle w:val="SingleTxtGA"/>
              <w:spacing w:before="40" w:after="40" w:line="240" w:lineRule="exact"/>
              <w:ind w:left="113" w:right="0"/>
              <w:jc w:val="left"/>
              <w:rPr>
                <w:rFonts w:hint="cs"/>
                <w:b/>
                <w:bCs/>
                <w:i/>
                <w:sz w:val="18"/>
                <w:szCs w:val="24"/>
                <w:rtl/>
              </w:rPr>
            </w:pPr>
          </w:p>
        </w:tc>
      </w:tr>
      <w:tr w:rsidR="00C938B8" w:rsidRPr="00C938B8" w:rsidTr="00F310FC">
        <w:tc>
          <w:tcPr>
            <w:tcW w:w="1209" w:type="dxa"/>
            <w:tcBorders>
              <w:top w:val="single" w:sz="12" w:space="0" w:color="auto"/>
            </w:tcBorders>
            <w:shd w:val="clear" w:color="auto" w:fill="auto"/>
          </w:tcPr>
          <w:p w:rsidR="00C938B8" w:rsidRPr="00C938B8" w:rsidRDefault="00C938B8" w:rsidP="00C938B8">
            <w:pPr>
              <w:tabs>
                <w:tab w:val="left" w:pos="2078"/>
              </w:tabs>
              <w:spacing w:before="40" w:after="40" w:line="240" w:lineRule="exact"/>
              <w:ind w:left="113"/>
              <w:jc w:val="both"/>
              <w:rPr>
                <w:rFonts w:hint="cs"/>
                <w:sz w:val="16"/>
                <w:szCs w:val="24"/>
                <w:rtl/>
              </w:rPr>
            </w:pPr>
            <w:r w:rsidRPr="00C938B8">
              <w:rPr>
                <w:rFonts w:hint="cs"/>
                <w:sz w:val="16"/>
                <w:szCs w:val="24"/>
                <w:rtl/>
              </w:rPr>
              <w:t>سفير</w:t>
            </w:r>
          </w:p>
        </w:tc>
        <w:tc>
          <w:tcPr>
            <w:tcW w:w="1209" w:type="dxa"/>
            <w:tcBorders>
              <w:top w:val="single" w:sz="12" w:space="0" w:color="auto"/>
            </w:tcBorders>
            <w:shd w:val="clear" w:color="auto" w:fill="auto"/>
          </w:tcPr>
          <w:p w:rsidR="00C938B8" w:rsidRPr="00C938B8" w:rsidRDefault="00C938B8" w:rsidP="00C938B8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sz w:val="16"/>
                <w:szCs w:val="24"/>
                <w:rtl/>
              </w:rPr>
            </w:pPr>
            <w:r w:rsidRPr="00C938B8">
              <w:rPr>
                <w:rFonts w:hint="cs"/>
                <w:sz w:val="16"/>
                <w:szCs w:val="24"/>
                <w:rtl/>
              </w:rPr>
              <w:t>15</w:t>
            </w:r>
          </w:p>
        </w:tc>
        <w:tc>
          <w:tcPr>
            <w:tcW w:w="1209" w:type="dxa"/>
            <w:tcBorders>
              <w:top w:val="single" w:sz="12" w:space="0" w:color="auto"/>
            </w:tcBorders>
            <w:shd w:val="clear" w:color="auto" w:fill="auto"/>
          </w:tcPr>
          <w:p w:rsidR="00C938B8" w:rsidRPr="00C938B8" w:rsidRDefault="00C938B8" w:rsidP="00C938B8">
            <w:pPr>
              <w:tabs>
                <w:tab w:val="left" w:pos="2078"/>
              </w:tabs>
              <w:spacing w:before="40" w:after="40" w:line="240" w:lineRule="exact"/>
              <w:ind w:right="340"/>
              <w:jc w:val="right"/>
              <w:rPr>
                <w:rFonts w:hint="cs"/>
                <w:sz w:val="16"/>
                <w:szCs w:val="24"/>
                <w:rtl/>
              </w:rPr>
            </w:pPr>
            <w:r w:rsidRPr="00C938B8">
              <w:rPr>
                <w:rFonts w:hint="cs"/>
                <w:sz w:val="16"/>
                <w:szCs w:val="24"/>
                <w:rtl/>
              </w:rPr>
              <w:t>100</w:t>
            </w:r>
          </w:p>
        </w:tc>
        <w:tc>
          <w:tcPr>
            <w:tcW w:w="1209" w:type="dxa"/>
            <w:tcBorders>
              <w:top w:val="single" w:sz="12" w:space="0" w:color="auto"/>
            </w:tcBorders>
            <w:shd w:val="clear" w:color="auto" w:fill="auto"/>
          </w:tcPr>
          <w:p w:rsidR="00C938B8" w:rsidRPr="00C938B8" w:rsidRDefault="00C938B8" w:rsidP="00C938B8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صفر</w:t>
            </w:r>
          </w:p>
        </w:tc>
        <w:tc>
          <w:tcPr>
            <w:tcW w:w="1210" w:type="dxa"/>
            <w:tcBorders>
              <w:top w:val="single" w:sz="12" w:space="0" w:color="auto"/>
            </w:tcBorders>
            <w:shd w:val="clear" w:color="auto" w:fill="auto"/>
          </w:tcPr>
          <w:p w:rsidR="00C938B8" w:rsidRPr="00C938B8" w:rsidRDefault="00C938B8" w:rsidP="00C938B8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صفر</w:t>
            </w:r>
          </w:p>
        </w:tc>
        <w:tc>
          <w:tcPr>
            <w:tcW w:w="1210" w:type="dxa"/>
            <w:tcBorders>
              <w:top w:val="single" w:sz="12" w:space="0" w:color="auto"/>
            </w:tcBorders>
            <w:shd w:val="clear" w:color="auto" w:fill="auto"/>
          </w:tcPr>
          <w:p w:rsidR="00C938B8" w:rsidRPr="006A3E00" w:rsidRDefault="00C938B8" w:rsidP="00C938B8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b/>
                <w:bCs/>
                <w:sz w:val="16"/>
                <w:szCs w:val="24"/>
                <w:rtl/>
              </w:rPr>
            </w:pPr>
            <w:r w:rsidRPr="006A3E00">
              <w:rPr>
                <w:rFonts w:hint="cs"/>
                <w:b/>
                <w:bCs/>
                <w:sz w:val="16"/>
                <w:szCs w:val="24"/>
                <w:rtl/>
              </w:rPr>
              <w:t>15</w:t>
            </w:r>
          </w:p>
        </w:tc>
      </w:tr>
      <w:tr w:rsidR="00C938B8" w:rsidRPr="00C938B8" w:rsidTr="00F310FC">
        <w:tc>
          <w:tcPr>
            <w:tcW w:w="1209" w:type="dxa"/>
            <w:shd w:val="clear" w:color="auto" w:fill="auto"/>
          </w:tcPr>
          <w:p w:rsidR="00C938B8" w:rsidRPr="00C938B8" w:rsidRDefault="00C938B8" w:rsidP="00C938B8">
            <w:pPr>
              <w:tabs>
                <w:tab w:val="left" w:pos="2078"/>
              </w:tabs>
              <w:spacing w:before="40" w:after="40" w:line="240" w:lineRule="exact"/>
              <w:ind w:left="113"/>
              <w:jc w:val="both"/>
              <w:rPr>
                <w:rFonts w:hint="cs"/>
                <w:sz w:val="16"/>
                <w:szCs w:val="24"/>
                <w:rtl/>
              </w:rPr>
            </w:pPr>
            <w:r w:rsidRPr="00C938B8">
              <w:rPr>
                <w:rFonts w:hint="cs"/>
                <w:sz w:val="16"/>
                <w:szCs w:val="24"/>
                <w:rtl/>
              </w:rPr>
              <w:t>وزير مستشار</w:t>
            </w:r>
          </w:p>
        </w:tc>
        <w:tc>
          <w:tcPr>
            <w:tcW w:w="1209" w:type="dxa"/>
            <w:shd w:val="clear" w:color="auto" w:fill="auto"/>
          </w:tcPr>
          <w:p w:rsidR="00C938B8" w:rsidRPr="00C938B8" w:rsidRDefault="00C938B8" w:rsidP="00C938B8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sz w:val="16"/>
                <w:szCs w:val="24"/>
                <w:rtl/>
              </w:rPr>
            </w:pPr>
            <w:r w:rsidRPr="00C938B8">
              <w:rPr>
                <w:rFonts w:hint="cs"/>
                <w:sz w:val="16"/>
                <w:szCs w:val="24"/>
                <w:rtl/>
              </w:rPr>
              <w:t>14</w:t>
            </w:r>
          </w:p>
        </w:tc>
        <w:tc>
          <w:tcPr>
            <w:tcW w:w="1209" w:type="dxa"/>
            <w:shd w:val="clear" w:color="auto" w:fill="auto"/>
          </w:tcPr>
          <w:p w:rsidR="00C938B8" w:rsidRPr="00C938B8" w:rsidRDefault="00C938B8" w:rsidP="00C938B8">
            <w:pPr>
              <w:tabs>
                <w:tab w:val="left" w:pos="2078"/>
              </w:tabs>
              <w:spacing w:before="40" w:after="40" w:line="240" w:lineRule="exact"/>
              <w:ind w:right="340"/>
              <w:jc w:val="right"/>
              <w:rPr>
                <w:rFonts w:hint="cs"/>
                <w:sz w:val="16"/>
                <w:szCs w:val="24"/>
                <w:rtl/>
              </w:rPr>
            </w:pPr>
            <w:r w:rsidRPr="00C938B8">
              <w:rPr>
                <w:rFonts w:hint="cs"/>
                <w:sz w:val="16"/>
                <w:szCs w:val="24"/>
                <w:rtl/>
              </w:rPr>
              <w:t>93.33</w:t>
            </w:r>
          </w:p>
        </w:tc>
        <w:tc>
          <w:tcPr>
            <w:tcW w:w="1209" w:type="dxa"/>
            <w:shd w:val="clear" w:color="auto" w:fill="auto"/>
          </w:tcPr>
          <w:p w:rsidR="00C938B8" w:rsidRPr="00C938B8" w:rsidRDefault="00C938B8" w:rsidP="00C938B8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1</w:t>
            </w:r>
          </w:p>
        </w:tc>
        <w:tc>
          <w:tcPr>
            <w:tcW w:w="1210" w:type="dxa"/>
            <w:shd w:val="clear" w:color="auto" w:fill="auto"/>
          </w:tcPr>
          <w:p w:rsidR="00C938B8" w:rsidRPr="00C938B8" w:rsidRDefault="00C938B8" w:rsidP="00C938B8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sz w:val="16"/>
                <w:szCs w:val="24"/>
                <w:rtl/>
              </w:rPr>
            </w:pPr>
            <w:r w:rsidRPr="00C938B8">
              <w:rPr>
                <w:rFonts w:hint="cs"/>
                <w:sz w:val="16"/>
                <w:szCs w:val="24"/>
                <w:rtl/>
              </w:rPr>
              <w:t>6.66</w:t>
            </w:r>
          </w:p>
        </w:tc>
        <w:tc>
          <w:tcPr>
            <w:tcW w:w="1210" w:type="dxa"/>
            <w:shd w:val="clear" w:color="auto" w:fill="auto"/>
          </w:tcPr>
          <w:p w:rsidR="00C938B8" w:rsidRPr="006A3E00" w:rsidRDefault="00C938B8" w:rsidP="00C938B8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b/>
                <w:bCs/>
                <w:sz w:val="16"/>
                <w:szCs w:val="24"/>
                <w:rtl/>
              </w:rPr>
            </w:pPr>
            <w:r w:rsidRPr="006A3E00">
              <w:rPr>
                <w:rFonts w:hint="cs"/>
                <w:b/>
                <w:bCs/>
                <w:sz w:val="16"/>
                <w:szCs w:val="24"/>
                <w:rtl/>
              </w:rPr>
              <w:t>15</w:t>
            </w:r>
          </w:p>
        </w:tc>
      </w:tr>
      <w:tr w:rsidR="00C938B8" w:rsidRPr="00C938B8" w:rsidTr="00F310FC">
        <w:tc>
          <w:tcPr>
            <w:tcW w:w="1209" w:type="dxa"/>
            <w:shd w:val="clear" w:color="auto" w:fill="auto"/>
          </w:tcPr>
          <w:p w:rsidR="00C938B8" w:rsidRPr="00C938B8" w:rsidRDefault="00C938B8" w:rsidP="00C938B8">
            <w:pPr>
              <w:tabs>
                <w:tab w:val="left" w:pos="2078"/>
              </w:tabs>
              <w:spacing w:before="40" w:after="40" w:line="240" w:lineRule="exact"/>
              <w:ind w:left="113"/>
              <w:jc w:val="both"/>
              <w:rPr>
                <w:rFonts w:hint="cs"/>
                <w:sz w:val="16"/>
                <w:szCs w:val="24"/>
                <w:rtl/>
              </w:rPr>
            </w:pPr>
            <w:r w:rsidRPr="00C938B8">
              <w:rPr>
                <w:rFonts w:hint="cs"/>
                <w:sz w:val="16"/>
                <w:szCs w:val="24"/>
                <w:rtl/>
              </w:rPr>
              <w:t>مستشار</w:t>
            </w:r>
          </w:p>
        </w:tc>
        <w:tc>
          <w:tcPr>
            <w:tcW w:w="1209" w:type="dxa"/>
            <w:shd w:val="clear" w:color="auto" w:fill="auto"/>
          </w:tcPr>
          <w:p w:rsidR="00C938B8" w:rsidRPr="00C938B8" w:rsidRDefault="00C938B8" w:rsidP="00C938B8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sz w:val="16"/>
                <w:szCs w:val="24"/>
                <w:rtl/>
              </w:rPr>
            </w:pPr>
            <w:r w:rsidRPr="00C938B8">
              <w:rPr>
                <w:rFonts w:hint="cs"/>
                <w:sz w:val="16"/>
                <w:szCs w:val="24"/>
                <w:rtl/>
              </w:rPr>
              <w:t>52</w:t>
            </w:r>
          </w:p>
        </w:tc>
        <w:tc>
          <w:tcPr>
            <w:tcW w:w="1209" w:type="dxa"/>
            <w:shd w:val="clear" w:color="auto" w:fill="auto"/>
          </w:tcPr>
          <w:p w:rsidR="00C938B8" w:rsidRPr="00C938B8" w:rsidRDefault="00C938B8" w:rsidP="00C938B8">
            <w:pPr>
              <w:tabs>
                <w:tab w:val="left" w:pos="2078"/>
              </w:tabs>
              <w:spacing w:before="40" w:after="40" w:line="240" w:lineRule="exact"/>
              <w:ind w:right="340"/>
              <w:jc w:val="right"/>
              <w:rPr>
                <w:rFonts w:hint="cs"/>
                <w:sz w:val="16"/>
                <w:szCs w:val="24"/>
                <w:rtl/>
              </w:rPr>
            </w:pPr>
            <w:r w:rsidRPr="00C938B8">
              <w:rPr>
                <w:rFonts w:hint="cs"/>
                <w:sz w:val="16"/>
                <w:szCs w:val="24"/>
                <w:rtl/>
              </w:rPr>
              <w:t>86.66</w:t>
            </w:r>
          </w:p>
        </w:tc>
        <w:tc>
          <w:tcPr>
            <w:tcW w:w="1209" w:type="dxa"/>
            <w:shd w:val="clear" w:color="auto" w:fill="auto"/>
          </w:tcPr>
          <w:p w:rsidR="00C938B8" w:rsidRPr="00C938B8" w:rsidRDefault="00C938B8" w:rsidP="00C938B8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8</w:t>
            </w:r>
          </w:p>
        </w:tc>
        <w:tc>
          <w:tcPr>
            <w:tcW w:w="1210" w:type="dxa"/>
            <w:shd w:val="clear" w:color="auto" w:fill="auto"/>
          </w:tcPr>
          <w:p w:rsidR="00C938B8" w:rsidRPr="00C938B8" w:rsidRDefault="00C938B8" w:rsidP="00C938B8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sz w:val="16"/>
                <w:szCs w:val="24"/>
                <w:rtl/>
              </w:rPr>
            </w:pPr>
            <w:r w:rsidRPr="00C938B8">
              <w:rPr>
                <w:rFonts w:hint="cs"/>
                <w:sz w:val="16"/>
                <w:szCs w:val="24"/>
                <w:rtl/>
              </w:rPr>
              <w:t>13.33</w:t>
            </w:r>
          </w:p>
        </w:tc>
        <w:tc>
          <w:tcPr>
            <w:tcW w:w="1210" w:type="dxa"/>
            <w:shd w:val="clear" w:color="auto" w:fill="auto"/>
          </w:tcPr>
          <w:p w:rsidR="00C938B8" w:rsidRPr="006A3E00" w:rsidRDefault="00C938B8" w:rsidP="00C938B8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b/>
                <w:bCs/>
                <w:sz w:val="16"/>
                <w:szCs w:val="24"/>
                <w:rtl/>
              </w:rPr>
            </w:pPr>
            <w:r w:rsidRPr="006A3E00">
              <w:rPr>
                <w:rFonts w:hint="cs"/>
                <w:b/>
                <w:bCs/>
                <w:sz w:val="16"/>
                <w:szCs w:val="24"/>
                <w:rtl/>
              </w:rPr>
              <w:t>60</w:t>
            </w:r>
          </w:p>
        </w:tc>
      </w:tr>
      <w:tr w:rsidR="00C938B8" w:rsidRPr="00C938B8" w:rsidTr="00F310FC">
        <w:tc>
          <w:tcPr>
            <w:tcW w:w="1209" w:type="dxa"/>
            <w:tcBorders>
              <w:bottom w:val="single" w:sz="12" w:space="0" w:color="auto"/>
            </w:tcBorders>
            <w:shd w:val="clear" w:color="auto" w:fill="auto"/>
          </w:tcPr>
          <w:p w:rsidR="00C938B8" w:rsidRPr="00C938B8" w:rsidRDefault="00C938B8" w:rsidP="00C938B8">
            <w:pPr>
              <w:tabs>
                <w:tab w:val="left" w:pos="2078"/>
              </w:tabs>
              <w:spacing w:before="40" w:after="40" w:line="240" w:lineRule="exact"/>
              <w:ind w:left="113"/>
              <w:jc w:val="both"/>
              <w:rPr>
                <w:rFonts w:hint="cs"/>
                <w:sz w:val="16"/>
                <w:szCs w:val="24"/>
                <w:rtl/>
              </w:rPr>
            </w:pPr>
            <w:r w:rsidRPr="00C938B8">
              <w:rPr>
                <w:rFonts w:hint="cs"/>
                <w:sz w:val="16"/>
                <w:szCs w:val="24"/>
                <w:rtl/>
              </w:rPr>
              <w:t>سكرتير</w:t>
            </w:r>
          </w:p>
        </w:tc>
        <w:tc>
          <w:tcPr>
            <w:tcW w:w="1209" w:type="dxa"/>
            <w:tcBorders>
              <w:bottom w:val="single" w:sz="12" w:space="0" w:color="auto"/>
            </w:tcBorders>
            <w:shd w:val="clear" w:color="auto" w:fill="auto"/>
          </w:tcPr>
          <w:p w:rsidR="00C938B8" w:rsidRPr="00C938B8" w:rsidRDefault="00C938B8" w:rsidP="00C938B8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sz w:val="16"/>
                <w:szCs w:val="24"/>
                <w:rtl/>
              </w:rPr>
            </w:pPr>
            <w:r w:rsidRPr="00C938B8">
              <w:rPr>
                <w:rFonts w:hint="cs"/>
                <w:sz w:val="16"/>
                <w:szCs w:val="24"/>
                <w:rtl/>
              </w:rPr>
              <w:t>44</w:t>
            </w:r>
          </w:p>
        </w:tc>
        <w:tc>
          <w:tcPr>
            <w:tcW w:w="1209" w:type="dxa"/>
            <w:tcBorders>
              <w:bottom w:val="single" w:sz="12" w:space="0" w:color="auto"/>
            </w:tcBorders>
            <w:shd w:val="clear" w:color="auto" w:fill="auto"/>
          </w:tcPr>
          <w:p w:rsidR="00C938B8" w:rsidRPr="00C938B8" w:rsidRDefault="00C938B8" w:rsidP="00C938B8">
            <w:pPr>
              <w:tabs>
                <w:tab w:val="left" w:pos="2078"/>
              </w:tabs>
              <w:spacing w:before="40" w:after="40" w:line="240" w:lineRule="exact"/>
              <w:ind w:right="340"/>
              <w:jc w:val="right"/>
              <w:rPr>
                <w:rFonts w:hint="cs"/>
                <w:sz w:val="16"/>
                <w:szCs w:val="24"/>
                <w:rtl/>
              </w:rPr>
            </w:pPr>
            <w:r w:rsidRPr="00C938B8">
              <w:rPr>
                <w:rFonts w:hint="cs"/>
                <w:sz w:val="16"/>
                <w:szCs w:val="24"/>
                <w:rtl/>
              </w:rPr>
              <w:t>89.79</w:t>
            </w:r>
          </w:p>
        </w:tc>
        <w:tc>
          <w:tcPr>
            <w:tcW w:w="1209" w:type="dxa"/>
            <w:tcBorders>
              <w:bottom w:val="single" w:sz="12" w:space="0" w:color="auto"/>
            </w:tcBorders>
            <w:shd w:val="clear" w:color="auto" w:fill="auto"/>
          </w:tcPr>
          <w:p w:rsidR="00C938B8" w:rsidRPr="00C938B8" w:rsidRDefault="00C938B8" w:rsidP="00C938B8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5</w:t>
            </w:r>
          </w:p>
        </w:tc>
        <w:tc>
          <w:tcPr>
            <w:tcW w:w="1210" w:type="dxa"/>
            <w:tcBorders>
              <w:bottom w:val="single" w:sz="12" w:space="0" w:color="auto"/>
            </w:tcBorders>
            <w:shd w:val="clear" w:color="auto" w:fill="auto"/>
          </w:tcPr>
          <w:p w:rsidR="00C938B8" w:rsidRPr="00C938B8" w:rsidRDefault="00C938B8" w:rsidP="00C938B8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sz w:val="16"/>
                <w:szCs w:val="24"/>
                <w:rtl/>
              </w:rPr>
            </w:pPr>
            <w:r w:rsidRPr="00C938B8">
              <w:rPr>
                <w:rFonts w:hint="cs"/>
                <w:sz w:val="16"/>
                <w:szCs w:val="24"/>
                <w:rtl/>
              </w:rPr>
              <w:t>10.20</w:t>
            </w:r>
          </w:p>
        </w:tc>
        <w:tc>
          <w:tcPr>
            <w:tcW w:w="1210" w:type="dxa"/>
            <w:tcBorders>
              <w:bottom w:val="single" w:sz="12" w:space="0" w:color="auto"/>
            </w:tcBorders>
            <w:shd w:val="clear" w:color="auto" w:fill="auto"/>
          </w:tcPr>
          <w:p w:rsidR="00C938B8" w:rsidRPr="006A3E00" w:rsidRDefault="00C938B8" w:rsidP="00C938B8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b/>
                <w:bCs/>
                <w:sz w:val="16"/>
                <w:szCs w:val="24"/>
                <w:rtl/>
              </w:rPr>
            </w:pPr>
            <w:r w:rsidRPr="006A3E00">
              <w:rPr>
                <w:rFonts w:hint="cs"/>
                <w:b/>
                <w:bCs/>
                <w:sz w:val="16"/>
                <w:szCs w:val="24"/>
                <w:rtl/>
              </w:rPr>
              <w:t>49</w:t>
            </w:r>
          </w:p>
        </w:tc>
      </w:tr>
    </w:tbl>
    <w:p w:rsidR="00205330" w:rsidRPr="00C938B8" w:rsidRDefault="00205330" w:rsidP="00B70B8F">
      <w:pPr>
        <w:tabs>
          <w:tab w:val="left" w:pos="2078"/>
        </w:tabs>
        <w:spacing w:before="120" w:after="120" w:line="380" w:lineRule="exact"/>
        <w:ind w:left="1247" w:right="1247"/>
        <w:jc w:val="both"/>
        <w:rPr>
          <w:rFonts w:hint="cs"/>
          <w:sz w:val="18"/>
          <w:szCs w:val="26"/>
          <w:rtl/>
        </w:rPr>
      </w:pPr>
      <w:r w:rsidRPr="00C938B8">
        <w:rPr>
          <w:rFonts w:hint="cs"/>
          <w:i/>
          <w:iCs/>
          <w:sz w:val="18"/>
          <w:szCs w:val="26"/>
          <w:rtl/>
        </w:rPr>
        <w:t xml:space="preserve">المصدر: </w:t>
      </w:r>
      <w:r w:rsidRPr="00C938B8">
        <w:rPr>
          <w:rFonts w:hint="cs"/>
          <w:sz w:val="18"/>
          <w:szCs w:val="26"/>
          <w:rtl/>
        </w:rPr>
        <w:t>وزارة الخارجية والفرانكفونية</w:t>
      </w:r>
      <w:r w:rsidR="00C938B8">
        <w:rPr>
          <w:rFonts w:hint="cs"/>
          <w:sz w:val="18"/>
          <w:szCs w:val="26"/>
          <w:rtl/>
        </w:rPr>
        <w:t>،</w:t>
      </w:r>
      <w:r w:rsidRPr="00C938B8">
        <w:rPr>
          <w:rFonts w:hint="cs"/>
          <w:sz w:val="18"/>
          <w:szCs w:val="26"/>
          <w:rtl/>
        </w:rPr>
        <w:t xml:space="preserve"> 2006</w:t>
      </w:r>
      <w:r w:rsidR="00C938B8">
        <w:rPr>
          <w:rFonts w:hint="cs"/>
          <w:sz w:val="18"/>
          <w:szCs w:val="26"/>
          <w:rtl/>
        </w:rPr>
        <w:t>.</w:t>
      </w:r>
    </w:p>
    <w:p w:rsidR="00205330" w:rsidRDefault="00205330" w:rsidP="00320AF4">
      <w:pPr>
        <w:pStyle w:val="SingleTxtGA"/>
        <w:rPr>
          <w:rFonts w:hint="cs"/>
          <w:rtl/>
        </w:rPr>
      </w:pPr>
      <w:r>
        <w:rPr>
          <w:rFonts w:hint="cs"/>
          <w:rtl/>
        </w:rPr>
        <w:t>113-</w:t>
      </w:r>
      <w:r>
        <w:rPr>
          <w:rFonts w:hint="cs"/>
          <w:rtl/>
        </w:rPr>
        <w:tab/>
      </w:r>
      <w:r w:rsidR="00320AF4">
        <w:rPr>
          <w:rFonts w:hint="cs"/>
          <w:rtl/>
        </w:rPr>
        <w:t>ينبغي الإشارة إلى أن تولي النساء في الكونغو منصب السفير</w:t>
      </w:r>
      <w:r>
        <w:rPr>
          <w:rFonts w:hint="cs"/>
          <w:rtl/>
        </w:rPr>
        <w:t xml:space="preserve"> يرجع إلى</w:t>
      </w:r>
      <w:r w:rsidR="00320AF4">
        <w:rPr>
          <w:rFonts w:hint="cs"/>
          <w:rtl/>
        </w:rPr>
        <w:t xml:space="preserve"> الفترة</w:t>
      </w:r>
      <w:r w:rsidR="00320AF4">
        <w:rPr>
          <w:rFonts w:hint="eastAsia"/>
          <w:rtl/>
        </w:rPr>
        <w:t> </w:t>
      </w:r>
      <w:r>
        <w:rPr>
          <w:rFonts w:hint="cs"/>
          <w:rtl/>
        </w:rPr>
        <w:t>1975-1986</w:t>
      </w:r>
      <w:r w:rsidR="00320AF4">
        <w:rPr>
          <w:rFonts w:hint="cs"/>
          <w:rtl/>
        </w:rPr>
        <w:t>،</w:t>
      </w:r>
      <w:r>
        <w:rPr>
          <w:rFonts w:hint="cs"/>
          <w:rtl/>
        </w:rPr>
        <w:t xml:space="preserve"> في غينيا </w:t>
      </w:r>
      <w:proofErr w:type="spellStart"/>
      <w:r>
        <w:rPr>
          <w:rFonts w:hint="cs"/>
          <w:rtl/>
        </w:rPr>
        <w:t>كوناكري</w:t>
      </w:r>
      <w:proofErr w:type="spellEnd"/>
      <w:r>
        <w:rPr>
          <w:rFonts w:hint="cs"/>
          <w:rtl/>
        </w:rPr>
        <w:t>، وفي الكاميرون وفي موزامبيق.</w:t>
      </w:r>
    </w:p>
    <w:p w:rsidR="00205330" w:rsidRPr="00F60F2F" w:rsidRDefault="00320AF4" w:rsidP="00320AF4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 w:rsidR="00205330">
        <w:rPr>
          <w:rFonts w:hint="cs"/>
          <w:rtl/>
        </w:rPr>
        <w:t>2</w:t>
      </w:r>
      <w:r>
        <w:rPr>
          <w:rFonts w:hint="cs"/>
          <w:rtl/>
        </w:rPr>
        <w:t>-</w:t>
      </w:r>
      <w:r w:rsidR="00205330">
        <w:rPr>
          <w:rFonts w:hint="cs"/>
          <w:rtl/>
        </w:rPr>
        <w:tab/>
        <w:t>على المستوى الدولي</w:t>
      </w:r>
    </w:p>
    <w:p w:rsidR="00205330" w:rsidRDefault="00205330" w:rsidP="00320AF4">
      <w:pPr>
        <w:pStyle w:val="SingleTxtGA"/>
        <w:rPr>
          <w:rFonts w:hint="cs"/>
          <w:rtl/>
        </w:rPr>
      </w:pPr>
      <w:r>
        <w:rPr>
          <w:rFonts w:hint="cs"/>
          <w:rtl/>
        </w:rPr>
        <w:t>114-</w:t>
      </w:r>
      <w:r>
        <w:rPr>
          <w:rFonts w:hint="cs"/>
          <w:rtl/>
        </w:rPr>
        <w:tab/>
      </w:r>
      <w:r w:rsidR="00320AF4">
        <w:rPr>
          <w:rFonts w:hint="cs"/>
          <w:rtl/>
        </w:rPr>
        <w:t xml:space="preserve">إن تمثيل النساء ضعيف أيضاً </w:t>
      </w:r>
      <w:r>
        <w:rPr>
          <w:rFonts w:hint="cs"/>
          <w:rtl/>
        </w:rPr>
        <w:t>على مستوى المنظمات دون الإقليمية والإقليمية والدولية.</w:t>
      </w:r>
    </w:p>
    <w:p w:rsidR="00453C37" w:rsidRDefault="00453C37" w:rsidP="00453C37">
      <w:pPr>
        <w:pStyle w:val="H1GA"/>
        <w:spacing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453C37">
        <w:rPr>
          <w:rFonts w:hint="cs"/>
          <w:rtl/>
        </w:rPr>
        <w:t>الفرع الثالث</w:t>
      </w:r>
    </w:p>
    <w:p w:rsidR="00205330" w:rsidRPr="00453C37" w:rsidRDefault="00453C37" w:rsidP="006A3E00">
      <w:pPr>
        <w:pStyle w:val="H1GA"/>
        <w:spacing w:before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453C37">
        <w:rPr>
          <w:rFonts w:hint="cs"/>
          <w:rtl/>
        </w:rPr>
        <w:t>المعوّقات</w:t>
      </w:r>
    </w:p>
    <w:p w:rsidR="00205330" w:rsidRDefault="00205330" w:rsidP="006A3E00">
      <w:pPr>
        <w:pStyle w:val="SingleTxtGA"/>
        <w:rPr>
          <w:rFonts w:hint="cs"/>
          <w:rtl/>
        </w:rPr>
      </w:pPr>
      <w:r>
        <w:rPr>
          <w:rFonts w:hint="cs"/>
          <w:rtl/>
        </w:rPr>
        <w:t>115-</w:t>
      </w:r>
      <w:r>
        <w:rPr>
          <w:rFonts w:hint="cs"/>
          <w:rtl/>
        </w:rPr>
        <w:tab/>
        <w:t xml:space="preserve">يمكن ذكر المعوّقات التالية </w:t>
      </w:r>
      <w:r w:rsidR="006A3E00">
        <w:rPr>
          <w:rFonts w:hint="cs"/>
          <w:rtl/>
        </w:rPr>
        <w:t>التي تقف حائلاً دون</w:t>
      </w:r>
      <w:r>
        <w:rPr>
          <w:rFonts w:hint="cs"/>
          <w:rtl/>
        </w:rPr>
        <w:t xml:space="preserve"> تمثيل النساء:</w:t>
      </w:r>
    </w:p>
    <w:p w:rsidR="00205330" w:rsidRDefault="00205330" w:rsidP="006A3E00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عدم</w:t>
      </w:r>
      <w:r w:rsidR="006A3E00">
        <w:rPr>
          <w:rFonts w:hint="cs"/>
          <w:rtl/>
        </w:rPr>
        <w:t xml:space="preserve"> حماس أو</w:t>
      </w:r>
      <w:r>
        <w:rPr>
          <w:rFonts w:hint="cs"/>
          <w:rtl/>
        </w:rPr>
        <w:t xml:space="preserve"> اهتمام الرجال </w:t>
      </w:r>
      <w:r w:rsidR="006A3E00">
        <w:rPr>
          <w:rFonts w:hint="cs"/>
          <w:rtl/>
        </w:rPr>
        <w:t>إزاء</w:t>
      </w:r>
      <w:r>
        <w:rPr>
          <w:rFonts w:hint="cs"/>
          <w:rtl/>
        </w:rPr>
        <w:t xml:space="preserve"> </w:t>
      </w:r>
      <w:r w:rsidR="006A3E00">
        <w:rPr>
          <w:rFonts w:hint="cs"/>
          <w:rtl/>
        </w:rPr>
        <w:t>ا</w:t>
      </w:r>
      <w:r>
        <w:rPr>
          <w:rFonts w:hint="cs"/>
          <w:rtl/>
        </w:rPr>
        <w:t>لمسائل المتعلقة بالنهوض بالمرأة؛</w:t>
      </w:r>
    </w:p>
    <w:p w:rsidR="00205330" w:rsidRDefault="00205330" w:rsidP="006A3E00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عدم التزام أغلبية النساء </w:t>
      </w:r>
      <w:r w:rsidR="006A3E00">
        <w:rPr>
          <w:rFonts w:hint="cs"/>
          <w:rtl/>
        </w:rPr>
        <w:t>بقضية</w:t>
      </w:r>
      <w:r>
        <w:rPr>
          <w:rFonts w:hint="cs"/>
          <w:rtl/>
        </w:rPr>
        <w:t xml:space="preserve"> النهوض </w:t>
      </w:r>
      <w:r w:rsidR="006A3E00">
        <w:rPr>
          <w:rFonts w:hint="cs"/>
          <w:rtl/>
        </w:rPr>
        <w:t>بالمرأة</w:t>
      </w:r>
      <w:r>
        <w:rPr>
          <w:rFonts w:hint="cs"/>
          <w:rtl/>
        </w:rPr>
        <w:t>؛</w:t>
      </w:r>
    </w:p>
    <w:p w:rsidR="00205330" w:rsidRDefault="00205330" w:rsidP="006A3E00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عدم </w:t>
      </w:r>
      <w:r w:rsidR="006A3E00">
        <w:rPr>
          <w:rFonts w:hint="cs"/>
          <w:rtl/>
        </w:rPr>
        <w:t>ممارسة</w:t>
      </w:r>
      <w:r>
        <w:rPr>
          <w:rFonts w:hint="cs"/>
          <w:rtl/>
        </w:rPr>
        <w:t xml:space="preserve"> </w:t>
      </w:r>
      <w:r w:rsidR="006A3E00">
        <w:rPr>
          <w:rFonts w:hint="cs"/>
          <w:rtl/>
        </w:rPr>
        <w:t>ال</w:t>
      </w:r>
      <w:r>
        <w:rPr>
          <w:rFonts w:hint="cs"/>
          <w:rtl/>
        </w:rPr>
        <w:t xml:space="preserve">ضغط </w:t>
      </w:r>
      <w:r w:rsidR="006A3E00">
        <w:rPr>
          <w:rFonts w:hint="cs"/>
          <w:rtl/>
        </w:rPr>
        <w:t>لتأييد</w:t>
      </w:r>
      <w:r>
        <w:rPr>
          <w:rFonts w:hint="cs"/>
          <w:rtl/>
        </w:rPr>
        <w:t xml:space="preserve"> ترشيح النساء وعمل المرأة </w:t>
      </w:r>
      <w:r w:rsidR="006A3E00">
        <w:rPr>
          <w:rFonts w:hint="cs"/>
          <w:rtl/>
        </w:rPr>
        <w:t>في مجال المطالبة بحقوقها</w:t>
      </w:r>
      <w:r>
        <w:rPr>
          <w:rFonts w:hint="cs"/>
          <w:rtl/>
        </w:rPr>
        <w:t>؛</w:t>
      </w:r>
    </w:p>
    <w:p w:rsidR="00205330" w:rsidRDefault="006A3E00" w:rsidP="006A3E00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ضعف</w:t>
      </w:r>
      <w:r w:rsidR="00205330">
        <w:rPr>
          <w:rFonts w:hint="cs"/>
          <w:rtl/>
        </w:rPr>
        <w:t xml:space="preserve"> تمثيل النساء في </w:t>
      </w:r>
      <w:r>
        <w:rPr>
          <w:rFonts w:hint="cs"/>
          <w:rtl/>
        </w:rPr>
        <w:t>دوائر</w:t>
      </w:r>
      <w:r w:rsidR="00205330">
        <w:rPr>
          <w:rFonts w:hint="cs"/>
          <w:rtl/>
        </w:rPr>
        <w:t xml:space="preserve"> اتخاذ القرار؛</w:t>
      </w:r>
    </w:p>
    <w:p w:rsidR="00205330" w:rsidRDefault="006A3E00" w:rsidP="006A3E00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تأثير</w:t>
      </w:r>
      <w:r w:rsidR="00205330">
        <w:rPr>
          <w:rFonts w:hint="cs"/>
          <w:rtl/>
        </w:rPr>
        <w:t xml:space="preserve"> العادات </w:t>
      </w:r>
      <w:r>
        <w:rPr>
          <w:rFonts w:hint="cs"/>
          <w:rtl/>
        </w:rPr>
        <w:t>التي تعلي شأن</w:t>
      </w:r>
      <w:r w:rsidR="00205330">
        <w:rPr>
          <w:rFonts w:hint="cs"/>
          <w:rtl/>
        </w:rPr>
        <w:t xml:space="preserve"> </w:t>
      </w:r>
      <w:r>
        <w:rPr>
          <w:rFonts w:hint="cs"/>
          <w:rtl/>
        </w:rPr>
        <w:t>ا</w:t>
      </w:r>
      <w:r w:rsidR="00205330">
        <w:rPr>
          <w:rFonts w:hint="cs"/>
          <w:rtl/>
        </w:rPr>
        <w:t>لرجل على المرأة؛</w:t>
      </w:r>
    </w:p>
    <w:p w:rsidR="00205330" w:rsidRDefault="00205330" w:rsidP="006A3E00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عدم كفاية النساء</w:t>
      </w:r>
      <w:r w:rsidR="006A3E00">
        <w:rPr>
          <w:rFonts w:hint="cs"/>
          <w:rtl/>
        </w:rPr>
        <w:t xml:space="preserve"> المتخصصات</w:t>
      </w:r>
      <w:r>
        <w:rPr>
          <w:rFonts w:hint="cs"/>
          <w:rtl/>
        </w:rPr>
        <w:t xml:space="preserve"> في </w:t>
      </w:r>
      <w:r w:rsidR="006A3E00">
        <w:rPr>
          <w:rFonts w:hint="cs"/>
          <w:rtl/>
        </w:rPr>
        <w:t>هذا الميدان</w:t>
      </w:r>
      <w:r>
        <w:rPr>
          <w:rFonts w:hint="cs"/>
          <w:rtl/>
        </w:rPr>
        <w:t>؛</w:t>
      </w:r>
    </w:p>
    <w:p w:rsidR="00205330" w:rsidRDefault="00205330" w:rsidP="006A3E00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تهميش المرأة </w:t>
      </w:r>
      <w:r w:rsidR="006A3E00">
        <w:rPr>
          <w:rFonts w:hint="cs"/>
          <w:rtl/>
        </w:rPr>
        <w:t>من جانب</w:t>
      </w:r>
      <w:r>
        <w:rPr>
          <w:rFonts w:hint="cs"/>
          <w:rtl/>
        </w:rPr>
        <w:t xml:space="preserve"> أقرانها؛</w:t>
      </w:r>
    </w:p>
    <w:p w:rsidR="00205330" w:rsidRDefault="00205330" w:rsidP="006A3E00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نقص المعلومات عن الوظائف الشاغرة </w:t>
      </w:r>
      <w:r w:rsidR="006A3E00">
        <w:rPr>
          <w:rFonts w:hint="cs"/>
          <w:rtl/>
        </w:rPr>
        <w:t>و</w:t>
      </w:r>
      <w:r>
        <w:rPr>
          <w:rFonts w:hint="cs"/>
          <w:rtl/>
        </w:rPr>
        <w:t xml:space="preserve">دورات التدريب </w:t>
      </w:r>
      <w:r w:rsidR="006A3E00">
        <w:rPr>
          <w:rFonts w:hint="cs"/>
          <w:rtl/>
        </w:rPr>
        <w:t>وإعادة التدريب والحلقات الدراسية</w:t>
      </w:r>
      <w:r>
        <w:rPr>
          <w:rFonts w:hint="cs"/>
          <w:rtl/>
        </w:rPr>
        <w:t xml:space="preserve"> وغير</w:t>
      </w:r>
      <w:r w:rsidR="006A3E00">
        <w:rPr>
          <w:rFonts w:hint="cs"/>
          <w:rtl/>
        </w:rPr>
        <w:t xml:space="preserve"> ذلك</w:t>
      </w:r>
      <w:r>
        <w:rPr>
          <w:rFonts w:hint="cs"/>
          <w:rtl/>
        </w:rPr>
        <w:t xml:space="preserve"> من اللقاءات على المستو</w:t>
      </w:r>
      <w:r w:rsidR="006A3E00">
        <w:rPr>
          <w:rFonts w:hint="cs"/>
          <w:rtl/>
        </w:rPr>
        <w:t>يين</w:t>
      </w:r>
      <w:r>
        <w:rPr>
          <w:rFonts w:hint="cs"/>
          <w:rtl/>
        </w:rPr>
        <w:t xml:space="preserve"> الوطني والدولي.</w:t>
      </w:r>
    </w:p>
    <w:p w:rsidR="00E76CD8" w:rsidRDefault="00E76CD8" w:rsidP="00E76CD8">
      <w:pPr>
        <w:pStyle w:val="H1GA"/>
        <w:spacing w:after="0"/>
        <w:rPr>
          <w:rFonts w:hint="cs"/>
          <w:sz w:val="34"/>
          <w:rtl/>
        </w:rPr>
      </w:pPr>
      <w:r>
        <w:rPr>
          <w:rFonts w:hint="cs"/>
          <w:sz w:val="34"/>
          <w:rtl/>
        </w:rPr>
        <w:tab/>
      </w:r>
      <w:r>
        <w:rPr>
          <w:rFonts w:hint="cs"/>
          <w:sz w:val="34"/>
          <w:rtl/>
        </w:rPr>
        <w:tab/>
      </w:r>
      <w:r w:rsidR="00205330" w:rsidRPr="00E76CD8">
        <w:rPr>
          <w:rFonts w:hint="cs"/>
          <w:sz w:val="34"/>
          <w:rtl/>
        </w:rPr>
        <w:t>الفرع الرابع</w:t>
      </w:r>
    </w:p>
    <w:p w:rsidR="00205330" w:rsidRPr="00E76CD8" w:rsidRDefault="00E76CD8" w:rsidP="00E76CD8">
      <w:pPr>
        <w:pStyle w:val="H1GA"/>
        <w:spacing w:before="0"/>
        <w:rPr>
          <w:rFonts w:hint="cs"/>
          <w:sz w:val="34"/>
          <w:rtl/>
        </w:rPr>
      </w:pPr>
      <w:r>
        <w:rPr>
          <w:rFonts w:hint="cs"/>
          <w:sz w:val="34"/>
          <w:rtl/>
        </w:rPr>
        <w:tab/>
      </w:r>
      <w:r>
        <w:rPr>
          <w:rFonts w:hint="cs"/>
          <w:sz w:val="34"/>
          <w:rtl/>
        </w:rPr>
        <w:tab/>
        <w:t>التوقعات</w:t>
      </w:r>
    </w:p>
    <w:p w:rsidR="00205330" w:rsidRDefault="00205330" w:rsidP="00E76CD8">
      <w:pPr>
        <w:pStyle w:val="SingleTxtGA"/>
        <w:rPr>
          <w:rFonts w:hint="cs"/>
          <w:rtl/>
        </w:rPr>
      </w:pPr>
      <w:r>
        <w:rPr>
          <w:rFonts w:hint="cs"/>
          <w:rtl/>
        </w:rPr>
        <w:t>116-</w:t>
      </w:r>
      <w:r>
        <w:rPr>
          <w:rFonts w:hint="cs"/>
          <w:rtl/>
        </w:rPr>
        <w:tab/>
        <w:t xml:space="preserve">يمكن </w:t>
      </w:r>
      <w:r w:rsidR="00E76CD8">
        <w:rPr>
          <w:rFonts w:hint="cs"/>
          <w:rtl/>
        </w:rPr>
        <w:t>الإشارة إلى التوقعات التالية</w:t>
      </w:r>
      <w:r>
        <w:rPr>
          <w:rFonts w:hint="cs"/>
          <w:rtl/>
        </w:rPr>
        <w:t>:</w:t>
      </w:r>
    </w:p>
    <w:p w:rsidR="00205330" w:rsidRDefault="00205330" w:rsidP="00E76CD8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توجيه الفتيات إلى بعض المجالات التي </w:t>
      </w:r>
      <w:r w:rsidR="00E76CD8">
        <w:rPr>
          <w:rFonts w:hint="cs"/>
          <w:rtl/>
        </w:rPr>
        <w:t>يهيمن عليها الذكور</w:t>
      </w:r>
      <w:r>
        <w:rPr>
          <w:rFonts w:hint="cs"/>
          <w:rtl/>
        </w:rPr>
        <w:t>؛</w:t>
      </w:r>
    </w:p>
    <w:p w:rsidR="00205330" w:rsidRDefault="00205330" w:rsidP="00E76CD8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مكافحة التسرب من المدارس والجامعات؛</w:t>
      </w:r>
    </w:p>
    <w:p w:rsidR="00205330" w:rsidRDefault="00205330" w:rsidP="00E76CD8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تكوين جماعات ضغط </w:t>
      </w:r>
      <w:r w:rsidR="00E76CD8">
        <w:rPr>
          <w:rFonts w:hint="cs"/>
          <w:rtl/>
        </w:rPr>
        <w:t>نسائية</w:t>
      </w:r>
      <w:r>
        <w:rPr>
          <w:rFonts w:hint="cs"/>
          <w:rtl/>
        </w:rPr>
        <w:t>؛</w:t>
      </w:r>
    </w:p>
    <w:p w:rsidR="00205330" w:rsidRDefault="00205330" w:rsidP="00E76CD8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التدريب المستمر للنساء من أجل </w:t>
      </w:r>
      <w:r w:rsidR="00E76CD8">
        <w:rPr>
          <w:rFonts w:hint="cs"/>
          <w:rtl/>
        </w:rPr>
        <w:t>تعزيز</w:t>
      </w:r>
      <w:r>
        <w:rPr>
          <w:rFonts w:hint="cs"/>
          <w:rtl/>
        </w:rPr>
        <w:t xml:space="preserve"> قدرتهن على </w:t>
      </w:r>
      <w:r w:rsidR="00E76CD8">
        <w:rPr>
          <w:rFonts w:hint="cs"/>
          <w:rtl/>
        </w:rPr>
        <w:t>المشاركة</w:t>
      </w:r>
      <w:r>
        <w:rPr>
          <w:rFonts w:hint="cs"/>
          <w:rtl/>
        </w:rPr>
        <w:t>؛</w:t>
      </w:r>
    </w:p>
    <w:p w:rsidR="00205330" w:rsidRDefault="00205330" w:rsidP="00E76CD8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التوسع في </w:t>
      </w:r>
      <w:r w:rsidR="00E76CD8">
        <w:rPr>
          <w:rFonts w:hint="cs"/>
          <w:rtl/>
        </w:rPr>
        <w:t>نشر</w:t>
      </w:r>
      <w:r>
        <w:rPr>
          <w:rFonts w:hint="cs"/>
          <w:rtl/>
        </w:rPr>
        <w:t xml:space="preserve"> المعلومات الخاصة بالوظائف </w:t>
      </w:r>
      <w:r w:rsidR="00E76CD8">
        <w:rPr>
          <w:rFonts w:hint="cs"/>
          <w:rtl/>
        </w:rPr>
        <w:t>الشاغرة</w:t>
      </w:r>
      <w:r>
        <w:rPr>
          <w:rFonts w:hint="cs"/>
          <w:rtl/>
        </w:rPr>
        <w:t xml:space="preserve"> في المؤسسات دون الإقليمية والإقليمية والدولية؛</w:t>
      </w:r>
    </w:p>
    <w:p w:rsidR="00205330" w:rsidRDefault="00205330" w:rsidP="00E76CD8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تمويل </w:t>
      </w:r>
      <w:r w:rsidR="00B70B8F">
        <w:rPr>
          <w:rFonts w:hint="cs"/>
          <w:rtl/>
        </w:rPr>
        <w:t>مشارك</w:t>
      </w:r>
      <w:r w:rsidR="00E76CD8">
        <w:rPr>
          <w:rFonts w:hint="cs"/>
          <w:rtl/>
        </w:rPr>
        <w:t>ة</w:t>
      </w:r>
      <w:r>
        <w:rPr>
          <w:rFonts w:hint="cs"/>
          <w:rtl/>
        </w:rPr>
        <w:t xml:space="preserve"> النساء في المؤتمرات ومؤتمرات القمة الدولية؛</w:t>
      </w:r>
    </w:p>
    <w:p w:rsidR="00205330" w:rsidRDefault="00E76CD8" w:rsidP="00E76CD8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إعداد وتحديث سجل</w:t>
      </w:r>
      <w:r w:rsidR="00205330">
        <w:rPr>
          <w:rFonts w:hint="cs"/>
          <w:rtl/>
        </w:rPr>
        <w:t xml:space="preserve"> </w:t>
      </w:r>
      <w:r>
        <w:rPr>
          <w:rFonts w:hint="cs"/>
          <w:rtl/>
        </w:rPr>
        <w:t>ل</w:t>
      </w:r>
      <w:r w:rsidR="00205330">
        <w:rPr>
          <w:rFonts w:hint="cs"/>
          <w:rtl/>
        </w:rPr>
        <w:t xml:space="preserve">لموارد البشرية </w:t>
      </w:r>
      <w:r>
        <w:rPr>
          <w:rFonts w:hint="cs"/>
          <w:rtl/>
        </w:rPr>
        <w:t>النسائية</w:t>
      </w:r>
      <w:r w:rsidR="00205330">
        <w:rPr>
          <w:rFonts w:hint="cs"/>
          <w:rtl/>
        </w:rPr>
        <w:t>.</w:t>
      </w:r>
    </w:p>
    <w:p w:rsidR="00E76CD8" w:rsidRDefault="00E76CD8" w:rsidP="00E76CD8">
      <w:pPr>
        <w:pStyle w:val="HChGA"/>
        <w:spacing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F5537D">
        <w:rPr>
          <w:rFonts w:hint="cs"/>
          <w:rtl/>
        </w:rPr>
        <w:t>الفصل السابع</w:t>
      </w:r>
    </w:p>
    <w:p w:rsidR="00205330" w:rsidRPr="00F5537D" w:rsidRDefault="00E76CD8" w:rsidP="00E76CD8">
      <w:pPr>
        <w:pStyle w:val="HChGA"/>
        <w:spacing w:before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>
        <w:rPr>
          <w:rFonts w:hint="cs"/>
          <w:rtl/>
        </w:rPr>
        <w:t>الجنسية</w:t>
      </w:r>
    </w:p>
    <w:p w:rsidR="00205330" w:rsidRPr="00F5537D" w:rsidRDefault="009165BB" w:rsidP="009165BB">
      <w:pPr>
        <w:pStyle w:val="H23GA"/>
        <w:spacing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F5537D">
        <w:rPr>
          <w:rFonts w:hint="cs"/>
          <w:rtl/>
        </w:rPr>
        <w:t>المادة 9</w:t>
      </w:r>
    </w:p>
    <w:p w:rsidR="00205330" w:rsidRPr="00F5537D" w:rsidRDefault="009165BB" w:rsidP="009165BB">
      <w:pPr>
        <w:pStyle w:val="H23GA"/>
        <w:spacing w:before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F5537D">
        <w:rPr>
          <w:rFonts w:hint="cs"/>
          <w:rtl/>
        </w:rPr>
        <w:t>السياق</w:t>
      </w:r>
    </w:p>
    <w:p w:rsidR="00205330" w:rsidRDefault="00205330" w:rsidP="00063025">
      <w:pPr>
        <w:pStyle w:val="SingleTxtGA"/>
        <w:rPr>
          <w:rFonts w:hint="cs"/>
          <w:rtl/>
        </w:rPr>
      </w:pPr>
      <w:r>
        <w:rPr>
          <w:rFonts w:hint="cs"/>
          <w:rtl/>
        </w:rPr>
        <w:t>117-</w:t>
      </w:r>
      <w:r>
        <w:rPr>
          <w:rFonts w:hint="cs"/>
          <w:rtl/>
        </w:rPr>
        <w:tab/>
      </w:r>
      <w:r w:rsidR="00063025">
        <w:rPr>
          <w:rFonts w:hint="cs"/>
          <w:rtl/>
        </w:rPr>
        <w:t xml:space="preserve">تخضع </w:t>
      </w:r>
      <w:r>
        <w:rPr>
          <w:rFonts w:hint="cs"/>
          <w:rtl/>
        </w:rPr>
        <w:t>الجنسية</w:t>
      </w:r>
      <w:r w:rsidR="00063025">
        <w:rPr>
          <w:rFonts w:hint="cs"/>
          <w:rtl/>
        </w:rPr>
        <w:t xml:space="preserve"> في</w:t>
      </w:r>
      <w:r>
        <w:rPr>
          <w:rFonts w:hint="cs"/>
          <w:rtl/>
        </w:rPr>
        <w:t xml:space="preserve"> الكونغو </w:t>
      </w:r>
      <w:r w:rsidR="00063025">
        <w:rPr>
          <w:rFonts w:hint="cs"/>
          <w:rtl/>
        </w:rPr>
        <w:t>ل</w:t>
      </w:r>
      <w:r>
        <w:rPr>
          <w:rFonts w:hint="cs"/>
          <w:rtl/>
        </w:rPr>
        <w:t xml:space="preserve">لقانون رقم 35-61 </w:t>
      </w:r>
      <w:r w:rsidR="00063025">
        <w:rPr>
          <w:rFonts w:hint="cs"/>
          <w:rtl/>
        </w:rPr>
        <w:t>المؤرخ</w:t>
      </w:r>
      <w:r>
        <w:rPr>
          <w:rFonts w:hint="cs"/>
          <w:rtl/>
        </w:rPr>
        <w:t xml:space="preserve"> 20 حزيران/يونيه 1961 </w:t>
      </w:r>
      <w:r w:rsidR="00063025">
        <w:rPr>
          <w:rFonts w:hint="cs"/>
          <w:rtl/>
        </w:rPr>
        <w:t>وهو قانون</w:t>
      </w:r>
      <w:r>
        <w:rPr>
          <w:rFonts w:hint="cs"/>
          <w:rtl/>
        </w:rPr>
        <w:t xml:space="preserve"> الجنسية الذي لم </w:t>
      </w:r>
      <w:r w:rsidR="00063025">
        <w:rPr>
          <w:rFonts w:hint="cs"/>
          <w:rtl/>
        </w:rPr>
        <w:t>يُعدَّل قط. ولا ينطوي</w:t>
      </w:r>
      <w:r>
        <w:rPr>
          <w:rFonts w:hint="cs"/>
          <w:rtl/>
        </w:rPr>
        <w:t xml:space="preserve"> هذا النص</w:t>
      </w:r>
      <w:r w:rsidR="00063025">
        <w:rPr>
          <w:rFonts w:hint="cs"/>
          <w:rtl/>
        </w:rPr>
        <w:t xml:space="preserve"> على</w:t>
      </w:r>
      <w:r>
        <w:rPr>
          <w:rFonts w:hint="cs"/>
          <w:rtl/>
        </w:rPr>
        <w:t xml:space="preserve"> أي تمييز ضد </w:t>
      </w:r>
      <w:r w:rsidR="00063025">
        <w:rPr>
          <w:rFonts w:hint="cs"/>
          <w:rtl/>
        </w:rPr>
        <w:t xml:space="preserve">المرأة سواء أكانت </w:t>
      </w:r>
      <w:proofErr w:type="spellStart"/>
      <w:r w:rsidR="00063025">
        <w:rPr>
          <w:rFonts w:hint="cs"/>
          <w:rtl/>
        </w:rPr>
        <w:t>كونغوية</w:t>
      </w:r>
      <w:proofErr w:type="spellEnd"/>
      <w:r w:rsidR="00063025">
        <w:rPr>
          <w:rFonts w:hint="cs"/>
          <w:rtl/>
        </w:rPr>
        <w:t xml:space="preserve"> أم أجنبية متزوجة من </w:t>
      </w:r>
      <w:proofErr w:type="spellStart"/>
      <w:r w:rsidR="00063025">
        <w:rPr>
          <w:rFonts w:hint="cs"/>
          <w:rtl/>
        </w:rPr>
        <w:t>كونغوي</w:t>
      </w:r>
      <w:proofErr w:type="spellEnd"/>
      <w:r w:rsidR="00063025">
        <w:rPr>
          <w:rFonts w:hint="cs"/>
          <w:rtl/>
        </w:rPr>
        <w:t xml:space="preserve"> أو تعيش في الكونغو</w:t>
      </w:r>
      <w:r>
        <w:rPr>
          <w:rFonts w:hint="cs"/>
          <w:rtl/>
        </w:rPr>
        <w:t>.</w:t>
      </w:r>
    </w:p>
    <w:p w:rsidR="00205330" w:rsidRDefault="00205330" w:rsidP="00063025">
      <w:pPr>
        <w:pStyle w:val="SingleTxtGA"/>
        <w:rPr>
          <w:rFonts w:hint="cs"/>
          <w:rtl/>
        </w:rPr>
      </w:pPr>
      <w:r>
        <w:rPr>
          <w:rFonts w:hint="cs"/>
          <w:rtl/>
        </w:rPr>
        <w:t>118-</w:t>
      </w:r>
      <w:r>
        <w:rPr>
          <w:rFonts w:hint="cs"/>
          <w:rtl/>
        </w:rPr>
        <w:tab/>
      </w:r>
      <w:r w:rsidR="00063025">
        <w:rPr>
          <w:rFonts w:hint="cs"/>
          <w:rtl/>
        </w:rPr>
        <w:t>و</w:t>
      </w:r>
      <w:r>
        <w:rPr>
          <w:rFonts w:hint="cs"/>
          <w:rtl/>
        </w:rPr>
        <w:t xml:space="preserve">ينص دستور الكونغو الصادر في 20 كانون الثاني/يناير 2002 في مادته 12 على </w:t>
      </w:r>
      <w:r w:rsidR="00063025">
        <w:rPr>
          <w:rFonts w:hint="cs"/>
          <w:rtl/>
        </w:rPr>
        <w:t>أنه،</w:t>
      </w:r>
      <w:r>
        <w:rPr>
          <w:rFonts w:hint="cs"/>
          <w:rtl/>
        </w:rPr>
        <w:t xml:space="preserve"> دون تمييز </w:t>
      </w:r>
      <w:r w:rsidR="00063025">
        <w:rPr>
          <w:rFonts w:hint="cs"/>
          <w:rtl/>
        </w:rPr>
        <w:t>على أساس</w:t>
      </w:r>
      <w:r>
        <w:rPr>
          <w:rFonts w:hint="cs"/>
          <w:rtl/>
        </w:rPr>
        <w:t xml:space="preserve"> الجنس</w:t>
      </w:r>
      <w:r w:rsidR="00063025">
        <w:rPr>
          <w:rFonts w:hint="cs"/>
          <w:rtl/>
        </w:rPr>
        <w:t>،</w:t>
      </w:r>
      <w:r>
        <w:rPr>
          <w:rFonts w:hint="cs"/>
          <w:rtl/>
        </w:rPr>
        <w:t xml:space="preserve"> "</w:t>
      </w:r>
      <w:r w:rsidR="00063025">
        <w:rPr>
          <w:rFonts w:hint="cs"/>
          <w:rtl/>
        </w:rPr>
        <w:t xml:space="preserve">لكل </w:t>
      </w:r>
      <w:proofErr w:type="spellStart"/>
      <w:r w:rsidR="00063025">
        <w:rPr>
          <w:rFonts w:hint="cs"/>
          <w:rtl/>
        </w:rPr>
        <w:t>كونغوي</w:t>
      </w:r>
      <w:proofErr w:type="spellEnd"/>
      <w:r w:rsidR="00063025">
        <w:rPr>
          <w:rFonts w:hint="cs"/>
          <w:rtl/>
        </w:rPr>
        <w:t xml:space="preserve"> الحق في المواطنة </w:t>
      </w:r>
      <w:proofErr w:type="spellStart"/>
      <w:r w:rsidR="00063025">
        <w:rPr>
          <w:rFonts w:hint="cs"/>
          <w:rtl/>
        </w:rPr>
        <w:t>الكونغوية</w:t>
      </w:r>
      <w:proofErr w:type="spellEnd"/>
      <w:r w:rsidR="00063025">
        <w:rPr>
          <w:rFonts w:hint="cs"/>
          <w:rtl/>
        </w:rPr>
        <w:t xml:space="preserve"> وفق</w:t>
      </w:r>
      <w:r>
        <w:rPr>
          <w:rFonts w:hint="cs"/>
          <w:rtl/>
        </w:rPr>
        <w:t xml:space="preserve"> الشروط التي يحددها القانون. وله الحق في تغيير جنسيته".</w:t>
      </w:r>
    </w:p>
    <w:p w:rsidR="00063025" w:rsidRPr="00063025" w:rsidRDefault="00063025" w:rsidP="00B70B8F">
      <w:pPr>
        <w:pStyle w:val="HChGA"/>
        <w:spacing w:before="120"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063025">
        <w:rPr>
          <w:rFonts w:hint="cs"/>
          <w:rtl/>
        </w:rPr>
        <w:t>الفصل الثامن</w:t>
      </w:r>
    </w:p>
    <w:p w:rsidR="00205330" w:rsidRPr="00063025" w:rsidRDefault="00063025" w:rsidP="00063025">
      <w:pPr>
        <w:pStyle w:val="HChGA"/>
        <w:spacing w:before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063025">
        <w:rPr>
          <w:rFonts w:hint="cs"/>
          <w:rtl/>
        </w:rPr>
        <w:t>التعليم</w:t>
      </w:r>
    </w:p>
    <w:p w:rsidR="00205330" w:rsidRPr="007A1009" w:rsidRDefault="00063025" w:rsidP="00063025">
      <w:pPr>
        <w:pStyle w:val="H23GA"/>
        <w:spacing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7A1009">
        <w:rPr>
          <w:rFonts w:hint="cs"/>
          <w:rtl/>
        </w:rPr>
        <w:t>المادة 10</w:t>
      </w:r>
    </w:p>
    <w:p w:rsidR="00205330" w:rsidRPr="007A1009" w:rsidRDefault="00063025" w:rsidP="00063025">
      <w:pPr>
        <w:pStyle w:val="H23GA"/>
        <w:spacing w:before="0"/>
        <w:rPr>
          <w:rFonts w:hint="cs"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ab/>
      </w:r>
      <w:r>
        <w:rPr>
          <w:rFonts w:hint="cs"/>
          <w:sz w:val="32"/>
          <w:szCs w:val="32"/>
          <w:rtl/>
        </w:rPr>
        <w:tab/>
      </w:r>
      <w:r w:rsidR="00205330" w:rsidRPr="007A1009">
        <w:rPr>
          <w:rFonts w:hint="cs"/>
          <w:sz w:val="32"/>
          <w:szCs w:val="32"/>
          <w:rtl/>
        </w:rPr>
        <w:t>حالة التعليم في الكونغو</w:t>
      </w:r>
    </w:p>
    <w:p w:rsidR="00205330" w:rsidRDefault="00205330" w:rsidP="00E8365C">
      <w:pPr>
        <w:pStyle w:val="SingleTxtGA"/>
        <w:rPr>
          <w:rFonts w:hint="cs"/>
          <w:rtl/>
        </w:rPr>
      </w:pPr>
      <w:r>
        <w:rPr>
          <w:rFonts w:hint="cs"/>
          <w:rtl/>
        </w:rPr>
        <w:t>119-</w:t>
      </w:r>
      <w:r>
        <w:rPr>
          <w:rFonts w:hint="cs"/>
          <w:rtl/>
        </w:rPr>
        <w:tab/>
        <w:t>منذ حصول الكونغو على الاستقلال</w:t>
      </w:r>
      <w:r w:rsidR="00063025">
        <w:rPr>
          <w:rFonts w:hint="cs"/>
          <w:rtl/>
        </w:rPr>
        <w:t>، ظل التعليم إلزامياً حتى سن 16 سنة وغير قائم على التمييز</w:t>
      </w:r>
      <w:r>
        <w:rPr>
          <w:rFonts w:hint="cs"/>
          <w:rtl/>
        </w:rPr>
        <w:t>. فهو مفتوح للجميع</w:t>
      </w:r>
      <w:r w:rsidR="00063025">
        <w:rPr>
          <w:rFonts w:hint="cs"/>
          <w:rtl/>
        </w:rPr>
        <w:t>،</w:t>
      </w:r>
      <w:r>
        <w:rPr>
          <w:rFonts w:hint="cs"/>
          <w:rtl/>
        </w:rPr>
        <w:t xml:space="preserve"> </w:t>
      </w:r>
      <w:r w:rsidR="00063025">
        <w:rPr>
          <w:rFonts w:hint="cs"/>
          <w:rtl/>
        </w:rPr>
        <w:t>ذكوراً وإناثاً</w:t>
      </w:r>
      <w:r>
        <w:rPr>
          <w:rFonts w:hint="cs"/>
          <w:rtl/>
        </w:rPr>
        <w:t xml:space="preserve">. </w:t>
      </w:r>
      <w:r w:rsidR="00063025">
        <w:rPr>
          <w:rFonts w:hint="cs"/>
          <w:rtl/>
        </w:rPr>
        <w:t>وما تبذله</w:t>
      </w:r>
      <w:r>
        <w:rPr>
          <w:rFonts w:hint="cs"/>
          <w:rtl/>
        </w:rPr>
        <w:t xml:space="preserve"> السلطات الحكومية </w:t>
      </w:r>
      <w:r w:rsidR="00E8365C">
        <w:rPr>
          <w:rFonts w:hint="cs"/>
          <w:rtl/>
        </w:rPr>
        <w:t>من جهد كبير</w:t>
      </w:r>
      <w:r>
        <w:rPr>
          <w:rFonts w:hint="cs"/>
          <w:rtl/>
        </w:rPr>
        <w:t xml:space="preserve"> </w:t>
      </w:r>
      <w:r w:rsidR="00E8365C">
        <w:rPr>
          <w:rFonts w:hint="cs"/>
          <w:rtl/>
        </w:rPr>
        <w:t xml:space="preserve">في مجال القيد </w:t>
      </w:r>
      <w:r>
        <w:rPr>
          <w:rFonts w:hint="cs"/>
          <w:rtl/>
        </w:rPr>
        <w:t>بالمدارس</w:t>
      </w:r>
      <w:r w:rsidR="00E8365C">
        <w:rPr>
          <w:rFonts w:hint="cs"/>
          <w:rtl/>
        </w:rPr>
        <w:t xml:space="preserve"> كبير بلا شك</w:t>
      </w:r>
      <w:r>
        <w:rPr>
          <w:rFonts w:hint="cs"/>
          <w:rtl/>
        </w:rPr>
        <w:t xml:space="preserve"> ولكن يلاحظ </w:t>
      </w:r>
      <w:r w:rsidR="00E8365C">
        <w:rPr>
          <w:rFonts w:hint="cs"/>
          <w:rtl/>
        </w:rPr>
        <w:t>في الوقت ذاته أن معدلات</w:t>
      </w:r>
      <w:r>
        <w:rPr>
          <w:rFonts w:hint="cs"/>
          <w:rtl/>
        </w:rPr>
        <w:t xml:space="preserve"> الرسوب</w:t>
      </w:r>
      <w:r w:rsidR="00E8365C">
        <w:rPr>
          <w:rFonts w:hint="cs"/>
          <w:rtl/>
        </w:rPr>
        <w:t xml:space="preserve"> مرتفعة للغاية</w:t>
      </w:r>
      <w:r>
        <w:rPr>
          <w:rFonts w:hint="cs"/>
          <w:rtl/>
        </w:rPr>
        <w:t>، و</w:t>
      </w:r>
      <w:r w:rsidR="00E8365C">
        <w:rPr>
          <w:rFonts w:hint="cs"/>
          <w:rtl/>
        </w:rPr>
        <w:t>أن معدل ال</w:t>
      </w:r>
      <w:r>
        <w:rPr>
          <w:rFonts w:hint="cs"/>
          <w:rtl/>
        </w:rPr>
        <w:t xml:space="preserve">تسرب </w:t>
      </w:r>
      <w:r w:rsidR="00E8365C">
        <w:rPr>
          <w:rFonts w:hint="cs"/>
          <w:rtl/>
        </w:rPr>
        <w:t>مرتفع</w:t>
      </w:r>
      <w:r>
        <w:rPr>
          <w:rFonts w:hint="cs"/>
          <w:rtl/>
        </w:rPr>
        <w:t xml:space="preserve"> خصوصاً بين </w:t>
      </w:r>
      <w:r w:rsidR="00E8365C">
        <w:rPr>
          <w:rFonts w:hint="cs"/>
          <w:rtl/>
        </w:rPr>
        <w:t>البنات</w:t>
      </w:r>
      <w:r>
        <w:rPr>
          <w:rFonts w:hint="cs"/>
          <w:rtl/>
        </w:rPr>
        <w:t>.</w:t>
      </w:r>
    </w:p>
    <w:p w:rsidR="00205330" w:rsidRDefault="00205330" w:rsidP="00D47D82">
      <w:pPr>
        <w:pStyle w:val="SingleTxtGA"/>
        <w:rPr>
          <w:rFonts w:hint="cs"/>
          <w:rtl/>
        </w:rPr>
      </w:pPr>
      <w:r>
        <w:rPr>
          <w:rFonts w:hint="cs"/>
          <w:rtl/>
        </w:rPr>
        <w:t>120-</w:t>
      </w:r>
      <w:r>
        <w:rPr>
          <w:rFonts w:hint="cs"/>
          <w:rtl/>
        </w:rPr>
        <w:tab/>
      </w:r>
      <w:r w:rsidR="00E8365C">
        <w:rPr>
          <w:rFonts w:hint="cs"/>
          <w:rtl/>
        </w:rPr>
        <w:t>ويهجر</w:t>
      </w:r>
      <w:r>
        <w:rPr>
          <w:rFonts w:hint="cs"/>
          <w:rtl/>
        </w:rPr>
        <w:t xml:space="preserve"> عدد كبير </w:t>
      </w:r>
      <w:r w:rsidR="00E8365C">
        <w:rPr>
          <w:rFonts w:hint="cs"/>
          <w:rtl/>
        </w:rPr>
        <w:t>من التلاميذ</w:t>
      </w:r>
      <w:r>
        <w:rPr>
          <w:rFonts w:hint="cs"/>
          <w:rtl/>
        </w:rPr>
        <w:t xml:space="preserve"> الدراسة قبل </w:t>
      </w:r>
      <w:r w:rsidR="00E8365C">
        <w:rPr>
          <w:rFonts w:hint="cs"/>
          <w:rtl/>
        </w:rPr>
        <w:t>بلوغ</w:t>
      </w:r>
      <w:r>
        <w:rPr>
          <w:rFonts w:hint="cs"/>
          <w:rtl/>
        </w:rPr>
        <w:t xml:space="preserve"> مستوى</w:t>
      </w:r>
      <w:r w:rsidR="00E8365C">
        <w:rPr>
          <w:rFonts w:hint="cs"/>
          <w:rtl/>
        </w:rPr>
        <w:t xml:space="preserve"> أساسي من</w:t>
      </w:r>
      <w:r>
        <w:rPr>
          <w:rFonts w:hint="cs"/>
          <w:rtl/>
        </w:rPr>
        <w:t xml:space="preserve"> </w:t>
      </w:r>
      <w:r w:rsidR="00E8365C">
        <w:rPr>
          <w:rFonts w:hint="cs"/>
          <w:rtl/>
        </w:rPr>
        <w:t>ال</w:t>
      </w:r>
      <w:r>
        <w:rPr>
          <w:rFonts w:hint="cs"/>
          <w:rtl/>
        </w:rPr>
        <w:t xml:space="preserve">تعليم </w:t>
      </w:r>
      <w:r w:rsidR="00D47D82">
        <w:rPr>
          <w:rFonts w:hint="cs"/>
          <w:rtl/>
        </w:rPr>
        <w:t>وتزداد هذه الظاهرة وضوحاً بين البنات مقارنة بالبنين</w:t>
      </w:r>
      <w:r>
        <w:rPr>
          <w:rFonts w:hint="cs"/>
          <w:rtl/>
        </w:rPr>
        <w:t>.</w:t>
      </w:r>
    </w:p>
    <w:p w:rsidR="00205330" w:rsidRDefault="00205330" w:rsidP="003127D5">
      <w:pPr>
        <w:pStyle w:val="SingleTxtGA"/>
        <w:rPr>
          <w:rFonts w:hint="cs"/>
          <w:rtl/>
        </w:rPr>
      </w:pPr>
      <w:r>
        <w:rPr>
          <w:rFonts w:hint="cs"/>
          <w:rtl/>
        </w:rPr>
        <w:t>121-</w:t>
      </w:r>
      <w:r>
        <w:rPr>
          <w:rFonts w:hint="cs"/>
          <w:rtl/>
        </w:rPr>
        <w:tab/>
      </w:r>
      <w:r w:rsidR="003127D5">
        <w:rPr>
          <w:rFonts w:hint="cs"/>
          <w:rtl/>
        </w:rPr>
        <w:t>وإجمالاً، يقل معدل التحاق البنات بالمدارس عن مثيله بين البنين، وإن كان الفارق يتفاوت تبعاً للمرحلة الدراسية على النحو التالي</w:t>
      </w:r>
      <w:r>
        <w:rPr>
          <w:rFonts w:hint="cs"/>
          <w:rtl/>
        </w:rPr>
        <w:t>:</w:t>
      </w:r>
    </w:p>
    <w:p w:rsidR="00205330" w:rsidRDefault="000D028B" w:rsidP="008E5E4E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في المرحلة الابتدائية، تتراوح نسبة البنات إلى البنين إجمالاً</w:t>
      </w:r>
      <w:r w:rsidR="00205330">
        <w:rPr>
          <w:rFonts w:hint="cs"/>
          <w:rtl/>
        </w:rPr>
        <w:t xml:space="preserve"> وفي جميع المستويات بين</w:t>
      </w:r>
      <w:r w:rsidR="008E5E4E">
        <w:rPr>
          <w:rFonts w:hint="eastAsia"/>
          <w:rtl/>
        </w:rPr>
        <w:t> </w:t>
      </w:r>
      <w:r w:rsidR="00205330">
        <w:rPr>
          <w:rFonts w:hint="cs"/>
          <w:rtl/>
        </w:rPr>
        <w:t xml:space="preserve">84 و96 </w:t>
      </w:r>
      <w:r>
        <w:rPr>
          <w:rFonts w:hint="cs"/>
          <w:rtl/>
        </w:rPr>
        <w:t>بنت</w:t>
      </w:r>
      <w:r w:rsidR="00205330">
        <w:rPr>
          <w:rFonts w:hint="cs"/>
          <w:rtl/>
        </w:rPr>
        <w:t xml:space="preserve"> مقابل 100 </w:t>
      </w:r>
      <w:r>
        <w:rPr>
          <w:rFonts w:hint="cs"/>
          <w:rtl/>
        </w:rPr>
        <w:t>صبي</w:t>
      </w:r>
      <w:r w:rsidR="00205330">
        <w:rPr>
          <w:rFonts w:hint="cs"/>
          <w:rtl/>
        </w:rPr>
        <w:t>؛</w:t>
      </w:r>
    </w:p>
    <w:p w:rsidR="00205330" w:rsidRDefault="000D028B" w:rsidP="009B4E5F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في مرحلة التعليم الإعدادي العام، تبلغ النسبة 71 بنت مقابل 100 صبي؛</w:t>
      </w:r>
    </w:p>
    <w:p w:rsidR="00205330" w:rsidRDefault="00205330" w:rsidP="00B70B8F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في </w:t>
      </w:r>
      <w:r w:rsidR="00B70B8F">
        <w:rPr>
          <w:rFonts w:hint="cs"/>
          <w:rtl/>
        </w:rPr>
        <w:t xml:space="preserve">مرحلة </w:t>
      </w:r>
      <w:r>
        <w:rPr>
          <w:rFonts w:hint="cs"/>
          <w:rtl/>
        </w:rPr>
        <w:t>التعليم</w:t>
      </w:r>
      <w:r w:rsidR="000D028B">
        <w:rPr>
          <w:rFonts w:hint="cs"/>
          <w:rtl/>
        </w:rPr>
        <w:t xml:space="preserve"> الإعدادي</w:t>
      </w:r>
      <w:r>
        <w:rPr>
          <w:rFonts w:hint="cs"/>
          <w:rtl/>
        </w:rPr>
        <w:t xml:space="preserve"> الفني </w:t>
      </w:r>
      <w:r w:rsidR="000D028B">
        <w:rPr>
          <w:rFonts w:hint="cs"/>
          <w:rtl/>
        </w:rPr>
        <w:t>تبلغ النسبة 35 فتاة مقابل 100 فتى</w:t>
      </w:r>
      <w:r>
        <w:rPr>
          <w:rFonts w:hint="cs"/>
          <w:rtl/>
        </w:rPr>
        <w:t>؛</w:t>
      </w:r>
    </w:p>
    <w:p w:rsidR="00205330" w:rsidRDefault="000D028B" w:rsidP="009B4E5F">
      <w:pPr>
        <w:pStyle w:val="Bullet1GA"/>
        <w:bidi/>
        <w:rPr>
          <w:rFonts w:hint="cs"/>
        </w:rPr>
      </w:pPr>
      <w:r>
        <w:rPr>
          <w:rFonts w:hint="cs"/>
          <w:rtl/>
        </w:rPr>
        <w:t>في مرحلة التعليم الثانوي العام، تبلغ النسبة 55 فتاة مقابل 100 فتى</w:t>
      </w:r>
      <w:r w:rsidR="00205330">
        <w:rPr>
          <w:rFonts w:hint="cs"/>
          <w:rtl/>
        </w:rPr>
        <w:t>؛</w:t>
      </w:r>
    </w:p>
    <w:p w:rsidR="008E5E4E" w:rsidRDefault="008E5E4E" w:rsidP="009B4E5F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في مرحلة التعليم الثانوي الفني، تبلغ النسبة 43 فتاة مقابل 100 فتى؛</w:t>
      </w:r>
    </w:p>
    <w:p w:rsidR="00205330" w:rsidRDefault="00205330" w:rsidP="008E5E4E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في الجامعة</w:t>
      </w:r>
      <w:r w:rsidR="008E5E4E">
        <w:rPr>
          <w:rFonts w:hint="cs"/>
          <w:rtl/>
        </w:rPr>
        <w:t xml:space="preserve">، تبلغ النسبة </w:t>
      </w:r>
      <w:r>
        <w:rPr>
          <w:rFonts w:hint="cs"/>
          <w:rtl/>
        </w:rPr>
        <w:t>19 طالبة مقابل 100 طالب.</w:t>
      </w:r>
    </w:p>
    <w:p w:rsidR="00205330" w:rsidRDefault="00205330" w:rsidP="008E5E4E">
      <w:pPr>
        <w:pStyle w:val="SingleTxtGA"/>
        <w:rPr>
          <w:rFonts w:hint="cs"/>
          <w:rtl/>
        </w:rPr>
      </w:pPr>
      <w:r>
        <w:rPr>
          <w:rFonts w:hint="cs"/>
          <w:rtl/>
        </w:rPr>
        <w:t>122-</w:t>
      </w:r>
      <w:r>
        <w:rPr>
          <w:rFonts w:hint="cs"/>
          <w:rtl/>
        </w:rPr>
        <w:tab/>
        <w:t xml:space="preserve">وفي مجال معرفة القراءة والكتابة </w:t>
      </w:r>
      <w:r w:rsidR="008E5E4E">
        <w:rPr>
          <w:rFonts w:hint="cs"/>
          <w:rtl/>
        </w:rPr>
        <w:t>تزيد</w:t>
      </w:r>
      <w:r>
        <w:rPr>
          <w:rFonts w:hint="cs"/>
          <w:rtl/>
        </w:rPr>
        <w:t xml:space="preserve"> نسبة الرجال </w:t>
      </w:r>
      <w:r w:rsidR="008E5E4E">
        <w:rPr>
          <w:rFonts w:hint="cs"/>
          <w:rtl/>
        </w:rPr>
        <w:t>على</w:t>
      </w:r>
      <w:r>
        <w:rPr>
          <w:rFonts w:hint="cs"/>
          <w:rtl/>
        </w:rPr>
        <w:t xml:space="preserve"> نسبة النساء (93 رجلاً مقابل 85 امرأة </w:t>
      </w:r>
      <w:r w:rsidR="008E5E4E">
        <w:rPr>
          <w:rFonts w:hint="cs"/>
          <w:rtl/>
        </w:rPr>
        <w:t xml:space="preserve">في الحضر </w:t>
      </w:r>
      <w:r>
        <w:rPr>
          <w:rFonts w:hint="cs"/>
          <w:rtl/>
        </w:rPr>
        <w:t xml:space="preserve">و85 رجلاً مقابل 64 امرأة في </w:t>
      </w:r>
      <w:r w:rsidR="008E5E4E">
        <w:rPr>
          <w:rFonts w:hint="cs"/>
          <w:rtl/>
        </w:rPr>
        <w:t>الريف</w:t>
      </w:r>
      <w:r>
        <w:rPr>
          <w:rFonts w:hint="cs"/>
          <w:rtl/>
        </w:rPr>
        <w:t>).</w:t>
      </w:r>
    </w:p>
    <w:p w:rsidR="007C6CD6" w:rsidRDefault="007C6CD6" w:rsidP="008E5E4E">
      <w:pPr>
        <w:pStyle w:val="SingleTxtGA"/>
        <w:rPr>
          <w:rFonts w:hint="cs"/>
          <w:rtl/>
        </w:rPr>
      </w:pPr>
    </w:p>
    <w:p w:rsidR="007C6CD6" w:rsidRDefault="007C6CD6" w:rsidP="008E5E4E">
      <w:pPr>
        <w:pStyle w:val="SingleTxtGA"/>
        <w:rPr>
          <w:rFonts w:hint="cs"/>
          <w:rtl/>
        </w:rPr>
      </w:pPr>
    </w:p>
    <w:p w:rsidR="007C6CD6" w:rsidRDefault="007C6CD6" w:rsidP="008E5E4E">
      <w:pPr>
        <w:pStyle w:val="SingleTxtGA"/>
        <w:rPr>
          <w:rFonts w:hint="cs"/>
          <w:rtl/>
        </w:rPr>
      </w:pPr>
    </w:p>
    <w:p w:rsidR="007C6CD6" w:rsidRDefault="007C6CD6" w:rsidP="008E5E4E">
      <w:pPr>
        <w:pStyle w:val="SingleTxtGA"/>
        <w:rPr>
          <w:rFonts w:hint="cs"/>
          <w:rtl/>
        </w:rPr>
      </w:pPr>
    </w:p>
    <w:p w:rsidR="007C6CD6" w:rsidRDefault="007C6CD6" w:rsidP="008E5E4E">
      <w:pPr>
        <w:pStyle w:val="SingleTxtGA"/>
        <w:rPr>
          <w:rFonts w:hint="cs"/>
          <w:rtl/>
        </w:rPr>
      </w:pPr>
    </w:p>
    <w:p w:rsidR="007C6CD6" w:rsidRDefault="007C6CD6" w:rsidP="008E5E4E">
      <w:pPr>
        <w:pStyle w:val="SingleTxtGA"/>
        <w:rPr>
          <w:rFonts w:hint="cs"/>
          <w:rtl/>
        </w:rPr>
      </w:pPr>
    </w:p>
    <w:p w:rsidR="00205330" w:rsidRPr="00657691" w:rsidRDefault="007C6CD6" w:rsidP="007C6CD6">
      <w:pPr>
        <w:pStyle w:val="H1GA"/>
        <w:rPr>
          <w:rFonts w:hint="cs"/>
          <w:rtl/>
        </w:rPr>
      </w:pPr>
      <w:r>
        <w:rPr>
          <w:rFonts w:hint="cs"/>
          <w:rtl/>
        </w:rPr>
        <w:tab/>
      </w:r>
      <w:r w:rsidR="00205330" w:rsidRPr="00657691">
        <w:rPr>
          <w:rFonts w:hint="cs"/>
          <w:rtl/>
        </w:rPr>
        <w:t>ألف -</w:t>
      </w:r>
      <w:r w:rsidR="00205330" w:rsidRPr="00657691">
        <w:rPr>
          <w:rFonts w:hint="cs"/>
          <w:rtl/>
        </w:rPr>
        <w:tab/>
        <w:t>التعليم قبل المدرسي</w:t>
      </w:r>
    </w:p>
    <w:p w:rsidR="007C6CD6" w:rsidRDefault="00205330" w:rsidP="007C6CD6">
      <w:pPr>
        <w:pStyle w:val="SingleTxtGA"/>
        <w:spacing w:after="0"/>
        <w:rPr>
          <w:rFonts w:hint="cs"/>
          <w:rtl/>
        </w:rPr>
      </w:pPr>
      <w:r w:rsidRPr="00657691">
        <w:rPr>
          <w:rFonts w:hint="cs"/>
          <w:rtl/>
        </w:rPr>
        <w:t>الجدول 4</w:t>
      </w:r>
    </w:p>
    <w:p w:rsidR="00205330" w:rsidRDefault="00205330" w:rsidP="007C6CD6">
      <w:pPr>
        <w:pStyle w:val="SingleTxtGA"/>
        <w:rPr>
          <w:rFonts w:hint="cs"/>
          <w:b/>
          <w:bCs/>
          <w:rtl/>
        </w:rPr>
      </w:pPr>
      <w:r w:rsidRPr="007C6CD6">
        <w:rPr>
          <w:rFonts w:hint="cs"/>
          <w:b/>
          <w:bCs/>
          <w:rtl/>
        </w:rPr>
        <w:t xml:space="preserve">المعدل </w:t>
      </w:r>
      <w:r w:rsidR="007C6CD6">
        <w:rPr>
          <w:rFonts w:hint="cs"/>
          <w:b/>
          <w:bCs/>
          <w:rtl/>
        </w:rPr>
        <w:t>الإجمالي للقيد</w:t>
      </w:r>
      <w:r w:rsidRPr="007C6CD6">
        <w:rPr>
          <w:rFonts w:hint="cs"/>
          <w:b/>
          <w:bCs/>
          <w:rtl/>
        </w:rPr>
        <w:t xml:space="preserve"> بالتعليم قبل المدرسي</w:t>
      </w:r>
      <w:r w:rsidR="007C6CD6">
        <w:rPr>
          <w:rFonts w:hint="cs"/>
          <w:b/>
          <w:bCs/>
          <w:rtl/>
        </w:rPr>
        <w:t>،</w:t>
      </w:r>
      <w:r w:rsidRPr="007C6CD6">
        <w:rPr>
          <w:rFonts w:hint="cs"/>
          <w:b/>
          <w:bCs/>
          <w:rtl/>
        </w:rPr>
        <w:t xml:space="preserve"> 2002</w:t>
      </w:r>
      <w:r w:rsidR="007C6CD6">
        <w:rPr>
          <w:rFonts w:hint="cs"/>
          <w:b/>
          <w:bCs/>
          <w:rtl/>
        </w:rPr>
        <w:t>-</w:t>
      </w:r>
      <w:r w:rsidRPr="007C6CD6">
        <w:rPr>
          <w:rFonts w:hint="cs"/>
          <w:b/>
          <w:bCs/>
          <w:rtl/>
        </w:rPr>
        <w:t>2005</w:t>
      </w:r>
    </w:p>
    <w:tbl>
      <w:tblPr>
        <w:tblStyle w:val="TableGrid"/>
        <w:bidiVisual/>
        <w:tblW w:w="7103" w:type="dxa"/>
        <w:tblInd w:w="12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34"/>
        <w:gridCol w:w="1735"/>
        <w:gridCol w:w="1932"/>
        <w:gridCol w:w="1302"/>
      </w:tblGrid>
      <w:tr w:rsidR="007C6CD6" w:rsidRPr="007C6CD6" w:rsidTr="00B70B8F">
        <w:tc>
          <w:tcPr>
            <w:tcW w:w="2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C6CD6" w:rsidRPr="007C6CD6" w:rsidRDefault="007C6CD6" w:rsidP="00B70B8F">
            <w:pPr>
              <w:tabs>
                <w:tab w:val="left" w:pos="2078"/>
              </w:tabs>
              <w:spacing w:before="40" w:after="40" w:line="260" w:lineRule="exact"/>
              <w:ind w:left="113"/>
              <w:jc w:val="left"/>
              <w:rPr>
                <w:rFonts w:hint="cs"/>
                <w:i/>
                <w:iCs/>
                <w:sz w:val="12"/>
                <w:szCs w:val="26"/>
                <w:rtl/>
              </w:rPr>
            </w:pPr>
            <w:r w:rsidRPr="007C6CD6">
              <w:rPr>
                <w:rFonts w:hint="cs"/>
                <w:i/>
                <w:iCs/>
                <w:sz w:val="12"/>
                <w:szCs w:val="26"/>
                <w:rtl/>
              </w:rPr>
              <w:t>السنة الدراسية</w:t>
            </w:r>
          </w:p>
        </w:tc>
        <w:tc>
          <w:tcPr>
            <w:tcW w:w="17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C6CD6" w:rsidRPr="007C6CD6" w:rsidRDefault="007C6CD6" w:rsidP="00B70B8F">
            <w:pPr>
              <w:tabs>
                <w:tab w:val="left" w:pos="2078"/>
              </w:tabs>
              <w:spacing w:before="40" w:after="40" w:line="260" w:lineRule="exact"/>
              <w:ind w:left="113"/>
              <w:jc w:val="left"/>
              <w:rPr>
                <w:rFonts w:hint="cs"/>
                <w:i/>
                <w:iCs/>
                <w:sz w:val="12"/>
                <w:szCs w:val="26"/>
                <w:rtl/>
              </w:rPr>
            </w:pPr>
            <w:r>
              <w:rPr>
                <w:rFonts w:hint="cs"/>
                <w:i/>
                <w:iCs/>
                <w:sz w:val="12"/>
                <w:szCs w:val="26"/>
                <w:rtl/>
              </w:rPr>
              <w:t>البنون</w:t>
            </w:r>
          </w:p>
        </w:tc>
        <w:tc>
          <w:tcPr>
            <w:tcW w:w="19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C6CD6" w:rsidRPr="007C6CD6" w:rsidRDefault="007C6CD6" w:rsidP="00B70B8F">
            <w:pPr>
              <w:tabs>
                <w:tab w:val="left" w:pos="2078"/>
              </w:tabs>
              <w:spacing w:before="40" w:after="40" w:line="260" w:lineRule="exact"/>
              <w:ind w:left="113"/>
              <w:jc w:val="left"/>
              <w:rPr>
                <w:rFonts w:hint="cs"/>
                <w:i/>
                <w:iCs/>
                <w:sz w:val="12"/>
                <w:szCs w:val="26"/>
                <w:rtl/>
              </w:rPr>
            </w:pPr>
            <w:r>
              <w:rPr>
                <w:rFonts w:hint="cs"/>
                <w:i/>
                <w:iCs/>
                <w:sz w:val="12"/>
                <w:szCs w:val="26"/>
                <w:rtl/>
              </w:rPr>
              <w:t>البنات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C6CD6" w:rsidRPr="007C6CD6" w:rsidRDefault="007C6CD6" w:rsidP="00B70B8F">
            <w:pPr>
              <w:tabs>
                <w:tab w:val="left" w:pos="2078"/>
              </w:tabs>
              <w:spacing w:before="40" w:after="40" w:line="260" w:lineRule="exact"/>
              <w:ind w:left="113"/>
              <w:jc w:val="left"/>
              <w:rPr>
                <w:rFonts w:hint="cs"/>
                <w:b/>
                <w:bCs/>
                <w:i/>
                <w:iCs/>
                <w:sz w:val="12"/>
                <w:szCs w:val="26"/>
                <w:rtl/>
              </w:rPr>
            </w:pPr>
            <w:r w:rsidRPr="007C6CD6">
              <w:rPr>
                <w:rFonts w:hint="cs"/>
                <w:b/>
                <w:bCs/>
                <w:i/>
                <w:iCs/>
                <w:sz w:val="12"/>
                <w:szCs w:val="26"/>
                <w:rtl/>
              </w:rPr>
              <w:t>المجموع</w:t>
            </w:r>
          </w:p>
        </w:tc>
      </w:tr>
      <w:tr w:rsidR="007C6CD6" w:rsidRPr="007C6CD6" w:rsidTr="00B70B8F">
        <w:tc>
          <w:tcPr>
            <w:tcW w:w="2134" w:type="dxa"/>
            <w:tcBorders>
              <w:top w:val="single" w:sz="12" w:space="0" w:color="auto"/>
            </w:tcBorders>
            <w:shd w:val="clear" w:color="auto" w:fill="auto"/>
          </w:tcPr>
          <w:p w:rsidR="007C6CD6" w:rsidRPr="007C6CD6" w:rsidRDefault="007C6CD6" w:rsidP="00B70B8F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sz w:val="12"/>
                <w:szCs w:val="26"/>
                <w:rtl/>
              </w:rPr>
            </w:pPr>
            <w:r w:rsidRPr="007C6CD6">
              <w:rPr>
                <w:rFonts w:hint="cs"/>
                <w:sz w:val="12"/>
                <w:szCs w:val="26"/>
                <w:rtl/>
              </w:rPr>
              <w:t>2002</w:t>
            </w:r>
          </w:p>
        </w:tc>
        <w:tc>
          <w:tcPr>
            <w:tcW w:w="1735" w:type="dxa"/>
            <w:tcBorders>
              <w:top w:val="single" w:sz="12" w:space="0" w:color="auto"/>
            </w:tcBorders>
            <w:shd w:val="clear" w:color="auto" w:fill="auto"/>
          </w:tcPr>
          <w:p w:rsidR="007C6CD6" w:rsidRPr="007C6CD6" w:rsidRDefault="007C6CD6" w:rsidP="00B70B8F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sz w:val="12"/>
                <w:szCs w:val="26"/>
                <w:rtl/>
              </w:rPr>
            </w:pPr>
            <w:r w:rsidRPr="007C6CD6">
              <w:rPr>
                <w:rFonts w:hint="cs"/>
                <w:sz w:val="12"/>
                <w:szCs w:val="26"/>
                <w:rtl/>
              </w:rPr>
              <w:t>821 7</w:t>
            </w:r>
          </w:p>
        </w:tc>
        <w:tc>
          <w:tcPr>
            <w:tcW w:w="1932" w:type="dxa"/>
            <w:tcBorders>
              <w:top w:val="single" w:sz="12" w:space="0" w:color="auto"/>
            </w:tcBorders>
            <w:shd w:val="clear" w:color="auto" w:fill="auto"/>
          </w:tcPr>
          <w:p w:rsidR="007C6CD6" w:rsidRPr="007C6CD6" w:rsidRDefault="007C6CD6" w:rsidP="00B70B8F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sz w:val="12"/>
                <w:szCs w:val="26"/>
                <w:rtl/>
              </w:rPr>
            </w:pPr>
            <w:r w:rsidRPr="007C6CD6">
              <w:rPr>
                <w:rFonts w:hint="cs"/>
                <w:sz w:val="12"/>
                <w:szCs w:val="26"/>
                <w:rtl/>
              </w:rPr>
              <w:t>185 4</w:t>
            </w:r>
          </w:p>
        </w:tc>
        <w:tc>
          <w:tcPr>
            <w:tcW w:w="1302" w:type="dxa"/>
            <w:tcBorders>
              <w:top w:val="single" w:sz="12" w:space="0" w:color="auto"/>
            </w:tcBorders>
            <w:shd w:val="clear" w:color="auto" w:fill="auto"/>
          </w:tcPr>
          <w:p w:rsidR="007C6CD6" w:rsidRPr="007C6CD6" w:rsidRDefault="007C6CD6" w:rsidP="00B70B8F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b/>
                <w:bCs/>
                <w:sz w:val="12"/>
                <w:szCs w:val="26"/>
                <w:rtl/>
              </w:rPr>
            </w:pPr>
            <w:r w:rsidRPr="007C6CD6">
              <w:rPr>
                <w:rFonts w:hint="cs"/>
                <w:b/>
                <w:bCs/>
                <w:sz w:val="12"/>
                <w:szCs w:val="26"/>
                <w:rtl/>
              </w:rPr>
              <w:t>006 11</w:t>
            </w:r>
          </w:p>
        </w:tc>
      </w:tr>
      <w:tr w:rsidR="007C6CD6" w:rsidRPr="007C6CD6" w:rsidTr="00B70B8F">
        <w:tc>
          <w:tcPr>
            <w:tcW w:w="2134" w:type="dxa"/>
            <w:shd w:val="clear" w:color="auto" w:fill="auto"/>
          </w:tcPr>
          <w:p w:rsidR="007C6CD6" w:rsidRPr="007C6CD6" w:rsidRDefault="007C6CD6" w:rsidP="00B70B8F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sz w:val="12"/>
                <w:szCs w:val="26"/>
                <w:rtl/>
              </w:rPr>
            </w:pPr>
            <w:r w:rsidRPr="007C6CD6">
              <w:rPr>
                <w:rFonts w:hint="cs"/>
                <w:sz w:val="12"/>
                <w:szCs w:val="26"/>
                <w:rtl/>
              </w:rPr>
              <w:t>2003</w:t>
            </w:r>
          </w:p>
        </w:tc>
        <w:tc>
          <w:tcPr>
            <w:tcW w:w="1735" w:type="dxa"/>
            <w:shd w:val="clear" w:color="auto" w:fill="auto"/>
          </w:tcPr>
          <w:p w:rsidR="007C6CD6" w:rsidRPr="007C6CD6" w:rsidRDefault="007C6CD6" w:rsidP="00B70B8F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sz w:val="12"/>
                <w:szCs w:val="26"/>
                <w:rtl/>
              </w:rPr>
            </w:pPr>
            <w:r w:rsidRPr="007C6CD6">
              <w:rPr>
                <w:rFonts w:hint="cs"/>
                <w:sz w:val="12"/>
                <w:szCs w:val="26"/>
                <w:rtl/>
              </w:rPr>
              <w:t>971 3</w:t>
            </w:r>
          </w:p>
        </w:tc>
        <w:tc>
          <w:tcPr>
            <w:tcW w:w="1932" w:type="dxa"/>
            <w:shd w:val="clear" w:color="auto" w:fill="auto"/>
          </w:tcPr>
          <w:p w:rsidR="007C6CD6" w:rsidRPr="007C6CD6" w:rsidRDefault="007C6CD6" w:rsidP="00B70B8F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sz w:val="12"/>
                <w:szCs w:val="26"/>
                <w:rtl/>
              </w:rPr>
            </w:pPr>
            <w:r w:rsidRPr="007C6CD6">
              <w:rPr>
                <w:rFonts w:hint="cs"/>
                <w:sz w:val="12"/>
                <w:szCs w:val="26"/>
                <w:rtl/>
              </w:rPr>
              <w:t>156 8</w:t>
            </w:r>
          </w:p>
        </w:tc>
        <w:tc>
          <w:tcPr>
            <w:tcW w:w="1302" w:type="dxa"/>
            <w:shd w:val="clear" w:color="auto" w:fill="auto"/>
          </w:tcPr>
          <w:p w:rsidR="007C6CD6" w:rsidRPr="007C6CD6" w:rsidRDefault="007C6CD6" w:rsidP="00B70B8F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b/>
                <w:bCs/>
                <w:sz w:val="12"/>
                <w:szCs w:val="26"/>
                <w:rtl/>
              </w:rPr>
            </w:pPr>
            <w:r w:rsidRPr="007C6CD6">
              <w:rPr>
                <w:rFonts w:hint="cs"/>
                <w:b/>
                <w:bCs/>
                <w:sz w:val="12"/>
                <w:szCs w:val="26"/>
                <w:rtl/>
              </w:rPr>
              <w:t>127 12</w:t>
            </w:r>
          </w:p>
        </w:tc>
      </w:tr>
      <w:tr w:rsidR="007C6CD6" w:rsidRPr="007C6CD6" w:rsidTr="00B70B8F">
        <w:tc>
          <w:tcPr>
            <w:tcW w:w="2134" w:type="dxa"/>
            <w:shd w:val="clear" w:color="auto" w:fill="auto"/>
          </w:tcPr>
          <w:p w:rsidR="007C6CD6" w:rsidRPr="007C6CD6" w:rsidRDefault="007C6CD6" w:rsidP="00B70B8F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sz w:val="12"/>
                <w:szCs w:val="26"/>
                <w:rtl/>
              </w:rPr>
            </w:pPr>
            <w:r w:rsidRPr="007C6CD6">
              <w:rPr>
                <w:rFonts w:hint="cs"/>
                <w:sz w:val="12"/>
                <w:szCs w:val="26"/>
                <w:rtl/>
              </w:rPr>
              <w:t>2004</w:t>
            </w:r>
          </w:p>
        </w:tc>
        <w:tc>
          <w:tcPr>
            <w:tcW w:w="1735" w:type="dxa"/>
            <w:shd w:val="clear" w:color="auto" w:fill="auto"/>
          </w:tcPr>
          <w:p w:rsidR="007C6CD6" w:rsidRPr="007C6CD6" w:rsidRDefault="007C6CD6" w:rsidP="00B70B8F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sz w:val="12"/>
                <w:szCs w:val="26"/>
                <w:rtl/>
              </w:rPr>
            </w:pPr>
            <w:r w:rsidRPr="007C6CD6">
              <w:rPr>
                <w:rFonts w:hint="cs"/>
                <w:sz w:val="12"/>
                <w:szCs w:val="26"/>
                <w:rtl/>
              </w:rPr>
              <w:t>512 10</w:t>
            </w:r>
          </w:p>
        </w:tc>
        <w:tc>
          <w:tcPr>
            <w:tcW w:w="1932" w:type="dxa"/>
            <w:shd w:val="clear" w:color="auto" w:fill="auto"/>
          </w:tcPr>
          <w:p w:rsidR="007C6CD6" w:rsidRPr="007C6CD6" w:rsidRDefault="007C6CD6" w:rsidP="00B70B8F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sz w:val="12"/>
                <w:szCs w:val="26"/>
                <w:rtl/>
              </w:rPr>
            </w:pPr>
            <w:r w:rsidRPr="007C6CD6">
              <w:rPr>
                <w:rFonts w:hint="cs"/>
                <w:sz w:val="12"/>
                <w:szCs w:val="26"/>
                <w:rtl/>
              </w:rPr>
              <w:t>135 11</w:t>
            </w:r>
          </w:p>
        </w:tc>
        <w:tc>
          <w:tcPr>
            <w:tcW w:w="1302" w:type="dxa"/>
            <w:shd w:val="clear" w:color="auto" w:fill="auto"/>
          </w:tcPr>
          <w:p w:rsidR="007C6CD6" w:rsidRPr="007C6CD6" w:rsidRDefault="007C6CD6" w:rsidP="00B70B8F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b/>
                <w:bCs/>
                <w:sz w:val="12"/>
                <w:szCs w:val="26"/>
                <w:rtl/>
              </w:rPr>
            </w:pPr>
            <w:r w:rsidRPr="007C6CD6">
              <w:rPr>
                <w:rFonts w:hint="cs"/>
                <w:b/>
                <w:bCs/>
                <w:sz w:val="12"/>
                <w:szCs w:val="26"/>
                <w:rtl/>
              </w:rPr>
              <w:t>647 21</w:t>
            </w:r>
          </w:p>
        </w:tc>
      </w:tr>
      <w:tr w:rsidR="007C6CD6" w:rsidRPr="007C6CD6" w:rsidTr="00B70B8F">
        <w:tc>
          <w:tcPr>
            <w:tcW w:w="2134" w:type="dxa"/>
            <w:tcBorders>
              <w:bottom w:val="single" w:sz="4" w:space="0" w:color="auto"/>
            </w:tcBorders>
            <w:shd w:val="clear" w:color="auto" w:fill="auto"/>
          </w:tcPr>
          <w:p w:rsidR="007C6CD6" w:rsidRPr="007C6CD6" w:rsidRDefault="007C6CD6" w:rsidP="00B70B8F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sz w:val="12"/>
                <w:szCs w:val="26"/>
                <w:rtl/>
              </w:rPr>
            </w:pPr>
            <w:r w:rsidRPr="007C6CD6">
              <w:rPr>
                <w:rFonts w:hint="cs"/>
                <w:sz w:val="12"/>
                <w:szCs w:val="26"/>
                <w:rtl/>
              </w:rPr>
              <w:t>2005</w:t>
            </w:r>
          </w:p>
        </w:tc>
        <w:tc>
          <w:tcPr>
            <w:tcW w:w="1735" w:type="dxa"/>
            <w:tcBorders>
              <w:bottom w:val="single" w:sz="4" w:space="0" w:color="auto"/>
            </w:tcBorders>
            <w:shd w:val="clear" w:color="auto" w:fill="auto"/>
          </w:tcPr>
          <w:p w:rsidR="007C6CD6" w:rsidRPr="007C6CD6" w:rsidRDefault="007C6CD6" w:rsidP="00B70B8F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sz w:val="12"/>
                <w:szCs w:val="26"/>
                <w:rtl/>
              </w:rPr>
            </w:pPr>
            <w:r w:rsidRPr="007C6CD6">
              <w:rPr>
                <w:rFonts w:hint="cs"/>
                <w:sz w:val="12"/>
                <w:szCs w:val="26"/>
                <w:rtl/>
              </w:rPr>
              <w:t>677 11</w:t>
            </w:r>
          </w:p>
        </w:tc>
        <w:tc>
          <w:tcPr>
            <w:tcW w:w="1932" w:type="dxa"/>
            <w:tcBorders>
              <w:bottom w:val="single" w:sz="4" w:space="0" w:color="auto"/>
            </w:tcBorders>
            <w:shd w:val="clear" w:color="auto" w:fill="auto"/>
          </w:tcPr>
          <w:p w:rsidR="007C6CD6" w:rsidRPr="007C6CD6" w:rsidRDefault="007C6CD6" w:rsidP="00B70B8F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sz w:val="12"/>
                <w:szCs w:val="26"/>
                <w:rtl/>
              </w:rPr>
            </w:pPr>
            <w:r w:rsidRPr="007C6CD6">
              <w:rPr>
                <w:rFonts w:hint="cs"/>
                <w:sz w:val="12"/>
                <w:szCs w:val="26"/>
                <w:rtl/>
              </w:rPr>
              <w:t>643 11</w:t>
            </w:r>
          </w:p>
        </w:tc>
        <w:tc>
          <w:tcPr>
            <w:tcW w:w="1302" w:type="dxa"/>
            <w:tcBorders>
              <w:bottom w:val="single" w:sz="4" w:space="0" w:color="auto"/>
            </w:tcBorders>
            <w:shd w:val="clear" w:color="auto" w:fill="auto"/>
          </w:tcPr>
          <w:p w:rsidR="007C6CD6" w:rsidRPr="007C6CD6" w:rsidRDefault="007C6CD6" w:rsidP="00B70B8F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b/>
                <w:bCs/>
                <w:sz w:val="12"/>
                <w:szCs w:val="26"/>
                <w:rtl/>
              </w:rPr>
            </w:pPr>
            <w:r w:rsidRPr="007C6CD6">
              <w:rPr>
                <w:rFonts w:hint="cs"/>
                <w:b/>
                <w:bCs/>
                <w:sz w:val="12"/>
                <w:szCs w:val="26"/>
                <w:rtl/>
              </w:rPr>
              <w:t>320 23</w:t>
            </w:r>
          </w:p>
        </w:tc>
      </w:tr>
      <w:tr w:rsidR="007C6CD6" w:rsidRPr="007C6CD6" w:rsidTr="00B70B8F">
        <w:tc>
          <w:tcPr>
            <w:tcW w:w="2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C6CD6" w:rsidRPr="007C6CD6" w:rsidRDefault="00EE27C8" w:rsidP="00B70B8F">
            <w:pPr>
              <w:tabs>
                <w:tab w:val="left" w:pos="370"/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b/>
                <w:bCs/>
                <w:sz w:val="12"/>
                <w:szCs w:val="26"/>
                <w:rtl/>
              </w:rPr>
            </w:pPr>
            <w:r>
              <w:rPr>
                <w:rFonts w:hint="cs"/>
                <w:b/>
                <w:bCs/>
                <w:sz w:val="12"/>
                <w:szCs w:val="26"/>
                <w:rtl/>
              </w:rPr>
              <w:tab/>
            </w:r>
            <w:r w:rsidR="007C6CD6" w:rsidRPr="007C6CD6">
              <w:rPr>
                <w:rFonts w:hint="cs"/>
                <w:b/>
                <w:bCs/>
                <w:sz w:val="12"/>
                <w:szCs w:val="26"/>
                <w:rtl/>
              </w:rPr>
              <w:t>المجموع</w:t>
            </w:r>
          </w:p>
        </w:tc>
        <w:tc>
          <w:tcPr>
            <w:tcW w:w="17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C6CD6" w:rsidRPr="007C6CD6" w:rsidRDefault="007C6CD6" w:rsidP="00B70B8F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b/>
                <w:bCs/>
                <w:sz w:val="12"/>
                <w:szCs w:val="26"/>
                <w:rtl/>
              </w:rPr>
            </w:pPr>
            <w:r w:rsidRPr="007C6CD6">
              <w:rPr>
                <w:rFonts w:hint="cs"/>
                <w:b/>
                <w:bCs/>
                <w:sz w:val="12"/>
                <w:szCs w:val="26"/>
                <w:rtl/>
              </w:rPr>
              <w:t>751 43</w:t>
            </w:r>
          </w:p>
        </w:tc>
        <w:tc>
          <w:tcPr>
            <w:tcW w:w="19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C6CD6" w:rsidRPr="007C6CD6" w:rsidRDefault="007C6CD6" w:rsidP="00B70B8F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b/>
                <w:bCs/>
                <w:sz w:val="12"/>
                <w:szCs w:val="26"/>
                <w:rtl/>
              </w:rPr>
            </w:pPr>
            <w:r w:rsidRPr="007C6CD6">
              <w:rPr>
                <w:rFonts w:hint="cs"/>
                <w:b/>
                <w:bCs/>
                <w:sz w:val="12"/>
                <w:szCs w:val="26"/>
                <w:rtl/>
              </w:rPr>
              <w:t>169 48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C6CD6" w:rsidRPr="007C6CD6" w:rsidRDefault="007C6CD6" w:rsidP="00B70B8F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b/>
                <w:bCs/>
                <w:sz w:val="12"/>
                <w:szCs w:val="26"/>
                <w:rtl/>
              </w:rPr>
            </w:pPr>
            <w:r w:rsidRPr="007C6CD6">
              <w:rPr>
                <w:rFonts w:hint="cs"/>
                <w:b/>
                <w:bCs/>
                <w:sz w:val="12"/>
                <w:szCs w:val="26"/>
                <w:rtl/>
              </w:rPr>
              <w:t>920 91</w:t>
            </w:r>
          </w:p>
        </w:tc>
      </w:tr>
    </w:tbl>
    <w:p w:rsidR="00205330" w:rsidRPr="00473C25" w:rsidRDefault="00205330" w:rsidP="00473C25">
      <w:pPr>
        <w:tabs>
          <w:tab w:val="left" w:pos="2078"/>
        </w:tabs>
        <w:spacing w:before="120" w:after="120" w:line="380" w:lineRule="exact"/>
        <w:ind w:left="1247" w:right="1247"/>
        <w:jc w:val="both"/>
        <w:rPr>
          <w:rFonts w:hint="cs"/>
          <w:sz w:val="18"/>
          <w:szCs w:val="26"/>
          <w:rtl/>
        </w:rPr>
      </w:pPr>
      <w:r w:rsidRPr="00473C25">
        <w:rPr>
          <w:rFonts w:hint="cs"/>
          <w:i/>
          <w:iCs/>
          <w:sz w:val="18"/>
          <w:szCs w:val="26"/>
          <w:rtl/>
        </w:rPr>
        <w:t>المصدر</w:t>
      </w:r>
      <w:r w:rsidRPr="00B70B8F">
        <w:rPr>
          <w:rFonts w:hint="cs"/>
          <w:sz w:val="18"/>
          <w:szCs w:val="26"/>
          <w:rtl/>
        </w:rPr>
        <w:t xml:space="preserve">: </w:t>
      </w:r>
      <w:r w:rsidR="00B70B8F" w:rsidRPr="00B70B8F">
        <w:rPr>
          <w:rFonts w:hint="cs"/>
          <w:sz w:val="18"/>
          <w:szCs w:val="26"/>
          <w:rtl/>
        </w:rPr>
        <w:t xml:space="preserve"> </w:t>
      </w:r>
      <w:r w:rsidRPr="00473C25">
        <w:rPr>
          <w:rFonts w:hint="cs"/>
          <w:sz w:val="18"/>
          <w:szCs w:val="26"/>
          <w:rtl/>
        </w:rPr>
        <w:t>إدارة الدراسات والتخطيط في وزارة التعليم الابتدائي والثانوي، 2006.</w:t>
      </w:r>
    </w:p>
    <w:p w:rsidR="00205330" w:rsidRDefault="00205330" w:rsidP="005346BA">
      <w:pPr>
        <w:pStyle w:val="SingleTxtGA"/>
        <w:rPr>
          <w:rFonts w:hint="cs"/>
          <w:rtl/>
        </w:rPr>
      </w:pPr>
      <w:r>
        <w:rPr>
          <w:rFonts w:hint="cs"/>
          <w:rtl/>
        </w:rPr>
        <w:t>123-</w:t>
      </w:r>
      <w:r>
        <w:rPr>
          <w:rFonts w:hint="cs"/>
          <w:rtl/>
        </w:rPr>
        <w:tab/>
      </w:r>
      <w:r w:rsidR="005346BA">
        <w:rPr>
          <w:rFonts w:hint="cs"/>
          <w:rtl/>
        </w:rPr>
        <w:t>تستأثر المراكز الحضرية بالقيد بالتعليم قبل المدرسي ويتبين أن عدد البنات في دور</w:t>
      </w:r>
      <w:r>
        <w:rPr>
          <w:rFonts w:hint="cs"/>
          <w:rtl/>
        </w:rPr>
        <w:t xml:space="preserve"> الحضانة </w:t>
      </w:r>
      <w:r w:rsidR="005346BA">
        <w:rPr>
          <w:rFonts w:hint="cs"/>
          <w:rtl/>
        </w:rPr>
        <w:t>يفوق عدد البنين</w:t>
      </w:r>
      <w:r>
        <w:rPr>
          <w:rFonts w:hint="cs"/>
          <w:rtl/>
        </w:rPr>
        <w:t xml:space="preserve"> (52.4</w:t>
      </w:r>
      <w:r w:rsidR="005346BA">
        <w:rPr>
          <w:rFonts w:hint="cs"/>
          <w:rtl/>
        </w:rPr>
        <w:t xml:space="preserve"> في المائة</w:t>
      </w:r>
      <w:r>
        <w:rPr>
          <w:rFonts w:hint="cs"/>
          <w:rtl/>
        </w:rPr>
        <w:t xml:space="preserve"> مقابل 47.60</w:t>
      </w:r>
      <w:r w:rsidR="005346BA">
        <w:rPr>
          <w:rFonts w:hint="cs"/>
          <w:rtl/>
        </w:rPr>
        <w:t xml:space="preserve"> في المائة</w:t>
      </w:r>
      <w:r>
        <w:rPr>
          <w:rFonts w:hint="cs"/>
          <w:rtl/>
        </w:rPr>
        <w:t xml:space="preserve">) ما يدل على أن </w:t>
      </w:r>
      <w:r w:rsidR="005346BA">
        <w:rPr>
          <w:rFonts w:hint="cs"/>
          <w:rtl/>
        </w:rPr>
        <w:t>القيد</w:t>
      </w:r>
      <w:r>
        <w:rPr>
          <w:rFonts w:hint="cs"/>
          <w:rtl/>
        </w:rPr>
        <w:t xml:space="preserve"> بالتعليم قبل المدرسي </w:t>
      </w:r>
      <w:r w:rsidR="005346BA">
        <w:rPr>
          <w:rFonts w:hint="cs"/>
          <w:rtl/>
        </w:rPr>
        <w:t>غير</w:t>
      </w:r>
      <w:r>
        <w:rPr>
          <w:rFonts w:hint="cs"/>
          <w:rtl/>
        </w:rPr>
        <w:t xml:space="preserve"> تمييز</w:t>
      </w:r>
      <w:r w:rsidR="005346BA">
        <w:rPr>
          <w:rFonts w:hint="cs"/>
          <w:rtl/>
        </w:rPr>
        <w:t>ي</w:t>
      </w:r>
      <w:r>
        <w:rPr>
          <w:rFonts w:hint="cs"/>
          <w:rtl/>
        </w:rPr>
        <w:t xml:space="preserve"> وأنه مفتوح للجميع.</w:t>
      </w:r>
    </w:p>
    <w:p w:rsidR="00205330" w:rsidRPr="00C62F34" w:rsidRDefault="005346BA" w:rsidP="005346BA">
      <w:pPr>
        <w:pStyle w:val="H1GA"/>
        <w:rPr>
          <w:rFonts w:hint="cs"/>
          <w:rtl/>
        </w:rPr>
      </w:pPr>
      <w:r>
        <w:rPr>
          <w:rFonts w:hint="cs"/>
          <w:rtl/>
        </w:rPr>
        <w:tab/>
      </w:r>
      <w:r w:rsidR="00205330" w:rsidRPr="00C62F34">
        <w:rPr>
          <w:rFonts w:hint="cs"/>
          <w:rtl/>
        </w:rPr>
        <w:t>باء -</w:t>
      </w:r>
      <w:r w:rsidR="00205330" w:rsidRPr="00C62F34">
        <w:rPr>
          <w:rFonts w:hint="cs"/>
          <w:rtl/>
        </w:rPr>
        <w:tab/>
        <w:t>التعليم الابتدائي</w:t>
      </w:r>
    </w:p>
    <w:p w:rsidR="005346BA" w:rsidRDefault="00205330" w:rsidP="005346BA">
      <w:pPr>
        <w:pStyle w:val="SingleTxtGA"/>
        <w:spacing w:after="0"/>
        <w:rPr>
          <w:rFonts w:hint="cs"/>
          <w:rtl/>
        </w:rPr>
      </w:pPr>
      <w:r w:rsidRPr="005C27DE">
        <w:rPr>
          <w:rFonts w:hint="cs"/>
          <w:rtl/>
        </w:rPr>
        <w:t>الجدول 5</w:t>
      </w:r>
    </w:p>
    <w:p w:rsidR="00205330" w:rsidRDefault="00205330" w:rsidP="005346BA">
      <w:pPr>
        <w:pStyle w:val="SingleTxtGA"/>
        <w:rPr>
          <w:rFonts w:hint="cs"/>
          <w:b/>
          <w:bCs/>
          <w:rtl/>
        </w:rPr>
      </w:pPr>
      <w:r w:rsidRPr="005346BA">
        <w:rPr>
          <w:rFonts w:hint="cs"/>
          <w:b/>
          <w:bCs/>
          <w:rtl/>
        </w:rPr>
        <w:t xml:space="preserve">المعدل </w:t>
      </w:r>
      <w:r w:rsidR="005346BA">
        <w:rPr>
          <w:rFonts w:hint="cs"/>
          <w:b/>
          <w:bCs/>
          <w:rtl/>
        </w:rPr>
        <w:t>الإجمالي</w:t>
      </w:r>
      <w:r w:rsidRPr="005346BA">
        <w:rPr>
          <w:rFonts w:hint="cs"/>
          <w:b/>
          <w:bCs/>
          <w:rtl/>
        </w:rPr>
        <w:t xml:space="preserve"> للقيد </w:t>
      </w:r>
      <w:r w:rsidR="005346BA">
        <w:rPr>
          <w:rFonts w:hint="cs"/>
          <w:b/>
          <w:bCs/>
          <w:rtl/>
        </w:rPr>
        <w:t>ب</w:t>
      </w:r>
      <w:r w:rsidRPr="005346BA">
        <w:rPr>
          <w:rFonts w:hint="cs"/>
          <w:b/>
          <w:bCs/>
          <w:rtl/>
        </w:rPr>
        <w:t>التعليم الابتدائي</w:t>
      </w:r>
      <w:r w:rsidR="005346BA">
        <w:rPr>
          <w:rFonts w:hint="cs"/>
          <w:b/>
          <w:bCs/>
          <w:rtl/>
        </w:rPr>
        <w:t>،</w:t>
      </w:r>
      <w:r w:rsidRPr="005346BA">
        <w:rPr>
          <w:rFonts w:hint="cs"/>
          <w:b/>
          <w:bCs/>
          <w:rtl/>
        </w:rPr>
        <w:t xml:space="preserve"> 2002</w:t>
      </w:r>
      <w:r w:rsidR="005346BA">
        <w:rPr>
          <w:rFonts w:hint="cs"/>
          <w:b/>
          <w:bCs/>
          <w:rtl/>
        </w:rPr>
        <w:t>-</w:t>
      </w:r>
      <w:r w:rsidRPr="005346BA">
        <w:rPr>
          <w:rFonts w:hint="cs"/>
          <w:b/>
          <w:bCs/>
          <w:rtl/>
        </w:rPr>
        <w:t>2004</w:t>
      </w:r>
    </w:p>
    <w:tbl>
      <w:tblPr>
        <w:tblStyle w:val="TableGrid"/>
        <w:bidiVisual/>
        <w:tblW w:w="7117" w:type="dxa"/>
        <w:tblInd w:w="12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0"/>
        <w:gridCol w:w="1749"/>
        <w:gridCol w:w="1932"/>
        <w:gridCol w:w="1316"/>
      </w:tblGrid>
      <w:tr w:rsidR="005346BA" w:rsidRPr="00F310FC" w:rsidTr="00E8636E">
        <w:tc>
          <w:tcPr>
            <w:tcW w:w="21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346BA" w:rsidRPr="00F310FC" w:rsidRDefault="005346BA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i/>
                <w:iCs/>
                <w:sz w:val="14"/>
                <w:szCs w:val="26"/>
                <w:rtl/>
              </w:rPr>
            </w:pPr>
            <w:r w:rsidRPr="00F310FC">
              <w:rPr>
                <w:rFonts w:hint="cs"/>
                <w:i/>
                <w:iCs/>
                <w:sz w:val="14"/>
                <w:szCs w:val="26"/>
                <w:rtl/>
              </w:rPr>
              <w:t>السنة الدراسية</w:t>
            </w:r>
          </w:p>
        </w:tc>
        <w:tc>
          <w:tcPr>
            <w:tcW w:w="174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346BA" w:rsidRPr="00F310FC" w:rsidRDefault="005346BA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i/>
                <w:iCs/>
                <w:sz w:val="14"/>
                <w:szCs w:val="26"/>
                <w:rtl/>
              </w:rPr>
            </w:pPr>
            <w:r w:rsidRPr="00F310FC">
              <w:rPr>
                <w:rFonts w:hint="cs"/>
                <w:i/>
                <w:iCs/>
                <w:sz w:val="14"/>
                <w:szCs w:val="26"/>
                <w:rtl/>
              </w:rPr>
              <w:t>البنون</w:t>
            </w:r>
          </w:p>
        </w:tc>
        <w:tc>
          <w:tcPr>
            <w:tcW w:w="19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346BA" w:rsidRPr="00F310FC" w:rsidRDefault="005346BA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i/>
                <w:iCs/>
                <w:sz w:val="14"/>
                <w:szCs w:val="26"/>
                <w:rtl/>
              </w:rPr>
            </w:pPr>
            <w:r w:rsidRPr="00F310FC">
              <w:rPr>
                <w:rFonts w:hint="cs"/>
                <w:i/>
                <w:iCs/>
                <w:sz w:val="14"/>
                <w:szCs w:val="26"/>
                <w:rtl/>
              </w:rPr>
              <w:t>البنات</w:t>
            </w:r>
          </w:p>
        </w:tc>
        <w:tc>
          <w:tcPr>
            <w:tcW w:w="13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346BA" w:rsidRPr="00F310FC" w:rsidRDefault="005346BA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b/>
                <w:bCs/>
                <w:i/>
                <w:iCs/>
                <w:sz w:val="14"/>
                <w:szCs w:val="26"/>
                <w:rtl/>
              </w:rPr>
            </w:pPr>
            <w:r w:rsidRPr="00F310FC">
              <w:rPr>
                <w:rFonts w:hint="cs"/>
                <w:b/>
                <w:bCs/>
                <w:i/>
                <w:iCs/>
                <w:sz w:val="14"/>
                <w:szCs w:val="26"/>
                <w:rtl/>
              </w:rPr>
              <w:t>المجموع</w:t>
            </w:r>
          </w:p>
        </w:tc>
      </w:tr>
      <w:tr w:rsidR="005346BA" w:rsidRPr="00F310FC" w:rsidTr="00E8636E">
        <w:tc>
          <w:tcPr>
            <w:tcW w:w="2120" w:type="dxa"/>
            <w:tcBorders>
              <w:top w:val="single" w:sz="12" w:space="0" w:color="auto"/>
            </w:tcBorders>
            <w:shd w:val="clear" w:color="auto" w:fill="auto"/>
          </w:tcPr>
          <w:p w:rsidR="005346BA" w:rsidRPr="00F310FC" w:rsidRDefault="005346BA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sz w:val="14"/>
                <w:szCs w:val="26"/>
                <w:rtl/>
              </w:rPr>
            </w:pPr>
            <w:r w:rsidRPr="00F310FC">
              <w:rPr>
                <w:rFonts w:hint="cs"/>
                <w:sz w:val="14"/>
                <w:szCs w:val="26"/>
                <w:rtl/>
              </w:rPr>
              <w:t>2002</w:t>
            </w:r>
          </w:p>
        </w:tc>
        <w:tc>
          <w:tcPr>
            <w:tcW w:w="1749" w:type="dxa"/>
            <w:tcBorders>
              <w:top w:val="single" w:sz="12" w:space="0" w:color="auto"/>
            </w:tcBorders>
            <w:shd w:val="clear" w:color="auto" w:fill="auto"/>
          </w:tcPr>
          <w:p w:rsidR="005346BA" w:rsidRPr="00F310FC" w:rsidRDefault="005346BA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sz w:val="14"/>
                <w:szCs w:val="26"/>
                <w:rtl/>
              </w:rPr>
            </w:pPr>
            <w:r w:rsidRPr="00F310FC">
              <w:rPr>
                <w:rFonts w:hint="cs"/>
                <w:sz w:val="14"/>
                <w:szCs w:val="26"/>
                <w:rtl/>
              </w:rPr>
              <w:t>478 271</w:t>
            </w:r>
          </w:p>
        </w:tc>
        <w:tc>
          <w:tcPr>
            <w:tcW w:w="1932" w:type="dxa"/>
            <w:tcBorders>
              <w:top w:val="single" w:sz="12" w:space="0" w:color="auto"/>
            </w:tcBorders>
            <w:shd w:val="clear" w:color="auto" w:fill="auto"/>
          </w:tcPr>
          <w:p w:rsidR="005346BA" w:rsidRPr="00F310FC" w:rsidRDefault="005346BA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sz w:val="14"/>
                <w:szCs w:val="26"/>
                <w:rtl/>
              </w:rPr>
            </w:pPr>
            <w:r w:rsidRPr="00F310FC">
              <w:rPr>
                <w:rFonts w:hint="cs"/>
                <w:sz w:val="14"/>
                <w:szCs w:val="26"/>
                <w:rtl/>
              </w:rPr>
              <w:t>615 253</w:t>
            </w:r>
          </w:p>
        </w:tc>
        <w:tc>
          <w:tcPr>
            <w:tcW w:w="1316" w:type="dxa"/>
            <w:tcBorders>
              <w:top w:val="single" w:sz="12" w:space="0" w:color="auto"/>
            </w:tcBorders>
            <w:shd w:val="clear" w:color="auto" w:fill="auto"/>
          </w:tcPr>
          <w:p w:rsidR="005346BA" w:rsidRPr="00F310FC" w:rsidRDefault="005346BA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b/>
                <w:bCs/>
                <w:sz w:val="14"/>
                <w:szCs w:val="26"/>
                <w:rtl/>
              </w:rPr>
            </w:pPr>
            <w:r w:rsidRPr="00F310FC">
              <w:rPr>
                <w:rFonts w:hint="cs"/>
                <w:b/>
                <w:bCs/>
                <w:sz w:val="14"/>
                <w:szCs w:val="26"/>
                <w:rtl/>
              </w:rPr>
              <w:t>093 525</w:t>
            </w:r>
          </w:p>
        </w:tc>
      </w:tr>
      <w:tr w:rsidR="005346BA" w:rsidRPr="00F310FC" w:rsidTr="00E8636E">
        <w:tc>
          <w:tcPr>
            <w:tcW w:w="2120" w:type="dxa"/>
            <w:shd w:val="clear" w:color="auto" w:fill="auto"/>
          </w:tcPr>
          <w:p w:rsidR="005346BA" w:rsidRPr="00F310FC" w:rsidRDefault="005346BA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sz w:val="14"/>
                <w:szCs w:val="26"/>
                <w:rtl/>
              </w:rPr>
            </w:pPr>
            <w:r w:rsidRPr="00F310FC">
              <w:rPr>
                <w:rFonts w:hint="cs"/>
                <w:sz w:val="14"/>
                <w:szCs w:val="26"/>
                <w:rtl/>
              </w:rPr>
              <w:t>2003</w:t>
            </w:r>
          </w:p>
        </w:tc>
        <w:tc>
          <w:tcPr>
            <w:tcW w:w="1749" w:type="dxa"/>
            <w:shd w:val="clear" w:color="auto" w:fill="auto"/>
          </w:tcPr>
          <w:p w:rsidR="005346BA" w:rsidRPr="00F310FC" w:rsidRDefault="005346BA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sz w:val="14"/>
                <w:szCs w:val="26"/>
                <w:rtl/>
              </w:rPr>
            </w:pPr>
            <w:r w:rsidRPr="00F310FC">
              <w:rPr>
                <w:rFonts w:hint="cs"/>
                <w:sz w:val="14"/>
                <w:szCs w:val="26"/>
                <w:rtl/>
              </w:rPr>
              <w:t>050 264</w:t>
            </w:r>
          </w:p>
        </w:tc>
        <w:tc>
          <w:tcPr>
            <w:tcW w:w="1932" w:type="dxa"/>
            <w:shd w:val="clear" w:color="auto" w:fill="auto"/>
          </w:tcPr>
          <w:p w:rsidR="005346BA" w:rsidRPr="00F310FC" w:rsidRDefault="005346BA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sz w:val="14"/>
                <w:szCs w:val="26"/>
                <w:rtl/>
              </w:rPr>
            </w:pPr>
            <w:r w:rsidRPr="00F310FC">
              <w:rPr>
                <w:rFonts w:hint="cs"/>
                <w:sz w:val="14"/>
                <w:szCs w:val="26"/>
                <w:rtl/>
              </w:rPr>
              <w:t>457 245</w:t>
            </w:r>
          </w:p>
        </w:tc>
        <w:tc>
          <w:tcPr>
            <w:tcW w:w="1316" w:type="dxa"/>
            <w:shd w:val="clear" w:color="auto" w:fill="auto"/>
          </w:tcPr>
          <w:p w:rsidR="005346BA" w:rsidRPr="00F310FC" w:rsidRDefault="005346BA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b/>
                <w:bCs/>
                <w:sz w:val="14"/>
                <w:szCs w:val="26"/>
                <w:rtl/>
              </w:rPr>
            </w:pPr>
            <w:r w:rsidRPr="00F310FC">
              <w:rPr>
                <w:rFonts w:hint="cs"/>
                <w:b/>
                <w:bCs/>
                <w:sz w:val="14"/>
                <w:szCs w:val="26"/>
                <w:rtl/>
              </w:rPr>
              <w:t>507 509</w:t>
            </w:r>
          </w:p>
        </w:tc>
      </w:tr>
      <w:tr w:rsidR="005346BA" w:rsidRPr="00F310FC" w:rsidTr="00E8636E">
        <w:tc>
          <w:tcPr>
            <w:tcW w:w="2120" w:type="dxa"/>
            <w:shd w:val="clear" w:color="auto" w:fill="auto"/>
          </w:tcPr>
          <w:p w:rsidR="005346BA" w:rsidRPr="00F310FC" w:rsidRDefault="005346BA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sz w:val="14"/>
                <w:szCs w:val="26"/>
                <w:rtl/>
              </w:rPr>
            </w:pPr>
            <w:r w:rsidRPr="00F310FC">
              <w:rPr>
                <w:rFonts w:hint="cs"/>
                <w:sz w:val="14"/>
                <w:szCs w:val="26"/>
                <w:rtl/>
              </w:rPr>
              <w:t>2004</w:t>
            </w:r>
          </w:p>
        </w:tc>
        <w:tc>
          <w:tcPr>
            <w:tcW w:w="1749" w:type="dxa"/>
            <w:shd w:val="clear" w:color="auto" w:fill="auto"/>
          </w:tcPr>
          <w:p w:rsidR="005346BA" w:rsidRPr="00F310FC" w:rsidRDefault="005346BA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sz w:val="14"/>
                <w:szCs w:val="26"/>
                <w:rtl/>
              </w:rPr>
            </w:pPr>
            <w:r w:rsidRPr="00F310FC">
              <w:rPr>
                <w:rFonts w:hint="cs"/>
                <w:sz w:val="14"/>
                <w:szCs w:val="26"/>
                <w:rtl/>
              </w:rPr>
              <w:t>104 303</w:t>
            </w:r>
          </w:p>
        </w:tc>
        <w:tc>
          <w:tcPr>
            <w:tcW w:w="1932" w:type="dxa"/>
            <w:shd w:val="clear" w:color="auto" w:fill="auto"/>
          </w:tcPr>
          <w:p w:rsidR="005346BA" w:rsidRPr="00F310FC" w:rsidRDefault="005346BA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sz w:val="14"/>
                <w:szCs w:val="26"/>
                <w:rtl/>
              </w:rPr>
            </w:pPr>
            <w:r w:rsidRPr="00F310FC">
              <w:rPr>
                <w:rFonts w:hint="cs"/>
                <w:sz w:val="14"/>
                <w:szCs w:val="26"/>
                <w:rtl/>
              </w:rPr>
              <w:t>266 281</w:t>
            </w:r>
          </w:p>
        </w:tc>
        <w:tc>
          <w:tcPr>
            <w:tcW w:w="1316" w:type="dxa"/>
            <w:shd w:val="clear" w:color="auto" w:fill="auto"/>
          </w:tcPr>
          <w:p w:rsidR="005346BA" w:rsidRPr="00F310FC" w:rsidRDefault="005346BA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b/>
                <w:bCs/>
                <w:sz w:val="14"/>
                <w:szCs w:val="26"/>
                <w:rtl/>
              </w:rPr>
            </w:pPr>
            <w:r w:rsidRPr="00F310FC">
              <w:rPr>
                <w:rFonts w:hint="cs"/>
                <w:b/>
                <w:bCs/>
                <w:sz w:val="14"/>
                <w:szCs w:val="26"/>
                <w:rtl/>
              </w:rPr>
              <w:t>370 584</w:t>
            </w:r>
          </w:p>
        </w:tc>
      </w:tr>
      <w:tr w:rsidR="005346BA" w:rsidRPr="00F310FC" w:rsidTr="00E8636E">
        <w:tc>
          <w:tcPr>
            <w:tcW w:w="21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346BA" w:rsidRPr="00F310FC" w:rsidRDefault="00EE27C8" w:rsidP="00E8636E">
            <w:pPr>
              <w:tabs>
                <w:tab w:val="left" w:pos="398"/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b/>
                <w:bCs/>
                <w:sz w:val="14"/>
                <w:szCs w:val="26"/>
                <w:rtl/>
              </w:rPr>
            </w:pPr>
            <w:r>
              <w:rPr>
                <w:b/>
                <w:bCs/>
                <w:sz w:val="14"/>
                <w:szCs w:val="26"/>
                <w:rtl/>
              </w:rPr>
              <w:tab/>
            </w:r>
            <w:r w:rsidR="005346BA" w:rsidRPr="00F310FC">
              <w:rPr>
                <w:rFonts w:hint="cs"/>
                <w:b/>
                <w:bCs/>
                <w:sz w:val="14"/>
                <w:szCs w:val="26"/>
                <w:rtl/>
              </w:rPr>
              <w:t>المجموع</w:t>
            </w:r>
          </w:p>
        </w:tc>
        <w:tc>
          <w:tcPr>
            <w:tcW w:w="174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346BA" w:rsidRPr="00F310FC" w:rsidRDefault="005346BA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b/>
                <w:bCs/>
                <w:sz w:val="14"/>
                <w:szCs w:val="26"/>
                <w:rtl/>
              </w:rPr>
            </w:pPr>
            <w:r w:rsidRPr="00F310FC">
              <w:rPr>
                <w:rFonts w:hint="cs"/>
                <w:b/>
                <w:bCs/>
                <w:sz w:val="14"/>
                <w:szCs w:val="26"/>
                <w:rtl/>
              </w:rPr>
              <w:t>647 459 1</w:t>
            </w:r>
          </w:p>
        </w:tc>
        <w:tc>
          <w:tcPr>
            <w:tcW w:w="19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346BA" w:rsidRPr="00F310FC" w:rsidRDefault="005346BA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b/>
                <w:bCs/>
                <w:sz w:val="14"/>
                <w:szCs w:val="26"/>
                <w:rtl/>
              </w:rPr>
            </w:pPr>
            <w:r w:rsidRPr="00F310FC">
              <w:rPr>
                <w:rFonts w:hint="cs"/>
                <w:b/>
                <w:bCs/>
                <w:sz w:val="14"/>
                <w:szCs w:val="26"/>
                <w:rtl/>
              </w:rPr>
              <w:t>402 355 1</w:t>
            </w:r>
          </w:p>
        </w:tc>
        <w:tc>
          <w:tcPr>
            <w:tcW w:w="13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5346BA" w:rsidRPr="00F310FC" w:rsidRDefault="005346BA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b/>
                <w:bCs/>
                <w:sz w:val="14"/>
                <w:szCs w:val="26"/>
                <w:rtl/>
              </w:rPr>
            </w:pPr>
            <w:r w:rsidRPr="00F310FC">
              <w:rPr>
                <w:rFonts w:hint="cs"/>
                <w:b/>
                <w:bCs/>
                <w:sz w:val="14"/>
                <w:szCs w:val="26"/>
                <w:rtl/>
              </w:rPr>
              <w:t>549 315 2</w:t>
            </w:r>
          </w:p>
        </w:tc>
      </w:tr>
    </w:tbl>
    <w:p w:rsidR="00205330" w:rsidRPr="005346BA" w:rsidRDefault="00205330" w:rsidP="005346BA">
      <w:pPr>
        <w:tabs>
          <w:tab w:val="left" w:pos="2078"/>
        </w:tabs>
        <w:spacing w:before="120" w:after="120" w:line="360" w:lineRule="exact"/>
        <w:ind w:left="1247" w:right="1247"/>
        <w:jc w:val="both"/>
        <w:rPr>
          <w:rFonts w:hint="cs"/>
          <w:sz w:val="18"/>
          <w:szCs w:val="26"/>
          <w:rtl/>
        </w:rPr>
      </w:pPr>
      <w:r w:rsidRPr="005346BA">
        <w:rPr>
          <w:rFonts w:hint="cs"/>
          <w:i/>
          <w:iCs/>
          <w:sz w:val="18"/>
          <w:szCs w:val="26"/>
          <w:rtl/>
        </w:rPr>
        <w:t xml:space="preserve">المصدر: </w:t>
      </w:r>
      <w:r w:rsidRPr="005346BA">
        <w:rPr>
          <w:rFonts w:hint="cs"/>
          <w:sz w:val="18"/>
          <w:szCs w:val="26"/>
          <w:rtl/>
        </w:rPr>
        <w:t>إدارة الدراسات والتخطيط في وزارة التعليم الابتدائي والثانوي</w:t>
      </w:r>
      <w:r w:rsidR="005346BA">
        <w:rPr>
          <w:rFonts w:hint="cs"/>
          <w:sz w:val="18"/>
          <w:szCs w:val="26"/>
          <w:rtl/>
        </w:rPr>
        <w:t>،</w:t>
      </w:r>
      <w:r w:rsidRPr="005346BA">
        <w:rPr>
          <w:rFonts w:hint="cs"/>
          <w:sz w:val="18"/>
          <w:szCs w:val="26"/>
          <w:rtl/>
        </w:rPr>
        <w:t xml:space="preserve"> المكلفة بمحو الأمية.</w:t>
      </w:r>
    </w:p>
    <w:p w:rsidR="00205330" w:rsidRDefault="00205330" w:rsidP="00F310FC">
      <w:pPr>
        <w:pStyle w:val="SingleTxtGA"/>
        <w:rPr>
          <w:rFonts w:hint="cs"/>
          <w:rtl/>
        </w:rPr>
      </w:pPr>
      <w:r>
        <w:rPr>
          <w:rFonts w:hint="cs"/>
          <w:rtl/>
        </w:rPr>
        <w:t>124-</w:t>
      </w:r>
      <w:r>
        <w:rPr>
          <w:rFonts w:hint="cs"/>
          <w:rtl/>
        </w:rPr>
        <w:tab/>
      </w:r>
      <w:r w:rsidR="00F310FC">
        <w:rPr>
          <w:rFonts w:hint="cs"/>
          <w:rtl/>
        </w:rPr>
        <w:t>يتسم</w:t>
      </w:r>
      <w:r>
        <w:rPr>
          <w:rFonts w:hint="cs"/>
          <w:rtl/>
        </w:rPr>
        <w:t xml:space="preserve"> القيد في المدرسة الابتدائية بانخفاض عدد </w:t>
      </w:r>
      <w:r w:rsidR="00F310FC">
        <w:rPr>
          <w:rFonts w:hint="cs"/>
          <w:rtl/>
        </w:rPr>
        <w:t>البنات، حيث تبلغ نسبتهن</w:t>
      </w:r>
      <w:r>
        <w:rPr>
          <w:rFonts w:hint="cs"/>
          <w:rtl/>
        </w:rPr>
        <w:t xml:space="preserve"> 36.97</w:t>
      </w:r>
      <w:r w:rsidR="00F310FC">
        <w:rPr>
          <w:rFonts w:hint="cs"/>
          <w:rtl/>
        </w:rPr>
        <w:t xml:space="preserve"> في المائة</w:t>
      </w:r>
      <w:r>
        <w:rPr>
          <w:rFonts w:hint="cs"/>
          <w:rtl/>
        </w:rPr>
        <w:t xml:space="preserve"> مقابل 63.03</w:t>
      </w:r>
      <w:r w:rsidR="00F310FC">
        <w:rPr>
          <w:rFonts w:hint="cs"/>
          <w:rtl/>
        </w:rPr>
        <w:t xml:space="preserve"> في المائة</w:t>
      </w:r>
      <w:r>
        <w:rPr>
          <w:rFonts w:hint="cs"/>
          <w:rtl/>
        </w:rPr>
        <w:t xml:space="preserve"> </w:t>
      </w:r>
      <w:r w:rsidR="00F310FC">
        <w:rPr>
          <w:rFonts w:hint="cs"/>
          <w:rtl/>
        </w:rPr>
        <w:t>للبنين</w:t>
      </w:r>
      <w:r>
        <w:rPr>
          <w:rFonts w:hint="cs"/>
          <w:rtl/>
        </w:rPr>
        <w:t>.</w:t>
      </w:r>
    </w:p>
    <w:p w:rsidR="00F310FC" w:rsidRDefault="00F310FC" w:rsidP="00F310FC">
      <w:pPr>
        <w:pStyle w:val="SingleTxtGA"/>
        <w:rPr>
          <w:rFonts w:hint="cs"/>
          <w:rtl/>
        </w:rPr>
      </w:pPr>
    </w:p>
    <w:p w:rsidR="00F310FC" w:rsidRDefault="00F310FC" w:rsidP="00F310FC">
      <w:pPr>
        <w:pStyle w:val="SingleTxtGA"/>
        <w:rPr>
          <w:rFonts w:hint="cs"/>
          <w:rtl/>
        </w:rPr>
      </w:pPr>
    </w:p>
    <w:p w:rsidR="00F310FC" w:rsidRDefault="00F310FC" w:rsidP="00F310FC">
      <w:pPr>
        <w:pStyle w:val="SingleTxtGA"/>
        <w:rPr>
          <w:rFonts w:hint="cs"/>
          <w:rtl/>
        </w:rPr>
      </w:pPr>
    </w:p>
    <w:p w:rsidR="00F310FC" w:rsidRDefault="00F310FC" w:rsidP="00F310FC">
      <w:pPr>
        <w:pStyle w:val="SingleTxtGA"/>
        <w:rPr>
          <w:rFonts w:hint="cs"/>
          <w:rtl/>
        </w:rPr>
      </w:pPr>
    </w:p>
    <w:p w:rsidR="00F310FC" w:rsidRPr="00F310FC" w:rsidRDefault="00205330" w:rsidP="00F310FC">
      <w:pPr>
        <w:pStyle w:val="SingleTxtGA"/>
        <w:spacing w:after="0"/>
        <w:rPr>
          <w:rFonts w:hint="cs"/>
          <w:rtl/>
        </w:rPr>
      </w:pPr>
      <w:r w:rsidRPr="00F310FC">
        <w:rPr>
          <w:rFonts w:hint="cs"/>
          <w:rtl/>
        </w:rPr>
        <w:t>الجدول 6</w:t>
      </w:r>
    </w:p>
    <w:p w:rsidR="00205330" w:rsidRDefault="00205330" w:rsidP="00F310FC">
      <w:pPr>
        <w:pStyle w:val="SingleTxtGA"/>
        <w:rPr>
          <w:rFonts w:hint="cs"/>
          <w:b/>
          <w:bCs/>
          <w:rtl/>
        </w:rPr>
      </w:pPr>
      <w:r w:rsidRPr="005C27DE">
        <w:rPr>
          <w:rFonts w:hint="cs"/>
          <w:b/>
          <w:bCs/>
          <w:rtl/>
        </w:rPr>
        <w:t xml:space="preserve">تطور المعدل </w:t>
      </w:r>
      <w:r w:rsidR="00F310FC">
        <w:rPr>
          <w:rFonts w:hint="cs"/>
          <w:b/>
          <w:bCs/>
          <w:rtl/>
        </w:rPr>
        <w:t>الإجمالي</w:t>
      </w:r>
      <w:r w:rsidRPr="005C27DE">
        <w:rPr>
          <w:rFonts w:hint="cs"/>
          <w:b/>
          <w:bCs/>
          <w:rtl/>
        </w:rPr>
        <w:t xml:space="preserve"> للقبول في السنة الأولى من التعليم الابتدائي</w:t>
      </w:r>
      <w:r w:rsidR="00F310FC">
        <w:rPr>
          <w:rFonts w:hint="cs"/>
          <w:b/>
          <w:bCs/>
          <w:rtl/>
        </w:rPr>
        <w:t>،</w:t>
      </w:r>
      <w:r w:rsidRPr="005C27DE">
        <w:rPr>
          <w:rFonts w:hint="cs"/>
          <w:b/>
          <w:bCs/>
          <w:rtl/>
        </w:rPr>
        <w:t xml:space="preserve"> 2002</w:t>
      </w:r>
      <w:r w:rsidR="00F310FC">
        <w:rPr>
          <w:rFonts w:hint="cs"/>
          <w:b/>
          <w:bCs/>
          <w:rtl/>
        </w:rPr>
        <w:t>-</w:t>
      </w:r>
      <w:r w:rsidRPr="005C27DE">
        <w:rPr>
          <w:rFonts w:hint="cs"/>
          <w:b/>
          <w:bCs/>
          <w:rtl/>
        </w:rPr>
        <w:t>2005</w:t>
      </w:r>
    </w:p>
    <w:tbl>
      <w:tblPr>
        <w:tblStyle w:val="TableGrid"/>
        <w:bidiVisual/>
        <w:tblW w:w="7187" w:type="dxa"/>
        <w:tblInd w:w="12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97"/>
        <w:gridCol w:w="1352"/>
        <w:gridCol w:w="2268"/>
        <w:gridCol w:w="1470"/>
      </w:tblGrid>
      <w:tr w:rsidR="00F310FC" w:rsidRPr="007C6CD6" w:rsidTr="00E8636E">
        <w:tc>
          <w:tcPr>
            <w:tcW w:w="209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310FC" w:rsidRPr="007C6CD6" w:rsidRDefault="00F310FC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i/>
                <w:iCs/>
                <w:sz w:val="12"/>
                <w:szCs w:val="26"/>
                <w:rtl/>
              </w:rPr>
            </w:pPr>
            <w:r w:rsidRPr="007C6CD6">
              <w:rPr>
                <w:rFonts w:hint="cs"/>
                <w:i/>
                <w:iCs/>
                <w:sz w:val="12"/>
                <w:szCs w:val="26"/>
                <w:rtl/>
              </w:rPr>
              <w:t>السنة الدراسية</w:t>
            </w:r>
          </w:p>
        </w:tc>
        <w:tc>
          <w:tcPr>
            <w:tcW w:w="13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310FC" w:rsidRPr="007C6CD6" w:rsidRDefault="00F310FC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i/>
                <w:iCs/>
                <w:sz w:val="12"/>
                <w:szCs w:val="26"/>
                <w:rtl/>
              </w:rPr>
            </w:pPr>
            <w:r>
              <w:rPr>
                <w:rFonts w:hint="cs"/>
                <w:i/>
                <w:iCs/>
                <w:sz w:val="12"/>
                <w:szCs w:val="26"/>
                <w:rtl/>
              </w:rPr>
              <w:t>البنون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310FC" w:rsidRPr="007C6CD6" w:rsidRDefault="00F310FC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i/>
                <w:iCs/>
                <w:sz w:val="12"/>
                <w:szCs w:val="26"/>
                <w:rtl/>
              </w:rPr>
            </w:pPr>
            <w:r>
              <w:rPr>
                <w:rFonts w:hint="cs"/>
                <w:i/>
                <w:iCs/>
                <w:sz w:val="12"/>
                <w:szCs w:val="26"/>
                <w:rtl/>
              </w:rPr>
              <w:t>البنات</w:t>
            </w:r>
          </w:p>
        </w:tc>
        <w:tc>
          <w:tcPr>
            <w:tcW w:w="14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310FC" w:rsidRPr="007C6CD6" w:rsidRDefault="00F310FC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b/>
                <w:bCs/>
                <w:i/>
                <w:iCs/>
                <w:sz w:val="12"/>
                <w:szCs w:val="26"/>
                <w:rtl/>
              </w:rPr>
            </w:pPr>
            <w:r w:rsidRPr="007C6CD6">
              <w:rPr>
                <w:rFonts w:hint="cs"/>
                <w:b/>
                <w:bCs/>
                <w:i/>
                <w:iCs/>
                <w:sz w:val="12"/>
                <w:szCs w:val="26"/>
                <w:rtl/>
              </w:rPr>
              <w:t>المجموع</w:t>
            </w:r>
          </w:p>
        </w:tc>
      </w:tr>
      <w:tr w:rsidR="00F310FC" w:rsidRPr="007C6CD6" w:rsidTr="00E8636E">
        <w:tc>
          <w:tcPr>
            <w:tcW w:w="2097" w:type="dxa"/>
            <w:tcBorders>
              <w:top w:val="single" w:sz="12" w:space="0" w:color="auto"/>
            </w:tcBorders>
            <w:shd w:val="clear" w:color="auto" w:fill="auto"/>
          </w:tcPr>
          <w:p w:rsidR="00F310FC" w:rsidRPr="00F310FC" w:rsidRDefault="00F310FC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sz w:val="26"/>
                <w:szCs w:val="26"/>
                <w:rtl/>
              </w:rPr>
            </w:pPr>
            <w:r w:rsidRPr="00F310FC">
              <w:rPr>
                <w:rFonts w:hint="cs"/>
                <w:sz w:val="26"/>
                <w:szCs w:val="26"/>
                <w:rtl/>
              </w:rPr>
              <w:t>2002</w:t>
            </w:r>
          </w:p>
        </w:tc>
        <w:tc>
          <w:tcPr>
            <w:tcW w:w="1352" w:type="dxa"/>
            <w:tcBorders>
              <w:top w:val="single" w:sz="12" w:space="0" w:color="auto"/>
            </w:tcBorders>
            <w:shd w:val="clear" w:color="auto" w:fill="auto"/>
          </w:tcPr>
          <w:p w:rsidR="00F310FC" w:rsidRPr="00F310FC" w:rsidRDefault="00F310FC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sz w:val="26"/>
                <w:szCs w:val="26"/>
                <w:rtl/>
              </w:rPr>
            </w:pPr>
            <w:r w:rsidRPr="00F310FC">
              <w:rPr>
                <w:rFonts w:hint="cs"/>
                <w:sz w:val="26"/>
                <w:szCs w:val="26"/>
                <w:rtl/>
              </w:rPr>
              <w:t>451 37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</w:tcPr>
          <w:p w:rsidR="00F310FC" w:rsidRPr="00F310FC" w:rsidRDefault="00F310FC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sz w:val="26"/>
                <w:szCs w:val="26"/>
                <w:rtl/>
              </w:rPr>
            </w:pPr>
            <w:r w:rsidRPr="00F310FC">
              <w:rPr>
                <w:rFonts w:hint="cs"/>
                <w:sz w:val="26"/>
                <w:szCs w:val="26"/>
                <w:rtl/>
              </w:rPr>
              <w:t>308 34</w:t>
            </w:r>
          </w:p>
        </w:tc>
        <w:tc>
          <w:tcPr>
            <w:tcW w:w="1470" w:type="dxa"/>
            <w:tcBorders>
              <w:top w:val="single" w:sz="12" w:space="0" w:color="auto"/>
            </w:tcBorders>
            <w:shd w:val="clear" w:color="auto" w:fill="auto"/>
          </w:tcPr>
          <w:p w:rsidR="00F310FC" w:rsidRPr="00EE27C8" w:rsidRDefault="00F310FC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b/>
                <w:bCs/>
                <w:sz w:val="26"/>
                <w:szCs w:val="26"/>
                <w:rtl/>
              </w:rPr>
            </w:pPr>
            <w:r w:rsidRPr="00EE27C8">
              <w:rPr>
                <w:rFonts w:hint="cs"/>
                <w:b/>
                <w:bCs/>
                <w:sz w:val="26"/>
                <w:szCs w:val="26"/>
                <w:rtl/>
              </w:rPr>
              <w:t>759 71</w:t>
            </w:r>
          </w:p>
        </w:tc>
      </w:tr>
      <w:tr w:rsidR="00F310FC" w:rsidRPr="007C6CD6" w:rsidTr="00E8636E">
        <w:tc>
          <w:tcPr>
            <w:tcW w:w="2097" w:type="dxa"/>
            <w:shd w:val="clear" w:color="auto" w:fill="auto"/>
          </w:tcPr>
          <w:p w:rsidR="00F310FC" w:rsidRPr="00F310FC" w:rsidRDefault="00F310FC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sz w:val="26"/>
                <w:szCs w:val="26"/>
                <w:rtl/>
              </w:rPr>
            </w:pPr>
            <w:r w:rsidRPr="00F310FC">
              <w:rPr>
                <w:rFonts w:hint="cs"/>
                <w:sz w:val="26"/>
                <w:szCs w:val="26"/>
                <w:rtl/>
              </w:rPr>
              <w:t>2003</w:t>
            </w:r>
          </w:p>
        </w:tc>
        <w:tc>
          <w:tcPr>
            <w:tcW w:w="1352" w:type="dxa"/>
            <w:shd w:val="clear" w:color="auto" w:fill="auto"/>
          </w:tcPr>
          <w:p w:rsidR="00F310FC" w:rsidRPr="00F310FC" w:rsidRDefault="00F310FC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sz w:val="26"/>
                <w:szCs w:val="26"/>
                <w:rtl/>
              </w:rPr>
            </w:pPr>
            <w:r w:rsidRPr="00F310FC">
              <w:rPr>
                <w:rFonts w:hint="cs"/>
                <w:sz w:val="26"/>
                <w:szCs w:val="26"/>
                <w:rtl/>
              </w:rPr>
              <w:t>586 131</w:t>
            </w:r>
          </w:p>
        </w:tc>
        <w:tc>
          <w:tcPr>
            <w:tcW w:w="2268" w:type="dxa"/>
            <w:shd w:val="clear" w:color="auto" w:fill="auto"/>
          </w:tcPr>
          <w:p w:rsidR="00F310FC" w:rsidRPr="00F310FC" w:rsidRDefault="00F310FC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sz w:val="26"/>
                <w:szCs w:val="26"/>
                <w:rtl/>
              </w:rPr>
            </w:pPr>
            <w:r w:rsidRPr="00F310FC">
              <w:rPr>
                <w:rFonts w:hint="cs"/>
                <w:sz w:val="26"/>
                <w:szCs w:val="26"/>
                <w:rtl/>
              </w:rPr>
              <w:t>555 28</w:t>
            </w:r>
          </w:p>
        </w:tc>
        <w:tc>
          <w:tcPr>
            <w:tcW w:w="1470" w:type="dxa"/>
            <w:shd w:val="clear" w:color="auto" w:fill="auto"/>
          </w:tcPr>
          <w:p w:rsidR="00F310FC" w:rsidRPr="00EE27C8" w:rsidRDefault="00F310FC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b/>
                <w:bCs/>
                <w:sz w:val="26"/>
                <w:szCs w:val="26"/>
                <w:rtl/>
              </w:rPr>
            </w:pPr>
            <w:r w:rsidRPr="00EE27C8">
              <w:rPr>
                <w:rFonts w:hint="cs"/>
                <w:b/>
                <w:bCs/>
                <w:sz w:val="26"/>
                <w:szCs w:val="26"/>
                <w:rtl/>
              </w:rPr>
              <w:t>141 160</w:t>
            </w:r>
          </w:p>
        </w:tc>
      </w:tr>
      <w:tr w:rsidR="00F310FC" w:rsidRPr="007C6CD6" w:rsidTr="00E8636E">
        <w:tc>
          <w:tcPr>
            <w:tcW w:w="2097" w:type="dxa"/>
            <w:shd w:val="clear" w:color="auto" w:fill="auto"/>
          </w:tcPr>
          <w:p w:rsidR="00F310FC" w:rsidRPr="00F310FC" w:rsidRDefault="00F310FC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sz w:val="26"/>
                <w:szCs w:val="26"/>
                <w:rtl/>
              </w:rPr>
            </w:pPr>
            <w:r w:rsidRPr="00F310FC">
              <w:rPr>
                <w:rFonts w:hint="cs"/>
                <w:sz w:val="26"/>
                <w:szCs w:val="26"/>
                <w:rtl/>
              </w:rPr>
              <w:t>2004</w:t>
            </w:r>
          </w:p>
        </w:tc>
        <w:tc>
          <w:tcPr>
            <w:tcW w:w="1352" w:type="dxa"/>
            <w:shd w:val="clear" w:color="auto" w:fill="auto"/>
          </w:tcPr>
          <w:p w:rsidR="00F310FC" w:rsidRPr="00F310FC" w:rsidRDefault="00F310FC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sz w:val="26"/>
                <w:szCs w:val="26"/>
                <w:rtl/>
              </w:rPr>
            </w:pPr>
            <w:r w:rsidRPr="00F310FC">
              <w:rPr>
                <w:rFonts w:hint="cs"/>
                <w:sz w:val="26"/>
                <w:szCs w:val="26"/>
                <w:rtl/>
              </w:rPr>
              <w:t>675 39</w:t>
            </w:r>
          </w:p>
        </w:tc>
        <w:tc>
          <w:tcPr>
            <w:tcW w:w="2268" w:type="dxa"/>
            <w:shd w:val="clear" w:color="auto" w:fill="auto"/>
          </w:tcPr>
          <w:p w:rsidR="00F310FC" w:rsidRPr="00F310FC" w:rsidRDefault="00F310FC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sz w:val="26"/>
                <w:szCs w:val="26"/>
                <w:rtl/>
              </w:rPr>
            </w:pPr>
            <w:r w:rsidRPr="00F310FC">
              <w:rPr>
                <w:rFonts w:hint="cs"/>
                <w:sz w:val="26"/>
                <w:szCs w:val="26"/>
                <w:rtl/>
              </w:rPr>
              <w:t>961 35</w:t>
            </w:r>
          </w:p>
        </w:tc>
        <w:tc>
          <w:tcPr>
            <w:tcW w:w="1470" w:type="dxa"/>
            <w:shd w:val="clear" w:color="auto" w:fill="auto"/>
          </w:tcPr>
          <w:p w:rsidR="00F310FC" w:rsidRPr="00EE27C8" w:rsidRDefault="00F310FC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b/>
                <w:bCs/>
                <w:sz w:val="26"/>
                <w:szCs w:val="26"/>
                <w:rtl/>
              </w:rPr>
            </w:pPr>
            <w:r w:rsidRPr="00EE27C8">
              <w:rPr>
                <w:rFonts w:hint="cs"/>
                <w:b/>
                <w:bCs/>
                <w:sz w:val="26"/>
                <w:szCs w:val="26"/>
                <w:rtl/>
              </w:rPr>
              <w:t>636 76</w:t>
            </w:r>
          </w:p>
        </w:tc>
      </w:tr>
      <w:tr w:rsidR="00F310FC" w:rsidRPr="007C6CD6" w:rsidTr="00E8636E">
        <w:tc>
          <w:tcPr>
            <w:tcW w:w="2097" w:type="dxa"/>
            <w:tcBorders>
              <w:bottom w:val="single" w:sz="4" w:space="0" w:color="auto"/>
            </w:tcBorders>
            <w:shd w:val="clear" w:color="auto" w:fill="auto"/>
          </w:tcPr>
          <w:p w:rsidR="00F310FC" w:rsidRPr="00F310FC" w:rsidRDefault="00F310FC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sz w:val="26"/>
                <w:szCs w:val="26"/>
                <w:rtl/>
              </w:rPr>
            </w:pPr>
            <w:r w:rsidRPr="00F310FC">
              <w:rPr>
                <w:rFonts w:hint="cs"/>
                <w:sz w:val="26"/>
                <w:szCs w:val="26"/>
                <w:rtl/>
              </w:rPr>
              <w:t>2005</w:t>
            </w:r>
          </w:p>
        </w:tc>
        <w:tc>
          <w:tcPr>
            <w:tcW w:w="1352" w:type="dxa"/>
            <w:tcBorders>
              <w:bottom w:val="single" w:sz="4" w:space="0" w:color="auto"/>
            </w:tcBorders>
            <w:shd w:val="clear" w:color="auto" w:fill="auto"/>
          </w:tcPr>
          <w:p w:rsidR="00F310FC" w:rsidRPr="00F310FC" w:rsidRDefault="00F310FC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sz w:val="26"/>
                <w:szCs w:val="26"/>
                <w:rtl/>
              </w:rPr>
            </w:pPr>
            <w:r w:rsidRPr="00F310FC">
              <w:rPr>
                <w:rFonts w:hint="cs"/>
                <w:sz w:val="26"/>
                <w:szCs w:val="26"/>
                <w:rtl/>
              </w:rPr>
              <w:t>486 44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F310FC" w:rsidRPr="00F310FC" w:rsidRDefault="00F310FC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sz w:val="26"/>
                <w:szCs w:val="26"/>
                <w:rtl/>
              </w:rPr>
            </w:pPr>
            <w:r w:rsidRPr="00F310FC">
              <w:rPr>
                <w:rFonts w:hint="cs"/>
                <w:sz w:val="26"/>
                <w:szCs w:val="26"/>
                <w:rtl/>
              </w:rPr>
              <w:t>300 43</w:t>
            </w:r>
          </w:p>
        </w:tc>
        <w:tc>
          <w:tcPr>
            <w:tcW w:w="1470" w:type="dxa"/>
            <w:tcBorders>
              <w:bottom w:val="single" w:sz="4" w:space="0" w:color="auto"/>
            </w:tcBorders>
            <w:shd w:val="clear" w:color="auto" w:fill="auto"/>
          </w:tcPr>
          <w:p w:rsidR="00F310FC" w:rsidRPr="00EE27C8" w:rsidRDefault="00F310FC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b/>
                <w:bCs/>
                <w:sz w:val="26"/>
                <w:szCs w:val="26"/>
                <w:rtl/>
              </w:rPr>
            </w:pPr>
            <w:r w:rsidRPr="00EE27C8">
              <w:rPr>
                <w:rFonts w:hint="cs"/>
                <w:b/>
                <w:bCs/>
                <w:sz w:val="26"/>
                <w:szCs w:val="26"/>
                <w:rtl/>
              </w:rPr>
              <w:t>786 87</w:t>
            </w:r>
          </w:p>
        </w:tc>
      </w:tr>
      <w:tr w:rsidR="00F310FC" w:rsidRPr="007C6CD6" w:rsidTr="00E8636E">
        <w:tc>
          <w:tcPr>
            <w:tcW w:w="209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310FC" w:rsidRPr="00F310FC" w:rsidRDefault="00EE27C8" w:rsidP="00E8636E">
            <w:pPr>
              <w:tabs>
                <w:tab w:val="left" w:pos="398"/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b/>
                <w:bCs/>
                <w:sz w:val="26"/>
                <w:szCs w:val="26"/>
                <w:rtl/>
              </w:rPr>
            </w:pPr>
            <w:r>
              <w:rPr>
                <w:b/>
                <w:bCs/>
                <w:sz w:val="26"/>
                <w:szCs w:val="26"/>
                <w:rtl/>
              </w:rPr>
              <w:tab/>
            </w:r>
            <w:r w:rsidR="00F310FC" w:rsidRPr="00F310FC">
              <w:rPr>
                <w:rFonts w:hint="cs"/>
                <w:b/>
                <w:bCs/>
                <w:sz w:val="26"/>
                <w:szCs w:val="26"/>
                <w:rtl/>
              </w:rPr>
              <w:t>المجموع</w:t>
            </w:r>
          </w:p>
        </w:tc>
        <w:tc>
          <w:tcPr>
            <w:tcW w:w="13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310FC" w:rsidRPr="00F310FC" w:rsidRDefault="00F310FC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b/>
                <w:bCs/>
                <w:sz w:val="26"/>
                <w:szCs w:val="26"/>
                <w:rtl/>
              </w:rPr>
            </w:pPr>
            <w:r w:rsidRPr="00F310FC">
              <w:rPr>
                <w:rFonts w:hint="cs"/>
                <w:b/>
                <w:bCs/>
                <w:sz w:val="26"/>
                <w:szCs w:val="26"/>
                <w:rtl/>
              </w:rPr>
              <w:t>198 253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310FC" w:rsidRPr="00F310FC" w:rsidRDefault="00F310FC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b/>
                <w:bCs/>
                <w:sz w:val="26"/>
                <w:szCs w:val="26"/>
                <w:rtl/>
              </w:rPr>
            </w:pPr>
            <w:r w:rsidRPr="00F310FC">
              <w:rPr>
                <w:rFonts w:hint="cs"/>
                <w:b/>
                <w:bCs/>
                <w:sz w:val="26"/>
                <w:szCs w:val="26"/>
                <w:rtl/>
              </w:rPr>
              <w:t>124 142</w:t>
            </w:r>
          </w:p>
        </w:tc>
        <w:tc>
          <w:tcPr>
            <w:tcW w:w="14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310FC" w:rsidRPr="00F310FC" w:rsidRDefault="00F310FC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b/>
                <w:bCs/>
                <w:sz w:val="26"/>
                <w:szCs w:val="26"/>
                <w:rtl/>
              </w:rPr>
            </w:pPr>
            <w:r w:rsidRPr="00F310FC">
              <w:rPr>
                <w:rFonts w:hint="cs"/>
                <w:b/>
                <w:bCs/>
                <w:sz w:val="26"/>
                <w:szCs w:val="26"/>
                <w:rtl/>
              </w:rPr>
              <w:t>322 395</w:t>
            </w:r>
          </w:p>
        </w:tc>
      </w:tr>
    </w:tbl>
    <w:p w:rsidR="00205330" w:rsidRPr="00F310FC" w:rsidRDefault="00205330" w:rsidP="00F310FC">
      <w:pPr>
        <w:tabs>
          <w:tab w:val="left" w:pos="2078"/>
        </w:tabs>
        <w:spacing w:before="120" w:after="120" w:line="380" w:lineRule="exact"/>
        <w:ind w:left="1247" w:right="1247"/>
        <w:jc w:val="both"/>
        <w:rPr>
          <w:rFonts w:hint="cs"/>
          <w:sz w:val="18"/>
          <w:szCs w:val="26"/>
          <w:rtl/>
        </w:rPr>
      </w:pPr>
      <w:r w:rsidRPr="00F310FC">
        <w:rPr>
          <w:rFonts w:hint="cs"/>
          <w:i/>
          <w:iCs/>
          <w:sz w:val="18"/>
          <w:szCs w:val="26"/>
          <w:rtl/>
        </w:rPr>
        <w:t>المصدر</w:t>
      </w:r>
      <w:r w:rsidRPr="00E8636E">
        <w:rPr>
          <w:rFonts w:hint="cs"/>
          <w:sz w:val="18"/>
          <w:szCs w:val="26"/>
          <w:rtl/>
        </w:rPr>
        <w:t xml:space="preserve">: </w:t>
      </w:r>
      <w:r w:rsidR="00E8636E" w:rsidRPr="00E8636E">
        <w:rPr>
          <w:rFonts w:hint="cs"/>
          <w:sz w:val="18"/>
          <w:szCs w:val="26"/>
          <w:rtl/>
        </w:rPr>
        <w:t xml:space="preserve"> </w:t>
      </w:r>
      <w:r w:rsidRPr="00F310FC">
        <w:rPr>
          <w:rFonts w:hint="cs"/>
          <w:sz w:val="18"/>
          <w:szCs w:val="26"/>
          <w:rtl/>
        </w:rPr>
        <w:t>إدارة الدراسات والتخطيط في وزارة التعليم الابتدائي والثانوي ومحو الأمية.</w:t>
      </w:r>
    </w:p>
    <w:p w:rsidR="00205330" w:rsidRDefault="00205330" w:rsidP="00EE27C8">
      <w:pPr>
        <w:pStyle w:val="SingleTxtGA"/>
        <w:rPr>
          <w:rFonts w:hint="cs"/>
          <w:rtl/>
        </w:rPr>
      </w:pPr>
      <w:r>
        <w:rPr>
          <w:rFonts w:hint="cs"/>
          <w:rtl/>
        </w:rPr>
        <w:t>125-</w:t>
      </w:r>
      <w:r>
        <w:rPr>
          <w:rFonts w:hint="cs"/>
          <w:rtl/>
        </w:rPr>
        <w:tab/>
      </w:r>
      <w:r w:rsidR="00EE27C8">
        <w:rPr>
          <w:rFonts w:hint="cs"/>
          <w:rtl/>
        </w:rPr>
        <w:t>تبلغ نسبة حضور البنات</w:t>
      </w:r>
      <w:r>
        <w:rPr>
          <w:rFonts w:hint="cs"/>
          <w:rtl/>
        </w:rPr>
        <w:t xml:space="preserve"> 35.95</w:t>
      </w:r>
      <w:r w:rsidR="00EE27C8">
        <w:rPr>
          <w:rFonts w:hint="cs"/>
          <w:rtl/>
        </w:rPr>
        <w:t xml:space="preserve"> في المائة</w:t>
      </w:r>
      <w:r>
        <w:rPr>
          <w:rFonts w:hint="cs"/>
          <w:rtl/>
        </w:rPr>
        <w:t xml:space="preserve"> مقابل 64.05</w:t>
      </w:r>
      <w:r w:rsidR="00EE27C8">
        <w:rPr>
          <w:rFonts w:hint="cs"/>
          <w:rtl/>
        </w:rPr>
        <w:t xml:space="preserve"> في المائة</w:t>
      </w:r>
      <w:r>
        <w:rPr>
          <w:rFonts w:hint="cs"/>
          <w:rtl/>
        </w:rPr>
        <w:t xml:space="preserve"> </w:t>
      </w:r>
      <w:r w:rsidR="00EE27C8">
        <w:rPr>
          <w:rFonts w:hint="cs"/>
          <w:rtl/>
        </w:rPr>
        <w:t>للبنين</w:t>
      </w:r>
      <w:r>
        <w:rPr>
          <w:rFonts w:hint="cs"/>
          <w:rtl/>
        </w:rPr>
        <w:t xml:space="preserve">. </w:t>
      </w:r>
      <w:r w:rsidR="00EE27C8">
        <w:rPr>
          <w:rFonts w:hint="cs"/>
          <w:rtl/>
        </w:rPr>
        <w:t xml:space="preserve">أما </w:t>
      </w:r>
      <w:r>
        <w:rPr>
          <w:rFonts w:hint="cs"/>
          <w:rtl/>
        </w:rPr>
        <w:t xml:space="preserve">معدل الالتحاق أو القبول في </w:t>
      </w:r>
      <w:r w:rsidR="00EE27C8">
        <w:rPr>
          <w:rFonts w:hint="cs"/>
          <w:rtl/>
        </w:rPr>
        <w:t xml:space="preserve">السنة الأولى من </w:t>
      </w:r>
      <w:r>
        <w:rPr>
          <w:rFonts w:hint="cs"/>
          <w:rtl/>
        </w:rPr>
        <w:t>المرحلة الابتدائية</w:t>
      </w:r>
      <w:r w:rsidR="00EE27C8">
        <w:rPr>
          <w:rFonts w:hint="cs"/>
          <w:rtl/>
        </w:rPr>
        <w:t xml:space="preserve"> فهو</w:t>
      </w:r>
      <w:r>
        <w:rPr>
          <w:rFonts w:hint="cs"/>
          <w:rtl/>
        </w:rPr>
        <w:t xml:space="preserve"> أعلى بين </w:t>
      </w:r>
      <w:r w:rsidR="00EE27C8">
        <w:rPr>
          <w:rFonts w:hint="cs"/>
          <w:rtl/>
        </w:rPr>
        <w:t>البنين</w:t>
      </w:r>
      <w:r>
        <w:rPr>
          <w:rFonts w:hint="cs"/>
          <w:rtl/>
        </w:rPr>
        <w:t>.</w:t>
      </w:r>
    </w:p>
    <w:p w:rsidR="00205330" w:rsidRPr="00C62F34" w:rsidRDefault="00EE27C8" w:rsidP="00EE27C8">
      <w:pPr>
        <w:pStyle w:val="H1GA"/>
        <w:rPr>
          <w:rFonts w:hint="cs"/>
          <w:rtl/>
        </w:rPr>
      </w:pPr>
      <w:r>
        <w:rPr>
          <w:rFonts w:hint="cs"/>
          <w:rtl/>
        </w:rPr>
        <w:tab/>
      </w:r>
      <w:r w:rsidR="00205330">
        <w:rPr>
          <w:rFonts w:hint="cs"/>
          <w:rtl/>
        </w:rPr>
        <w:t>جيم</w:t>
      </w:r>
      <w:r w:rsidR="00205330" w:rsidRPr="00C62F34">
        <w:rPr>
          <w:rFonts w:hint="cs"/>
          <w:rtl/>
        </w:rPr>
        <w:t xml:space="preserve"> </w:t>
      </w:r>
      <w:r w:rsidR="00205330">
        <w:rPr>
          <w:rFonts w:hint="cs"/>
          <w:rtl/>
        </w:rPr>
        <w:t>-</w:t>
      </w:r>
      <w:r w:rsidR="00205330">
        <w:rPr>
          <w:rFonts w:hint="cs"/>
          <w:rtl/>
        </w:rPr>
        <w:tab/>
        <w:t>التعليم الثانوي</w:t>
      </w:r>
    </w:p>
    <w:p w:rsidR="00EE27C8" w:rsidRDefault="00205330" w:rsidP="00EE27C8">
      <w:pPr>
        <w:pStyle w:val="SingleTxtGA"/>
        <w:spacing w:after="0"/>
        <w:rPr>
          <w:rFonts w:hint="cs"/>
          <w:rtl/>
        </w:rPr>
      </w:pPr>
      <w:r w:rsidRPr="006E7013">
        <w:rPr>
          <w:rFonts w:hint="cs"/>
          <w:rtl/>
        </w:rPr>
        <w:t xml:space="preserve">الجدول </w:t>
      </w:r>
      <w:r>
        <w:rPr>
          <w:rFonts w:hint="cs"/>
          <w:rtl/>
        </w:rPr>
        <w:t>7</w:t>
      </w:r>
    </w:p>
    <w:p w:rsidR="00EE27C8" w:rsidRDefault="00205330" w:rsidP="00EE27C8">
      <w:pPr>
        <w:tabs>
          <w:tab w:val="left" w:pos="2078"/>
        </w:tabs>
        <w:spacing w:after="120" w:line="380" w:lineRule="exact"/>
        <w:ind w:left="1247" w:right="1247"/>
        <w:jc w:val="both"/>
        <w:rPr>
          <w:rFonts w:hint="cs"/>
          <w:b/>
          <w:bCs/>
          <w:sz w:val="22"/>
          <w:rtl/>
        </w:rPr>
      </w:pPr>
      <w:r w:rsidRPr="006E7013">
        <w:rPr>
          <w:rFonts w:hint="cs"/>
          <w:b/>
          <w:bCs/>
          <w:sz w:val="22"/>
          <w:rtl/>
        </w:rPr>
        <w:t xml:space="preserve">عدد </w:t>
      </w:r>
      <w:r w:rsidR="00EE27C8">
        <w:rPr>
          <w:rFonts w:hint="cs"/>
          <w:b/>
          <w:bCs/>
          <w:sz w:val="22"/>
          <w:rtl/>
        </w:rPr>
        <w:t>تلاميذ</w:t>
      </w:r>
      <w:r w:rsidRPr="006E7013">
        <w:rPr>
          <w:rFonts w:hint="cs"/>
          <w:b/>
          <w:bCs/>
          <w:sz w:val="22"/>
          <w:rtl/>
        </w:rPr>
        <w:t xml:space="preserve"> التعليم </w:t>
      </w:r>
      <w:r w:rsidR="00EE27C8">
        <w:rPr>
          <w:rFonts w:hint="cs"/>
          <w:b/>
          <w:bCs/>
          <w:sz w:val="22"/>
          <w:rtl/>
        </w:rPr>
        <w:t xml:space="preserve">الثانوي </w:t>
      </w:r>
      <w:r w:rsidRPr="006E7013">
        <w:rPr>
          <w:rFonts w:hint="cs"/>
          <w:b/>
          <w:bCs/>
          <w:sz w:val="22"/>
          <w:rtl/>
        </w:rPr>
        <w:t>العام</w:t>
      </w:r>
    </w:p>
    <w:tbl>
      <w:tblPr>
        <w:tblStyle w:val="TableGrid"/>
        <w:bidiVisual/>
        <w:tblW w:w="7173" w:type="dxa"/>
        <w:tblInd w:w="12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97"/>
        <w:gridCol w:w="1352"/>
        <w:gridCol w:w="2254"/>
        <w:gridCol w:w="1470"/>
      </w:tblGrid>
      <w:tr w:rsidR="00EE27C8" w:rsidRPr="007C6CD6" w:rsidTr="00E8636E">
        <w:tc>
          <w:tcPr>
            <w:tcW w:w="209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E27C8" w:rsidRPr="007C6CD6" w:rsidRDefault="00EE27C8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i/>
                <w:iCs/>
                <w:sz w:val="12"/>
                <w:szCs w:val="26"/>
                <w:rtl/>
              </w:rPr>
            </w:pPr>
            <w:r w:rsidRPr="007C6CD6">
              <w:rPr>
                <w:rFonts w:hint="cs"/>
                <w:i/>
                <w:iCs/>
                <w:sz w:val="12"/>
                <w:szCs w:val="26"/>
                <w:rtl/>
              </w:rPr>
              <w:t>السنة الدراسية</w:t>
            </w:r>
          </w:p>
        </w:tc>
        <w:tc>
          <w:tcPr>
            <w:tcW w:w="13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E27C8" w:rsidRPr="007C6CD6" w:rsidRDefault="00EE27C8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i/>
                <w:iCs/>
                <w:sz w:val="12"/>
                <w:szCs w:val="26"/>
                <w:rtl/>
              </w:rPr>
            </w:pPr>
            <w:r>
              <w:rPr>
                <w:rFonts w:hint="cs"/>
                <w:i/>
                <w:iCs/>
                <w:sz w:val="12"/>
                <w:szCs w:val="26"/>
                <w:rtl/>
              </w:rPr>
              <w:t>البنون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E27C8" w:rsidRPr="007C6CD6" w:rsidRDefault="00EE27C8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i/>
                <w:iCs/>
                <w:sz w:val="12"/>
                <w:szCs w:val="26"/>
                <w:rtl/>
              </w:rPr>
            </w:pPr>
            <w:r>
              <w:rPr>
                <w:rFonts w:hint="cs"/>
                <w:i/>
                <w:iCs/>
                <w:sz w:val="12"/>
                <w:szCs w:val="26"/>
                <w:rtl/>
              </w:rPr>
              <w:t>البنات</w:t>
            </w:r>
          </w:p>
        </w:tc>
        <w:tc>
          <w:tcPr>
            <w:tcW w:w="14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E27C8" w:rsidRPr="007C6CD6" w:rsidRDefault="00EE27C8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b/>
                <w:bCs/>
                <w:i/>
                <w:iCs/>
                <w:sz w:val="12"/>
                <w:szCs w:val="26"/>
                <w:rtl/>
              </w:rPr>
            </w:pPr>
            <w:r w:rsidRPr="007C6CD6">
              <w:rPr>
                <w:rFonts w:hint="cs"/>
                <w:b/>
                <w:bCs/>
                <w:i/>
                <w:iCs/>
                <w:sz w:val="12"/>
                <w:szCs w:val="26"/>
                <w:rtl/>
              </w:rPr>
              <w:t>المجموع</w:t>
            </w:r>
          </w:p>
        </w:tc>
      </w:tr>
      <w:tr w:rsidR="00EE27C8" w:rsidRPr="007C6CD6" w:rsidTr="00E8636E">
        <w:tc>
          <w:tcPr>
            <w:tcW w:w="2097" w:type="dxa"/>
            <w:tcBorders>
              <w:top w:val="single" w:sz="12" w:space="0" w:color="auto"/>
            </w:tcBorders>
            <w:shd w:val="clear" w:color="auto" w:fill="auto"/>
          </w:tcPr>
          <w:p w:rsidR="00EE27C8" w:rsidRPr="00EE27C8" w:rsidRDefault="00EE27C8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sz w:val="22"/>
                <w:szCs w:val="26"/>
                <w:rtl/>
              </w:rPr>
            </w:pPr>
            <w:r w:rsidRPr="00EE27C8">
              <w:rPr>
                <w:rFonts w:hint="cs"/>
                <w:sz w:val="22"/>
                <w:szCs w:val="26"/>
                <w:rtl/>
              </w:rPr>
              <w:t>2002</w:t>
            </w:r>
          </w:p>
        </w:tc>
        <w:tc>
          <w:tcPr>
            <w:tcW w:w="1352" w:type="dxa"/>
            <w:tcBorders>
              <w:top w:val="single" w:sz="12" w:space="0" w:color="auto"/>
            </w:tcBorders>
            <w:shd w:val="clear" w:color="auto" w:fill="auto"/>
          </w:tcPr>
          <w:p w:rsidR="00EE27C8" w:rsidRPr="00EE27C8" w:rsidRDefault="00EE27C8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sz w:val="22"/>
                <w:szCs w:val="26"/>
                <w:rtl/>
              </w:rPr>
            </w:pPr>
            <w:r w:rsidRPr="00EE27C8">
              <w:rPr>
                <w:rFonts w:hint="cs"/>
                <w:sz w:val="22"/>
                <w:szCs w:val="26"/>
                <w:rtl/>
              </w:rPr>
              <w:t>941 79</w:t>
            </w:r>
          </w:p>
        </w:tc>
        <w:tc>
          <w:tcPr>
            <w:tcW w:w="2254" w:type="dxa"/>
            <w:tcBorders>
              <w:top w:val="single" w:sz="12" w:space="0" w:color="auto"/>
            </w:tcBorders>
            <w:shd w:val="clear" w:color="auto" w:fill="auto"/>
          </w:tcPr>
          <w:p w:rsidR="00EE27C8" w:rsidRPr="00EE27C8" w:rsidRDefault="00EE27C8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sz w:val="22"/>
                <w:szCs w:val="26"/>
                <w:rtl/>
              </w:rPr>
            </w:pPr>
            <w:r w:rsidRPr="00EE27C8">
              <w:rPr>
                <w:rFonts w:hint="cs"/>
                <w:sz w:val="22"/>
                <w:szCs w:val="26"/>
                <w:rtl/>
              </w:rPr>
              <w:t>853 56</w:t>
            </w:r>
          </w:p>
        </w:tc>
        <w:tc>
          <w:tcPr>
            <w:tcW w:w="1470" w:type="dxa"/>
            <w:tcBorders>
              <w:top w:val="single" w:sz="12" w:space="0" w:color="auto"/>
            </w:tcBorders>
            <w:shd w:val="clear" w:color="auto" w:fill="auto"/>
          </w:tcPr>
          <w:p w:rsidR="00EE27C8" w:rsidRPr="00EE27C8" w:rsidRDefault="00EE27C8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b/>
                <w:bCs/>
                <w:sz w:val="22"/>
                <w:szCs w:val="26"/>
                <w:rtl/>
              </w:rPr>
            </w:pPr>
            <w:r w:rsidRPr="00EE27C8">
              <w:rPr>
                <w:rFonts w:hint="cs"/>
                <w:b/>
                <w:bCs/>
                <w:sz w:val="22"/>
                <w:szCs w:val="26"/>
                <w:rtl/>
              </w:rPr>
              <w:t>794 136</w:t>
            </w:r>
          </w:p>
        </w:tc>
      </w:tr>
      <w:tr w:rsidR="00EE27C8" w:rsidRPr="007C6CD6" w:rsidTr="00E8636E">
        <w:tc>
          <w:tcPr>
            <w:tcW w:w="2097" w:type="dxa"/>
            <w:shd w:val="clear" w:color="auto" w:fill="auto"/>
          </w:tcPr>
          <w:p w:rsidR="00EE27C8" w:rsidRPr="00EE27C8" w:rsidRDefault="00EE27C8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sz w:val="22"/>
                <w:szCs w:val="26"/>
                <w:rtl/>
              </w:rPr>
            </w:pPr>
            <w:r w:rsidRPr="00EE27C8">
              <w:rPr>
                <w:rFonts w:hint="cs"/>
                <w:sz w:val="22"/>
                <w:szCs w:val="26"/>
                <w:rtl/>
              </w:rPr>
              <w:t>2003</w:t>
            </w:r>
          </w:p>
        </w:tc>
        <w:tc>
          <w:tcPr>
            <w:tcW w:w="1352" w:type="dxa"/>
            <w:shd w:val="clear" w:color="auto" w:fill="auto"/>
          </w:tcPr>
          <w:p w:rsidR="00EE27C8" w:rsidRPr="00EE27C8" w:rsidRDefault="00EE27C8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sz w:val="22"/>
                <w:szCs w:val="26"/>
                <w:rtl/>
              </w:rPr>
            </w:pPr>
            <w:r w:rsidRPr="00EE27C8">
              <w:rPr>
                <w:rFonts w:hint="cs"/>
                <w:sz w:val="22"/>
                <w:szCs w:val="26"/>
                <w:rtl/>
              </w:rPr>
              <w:t>581 85</w:t>
            </w:r>
          </w:p>
        </w:tc>
        <w:tc>
          <w:tcPr>
            <w:tcW w:w="2254" w:type="dxa"/>
            <w:shd w:val="clear" w:color="auto" w:fill="auto"/>
          </w:tcPr>
          <w:p w:rsidR="00EE27C8" w:rsidRPr="00EE27C8" w:rsidRDefault="00EE27C8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sz w:val="22"/>
                <w:szCs w:val="26"/>
                <w:rtl/>
              </w:rPr>
            </w:pPr>
            <w:r w:rsidRPr="00EE27C8">
              <w:rPr>
                <w:rFonts w:hint="cs"/>
                <w:sz w:val="22"/>
                <w:szCs w:val="26"/>
                <w:rtl/>
              </w:rPr>
              <w:t>245 52</w:t>
            </w:r>
          </w:p>
        </w:tc>
        <w:tc>
          <w:tcPr>
            <w:tcW w:w="1470" w:type="dxa"/>
            <w:shd w:val="clear" w:color="auto" w:fill="auto"/>
          </w:tcPr>
          <w:p w:rsidR="00EE27C8" w:rsidRPr="00EE27C8" w:rsidRDefault="00EE27C8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b/>
                <w:bCs/>
                <w:sz w:val="22"/>
                <w:szCs w:val="26"/>
                <w:rtl/>
              </w:rPr>
            </w:pPr>
            <w:r w:rsidRPr="00EE27C8">
              <w:rPr>
                <w:rFonts w:hint="cs"/>
                <w:b/>
                <w:bCs/>
                <w:sz w:val="22"/>
                <w:szCs w:val="26"/>
                <w:rtl/>
              </w:rPr>
              <w:t>826 137</w:t>
            </w:r>
          </w:p>
        </w:tc>
      </w:tr>
      <w:tr w:rsidR="00EE27C8" w:rsidRPr="007C6CD6" w:rsidTr="00E8636E">
        <w:tc>
          <w:tcPr>
            <w:tcW w:w="2097" w:type="dxa"/>
            <w:shd w:val="clear" w:color="auto" w:fill="auto"/>
          </w:tcPr>
          <w:p w:rsidR="00EE27C8" w:rsidRPr="00EE27C8" w:rsidRDefault="00EE27C8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sz w:val="22"/>
                <w:szCs w:val="26"/>
                <w:rtl/>
              </w:rPr>
            </w:pPr>
            <w:r w:rsidRPr="00EE27C8">
              <w:rPr>
                <w:rFonts w:hint="cs"/>
                <w:sz w:val="22"/>
                <w:szCs w:val="26"/>
                <w:rtl/>
              </w:rPr>
              <w:t>2004</w:t>
            </w:r>
          </w:p>
        </w:tc>
        <w:tc>
          <w:tcPr>
            <w:tcW w:w="1352" w:type="dxa"/>
            <w:shd w:val="clear" w:color="auto" w:fill="auto"/>
          </w:tcPr>
          <w:p w:rsidR="00EE27C8" w:rsidRPr="00EE27C8" w:rsidRDefault="00EE27C8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sz w:val="22"/>
                <w:szCs w:val="26"/>
                <w:rtl/>
              </w:rPr>
            </w:pPr>
            <w:r w:rsidRPr="00EE27C8">
              <w:rPr>
                <w:rFonts w:hint="cs"/>
                <w:sz w:val="22"/>
                <w:szCs w:val="26"/>
                <w:rtl/>
              </w:rPr>
              <w:t>179 89</w:t>
            </w:r>
          </w:p>
        </w:tc>
        <w:tc>
          <w:tcPr>
            <w:tcW w:w="2254" w:type="dxa"/>
            <w:shd w:val="clear" w:color="auto" w:fill="auto"/>
          </w:tcPr>
          <w:p w:rsidR="00EE27C8" w:rsidRPr="00EE27C8" w:rsidRDefault="00EE27C8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sz w:val="22"/>
                <w:szCs w:val="26"/>
                <w:rtl/>
              </w:rPr>
            </w:pPr>
            <w:r w:rsidRPr="00EE27C8">
              <w:rPr>
                <w:rFonts w:hint="cs"/>
                <w:sz w:val="22"/>
                <w:szCs w:val="26"/>
                <w:rtl/>
              </w:rPr>
              <w:t>500 75</w:t>
            </w:r>
          </w:p>
        </w:tc>
        <w:tc>
          <w:tcPr>
            <w:tcW w:w="1470" w:type="dxa"/>
            <w:shd w:val="clear" w:color="auto" w:fill="auto"/>
          </w:tcPr>
          <w:p w:rsidR="00EE27C8" w:rsidRPr="00EE27C8" w:rsidRDefault="00EE27C8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b/>
                <w:bCs/>
                <w:sz w:val="22"/>
                <w:szCs w:val="26"/>
                <w:rtl/>
              </w:rPr>
            </w:pPr>
            <w:r w:rsidRPr="00EE27C8">
              <w:rPr>
                <w:rFonts w:hint="cs"/>
                <w:b/>
                <w:bCs/>
                <w:sz w:val="22"/>
                <w:szCs w:val="26"/>
                <w:rtl/>
              </w:rPr>
              <w:t>679 164</w:t>
            </w:r>
          </w:p>
        </w:tc>
      </w:tr>
      <w:tr w:rsidR="00EE27C8" w:rsidRPr="007C6CD6" w:rsidTr="00E8636E">
        <w:tc>
          <w:tcPr>
            <w:tcW w:w="2097" w:type="dxa"/>
            <w:tcBorders>
              <w:bottom w:val="single" w:sz="4" w:space="0" w:color="auto"/>
            </w:tcBorders>
            <w:shd w:val="clear" w:color="auto" w:fill="auto"/>
          </w:tcPr>
          <w:p w:rsidR="00EE27C8" w:rsidRPr="00EE27C8" w:rsidRDefault="00EE27C8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sz w:val="22"/>
                <w:szCs w:val="26"/>
                <w:rtl/>
              </w:rPr>
            </w:pPr>
            <w:r w:rsidRPr="00EE27C8">
              <w:rPr>
                <w:rFonts w:hint="cs"/>
                <w:sz w:val="22"/>
                <w:szCs w:val="26"/>
                <w:rtl/>
              </w:rPr>
              <w:t>2005</w:t>
            </w:r>
          </w:p>
        </w:tc>
        <w:tc>
          <w:tcPr>
            <w:tcW w:w="1352" w:type="dxa"/>
            <w:tcBorders>
              <w:bottom w:val="single" w:sz="4" w:space="0" w:color="auto"/>
            </w:tcBorders>
            <w:shd w:val="clear" w:color="auto" w:fill="auto"/>
          </w:tcPr>
          <w:p w:rsidR="00EE27C8" w:rsidRPr="00EE27C8" w:rsidRDefault="00EE27C8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sz w:val="22"/>
                <w:szCs w:val="26"/>
                <w:rtl/>
              </w:rPr>
            </w:pPr>
            <w:r w:rsidRPr="00EE27C8">
              <w:rPr>
                <w:rFonts w:hint="cs"/>
                <w:sz w:val="22"/>
                <w:szCs w:val="26"/>
                <w:rtl/>
              </w:rPr>
              <w:t>649 101</w:t>
            </w:r>
          </w:p>
        </w:tc>
        <w:tc>
          <w:tcPr>
            <w:tcW w:w="2254" w:type="dxa"/>
            <w:tcBorders>
              <w:bottom w:val="single" w:sz="4" w:space="0" w:color="auto"/>
            </w:tcBorders>
            <w:shd w:val="clear" w:color="auto" w:fill="auto"/>
          </w:tcPr>
          <w:p w:rsidR="00EE27C8" w:rsidRPr="00EE27C8" w:rsidRDefault="00EE27C8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sz w:val="22"/>
                <w:szCs w:val="26"/>
                <w:rtl/>
              </w:rPr>
            </w:pPr>
            <w:r w:rsidRPr="00EE27C8">
              <w:rPr>
                <w:rFonts w:hint="cs"/>
                <w:sz w:val="22"/>
                <w:szCs w:val="26"/>
                <w:rtl/>
              </w:rPr>
              <w:t>059 89</w:t>
            </w:r>
          </w:p>
        </w:tc>
        <w:tc>
          <w:tcPr>
            <w:tcW w:w="1470" w:type="dxa"/>
            <w:tcBorders>
              <w:bottom w:val="single" w:sz="4" w:space="0" w:color="auto"/>
            </w:tcBorders>
            <w:shd w:val="clear" w:color="auto" w:fill="auto"/>
          </w:tcPr>
          <w:p w:rsidR="00EE27C8" w:rsidRPr="00EE27C8" w:rsidRDefault="00EE27C8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b/>
                <w:bCs/>
                <w:sz w:val="22"/>
                <w:szCs w:val="26"/>
                <w:rtl/>
              </w:rPr>
            </w:pPr>
            <w:r w:rsidRPr="00EE27C8">
              <w:rPr>
                <w:rFonts w:hint="cs"/>
                <w:b/>
                <w:bCs/>
                <w:sz w:val="22"/>
                <w:szCs w:val="26"/>
                <w:rtl/>
              </w:rPr>
              <w:t>708 190</w:t>
            </w:r>
          </w:p>
        </w:tc>
      </w:tr>
      <w:tr w:rsidR="00EE27C8" w:rsidRPr="007C6CD6" w:rsidTr="00E8636E">
        <w:tc>
          <w:tcPr>
            <w:tcW w:w="209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E27C8" w:rsidRPr="00EE27C8" w:rsidRDefault="00EE27C8" w:rsidP="00E8636E">
            <w:pPr>
              <w:tabs>
                <w:tab w:val="left" w:pos="398"/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b/>
                <w:bCs/>
                <w:sz w:val="22"/>
                <w:szCs w:val="26"/>
                <w:rtl/>
              </w:rPr>
            </w:pPr>
            <w:r>
              <w:rPr>
                <w:b/>
                <w:bCs/>
                <w:sz w:val="22"/>
                <w:szCs w:val="26"/>
                <w:rtl/>
              </w:rPr>
              <w:tab/>
            </w:r>
            <w:r w:rsidRPr="00E8636E">
              <w:rPr>
                <w:rFonts w:hint="cs"/>
                <w:b/>
                <w:bCs/>
                <w:sz w:val="26"/>
                <w:szCs w:val="26"/>
                <w:rtl/>
              </w:rPr>
              <w:t>المجموع</w:t>
            </w:r>
          </w:p>
        </w:tc>
        <w:tc>
          <w:tcPr>
            <w:tcW w:w="13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E27C8" w:rsidRPr="00EE27C8" w:rsidRDefault="00EE27C8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b/>
                <w:bCs/>
                <w:sz w:val="22"/>
                <w:szCs w:val="26"/>
                <w:rtl/>
              </w:rPr>
            </w:pPr>
            <w:r w:rsidRPr="00EE27C8">
              <w:rPr>
                <w:rFonts w:hint="cs"/>
                <w:b/>
                <w:bCs/>
                <w:sz w:val="22"/>
                <w:szCs w:val="26"/>
                <w:rtl/>
              </w:rPr>
              <w:t>350 356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E27C8" w:rsidRPr="00EE27C8" w:rsidRDefault="00EE27C8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b/>
                <w:bCs/>
                <w:sz w:val="22"/>
                <w:szCs w:val="26"/>
                <w:rtl/>
              </w:rPr>
            </w:pPr>
            <w:r w:rsidRPr="00EE27C8">
              <w:rPr>
                <w:rFonts w:hint="cs"/>
                <w:b/>
                <w:bCs/>
                <w:sz w:val="22"/>
                <w:szCs w:val="26"/>
                <w:rtl/>
              </w:rPr>
              <w:t>657 273</w:t>
            </w:r>
          </w:p>
        </w:tc>
        <w:tc>
          <w:tcPr>
            <w:tcW w:w="14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E27C8" w:rsidRPr="00EE27C8" w:rsidRDefault="00EE27C8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b/>
                <w:bCs/>
                <w:sz w:val="22"/>
                <w:szCs w:val="26"/>
                <w:rtl/>
              </w:rPr>
            </w:pPr>
            <w:r w:rsidRPr="00EE27C8">
              <w:rPr>
                <w:rFonts w:hint="cs"/>
                <w:b/>
                <w:bCs/>
                <w:sz w:val="22"/>
                <w:szCs w:val="26"/>
                <w:rtl/>
              </w:rPr>
              <w:t>007 630</w:t>
            </w:r>
          </w:p>
        </w:tc>
      </w:tr>
    </w:tbl>
    <w:p w:rsidR="00205330" w:rsidRPr="00EE27C8" w:rsidRDefault="00205330" w:rsidP="00EE27C8">
      <w:pPr>
        <w:tabs>
          <w:tab w:val="left" w:pos="2078"/>
        </w:tabs>
        <w:spacing w:before="120" w:after="120" w:line="380" w:lineRule="exact"/>
        <w:ind w:left="1247" w:right="1247"/>
        <w:jc w:val="both"/>
        <w:rPr>
          <w:rFonts w:hint="cs"/>
          <w:sz w:val="18"/>
          <w:szCs w:val="26"/>
          <w:rtl/>
        </w:rPr>
      </w:pPr>
      <w:r w:rsidRPr="00EE27C8">
        <w:rPr>
          <w:rFonts w:hint="cs"/>
          <w:i/>
          <w:iCs/>
          <w:sz w:val="18"/>
          <w:szCs w:val="26"/>
          <w:rtl/>
        </w:rPr>
        <w:t xml:space="preserve">المصدر: </w:t>
      </w:r>
      <w:r w:rsidR="00E8636E">
        <w:rPr>
          <w:rFonts w:hint="cs"/>
          <w:i/>
          <w:iCs/>
          <w:sz w:val="18"/>
          <w:szCs w:val="26"/>
          <w:rtl/>
        </w:rPr>
        <w:t xml:space="preserve"> </w:t>
      </w:r>
      <w:r w:rsidRPr="00EE27C8">
        <w:rPr>
          <w:rFonts w:hint="cs"/>
          <w:sz w:val="18"/>
          <w:szCs w:val="26"/>
          <w:rtl/>
        </w:rPr>
        <w:t>إدارة الدراسات والتخطيط في وزارة التعليم الابتدائي والثانوي ومحو الأمية.</w:t>
      </w:r>
    </w:p>
    <w:p w:rsidR="00EE27C8" w:rsidRDefault="00205330" w:rsidP="00E8636E">
      <w:pPr>
        <w:pStyle w:val="SingleTxtGA"/>
        <w:spacing w:after="0"/>
        <w:rPr>
          <w:rFonts w:hint="cs"/>
          <w:rtl/>
        </w:rPr>
      </w:pPr>
      <w:r w:rsidRPr="002353A4">
        <w:rPr>
          <w:rFonts w:hint="cs"/>
          <w:rtl/>
        </w:rPr>
        <w:t xml:space="preserve">الجدول </w:t>
      </w:r>
      <w:r>
        <w:rPr>
          <w:rFonts w:hint="cs"/>
          <w:rtl/>
        </w:rPr>
        <w:t>8</w:t>
      </w:r>
    </w:p>
    <w:p w:rsidR="00205330" w:rsidRDefault="00205330" w:rsidP="003450D1">
      <w:pPr>
        <w:pStyle w:val="SingleTxtGA"/>
        <w:rPr>
          <w:rFonts w:hint="cs"/>
          <w:b/>
          <w:bCs/>
          <w:rtl/>
        </w:rPr>
      </w:pPr>
      <w:r w:rsidRPr="00EE27C8">
        <w:rPr>
          <w:rFonts w:hint="cs"/>
          <w:b/>
          <w:bCs/>
          <w:rtl/>
        </w:rPr>
        <w:t xml:space="preserve">عدد </w:t>
      </w:r>
      <w:r w:rsidR="00EE27C8">
        <w:rPr>
          <w:rFonts w:hint="cs"/>
          <w:b/>
          <w:bCs/>
          <w:rtl/>
        </w:rPr>
        <w:t>تلاميذ المرحلة</w:t>
      </w:r>
      <w:r w:rsidRPr="00EE27C8">
        <w:rPr>
          <w:rFonts w:hint="cs"/>
          <w:b/>
          <w:bCs/>
          <w:rtl/>
        </w:rPr>
        <w:t xml:space="preserve"> الثانية </w:t>
      </w:r>
      <w:r w:rsidR="00EE27C8">
        <w:rPr>
          <w:rFonts w:hint="cs"/>
          <w:b/>
          <w:bCs/>
          <w:rtl/>
        </w:rPr>
        <w:t>من</w:t>
      </w:r>
      <w:r w:rsidRPr="00EE27C8">
        <w:rPr>
          <w:rFonts w:hint="cs"/>
          <w:b/>
          <w:bCs/>
          <w:rtl/>
        </w:rPr>
        <w:t xml:space="preserve"> التعليم</w:t>
      </w:r>
      <w:r w:rsidR="00EE27C8">
        <w:rPr>
          <w:rFonts w:hint="cs"/>
          <w:b/>
          <w:bCs/>
          <w:rtl/>
        </w:rPr>
        <w:t xml:space="preserve"> الثانوي </w:t>
      </w:r>
      <w:r w:rsidRPr="00EE27C8">
        <w:rPr>
          <w:rFonts w:hint="cs"/>
          <w:b/>
          <w:bCs/>
          <w:rtl/>
        </w:rPr>
        <w:t>العام</w:t>
      </w:r>
    </w:p>
    <w:tbl>
      <w:tblPr>
        <w:tblStyle w:val="TableGrid"/>
        <w:bidiVisual/>
        <w:tblW w:w="7187" w:type="dxa"/>
        <w:tblInd w:w="12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97"/>
        <w:gridCol w:w="1352"/>
        <w:gridCol w:w="2240"/>
        <w:gridCol w:w="1498"/>
      </w:tblGrid>
      <w:tr w:rsidR="00EE27C8" w:rsidRPr="00F310FC" w:rsidTr="00E8636E">
        <w:tc>
          <w:tcPr>
            <w:tcW w:w="209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E27C8" w:rsidRPr="00F310FC" w:rsidRDefault="00EE27C8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i/>
                <w:iCs/>
                <w:sz w:val="14"/>
                <w:szCs w:val="26"/>
                <w:rtl/>
              </w:rPr>
            </w:pPr>
            <w:r w:rsidRPr="00F310FC">
              <w:rPr>
                <w:rFonts w:hint="cs"/>
                <w:i/>
                <w:iCs/>
                <w:sz w:val="14"/>
                <w:szCs w:val="26"/>
                <w:rtl/>
              </w:rPr>
              <w:t>السنة الدراسية</w:t>
            </w:r>
          </w:p>
        </w:tc>
        <w:tc>
          <w:tcPr>
            <w:tcW w:w="13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E27C8" w:rsidRPr="00F310FC" w:rsidRDefault="00EE27C8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i/>
                <w:iCs/>
                <w:sz w:val="14"/>
                <w:szCs w:val="26"/>
                <w:rtl/>
              </w:rPr>
            </w:pPr>
            <w:r w:rsidRPr="00F310FC">
              <w:rPr>
                <w:rFonts w:hint="cs"/>
                <w:i/>
                <w:iCs/>
                <w:sz w:val="14"/>
                <w:szCs w:val="26"/>
                <w:rtl/>
              </w:rPr>
              <w:t>البنون</w:t>
            </w:r>
          </w:p>
        </w:tc>
        <w:tc>
          <w:tcPr>
            <w:tcW w:w="22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E27C8" w:rsidRPr="00F310FC" w:rsidRDefault="00EE27C8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i/>
                <w:iCs/>
                <w:sz w:val="14"/>
                <w:szCs w:val="26"/>
                <w:rtl/>
              </w:rPr>
            </w:pPr>
            <w:r w:rsidRPr="00F310FC">
              <w:rPr>
                <w:rFonts w:hint="cs"/>
                <w:i/>
                <w:iCs/>
                <w:sz w:val="14"/>
                <w:szCs w:val="26"/>
                <w:rtl/>
              </w:rPr>
              <w:t>البنات</w:t>
            </w:r>
          </w:p>
        </w:tc>
        <w:tc>
          <w:tcPr>
            <w:tcW w:w="14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E27C8" w:rsidRPr="00F310FC" w:rsidRDefault="00EE27C8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b/>
                <w:bCs/>
                <w:i/>
                <w:iCs/>
                <w:sz w:val="14"/>
                <w:szCs w:val="26"/>
                <w:rtl/>
              </w:rPr>
            </w:pPr>
            <w:r w:rsidRPr="00F310FC">
              <w:rPr>
                <w:rFonts w:hint="cs"/>
                <w:b/>
                <w:bCs/>
                <w:i/>
                <w:iCs/>
                <w:sz w:val="14"/>
                <w:szCs w:val="26"/>
                <w:rtl/>
              </w:rPr>
              <w:t>المجموع</w:t>
            </w:r>
          </w:p>
        </w:tc>
      </w:tr>
      <w:tr w:rsidR="00B6691B" w:rsidRPr="00F310FC" w:rsidTr="00E8636E">
        <w:tc>
          <w:tcPr>
            <w:tcW w:w="2097" w:type="dxa"/>
            <w:tcBorders>
              <w:top w:val="single" w:sz="12" w:space="0" w:color="auto"/>
            </w:tcBorders>
            <w:shd w:val="clear" w:color="auto" w:fill="auto"/>
          </w:tcPr>
          <w:p w:rsidR="00B6691B" w:rsidRPr="00B6691B" w:rsidRDefault="00B6691B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sz w:val="22"/>
                <w:szCs w:val="26"/>
                <w:rtl/>
              </w:rPr>
            </w:pPr>
            <w:r w:rsidRPr="00B6691B">
              <w:rPr>
                <w:rFonts w:hint="cs"/>
                <w:sz w:val="22"/>
                <w:szCs w:val="26"/>
                <w:rtl/>
              </w:rPr>
              <w:t>2002</w:t>
            </w:r>
          </w:p>
        </w:tc>
        <w:tc>
          <w:tcPr>
            <w:tcW w:w="1352" w:type="dxa"/>
            <w:tcBorders>
              <w:top w:val="single" w:sz="12" w:space="0" w:color="auto"/>
            </w:tcBorders>
            <w:shd w:val="clear" w:color="auto" w:fill="auto"/>
          </w:tcPr>
          <w:p w:rsidR="00B6691B" w:rsidRPr="00B6691B" w:rsidRDefault="00B6691B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sz w:val="22"/>
                <w:szCs w:val="26"/>
                <w:rtl/>
              </w:rPr>
            </w:pPr>
            <w:r w:rsidRPr="00B6691B">
              <w:rPr>
                <w:rFonts w:hint="cs"/>
                <w:sz w:val="22"/>
                <w:szCs w:val="26"/>
                <w:rtl/>
              </w:rPr>
              <w:t>921 17</w:t>
            </w:r>
          </w:p>
        </w:tc>
        <w:tc>
          <w:tcPr>
            <w:tcW w:w="2240" w:type="dxa"/>
            <w:tcBorders>
              <w:top w:val="single" w:sz="12" w:space="0" w:color="auto"/>
            </w:tcBorders>
            <w:shd w:val="clear" w:color="auto" w:fill="auto"/>
          </w:tcPr>
          <w:p w:rsidR="00B6691B" w:rsidRPr="00B6691B" w:rsidRDefault="00B6691B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sz w:val="22"/>
                <w:szCs w:val="26"/>
                <w:rtl/>
              </w:rPr>
            </w:pPr>
            <w:r w:rsidRPr="00B6691B">
              <w:rPr>
                <w:rFonts w:hint="cs"/>
                <w:sz w:val="22"/>
                <w:szCs w:val="26"/>
                <w:rtl/>
              </w:rPr>
              <w:t>788 9</w:t>
            </w:r>
          </w:p>
        </w:tc>
        <w:tc>
          <w:tcPr>
            <w:tcW w:w="1498" w:type="dxa"/>
            <w:tcBorders>
              <w:top w:val="single" w:sz="12" w:space="0" w:color="auto"/>
            </w:tcBorders>
            <w:shd w:val="clear" w:color="auto" w:fill="auto"/>
          </w:tcPr>
          <w:p w:rsidR="00B6691B" w:rsidRPr="00B6691B" w:rsidRDefault="00B6691B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b/>
                <w:bCs/>
                <w:sz w:val="22"/>
                <w:szCs w:val="26"/>
                <w:rtl/>
              </w:rPr>
            </w:pPr>
            <w:r w:rsidRPr="00B6691B">
              <w:rPr>
                <w:rFonts w:hint="cs"/>
                <w:b/>
                <w:bCs/>
                <w:sz w:val="22"/>
                <w:szCs w:val="26"/>
                <w:rtl/>
              </w:rPr>
              <w:t>709 27</w:t>
            </w:r>
          </w:p>
        </w:tc>
      </w:tr>
      <w:tr w:rsidR="00B6691B" w:rsidRPr="00F310FC" w:rsidTr="00E8636E">
        <w:tc>
          <w:tcPr>
            <w:tcW w:w="2097" w:type="dxa"/>
            <w:shd w:val="clear" w:color="auto" w:fill="auto"/>
          </w:tcPr>
          <w:p w:rsidR="00B6691B" w:rsidRPr="00B6691B" w:rsidRDefault="00B6691B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sz w:val="22"/>
                <w:szCs w:val="26"/>
                <w:rtl/>
              </w:rPr>
            </w:pPr>
            <w:r w:rsidRPr="00B6691B">
              <w:rPr>
                <w:rFonts w:hint="cs"/>
                <w:sz w:val="22"/>
                <w:szCs w:val="26"/>
                <w:rtl/>
              </w:rPr>
              <w:t>2003</w:t>
            </w:r>
          </w:p>
        </w:tc>
        <w:tc>
          <w:tcPr>
            <w:tcW w:w="1352" w:type="dxa"/>
            <w:shd w:val="clear" w:color="auto" w:fill="auto"/>
          </w:tcPr>
          <w:p w:rsidR="00B6691B" w:rsidRPr="00B6691B" w:rsidRDefault="00B6691B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sz w:val="22"/>
                <w:szCs w:val="26"/>
                <w:rtl/>
              </w:rPr>
            </w:pPr>
            <w:r w:rsidRPr="00B6691B">
              <w:rPr>
                <w:rFonts w:hint="cs"/>
                <w:sz w:val="22"/>
                <w:szCs w:val="26"/>
                <w:rtl/>
              </w:rPr>
              <w:t>146 17</w:t>
            </w:r>
          </w:p>
        </w:tc>
        <w:tc>
          <w:tcPr>
            <w:tcW w:w="2240" w:type="dxa"/>
            <w:shd w:val="clear" w:color="auto" w:fill="auto"/>
          </w:tcPr>
          <w:p w:rsidR="00B6691B" w:rsidRPr="00B6691B" w:rsidRDefault="00B6691B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sz w:val="22"/>
                <w:szCs w:val="26"/>
                <w:rtl/>
              </w:rPr>
            </w:pPr>
            <w:r w:rsidRPr="00B6691B">
              <w:rPr>
                <w:rFonts w:hint="cs"/>
                <w:sz w:val="22"/>
                <w:szCs w:val="26"/>
                <w:rtl/>
              </w:rPr>
              <w:t>265 9</w:t>
            </w:r>
          </w:p>
        </w:tc>
        <w:tc>
          <w:tcPr>
            <w:tcW w:w="1498" w:type="dxa"/>
            <w:shd w:val="clear" w:color="auto" w:fill="auto"/>
          </w:tcPr>
          <w:p w:rsidR="00B6691B" w:rsidRPr="00B6691B" w:rsidRDefault="00B6691B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b/>
                <w:bCs/>
                <w:sz w:val="22"/>
                <w:szCs w:val="26"/>
                <w:rtl/>
              </w:rPr>
            </w:pPr>
            <w:r w:rsidRPr="00B6691B">
              <w:rPr>
                <w:rFonts w:hint="cs"/>
                <w:b/>
                <w:bCs/>
                <w:sz w:val="22"/>
                <w:szCs w:val="26"/>
                <w:rtl/>
              </w:rPr>
              <w:t>411 26</w:t>
            </w:r>
          </w:p>
        </w:tc>
      </w:tr>
      <w:tr w:rsidR="00B6691B" w:rsidRPr="00F310FC" w:rsidTr="00E8636E">
        <w:tc>
          <w:tcPr>
            <w:tcW w:w="2097" w:type="dxa"/>
            <w:shd w:val="clear" w:color="auto" w:fill="auto"/>
          </w:tcPr>
          <w:p w:rsidR="00B6691B" w:rsidRPr="00B6691B" w:rsidRDefault="00B6691B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sz w:val="22"/>
                <w:szCs w:val="26"/>
                <w:rtl/>
              </w:rPr>
            </w:pPr>
            <w:r w:rsidRPr="00B6691B">
              <w:rPr>
                <w:rFonts w:hint="cs"/>
                <w:sz w:val="22"/>
                <w:szCs w:val="26"/>
                <w:rtl/>
              </w:rPr>
              <w:t>2004</w:t>
            </w:r>
          </w:p>
        </w:tc>
        <w:tc>
          <w:tcPr>
            <w:tcW w:w="1352" w:type="dxa"/>
            <w:shd w:val="clear" w:color="auto" w:fill="auto"/>
          </w:tcPr>
          <w:p w:rsidR="00B6691B" w:rsidRPr="00B6691B" w:rsidRDefault="00B6691B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sz w:val="22"/>
                <w:szCs w:val="26"/>
                <w:rtl/>
              </w:rPr>
            </w:pPr>
            <w:r w:rsidRPr="00B6691B">
              <w:rPr>
                <w:rFonts w:hint="cs"/>
                <w:sz w:val="22"/>
                <w:szCs w:val="26"/>
                <w:rtl/>
              </w:rPr>
              <w:t>517 16</w:t>
            </w:r>
          </w:p>
        </w:tc>
        <w:tc>
          <w:tcPr>
            <w:tcW w:w="2240" w:type="dxa"/>
            <w:shd w:val="clear" w:color="auto" w:fill="auto"/>
          </w:tcPr>
          <w:p w:rsidR="00B6691B" w:rsidRPr="00B6691B" w:rsidRDefault="00B6691B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sz w:val="22"/>
                <w:szCs w:val="26"/>
                <w:rtl/>
              </w:rPr>
            </w:pPr>
            <w:r w:rsidRPr="00B6691B">
              <w:rPr>
                <w:rFonts w:hint="cs"/>
                <w:sz w:val="22"/>
                <w:szCs w:val="26"/>
                <w:rtl/>
              </w:rPr>
              <w:t>661 10</w:t>
            </w:r>
          </w:p>
        </w:tc>
        <w:tc>
          <w:tcPr>
            <w:tcW w:w="1498" w:type="dxa"/>
            <w:shd w:val="clear" w:color="auto" w:fill="auto"/>
          </w:tcPr>
          <w:p w:rsidR="00B6691B" w:rsidRPr="00B6691B" w:rsidRDefault="00B6691B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b/>
                <w:bCs/>
                <w:sz w:val="22"/>
                <w:szCs w:val="26"/>
                <w:rtl/>
              </w:rPr>
            </w:pPr>
            <w:r w:rsidRPr="00B6691B">
              <w:rPr>
                <w:rFonts w:hint="cs"/>
                <w:b/>
                <w:bCs/>
                <w:sz w:val="22"/>
                <w:szCs w:val="26"/>
                <w:rtl/>
              </w:rPr>
              <w:t>178 27</w:t>
            </w:r>
          </w:p>
        </w:tc>
      </w:tr>
      <w:tr w:rsidR="00B6691B" w:rsidRPr="00F310FC" w:rsidTr="00E8636E">
        <w:tc>
          <w:tcPr>
            <w:tcW w:w="209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6691B" w:rsidRPr="00B6691B" w:rsidRDefault="00B6691B" w:rsidP="00E8636E">
            <w:pPr>
              <w:tabs>
                <w:tab w:val="left" w:pos="398"/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b/>
                <w:bCs/>
                <w:sz w:val="22"/>
                <w:szCs w:val="26"/>
                <w:rtl/>
              </w:rPr>
            </w:pPr>
            <w:r>
              <w:rPr>
                <w:b/>
                <w:bCs/>
                <w:sz w:val="22"/>
                <w:szCs w:val="26"/>
                <w:rtl/>
              </w:rPr>
              <w:tab/>
            </w:r>
            <w:r w:rsidRPr="00E8636E">
              <w:rPr>
                <w:rFonts w:hint="cs"/>
                <w:b/>
                <w:bCs/>
                <w:sz w:val="26"/>
                <w:szCs w:val="26"/>
                <w:rtl/>
              </w:rPr>
              <w:t>المجموع</w:t>
            </w:r>
          </w:p>
        </w:tc>
        <w:tc>
          <w:tcPr>
            <w:tcW w:w="13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6691B" w:rsidRPr="00B6691B" w:rsidRDefault="00B6691B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b/>
                <w:bCs/>
                <w:sz w:val="22"/>
                <w:szCs w:val="26"/>
                <w:rtl/>
              </w:rPr>
            </w:pPr>
            <w:r w:rsidRPr="00B6691B">
              <w:rPr>
                <w:rFonts w:hint="cs"/>
                <w:b/>
                <w:bCs/>
                <w:sz w:val="22"/>
                <w:szCs w:val="26"/>
                <w:rtl/>
              </w:rPr>
              <w:t>584 51</w:t>
            </w:r>
          </w:p>
        </w:tc>
        <w:tc>
          <w:tcPr>
            <w:tcW w:w="22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6691B" w:rsidRPr="00B6691B" w:rsidRDefault="00B6691B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b/>
                <w:bCs/>
                <w:sz w:val="22"/>
                <w:szCs w:val="26"/>
                <w:rtl/>
              </w:rPr>
            </w:pPr>
            <w:r w:rsidRPr="00B6691B">
              <w:rPr>
                <w:rFonts w:hint="cs"/>
                <w:b/>
                <w:bCs/>
                <w:sz w:val="22"/>
                <w:szCs w:val="26"/>
                <w:rtl/>
              </w:rPr>
              <w:t>714 529</w:t>
            </w:r>
          </w:p>
        </w:tc>
        <w:tc>
          <w:tcPr>
            <w:tcW w:w="149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6691B" w:rsidRPr="00B6691B" w:rsidRDefault="00B6691B" w:rsidP="00E8636E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b/>
                <w:bCs/>
                <w:sz w:val="22"/>
                <w:szCs w:val="26"/>
                <w:rtl/>
              </w:rPr>
            </w:pPr>
            <w:r w:rsidRPr="00B6691B">
              <w:rPr>
                <w:rFonts w:hint="cs"/>
                <w:b/>
                <w:bCs/>
                <w:sz w:val="22"/>
                <w:szCs w:val="26"/>
                <w:rtl/>
              </w:rPr>
              <w:t>298 81</w:t>
            </w:r>
          </w:p>
        </w:tc>
      </w:tr>
    </w:tbl>
    <w:p w:rsidR="00EE27C8" w:rsidRPr="00EE27C8" w:rsidRDefault="00EE27C8" w:rsidP="00EE27C8">
      <w:pPr>
        <w:pStyle w:val="SingleTxtGA"/>
        <w:rPr>
          <w:rFonts w:hint="cs"/>
          <w:b/>
          <w:bCs/>
          <w:rtl/>
        </w:rPr>
      </w:pPr>
    </w:p>
    <w:p w:rsidR="00205330" w:rsidRDefault="00205330" w:rsidP="00D568CE">
      <w:pPr>
        <w:pStyle w:val="SingleTxtGA"/>
        <w:rPr>
          <w:rFonts w:hint="cs"/>
          <w:rtl/>
        </w:rPr>
      </w:pPr>
      <w:r>
        <w:rPr>
          <w:rFonts w:hint="cs"/>
          <w:rtl/>
        </w:rPr>
        <w:t>126-</w:t>
      </w:r>
      <w:r>
        <w:rPr>
          <w:rFonts w:hint="cs"/>
          <w:rtl/>
        </w:rPr>
        <w:tab/>
        <w:t xml:space="preserve">يتناقص عدد </w:t>
      </w:r>
      <w:r w:rsidR="00B6691B">
        <w:rPr>
          <w:rFonts w:hint="cs"/>
          <w:rtl/>
        </w:rPr>
        <w:t>الدارسين، إجمالاً، مع تقدم</w:t>
      </w:r>
      <w:r>
        <w:rPr>
          <w:rFonts w:hint="cs"/>
          <w:rtl/>
        </w:rPr>
        <w:t xml:space="preserve"> المستوى، ويلاحظ انخفاض واضح </w:t>
      </w:r>
      <w:r w:rsidR="00D568CE">
        <w:rPr>
          <w:rFonts w:hint="cs"/>
          <w:rtl/>
        </w:rPr>
        <w:t>للغاية</w:t>
      </w:r>
      <w:r>
        <w:rPr>
          <w:rFonts w:hint="cs"/>
          <w:rtl/>
        </w:rPr>
        <w:t xml:space="preserve"> </w:t>
      </w:r>
      <w:r w:rsidR="00D568CE">
        <w:rPr>
          <w:rFonts w:hint="cs"/>
          <w:rtl/>
        </w:rPr>
        <w:t>بين البنات</w:t>
      </w:r>
      <w:r>
        <w:rPr>
          <w:rFonts w:hint="cs"/>
          <w:rtl/>
        </w:rPr>
        <w:t xml:space="preserve">. وفيما يلي </w:t>
      </w:r>
      <w:r w:rsidR="00D568CE">
        <w:rPr>
          <w:rFonts w:hint="cs"/>
          <w:rtl/>
        </w:rPr>
        <w:t>نسب البنات إلى البنين في المرحلة الثانوية</w:t>
      </w:r>
      <w:r>
        <w:rPr>
          <w:rFonts w:hint="cs"/>
          <w:rtl/>
        </w:rPr>
        <w:t>:</w:t>
      </w:r>
    </w:p>
    <w:p w:rsidR="00205330" w:rsidRDefault="009955CA" w:rsidP="009955CA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فتاة</w:t>
      </w:r>
      <w:r w:rsidR="00205330">
        <w:rPr>
          <w:rFonts w:hint="cs"/>
          <w:rtl/>
        </w:rPr>
        <w:t xml:space="preserve"> مقابل </w:t>
      </w:r>
      <w:r>
        <w:rPr>
          <w:rFonts w:hint="cs"/>
          <w:rtl/>
        </w:rPr>
        <w:t>فتى</w:t>
      </w:r>
      <w:r w:rsidR="00205330">
        <w:rPr>
          <w:rFonts w:hint="cs"/>
          <w:rtl/>
        </w:rPr>
        <w:t xml:space="preserve"> في الصف الثالث؛</w:t>
      </w:r>
    </w:p>
    <w:p w:rsidR="00205330" w:rsidRDefault="009955CA" w:rsidP="009955CA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فتاة</w:t>
      </w:r>
      <w:r w:rsidR="00205330">
        <w:rPr>
          <w:rFonts w:hint="cs"/>
          <w:rtl/>
        </w:rPr>
        <w:t xml:space="preserve"> مقابل 3 </w:t>
      </w:r>
      <w:r>
        <w:rPr>
          <w:rFonts w:hint="cs"/>
          <w:rtl/>
        </w:rPr>
        <w:t>فتيان</w:t>
      </w:r>
      <w:r w:rsidR="00205330">
        <w:rPr>
          <w:rFonts w:hint="cs"/>
          <w:rtl/>
        </w:rPr>
        <w:t xml:space="preserve"> في الصف الثاني؛</w:t>
      </w:r>
    </w:p>
    <w:p w:rsidR="00205330" w:rsidRDefault="009955CA" w:rsidP="009955CA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فتاة</w:t>
      </w:r>
      <w:r w:rsidR="00205330">
        <w:rPr>
          <w:rFonts w:hint="cs"/>
          <w:rtl/>
        </w:rPr>
        <w:t xml:space="preserve"> مقابل 5 </w:t>
      </w:r>
      <w:r>
        <w:rPr>
          <w:rFonts w:hint="cs"/>
          <w:rtl/>
        </w:rPr>
        <w:t xml:space="preserve">فتيان </w:t>
      </w:r>
      <w:r w:rsidR="00205330">
        <w:rPr>
          <w:rFonts w:hint="cs"/>
          <w:rtl/>
        </w:rPr>
        <w:t>في الصف النهائي.</w:t>
      </w:r>
    </w:p>
    <w:p w:rsidR="009955CA" w:rsidRDefault="00205330" w:rsidP="009955CA">
      <w:pPr>
        <w:pStyle w:val="SingleTxtGA"/>
        <w:spacing w:after="0"/>
        <w:rPr>
          <w:rFonts w:hint="cs"/>
          <w:rtl/>
        </w:rPr>
      </w:pPr>
      <w:r w:rsidRPr="002353A4">
        <w:rPr>
          <w:rFonts w:hint="cs"/>
          <w:rtl/>
        </w:rPr>
        <w:t xml:space="preserve">الجدول </w:t>
      </w:r>
      <w:r>
        <w:rPr>
          <w:rFonts w:hint="cs"/>
          <w:rtl/>
        </w:rPr>
        <w:t>9</w:t>
      </w:r>
    </w:p>
    <w:p w:rsidR="00205330" w:rsidRDefault="009955CA" w:rsidP="009955CA">
      <w:pPr>
        <w:pStyle w:val="SingleTxtGA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>حالة</w:t>
      </w:r>
      <w:r w:rsidR="00205330" w:rsidRPr="009955CA">
        <w:rPr>
          <w:rFonts w:hint="cs"/>
          <w:b/>
          <w:bCs/>
          <w:rtl/>
        </w:rPr>
        <w:t xml:space="preserve"> معرفة القراءة والكتابة</w:t>
      </w:r>
      <w:r>
        <w:rPr>
          <w:rFonts w:hint="cs"/>
          <w:b/>
          <w:bCs/>
          <w:rtl/>
        </w:rPr>
        <w:t xml:space="preserve"> بحسب الجنس</w:t>
      </w:r>
      <w:r w:rsidR="00205330" w:rsidRPr="009955CA">
        <w:rPr>
          <w:rFonts w:hint="cs"/>
          <w:b/>
          <w:bCs/>
          <w:rtl/>
        </w:rPr>
        <w:t xml:space="preserve"> في الكونغو</w:t>
      </w:r>
    </w:p>
    <w:tbl>
      <w:tblPr>
        <w:tblStyle w:val="TableGrid"/>
        <w:bidiVisual/>
        <w:tblW w:w="7256" w:type="dxa"/>
        <w:tblInd w:w="12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09"/>
        <w:gridCol w:w="1209"/>
        <w:gridCol w:w="1209"/>
        <w:gridCol w:w="1209"/>
        <w:gridCol w:w="1210"/>
        <w:gridCol w:w="1210"/>
      </w:tblGrid>
      <w:tr w:rsidR="00137294" w:rsidRPr="00C938B8" w:rsidTr="00E84287">
        <w:tc>
          <w:tcPr>
            <w:tcW w:w="1209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137294" w:rsidRPr="00C938B8" w:rsidRDefault="00137294" w:rsidP="00E84287">
            <w:pPr>
              <w:pStyle w:val="SingleTxtGA"/>
              <w:spacing w:before="40" w:after="40" w:line="240" w:lineRule="exact"/>
              <w:ind w:left="113" w:right="0"/>
              <w:jc w:val="left"/>
              <w:rPr>
                <w:rFonts w:hint="cs"/>
                <w:iCs/>
                <w:sz w:val="24"/>
                <w:szCs w:val="24"/>
                <w:rtl/>
              </w:rPr>
            </w:pPr>
            <w:r>
              <w:rPr>
                <w:rFonts w:hint="cs"/>
                <w:iCs/>
                <w:sz w:val="24"/>
                <w:szCs w:val="24"/>
                <w:rtl/>
              </w:rPr>
              <w:t>السنوات</w:t>
            </w:r>
          </w:p>
        </w:tc>
        <w:tc>
          <w:tcPr>
            <w:tcW w:w="241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37294" w:rsidRPr="00C938B8" w:rsidRDefault="00137294" w:rsidP="00137294">
            <w:pPr>
              <w:pStyle w:val="SingleTxtGA"/>
              <w:spacing w:before="40" w:after="40" w:line="240" w:lineRule="exact"/>
              <w:ind w:left="113" w:right="0"/>
              <w:jc w:val="center"/>
              <w:rPr>
                <w:rFonts w:hint="cs"/>
                <w:iCs/>
                <w:sz w:val="24"/>
                <w:szCs w:val="24"/>
                <w:rtl/>
              </w:rPr>
            </w:pPr>
            <w:r w:rsidRPr="00C938B8">
              <w:rPr>
                <w:rFonts w:hint="cs"/>
                <w:iCs/>
                <w:sz w:val="24"/>
                <w:szCs w:val="24"/>
                <w:rtl/>
              </w:rPr>
              <w:t>الرجال</w:t>
            </w:r>
          </w:p>
        </w:tc>
        <w:tc>
          <w:tcPr>
            <w:tcW w:w="241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37294" w:rsidRPr="00C938B8" w:rsidRDefault="00137294" w:rsidP="00137294">
            <w:pPr>
              <w:pStyle w:val="SingleTxtGA"/>
              <w:spacing w:before="40" w:after="40" w:line="240" w:lineRule="exact"/>
              <w:ind w:left="113" w:right="0"/>
              <w:jc w:val="center"/>
              <w:rPr>
                <w:rFonts w:hint="cs"/>
                <w:iCs/>
                <w:sz w:val="24"/>
                <w:szCs w:val="24"/>
                <w:rtl/>
              </w:rPr>
            </w:pPr>
            <w:r w:rsidRPr="00C938B8">
              <w:rPr>
                <w:rFonts w:hint="cs"/>
                <w:iCs/>
                <w:sz w:val="24"/>
                <w:szCs w:val="24"/>
                <w:rtl/>
              </w:rPr>
              <w:t>النساء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137294" w:rsidRPr="006A3E00" w:rsidRDefault="00137294" w:rsidP="00E84287">
            <w:pPr>
              <w:pStyle w:val="SingleTxtGA"/>
              <w:spacing w:before="40" w:after="40" w:line="240" w:lineRule="exact"/>
              <w:ind w:left="113" w:right="0"/>
              <w:jc w:val="center"/>
              <w:rPr>
                <w:rFonts w:hint="cs"/>
                <w:b/>
                <w:bCs/>
                <w:iCs/>
                <w:sz w:val="24"/>
                <w:szCs w:val="24"/>
                <w:rtl/>
              </w:rPr>
            </w:pPr>
            <w:r w:rsidRPr="006A3E00">
              <w:rPr>
                <w:rFonts w:hint="cs"/>
                <w:b/>
                <w:bCs/>
                <w:iCs/>
                <w:sz w:val="24"/>
                <w:szCs w:val="24"/>
                <w:rtl/>
              </w:rPr>
              <w:t>المجموع</w:t>
            </w:r>
          </w:p>
        </w:tc>
      </w:tr>
      <w:tr w:rsidR="009955CA" w:rsidRPr="00C938B8" w:rsidTr="00E84287">
        <w:tc>
          <w:tcPr>
            <w:tcW w:w="1209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955CA" w:rsidRPr="00C938B8" w:rsidRDefault="009955CA" w:rsidP="00E84287">
            <w:pPr>
              <w:pStyle w:val="SingleTxtGA"/>
              <w:spacing w:before="40" w:after="40" w:line="240" w:lineRule="exact"/>
              <w:ind w:left="113" w:right="0"/>
              <w:jc w:val="left"/>
              <w:rPr>
                <w:rFonts w:hint="cs"/>
                <w:i/>
                <w:sz w:val="18"/>
                <w:szCs w:val="24"/>
                <w:rtl/>
              </w:rPr>
            </w:pPr>
          </w:p>
        </w:tc>
        <w:tc>
          <w:tcPr>
            <w:tcW w:w="12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955CA" w:rsidRPr="00C938B8" w:rsidRDefault="009955CA" w:rsidP="00E84287">
            <w:pPr>
              <w:pStyle w:val="SingleTxtGA"/>
              <w:spacing w:before="40" w:after="40" w:line="240" w:lineRule="exact"/>
              <w:ind w:left="113" w:right="0"/>
              <w:jc w:val="center"/>
              <w:rPr>
                <w:rFonts w:hint="cs"/>
                <w:i/>
                <w:sz w:val="18"/>
                <w:szCs w:val="24"/>
                <w:rtl/>
              </w:rPr>
            </w:pPr>
            <w:r w:rsidRPr="00C938B8">
              <w:rPr>
                <w:rFonts w:hint="cs"/>
                <w:iCs/>
                <w:sz w:val="24"/>
                <w:szCs w:val="24"/>
                <w:rtl/>
              </w:rPr>
              <w:t>العدد</w:t>
            </w:r>
          </w:p>
        </w:tc>
        <w:tc>
          <w:tcPr>
            <w:tcW w:w="12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955CA" w:rsidRPr="00C938B8" w:rsidRDefault="009955CA" w:rsidP="00E84287">
            <w:pPr>
              <w:pStyle w:val="SingleTxtGA"/>
              <w:spacing w:before="40" w:after="40" w:line="240" w:lineRule="exact"/>
              <w:ind w:left="113" w:right="0"/>
              <w:jc w:val="center"/>
              <w:rPr>
                <w:rFonts w:hint="cs"/>
                <w:i/>
                <w:sz w:val="18"/>
                <w:szCs w:val="24"/>
                <w:rtl/>
              </w:rPr>
            </w:pPr>
            <w:r w:rsidRPr="00C938B8">
              <w:rPr>
                <w:rFonts w:hint="cs"/>
                <w:iCs/>
                <w:sz w:val="24"/>
                <w:szCs w:val="24"/>
                <w:rtl/>
              </w:rPr>
              <w:t>النسبة المئوية</w:t>
            </w:r>
          </w:p>
        </w:tc>
        <w:tc>
          <w:tcPr>
            <w:tcW w:w="12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955CA" w:rsidRPr="00C938B8" w:rsidRDefault="009955CA" w:rsidP="00E84287">
            <w:pPr>
              <w:pStyle w:val="SingleTxtGA"/>
              <w:spacing w:before="40" w:after="40" w:line="240" w:lineRule="exact"/>
              <w:ind w:left="113" w:right="0"/>
              <w:jc w:val="center"/>
              <w:rPr>
                <w:rFonts w:hint="cs"/>
                <w:i/>
                <w:sz w:val="18"/>
                <w:szCs w:val="24"/>
                <w:rtl/>
              </w:rPr>
            </w:pPr>
            <w:r w:rsidRPr="00C938B8">
              <w:rPr>
                <w:rFonts w:hint="cs"/>
                <w:iCs/>
                <w:sz w:val="24"/>
                <w:szCs w:val="24"/>
                <w:rtl/>
              </w:rPr>
              <w:t>العدد</w:t>
            </w:r>
          </w:p>
        </w:tc>
        <w:tc>
          <w:tcPr>
            <w:tcW w:w="12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9955CA" w:rsidRPr="00C938B8" w:rsidRDefault="009955CA" w:rsidP="00E84287">
            <w:pPr>
              <w:pStyle w:val="SingleTxtGA"/>
              <w:spacing w:before="40" w:after="40" w:line="240" w:lineRule="exact"/>
              <w:ind w:left="113" w:right="0"/>
              <w:jc w:val="center"/>
              <w:rPr>
                <w:rFonts w:hint="cs"/>
                <w:iCs/>
                <w:sz w:val="18"/>
                <w:szCs w:val="24"/>
                <w:rtl/>
              </w:rPr>
            </w:pPr>
            <w:r w:rsidRPr="00C938B8">
              <w:rPr>
                <w:rFonts w:hint="cs"/>
                <w:iCs/>
                <w:sz w:val="18"/>
                <w:szCs w:val="24"/>
                <w:rtl/>
              </w:rPr>
              <w:t>النسبة المئوية</w:t>
            </w:r>
          </w:p>
        </w:tc>
        <w:tc>
          <w:tcPr>
            <w:tcW w:w="1210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955CA" w:rsidRPr="006A3E00" w:rsidRDefault="009955CA" w:rsidP="00E84287">
            <w:pPr>
              <w:pStyle w:val="SingleTxtGA"/>
              <w:spacing w:before="40" w:after="40" w:line="240" w:lineRule="exact"/>
              <w:ind w:left="113" w:right="0"/>
              <w:jc w:val="left"/>
              <w:rPr>
                <w:rFonts w:hint="cs"/>
                <w:b/>
                <w:bCs/>
                <w:i/>
                <w:sz w:val="18"/>
                <w:szCs w:val="24"/>
                <w:rtl/>
              </w:rPr>
            </w:pPr>
          </w:p>
        </w:tc>
      </w:tr>
      <w:tr w:rsidR="00137294" w:rsidRPr="00C938B8" w:rsidTr="00E84287">
        <w:tc>
          <w:tcPr>
            <w:tcW w:w="1209" w:type="dxa"/>
            <w:tcBorders>
              <w:top w:val="single" w:sz="12" w:space="0" w:color="auto"/>
            </w:tcBorders>
            <w:shd w:val="clear" w:color="auto" w:fill="auto"/>
          </w:tcPr>
          <w:p w:rsidR="00137294" w:rsidRPr="00137294" w:rsidRDefault="00137294" w:rsidP="00137294">
            <w:pPr>
              <w:tabs>
                <w:tab w:val="left" w:pos="2078"/>
              </w:tabs>
              <w:spacing w:before="40" w:after="40" w:line="260" w:lineRule="exact"/>
              <w:ind w:left="170"/>
              <w:rPr>
                <w:rFonts w:hint="cs"/>
                <w:sz w:val="18"/>
                <w:szCs w:val="26"/>
                <w:rtl/>
              </w:rPr>
            </w:pPr>
            <w:r w:rsidRPr="00137294">
              <w:rPr>
                <w:rFonts w:hint="cs"/>
                <w:sz w:val="18"/>
                <w:szCs w:val="26"/>
                <w:rtl/>
              </w:rPr>
              <w:t>2003</w:t>
            </w:r>
          </w:p>
        </w:tc>
        <w:tc>
          <w:tcPr>
            <w:tcW w:w="1209" w:type="dxa"/>
            <w:tcBorders>
              <w:top w:val="single" w:sz="12" w:space="0" w:color="auto"/>
            </w:tcBorders>
            <w:shd w:val="clear" w:color="auto" w:fill="auto"/>
          </w:tcPr>
          <w:p w:rsidR="00137294" w:rsidRPr="00137294" w:rsidRDefault="00137294" w:rsidP="00137294">
            <w:pPr>
              <w:tabs>
                <w:tab w:val="left" w:pos="2078"/>
              </w:tabs>
              <w:spacing w:before="40" w:after="40" w:line="260" w:lineRule="exact"/>
              <w:ind w:left="284"/>
              <w:rPr>
                <w:rFonts w:hint="cs"/>
                <w:sz w:val="18"/>
                <w:szCs w:val="26"/>
                <w:rtl/>
              </w:rPr>
            </w:pPr>
            <w:r w:rsidRPr="00137294">
              <w:rPr>
                <w:rFonts w:hint="cs"/>
                <w:sz w:val="18"/>
                <w:szCs w:val="26"/>
                <w:rtl/>
              </w:rPr>
              <w:t>424</w:t>
            </w:r>
            <w:r w:rsidR="00E8636E">
              <w:rPr>
                <w:rFonts w:hint="cs"/>
                <w:sz w:val="18"/>
                <w:szCs w:val="26"/>
                <w:rtl/>
              </w:rPr>
              <w:t xml:space="preserve"> 1</w:t>
            </w:r>
          </w:p>
        </w:tc>
        <w:tc>
          <w:tcPr>
            <w:tcW w:w="1209" w:type="dxa"/>
            <w:tcBorders>
              <w:top w:val="single" w:sz="12" w:space="0" w:color="auto"/>
            </w:tcBorders>
            <w:shd w:val="clear" w:color="auto" w:fill="auto"/>
          </w:tcPr>
          <w:p w:rsidR="00137294" w:rsidRPr="00137294" w:rsidRDefault="00137294" w:rsidP="00137294">
            <w:pPr>
              <w:tabs>
                <w:tab w:val="left" w:pos="2078"/>
              </w:tabs>
              <w:spacing w:before="40" w:after="40" w:line="260" w:lineRule="exact"/>
              <w:ind w:left="284"/>
              <w:rPr>
                <w:rFonts w:hint="cs"/>
                <w:sz w:val="18"/>
                <w:szCs w:val="26"/>
                <w:rtl/>
              </w:rPr>
            </w:pPr>
            <w:r w:rsidRPr="00137294">
              <w:rPr>
                <w:rFonts w:hint="cs"/>
                <w:sz w:val="18"/>
                <w:szCs w:val="26"/>
                <w:rtl/>
              </w:rPr>
              <w:t>45.46</w:t>
            </w:r>
          </w:p>
        </w:tc>
        <w:tc>
          <w:tcPr>
            <w:tcW w:w="1209" w:type="dxa"/>
            <w:tcBorders>
              <w:top w:val="single" w:sz="12" w:space="0" w:color="auto"/>
            </w:tcBorders>
            <w:shd w:val="clear" w:color="auto" w:fill="auto"/>
          </w:tcPr>
          <w:p w:rsidR="00137294" w:rsidRPr="00137294" w:rsidRDefault="00137294" w:rsidP="00137294">
            <w:pPr>
              <w:tabs>
                <w:tab w:val="left" w:pos="2078"/>
              </w:tabs>
              <w:spacing w:before="40" w:after="40" w:line="260" w:lineRule="exact"/>
              <w:ind w:left="284"/>
              <w:rPr>
                <w:rFonts w:hint="cs"/>
                <w:sz w:val="18"/>
                <w:szCs w:val="26"/>
                <w:rtl/>
              </w:rPr>
            </w:pPr>
            <w:r w:rsidRPr="00137294">
              <w:rPr>
                <w:rFonts w:hint="cs"/>
                <w:sz w:val="18"/>
                <w:szCs w:val="26"/>
                <w:rtl/>
              </w:rPr>
              <w:t>932</w:t>
            </w:r>
            <w:r w:rsidR="00E8636E">
              <w:rPr>
                <w:rFonts w:hint="cs"/>
                <w:sz w:val="18"/>
                <w:szCs w:val="26"/>
                <w:rtl/>
              </w:rPr>
              <w:t xml:space="preserve"> 1</w:t>
            </w:r>
          </w:p>
        </w:tc>
        <w:tc>
          <w:tcPr>
            <w:tcW w:w="1210" w:type="dxa"/>
            <w:tcBorders>
              <w:top w:val="single" w:sz="12" w:space="0" w:color="auto"/>
            </w:tcBorders>
            <w:shd w:val="clear" w:color="auto" w:fill="auto"/>
          </w:tcPr>
          <w:p w:rsidR="00137294" w:rsidRPr="00137294" w:rsidRDefault="00137294" w:rsidP="00137294">
            <w:pPr>
              <w:tabs>
                <w:tab w:val="left" w:pos="2078"/>
              </w:tabs>
              <w:spacing w:before="40" w:after="40" w:line="260" w:lineRule="exact"/>
              <w:ind w:left="284"/>
              <w:rPr>
                <w:rFonts w:hint="cs"/>
                <w:sz w:val="18"/>
                <w:szCs w:val="26"/>
                <w:rtl/>
              </w:rPr>
            </w:pPr>
            <w:r w:rsidRPr="00137294">
              <w:rPr>
                <w:rFonts w:hint="cs"/>
                <w:sz w:val="18"/>
                <w:szCs w:val="26"/>
                <w:rtl/>
              </w:rPr>
              <w:t>57.56</w:t>
            </w:r>
          </w:p>
        </w:tc>
        <w:tc>
          <w:tcPr>
            <w:tcW w:w="1210" w:type="dxa"/>
            <w:tcBorders>
              <w:top w:val="single" w:sz="12" w:space="0" w:color="auto"/>
            </w:tcBorders>
            <w:shd w:val="clear" w:color="auto" w:fill="auto"/>
          </w:tcPr>
          <w:p w:rsidR="00137294" w:rsidRPr="00137294" w:rsidRDefault="00137294" w:rsidP="00137294">
            <w:pPr>
              <w:tabs>
                <w:tab w:val="left" w:pos="2078"/>
              </w:tabs>
              <w:spacing w:before="40" w:after="40" w:line="260" w:lineRule="exact"/>
              <w:ind w:left="284"/>
              <w:rPr>
                <w:rFonts w:hint="cs"/>
                <w:b/>
                <w:bCs/>
                <w:sz w:val="18"/>
                <w:szCs w:val="26"/>
                <w:rtl/>
              </w:rPr>
            </w:pPr>
            <w:r w:rsidRPr="00137294">
              <w:rPr>
                <w:rFonts w:hint="cs"/>
                <w:b/>
                <w:bCs/>
                <w:sz w:val="18"/>
                <w:szCs w:val="26"/>
                <w:rtl/>
              </w:rPr>
              <w:t>356</w:t>
            </w:r>
            <w:r w:rsidR="00E8636E">
              <w:rPr>
                <w:rFonts w:hint="cs"/>
                <w:b/>
                <w:bCs/>
                <w:sz w:val="18"/>
                <w:szCs w:val="26"/>
                <w:rtl/>
              </w:rPr>
              <w:t xml:space="preserve"> 3</w:t>
            </w:r>
          </w:p>
        </w:tc>
      </w:tr>
      <w:tr w:rsidR="00137294" w:rsidRPr="00C938B8" w:rsidTr="00E84287">
        <w:tc>
          <w:tcPr>
            <w:tcW w:w="1209" w:type="dxa"/>
            <w:shd w:val="clear" w:color="auto" w:fill="auto"/>
          </w:tcPr>
          <w:p w:rsidR="00137294" w:rsidRPr="00137294" w:rsidRDefault="00137294" w:rsidP="00137294">
            <w:pPr>
              <w:tabs>
                <w:tab w:val="left" w:pos="2078"/>
              </w:tabs>
              <w:spacing w:before="40" w:after="40" w:line="260" w:lineRule="exact"/>
              <w:ind w:left="170"/>
              <w:rPr>
                <w:rFonts w:hint="cs"/>
                <w:sz w:val="18"/>
                <w:szCs w:val="26"/>
                <w:rtl/>
              </w:rPr>
            </w:pPr>
            <w:r w:rsidRPr="00137294">
              <w:rPr>
                <w:rFonts w:hint="cs"/>
                <w:sz w:val="18"/>
                <w:szCs w:val="26"/>
                <w:rtl/>
              </w:rPr>
              <w:t>2004</w:t>
            </w:r>
          </w:p>
        </w:tc>
        <w:tc>
          <w:tcPr>
            <w:tcW w:w="1209" w:type="dxa"/>
            <w:shd w:val="clear" w:color="auto" w:fill="auto"/>
          </w:tcPr>
          <w:p w:rsidR="00137294" w:rsidRPr="00137294" w:rsidRDefault="00137294" w:rsidP="00137294">
            <w:pPr>
              <w:tabs>
                <w:tab w:val="left" w:pos="2078"/>
              </w:tabs>
              <w:spacing w:before="40" w:after="40" w:line="260" w:lineRule="exact"/>
              <w:ind w:left="284"/>
              <w:rPr>
                <w:rFonts w:hint="cs"/>
                <w:sz w:val="18"/>
                <w:szCs w:val="26"/>
                <w:rtl/>
              </w:rPr>
            </w:pPr>
            <w:r w:rsidRPr="00137294">
              <w:rPr>
                <w:rFonts w:hint="cs"/>
                <w:sz w:val="18"/>
                <w:szCs w:val="26"/>
                <w:rtl/>
              </w:rPr>
              <w:t>137</w:t>
            </w:r>
            <w:r w:rsidR="00E8636E">
              <w:rPr>
                <w:rFonts w:hint="cs"/>
                <w:sz w:val="18"/>
                <w:szCs w:val="26"/>
                <w:rtl/>
              </w:rPr>
              <w:t xml:space="preserve"> 3</w:t>
            </w:r>
          </w:p>
        </w:tc>
        <w:tc>
          <w:tcPr>
            <w:tcW w:w="1209" w:type="dxa"/>
            <w:shd w:val="clear" w:color="auto" w:fill="auto"/>
          </w:tcPr>
          <w:p w:rsidR="00137294" w:rsidRPr="00137294" w:rsidRDefault="00137294" w:rsidP="00137294">
            <w:pPr>
              <w:tabs>
                <w:tab w:val="left" w:pos="2078"/>
              </w:tabs>
              <w:spacing w:before="40" w:after="40" w:line="260" w:lineRule="exact"/>
              <w:ind w:left="284"/>
              <w:rPr>
                <w:rFonts w:hint="cs"/>
                <w:sz w:val="18"/>
                <w:szCs w:val="26"/>
                <w:rtl/>
              </w:rPr>
            </w:pPr>
            <w:r w:rsidRPr="00137294">
              <w:rPr>
                <w:rFonts w:hint="cs"/>
                <w:sz w:val="18"/>
                <w:szCs w:val="26"/>
                <w:rtl/>
              </w:rPr>
              <w:t>28.12</w:t>
            </w:r>
          </w:p>
        </w:tc>
        <w:tc>
          <w:tcPr>
            <w:tcW w:w="1209" w:type="dxa"/>
            <w:shd w:val="clear" w:color="auto" w:fill="auto"/>
          </w:tcPr>
          <w:p w:rsidR="00137294" w:rsidRPr="00137294" w:rsidRDefault="00137294" w:rsidP="00137294">
            <w:pPr>
              <w:tabs>
                <w:tab w:val="left" w:pos="2078"/>
              </w:tabs>
              <w:spacing w:before="40" w:after="40" w:line="260" w:lineRule="exact"/>
              <w:ind w:left="284"/>
              <w:rPr>
                <w:rFonts w:hint="cs"/>
                <w:sz w:val="18"/>
                <w:szCs w:val="26"/>
                <w:rtl/>
              </w:rPr>
            </w:pPr>
            <w:r w:rsidRPr="00137294">
              <w:rPr>
                <w:rFonts w:hint="cs"/>
                <w:sz w:val="18"/>
                <w:szCs w:val="26"/>
                <w:rtl/>
              </w:rPr>
              <w:t>763</w:t>
            </w:r>
            <w:r w:rsidR="00E8636E">
              <w:rPr>
                <w:rFonts w:hint="cs"/>
                <w:sz w:val="18"/>
                <w:szCs w:val="26"/>
                <w:rtl/>
              </w:rPr>
              <w:t xml:space="preserve"> 3</w:t>
            </w:r>
          </w:p>
        </w:tc>
        <w:tc>
          <w:tcPr>
            <w:tcW w:w="1210" w:type="dxa"/>
            <w:shd w:val="clear" w:color="auto" w:fill="auto"/>
          </w:tcPr>
          <w:p w:rsidR="00137294" w:rsidRPr="00137294" w:rsidRDefault="00137294" w:rsidP="00137294">
            <w:pPr>
              <w:tabs>
                <w:tab w:val="left" w:pos="2078"/>
              </w:tabs>
              <w:spacing w:before="40" w:after="40" w:line="260" w:lineRule="exact"/>
              <w:ind w:left="284"/>
              <w:rPr>
                <w:rFonts w:hint="cs"/>
                <w:sz w:val="18"/>
                <w:szCs w:val="26"/>
                <w:rtl/>
              </w:rPr>
            </w:pPr>
            <w:r w:rsidRPr="00137294">
              <w:rPr>
                <w:rFonts w:hint="cs"/>
                <w:sz w:val="18"/>
                <w:szCs w:val="26"/>
                <w:rtl/>
              </w:rPr>
              <w:t>54.53</w:t>
            </w:r>
          </w:p>
        </w:tc>
        <w:tc>
          <w:tcPr>
            <w:tcW w:w="1210" w:type="dxa"/>
            <w:shd w:val="clear" w:color="auto" w:fill="auto"/>
          </w:tcPr>
          <w:p w:rsidR="00137294" w:rsidRPr="00137294" w:rsidRDefault="00137294" w:rsidP="00137294">
            <w:pPr>
              <w:tabs>
                <w:tab w:val="left" w:pos="2078"/>
              </w:tabs>
              <w:spacing w:before="40" w:after="40" w:line="260" w:lineRule="exact"/>
              <w:ind w:left="284"/>
              <w:rPr>
                <w:rFonts w:hint="cs"/>
                <w:b/>
                <w:bCs/>
                <w:sz w:val="18"/>
                <w:szCs w:val="26"/>
                <w:rtl/>
              </w:rPr>
            </w:pPr>
            <w:r w:rsidRPr="00137294">
              <w:rPr>
                <w:rFonts w:hint="cs"/>
                <w:b/>
                <w:bCs/>
                <w:sz w:val="18"/>
                <w:szCs w:val="26"/>
                <w:rtl/>
              </w:rPr>
              <w:t>900</w:t>
            </w:r>
            <w:r w:rsidR="00E8636E">
              <w:rPr>
                <w:rFonts w:hint="cs"/>
                <w:b/>
                <w:bCs/>
                <w:sz w:val="18"/>
                <w:szCs w:val="26"/>
                <w:rtl/>
              </w:rPr>
              <w:t xml:space="preserve"> 6</w:t>
            </w:r>
          </w:p>
        </w:tc>
      </w:tr>
      <w:tr w:rsidR="00137294" w:rsidRPr="00C938B8" w:rsidTr="00E84287">
        <w:tc>
          <w:tcPr>
            <w:tcW w:w="1209" w:type="dxa"/>
            <w:shd w:val="clear" w:color="auto" w:fill="auto"/>
          </w:tcPr>
          <w:p w:rsidR="00137294" w:rsidRPr="00137294" w:rsidRDefault="00137294" w:rsidP="00137294">
            <w:pPr>
              <w:tabs>
                <w:tab w:val="left" w:pos="2078"/>
              </w:tabs>
              <w:spacing w:before="40" w:after="40" w:line="260" w:lineRule="exact"/>
              <w:ind w:left="170"/>
              <w:rPr>
                <w:rFonts w:hint="cs"/>
                <w:sz w:val="18"/>
                <w:szCs w:val="26"/>
                <w:rtl/>
              </w:rPr>
            </w:pPr>
            <w:r w:rsidRPr="00137294">
              <w:rPr>
                <w:rFonts w:hint="cs"/>
                <w:sz w:val="18"/>
                <w:szCs w:val="26"/>
                <w:rtl/>
              </w:rPr>
              <w:t>2005</w:t>
            </w:r>
          </w:p>
        </w:tc>
        <w:tc>
          <w:tcPr>
            <w:tcW w:w="1209" w:type="dxa"/>
            <w:shd w:val="clear" w:color="auto" w:fill="auto"/>
          </w:tcPr>
          <w:p w:rsidR="00137294" w:rsidRPr="00137294" w:rsidRDefault="00137294" w:rsidP="00137294">
            <w:pPr>
              <w:tabs>
                <w:tab w:val="left" w:pos="2078"/>
              </w:tabs>
              <w:spacing w:before="40" w:after="40" w:line="260" w:lineRule="exact"/>
              <w:ind w:left="284"/>
              <w:rPr>
                <w:rFonts w:hint="cs"/>
                <w:sz w:val="18"/>
                <w:szCs w:val="26"/>
                <w:rtl/>
              </w:rPr>
            </w:pPr>
            <w:r w:rsidRPr="00137294">
              <w:rPr>
                <w:rFonts w:hint="cs"/>
                <w:sz w:val="18"/>
                <w:szCs w:val="26"/>
                <w:rtl/>
              </w:rPr>
              <w:t>192</w:t>
            </w:r>
            <w:r w:rsidR="00E8636E">
              <w:rPr>
                <w:rFonts w:hint="cs"/>
                <w:sz w:val="18"/>
                <w:szCs w:val="26"/>
                <w:rtl/>
              </w:rPr>
              <w:t xml:space="preserve"> 3</w:t>
            </w:r>
          </w:p>
        </w:tc>
        <w:tc>
          <w:tcPr>
            <w:tcW w:w="1209" w:type="dxa"/>
            <w:shd w:val="clear" w:color="auto" w:fill="auto"/>
          </w:tcPr>
          <w:p w:rsidR="00137294" w:rsidRPr="00137294" w:rsidRDefault="00137294" w:rsidP="00137294">
            <w:pPr>
              <w:tabs>
                <w:tab w:val="left" w:pos="2078"/>
              </w:tabs>
              <w:spacing w:before="40" w:after="40" w:line="260" w:lineRule="exact"/>
              <w:ind w:left="284"/>
              <w:rPr>
                <w:rFonts w:hint="cs"/>
                <w:sz w:val="18"/>
                <w:szCs w:val="26"/>
                <w:rtl/>
              </w:rPr>
            </w:pPr>
            <w:r w:rsidRPr="00137294">
              <w:rPr>
                <w:rFonts w:hint="cs"/>
                <w:sz w:val="18"/>
                <w:szCs w:val="26"/>
                <w:rtl/>
              </w:rPr>
              <w:t>42.65</w:t>
            </w:r>
          </w:p>
        </w:tc>
        <w:tc>
          <w:tcPr>
            <w:tcW w:w="1209" w:type="dxa"/>
            <w:shd w:val="clear" w:color="auto" w:fill="auto"/>
          </w:tcPr>
          <w:p w:rsidR="00137294" w:rsidRPr="00137294" w:rsidRDefault="00137294" w:rsidP="00137294">
            <w:pPr>
              <w:tabs>
                <w:tab w:val="left" w:pos="2078"/>
              </w:tabs>
              <w:spacing w:before="40" w:after="40" w:line="260" w:lineRule="exact"/>
              <w:ind w:left="284"/>
              <w:rPr>
                <w:rFonts w:hint="cs"/>
                <w:sz w:val="18"/>
                <w:szCs w:val="26"/>
                <w:rtl/>
              </w:rPr>
            </w:pPr>
            <w:r w:rsidRPr="00137294">
              <w:rPr>
                <w:rFonts w:hint="cs"/>
                <w:sz w:val="18"/>
                <w:szCs w:val="26"/>
                <w:rtl/>
              </w:rPr>
              <w:t>292</w:t>
            </w:r>
            <w:r w:rsidR="00E8636E">
              <w:rPr>
                <w:rFonts w:hint="cs"/>
                <w:sz w:val="18"/>
                <w:szCs w:val="26"/>
                <w:rtl/>
              </w:rPr>
              <w:t xml:space="preserve"> 4</w:t>
            </w:r>
          </w:p>
        </w:tc>
        <w:tc>
          <w:tcPr>
            <w:tcW w:w="1210" w:type="dxa"/>
            <w:shd w:val="clear" w:color="auto" w:fill="auto"/>
          </w:tcPr>
          <w:p w:rsidR="00137294" w:rsidRPr="00137294" w:rsidRDefault="00137294" w:rsidP="00137294">
            <w:pPr>
              <w:tabs>
                <w:tab w:val="left" w:pos="2078"/>
              </w:tabs>
              <w:spacing w:before="40" w:after="40" w:line="260" w:lineRule="exact"/>
              <w:ind w:left="284"/>
              <w:rPr>
                <w:rFonts w:hint="cs"/>
                <w:sz w:val="18"/>
                <w:szCs w:val="26"/>
                <w:rtl/>
              </w:rPr>
            </w:pPr>
            <w:r w:rsidRPr="00137294">
              <w:rPr>
                <w:rFonts w:hint="cs"/>
                <w:sz w:val="18"/>
                <w:szCs w:val="26"/>
                <w:rtl/>
              </w:rPr>
              <w:t>57.34</w:t>
            </w:r>
          </w:p>
        </w:tc>
        <w:tc>
          <w:tcPr>
            <w:tcW w:w="1210" w:type="dxa"/>
            <w:shd w:val="clear" w:color="auto" w:fill="auto"/>
          </w:tcPr>
          <w:p w:rsidR="00137294" w:rsidRPr="00137294" w:rsidRDefault="00137294" w:rsidP="00137294">
            <w:pPr>
              <w:tabs>
                <w:tab w:val="left" w:pos="2078"/>
              </w:tabs>
              <w:spacing w:before="40" w:after="40" w:line="260" w:lineRule="exact"/>
              <w:ind w:left="284"/>
              <w:rPr>
                <w:rFonts w:hint="cs"/>
                <w:b/>
                <w:bCs/>
                <w:sz w:val="18"/>
                <w:szCs w:val="26"/>
                <w:rtl/>
              </w:rPr>
            </w:pPr>
            <w:r w:rsidRPr="00137294">
              <w:rPr>
                <w:rFonts w:hint="cs"/>
                <w:b/>
                <w:bCs/>
                <w:sz w:val="18"/>
                <w:szCs w:val="26"/>
                <w:rtl/>
              </w:rPr>
              <w:t>484</w:t>
            </w:r>
            <w:r w:rsidR="00E8636E">
              <w:rPr>
                <w:rFonts w:hint="cs"/>
                <w:b/>
                <w:bCs/>
                <w:sz w:val="18"/>
                <w:szCs w:val="26"/>
                <w:rtl/>
              </w:rPr>
              <w:t xml:space="preserve"> 7</w:t>
            </w:r>
          </w:p>
        </w:tc>
      </w:tr>
      <w:tr w:rsidR="00137294" w:rsidRPr="00C938B8" w:rsidTr="00E8636E">
        <w:tc>
          <w:tcPr>
            <w:tcW w:w="1209" w:type="dxa"/>
            <w:tcBorders>
              <w:bottom w:val="single" w:sz="4" w:space="0" w:color="auto"/>
            </w:tcBorders>
            <w:shd w:val="clear" w:color="auto" w:fill="auto"/>
          </w:tcPr>
          <w:p w:rsidR="00137294" w:rsidRPr="00137294" w:rsidRDefault="00137294" w:rsidP="00137294">
            <w:pPr>
              <w:tabs>
                <w:tab w:val="left" w:pos="2078"/>
              </w:tabs>
              <w:spacing w:before="40" w:after="40" w:line="260" w:lineRule="exact"/>
              <w:ind w:left="170"/>
              <w:rPr>
                <w:rFonts w:hint="cs"/>
                <w:sz w:val="18"/>
                <w:szCs w:val="26"/>
                <w:rtl/>
              </w:rPr>
            </w:pPr>
            <w:r w:rsidRPr="00137294">
              <w:rPr>
                <w:rFonts w:hint="cs"/>
                <w:sz w:val="18"/>
                <w:szCs w:val="26"/>
                <w:rtl/>
              </w:rPr>
              <w:t>2006</w:t>
            </w:r>
          </w:p>
        </w:tc>
        <w:tc>
          <w:tcPr>
            <w:tcW w:w="1209" w:type="dxa"/>
            <w:tcBorders>
              <w:bottom w:val="single" w:sz="4" w:space="0" w:color="auto"/>
            </w:tcBorders>
            <w:shd w:val="clear" w:color="auto" w:fill="auto"/>
          </w:tcPr>
          <w:p w:rsidR="00137294" w:rsidRPr="00137294" w:rsidRDefault="00E8636E" w:rsidP="00137294">
            <w:pPr>
              <w:tabs>
                <w:tab w:val="left" w:pos="2078"/>
              </w:tabs>
              <w:spacing w:before="40" w:after="40" w:line="260" w:lineRule="exact"/>
              <w:ind w:left="284"/>
              <w:rPr>
                <w:rFonts w:hint="cs"/>
                <w:sz w:val="18"/>
                <w:szCs w:val="26"/>
                <w:rtl/>
              </w:rPr>
            </w:pPr>
            <w:r>
              <w:rPr>
                <w:rFonts w:hint="cs"/>
                <w:sz w:val="18"/>
                <w:szCs w:val="26"/>
                <w:rtl/>
              </w:rPr>
              <w:t>400 3</w:t>
            </w:r>
          </w:p>
        </w:tc>
        <w:tc>
          <w:tcPr>
            <w:tcW w:w="1209" w:type="dxa"/>
            <w:tcBorders>
              <w:bottom w:val="single" w:sz="4" w:space="0" w:color="auto"/>
            </w:tcBorders>
            <w:shd w:val="clear" w:color="auto" w:fill="auto"/>
          </w:tcPr>
          <w:p w:rsidR="00137294" w:rsidRPr="00137294" w:rsidRDefault="00137294" w:rsidP="00137294">
            <w:pPr>
              <w:tabs>
                <w:tab w:val="left" w:pos="2078"/>
              </w:tabs>
              <w:spacing w:before="40" w:after="40" w:line="260" w:lineRule="exact"/>
              <w:ind w:left="284"/>
              <w:rPr>
                <w:rFonts w:hint="cs"/>
                <w:sz w:val="18"/>
                <w:szCs w:val="26"/>
                <w:rtl/>
              </w:rPr>
            </w:pPr>
            <w:r w:rsidRPr="00137294">
              <w:rPr>
                <w:rFonts w:hint="cs"/>
                <w:sz w:val="18"/>
                <w:szCs w:val="26"/>
                <w:rtl/>
              </w:rPr>
              <w:t>41.39</w:t>
            </w:r>
          </w:p>
        </w:tc>
        <w:tc>
          <w:tcPr>
            <w:tcW w:w="1209" w:type="dxa"/>
            <w:tcBorders>
              <w:bottom w:val="single" w:sz="4" w:space="0" w:color="auto"/>
            </w:tcBorders>
            <w:shd w:val="clear" w:color="auto" w:fill="auto"/>
          </w:tcPr>
          <w:p w:rsidR="00137294" w:rsidRPr="00137294" w:rsidRDefault="00137294" w:rsidP="00137294">
            <w:pPr>
              <w:tabs>
                <w:tab w:val="left" w:pos="2078"/>
              </w:tabs>
              <w:spacing w:before="40" w:after="40" w:line="260" w:lineRule="exact"/>
              <w:ind w:left="284"/>
              <w:rPr>
                <w:rFonts w:hint="cs"/>
                <w:sz w:val="18"/>
                <w:szCs w:val="26"/>
                <w:rtl/>
              </w:rPr>
            </w:pPr>
            <w:r w:rsidRPr="00137294">
              <w:rPr>
                <w:rFonts w:hint="cs"/>
                <w:sz w:val="18"/>
                <w:szCs w:val="26"/>
                <w:rtl/>
              </w:rPr>
              <w:t>814</w:t>
            </w:r>
            <w:r w:rsidR="00E8636E">
              <w:rPr>
                <w:rFonts w:hint="cs"/>
                <w:sz w:val="18"/>
                <w:szCs w:val="26"/>
                <w:rtl/>
              </w:rPr>
              <w:t xml:space="preserve"> 4</w:t>
            </w:r>
          </w:p>
        </w:tc>
        <w:tc>
          <w:tcPr>
            <w:tcW w:w="1210" w:type="dxa"/>
            <w:tcBorders>
              <w:bottom w:val="single" w:sz="4" w:space="0" w:color="auto"/>
            </w:tcBorders>
            <w:shd w:val="clear" w:color="auto" w:fill="auto"/>
          </w:tcPr>
          <w:p w:rsidR="00137294" w:rsidRPr="00137294" w:rsidRDefault="00137294" w:rsidP="00137294">
            <w:pPr>
              <w:tabs>
                <w:tab w:val="left" w:pos="2078"/>
              </w:tabs>
              <w:spacing w:before="40" w:after="40" w:line="260" w:lineRule="exact"/>
              <w:ind w:left="284"/>
              <w:rPr>
                <w:rFonts w:hint="cs"/>
                <w:sz w:val="18"/>
                <w:szCs w:val="26"/>
                <w:rtl/>
              </w:rPr>
            </w:pPr>
            <w:r w:rsidRPr="00137294">
              <w:rPr>
                <w:rFonts w:hint="cs"/>
                <w:sz w:val="18"/>
                <w:szCs w:val="26"/>
                <w:rtl/>
              </w:rPr>
              <w:t>58.60</w:t>
            </w:r>
          </w:p>
        </w:tc>
        <w:tc>
          <w:tcPr>
            <w:tcW w:w="1210" w:type="dxa"/>
            <w:tcBorders>
              <w:bottom w:val="single" w:sz="4" w:space="0" w:color="auto"/>
            </w:tcBorders>
            <w:shd w:val="clear" w:color="auto" w:fill="auto"/>
          </w:tcPr>
          <w:p w:rsidR="00137294" w:rsidRPr="00137294" w:rsidRDefault="00137294" w:rsidP="00137294">
            <w:pPr>
              <w:tabs>
                <w:tab w:val="left" w:pos="2078"/>
              </w:tabs>
              <w:spacing w:before="40" w:after="40" w:line="260" w:lineRule="exact"/>
              <w:ind w:left="284"/>
              <w:rPr>
                <w:rFonts w:hint="cs"/>
                <w:b/>
                <w:bCs/>
                <w:sz w:val="18"/>
                <w:szCs w:val="26"/>
                <w:rtl/>
              </w:rPr>
            </w:pPr>
            <w:r w:rsidRPr="00137294">
              <w:rPr>
                <w:rFonts w:hint="cs"/>
                <w:b/>
                <w:bCs/>
                <w:sz w:val="18"/>
                <w:szCs w:val="26"/>
                <w:rtl/>
              </w:rPr>
              <w:t>214</w:t>
            </w:r>
            <w:r w:rsidR="00E8636E">
              <w:rPr>
                <w:rFonts w:hint="cs"/>
                <w:b/>
                <w:bCs/>
                <w:sz w:val="18"/>
                <w:szCs w:val="26"/>
                <w:rtl/>
              </w:rPr>
              <w:t xml:space="preserve"> 8</w:t>
            </w:r>
          </w:p>
        </w:tc>
      </w:tr>
      <w:tr w:rsidR="00137294" w:rsidRPr="00C938B8" w:rsidTr="00E8636E">
        <w:tc>
          <w:tcPr>
            <w:tcW w:w="12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37294" w:rsidRPr="00137294" w:rsidRDefault="00137294" w:rsidP="00E8636E">
            <w:pPr>
              <w:tabs>
                <w:tab w:val="left" w:pos="398"/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b/>
                <w:bCs/>
                <w:sz w:val="18"/>
                <w:szCs w:val="26"/>
                <w:rtl/>
              </w:rPr>
            </w:pPr>
            <w:r>
              <w:rPr>
                <w:b/>
                <w:bCs/>
                <w:sz w:val="18"/>
                <w:szCs w:val="26"/>
                <w:rtl/>
              </w:rPr>
              <w:tab/>
            </w:r>
            <w:r w:rsidRPr="00E8636E">
              <w:rPr>
                <w:rFonts w:hint="cs"/>
                <w:b/>
                <w:bCs/>
                <w:sz w:val="26"/>
                <w:szCs w:val="26"/>
                <w:rtl/>
              </w:rPr>
              <w:t>المجموع</w:t>
            </w:r>
          </w:p>
        </w:tc>
        <w:tc>
          <w:tcPr>
            <w:tcW w:w="12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37294" w:rsidRPr="00137294" w:rsidRDefault="00137294" w:rsidP="00137294">
            <w:pPr>
              <w:tabs>
                <w:tab w:val="left" w:pos="2078"/>
              </w:tabs>
              <w:spacing w:before="40" w:after="40" w:line="260" w:lineRule="exact"/>
              <w:ind w:left="284"/>
              <w:rPr>
                <w:rFonts w:hint="cs"/>
                <w:b/>
                <w:bCs/>
                <w:sz w:val="18"/>
                <w:szCs w:val="26"/>
                <w:rtl/>
              </w:rPr>
            </w:pPr>
            <w:r>
              <w:rPr>
                <w:rFonts w:hint="cs"/>
                <w:b/>
                <w:bCs/>
                <w:sz w:val="18"/>
                <w:szCs w:val="26"/>
                <w:rtl/>
              </w:rPr>
              <w:t>153 11</w:t>
            </w:r>
          </w:p>
        </w:tc>
        <w:tc>
          <w:tcPr>
            <w:tcW w:w="12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37294" w:rsidRPr="00137294" w:rsidRDefault="00137294" w:rsidP="00137294">
            <w:pPr>
              <w:tabs>
                <w:tab w:val="left" w:pos="2078"/>
              </w:tabs>
              <w:spacing w:before="40" w:after="40" w:line="260" w:lineRule="exact"/>
              <w:ind w:left="284"/>
              <w:rPr>
                <w:rFonts w:hint="cs"/>
                <w:b/>
                <w:bCs/>
                <w:sz w:val="18"/>
                <w:szCs w:val="26"/>
                <w:rtl/>
              </w:rPr>
            </w:pPr>
            <w:r>
              <w:rPr>
                <w:rFonts w:hint="cs"/>
                <w:b/>
                <w:bCs/>
                <w:sz w:val="18"/>
                <w:szCs w:val="26"/>
                <w:rtl/>
              </w:rPr>
              <w:t>-</w:t>
            </w:r>
          </w:p>
        </w:tc>
        <w:tc>
          <w:tcPr>
            <w:tcW w:w="12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37294" w:rsidRPr="00137294" w:rsidRDefault="00137294" w:rsidP="00137294">
            <w:pPr>
              <w:tabs>
                <w:tab w:val="left" w:pos="2078"/>
              </w:tabs>
              <w:spacing w:before="40" w:after="40" w:line="260" w:lineRule="exact"/>
              <w:ind w:left="284"/>
              <w:rPr>
                <w:rFonts w:hint="cs"/>
                <w:b/>
                <w:bCs/>
                <w:sz w:val="18"/>
                <w:szCs w:val="26"/>
                <w:rtl/>
              </w:rPr>
            </w:pPr>
            <w:r>
              <w:rPr>
                <w:rFonts w:hint="cs"/>
                <w:b/>
                <w:bCs/>
                <w:sz w:val="18"/>
                <w:szCs w:val="26"/>
                <w:rtl/>
              </w:rPr>
              <w:t>801 14</w:t>
            </w:r>
          </w:p>
        </w:tc>
        <w:tc>
          <w:tcPr>
            <w:tcW w:w="12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37294" w:rsidRPr="00137294" w:rsidRDefault="00137294" w:rsidP="00137294">
            <w:pPr>
              <w:tabs>
                <w:tab w:val="left" w:pos="2078"/>
              </w:tabs>
              <w:spacing w:before="40" w:after="40" w:line="260" w:lineRule="exact"/>
              <w:ind w:left="284"/>
              <w:rPr>
                <w:rFonts w:hint="cs"/>
                <w:b/>
                <w:bCs/>
                <w:sz w:val="18"/>
                <w:szCs w:val="26"/>
                <w:rtl/>
              </w:rPr>
            </w:pPr>
            <w:r>
              <w:rPr>
                <w:rFonts w:hint="cs"/>
                <w:b/>
                <w:bCs/>
                <w:sz w:val="18"/>
                <w:szCs w:val="26"/>
                <w:rtl/>
              </w:rPr>
              <w:t>-</w:t>
            </w:r>
          </w:p>
        </w:tc>
        <w:tc>
          <w:tcPr>
            <w:tcW w:w="12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37294" w:rsidRPr="00137294" w:rsidRDefault="00137294" w:rsidP="00137294">
            <w:pPr>
              <w:tabs>
                <w:tab w:val="left" w:pos="2078"/>
              </w:tabs>
              <w:spacing w:before="40" w:after="40" w:line="260" w:lineRule="exact"/>
              <w:ind w:left="284"/>
              <w:rPr>
                <w:rFonts w:hint="cs"/>
                <w:b/>
                <w:bCs/>
                <w:sz w:val="18"/>
                <w:szCs w:val="26"/>
                <w:rtl/>
              </w:rPr>
            </w:pPr>
            <w:r>
              <w:rPr>
                <w:rFonts w:hint="cs"/>
                <w:b/>
                <w:bCs/>
                <w:sz w:val="18"/>
                <w:szCs w:val="26"/>
                <w:rtl/>
              </w:rPr>
              <w:t>954 25</w:t>
            </w:r>
          </w:p>
        </w:tc>
      </w:tr>
    </w:tbl>
    <w:p w:rsidR="00205330" w:rsidRPr="00137294" w:rsidRDefault="00205330" w:rsidP="00137294">
      <w:pPr>
        <w:tabs>
          <w:tab w:val="left" w:pos="2078"/>
        </w:tabs>
        <w:spacing w:before="120" w:after="120" w:line="380" w:lineRule="exact"/>
        <w:ind w:left="1247" w:right="1247"/>
        <w:jc w:val="both"/>
        <w:rPr>
          <w:rFonts w:hint="cs"/>
          <w:sz w:val="18"/>
          <w:szCs w:val="26"/>
          <w:rtl/>
        </w:rPr>
      </w:pPr>
      <w:r w:rsidRPr="00137294">
        <w:rPr>
          <w:rFonts w:hint="cs"/>
          <w:i/>
          <w:iCs/>
          <w:sz w:val="18"/>
          <w:szCs w:val="26"/>
          <w:rtl/>
        </w:rPr>
        <w:t>المصدر</w:t>
      </w:r>
      <w:r w:rsidRPr="00E8636E">
        <w:rPr>
          <w:rFonts w:hint="cs"/>
          <w:sz w:val="18"/>
          <w:szCs w:val="26"/>
          <w:rtl/>
        </w:rPr>
        <w:t xml:space="preserve">: </w:t>
      </w:r>
      <w:r w:rsidR="00E8636E">
        <w:rPr>
          <w:rFonts w:hint="cs"/>
          <w:i/>
          <w:iCs/>
          <w:sz w:val="18"/>
          <w:szCs w:val="26"/>
          <w:rtl/>
        </w:rPr>
        <w:t xml:space="preserve"> </w:t>
      </w:r>
      <w:r w:rsidRPr="00137294">
        <w:rPr>
          <w:rFonts w:hint="cs"/>
          <w:sz w:val="18"/>
          <w:szCs w:val="26"/>
          <w:rtl/>
        </w:rPr>
        <w:t>إدارة الدراسات والتخطيط في وزارة التعليم الابتدائي والثانوي ومحو الأمية.</w:t>
      </w:r>
    </w:p>
    <w:p w:rsidR="00205330" w:rsidRDefault="00205330" w:rsidP="00137294">
      <w:pPr>
        <w:pStyle w:val="SingleTxtGA"/>
        <w:rPr>
          <w:rFonts w:hint="cs"/>
          <w:rtl/>
        </w:rPr>
      </w:pPr>
      <w:r>
        <w:rPr>
          <w:rFonts w:hint="cs"/>
          <w:rtl/>
        </w:rPr>
        <w:t>127-</w:t>
      </w:r>
      <w:r>
        <w:rPr>
          <w:rFonts w:hint="cs"/>
          <w:rtl/>
        </w:rPr>
        <w:tab/>
      </w:r>
      <w:r w:rsidR="00137294">
        <w:rPr>
          <w:rFonts w:hint="cs"/>
          <w:rtl/>
        </w:rPr>
        <w:t>يتبين من</w:t>
      </w:r>
      <w:r>
        <w:rPr>
          <w:rFonts w:hint="cs"/>
          <w:rtl/>
        </w:rPr>
        <w:t xml:space="preserve"> تطور البيانات الإحصائية المذكورة هنا أن نسبة النساء اللاتي </w:t>
      </w:r>
      <w:r w:rsidR="00137294">
        <w:rPr>
          <w:rFonts w:hint="cs"/>
          <w:rtl/>
        </w:rPr>
        <w:t>يتعلمن</w:t>
      </w:r>
      <w:r>
        <w:rPr>
          <w:rFonts w:hint="cs"/>
          <w:rtl/>
        </w:rPr>
        <w:t xml:space="preserve"> القراءة والكتابة </w:t>
      </w:r>
      <w:r w:rsidR="00137294">
        <w:rPr>
          <w:rFonts w:hint="cs"/>
          <w:rtl/>
        </w:rPr>
        <w:t>تتزايد</w:t>
      </w:r>
      <w:r>
        <w:rPr>
          <w:rFonts w:hint="cs"/>
          <w:rtl/>
        </w:rPr>
        <w:t xml:space="preserve"> منذ عام 2004. وهذا الاتجاه (57.02</w:t>
      </w:r>
      <w:r w:rsidR="00137294">
        <w:rPr>
          <w:rFonts w:hint="cs"/>
          <w:rtl/>
        </w:rPr>
        <w:t xml:space="preserve"> في المائة</w:t>
      </w:r>
      <w:r>
        <w:rPr>
          <w:rFonts w:hint="cs"/>
          <w:rtl/>
        </w:rPr>
        <w:t xml:space="preserve"> من النساء </w:t>
      </w:r>
      <w:r w:rsidR="00137294">
        <w:rPr>
          <w:rFonts w:hint="cs"/>
          <w:rtl/>
        </w:rPr>
        <w:t xml:space="preserve">تعلمن </w:t>
      </w:r>
      <w:r>
        <w:rPr>
          <w:rFonts w:hint="cs"/>
          <w:rtl/>
        </w:rPr>
        <w:t>القراءة والكتابة مقابل 42.97</w:t>
      </w:r>
      <w:r w:rsidR="00137294">
        <w:rPr>
          <w:rFonts w:hint="cs"/>
          <w:rtl/>
        </w:rPr>
        <w:t xml:space="preserve"> في المائة</w:t>
      </w:r>
      <w:r>
        <w:rPr>
          <w:rFonts w:hint="cs"/>
          <w:rtl/>
        </w:rPr>
        <w:t xml:space="preserve"> من الرجال) </w:t>
      </w:r>
      <w:r w:rsidR="00137294">
        <w:rPr>
          <w:rFonts w:hint="cs"/>
          <w:rtl/>
        </w:rPr>
        <w:t>يعكس معدلات الحضور المرتفعة بين النساء في</w:t>
      </w:r>
      <w:r>
        <w:rPr>
          <w:rFonts w:hint="cs"/>
          <w:rtl/>
        </w:rPr>
        <w:t xml:space="preserve"> مراكز محو الأمية.</w:t>
      </w:r>
    </w:p>
    <w:p w:rsidR="00205330" w:rsidRPr="00C62F34" w:rsidRDefault="00137294" w:rsidP="00137294">
      <w:pPr>
        <w:pStyle w:val="H1GA"/>
        <w:rPr>
          <w:rFonts w:hint="cs"/>
          <w:rtl/>
        </w:rPr>
      </w:pPr>
      <w:r>
        <w:rPr>
          <w:rFonts w:hint="cs"/>
          <w:rtl/>
        </w:rPr>
        <w:tab/>
      </w:r>
      <w:r w:rsidR="00205330">
        <w:rPr>
          <w:rFonts w:hint="cs"/>
          <w:rtl/>
        </w:rPr>
        <w:t>دال</w:t>
      </w:r>
      <w:r w:rsidR="00205330" w:rsidRPr="00C62F34">
        <w:rPr>
          <w:rFonts w:hint="cs"/>
          <w:rtl/>
        </w:rPr>
        <w:t xml:space="preserve"> </w:t>
      </w:r>
      <w:r w:rsidR="00205330">
        <w:rPr>
          <w:rFonts w:hint="cs"/>
          <w:rtl/>
        </w:rPr>
        <w:t>-</w:t>
      </w:r>
      <w:r w:rsidR="00205330">
        <w:rPr>
          <w:rFonts w:hint="cs"/>
          <w:rtl/>
        </w:rPr>
        <w:tab/>
        <w:t>التعليم التقني والمهني</w:t>
      </w:r>
    </w:p>
    <w:p w:rsidR="00205330" w:rsidRDefault="00205330" w:rsidP="00BE7AF6">
      <w:pPr>
        <w:pStyle w:val="SingleTxtGA"/>
        <w:rPr>
          <w:rFonts w:hint="cs"/>
          <w:rtl/>
        </w:rPr>
      </w:pPr>
      <w:r>
        <w:rPr>
          <w:rFonts w:hint="cs"/>
          <w:rtl/>
        </w:rPr>
        <w:t>128-</w:t>
      </w:r>
      <w:r>
        <w:rPr>
          <w:rFonts w:hint="cs"/>
          <w:rtl/>
        </w:rPr>
        <w:tab/>
      </w:r>
      <w:r w:rsidR="00BE7AF6">
        <w:rPr>
          <w:rFonts w:hint="cs"/>
          <w:rtl/>
        </w:rPr>
        <w:t xml:space="preserve">لم يشهد </w:t>
      </w:r>
      <w:r>
        <w:rPr>
          <w:rFonts w:hint="cs"/>
          <w:rtl/>
        </w:rPr>
        <w:t>التعليم التقني والمهني تطور</w:t>
      </w:r>
      <w:r w:rsidR="00BE7AF6">
        <w:rPr>
          <w:rFonts w:hint="cs"/>
          <w:rtl/>
        </w:rPr>
        <w:t>اً</w:t>
      </w:r>
      <w:r>
        <w:rPr>
          <w:rFonts w:hint="cs"/>
          <w:rtl/>
        </w:rPr>
        <w:t xml:space="preserve"> </w:t>
      </w:r>
      <w:r w:rsidR="00BE7AF6">
        <w:rPr>
          <w:rFonts w:hint="cs"/>
          <w:rtl/>
        </w:rPr>
        <w:t>يذكر لكن</w:t>
      </w:r>
      <w:r>
        <w:rPr>
          <w:rFonts w:hint="cs"/>
          <w:rtl/>
        </w:rPr>
        <w:t xml:space="preserve"> طلب المجتمع عليه </w:t>
      </w:r>
      <w:r w:rsidR="00BE7AF6">
        <w:rPr>
          <w:rFonts w:hint="cs"/>
          <w:rtl/>
        </w:rPr>
        <w:t>متزايد ومتنوع</w:t>
      </w:r>
      <w:r>
        <w:rPr>
          <w:rFonts w:hint="cs"/>
          <w:rtl/>
        </w:rPr>
        <w:t xml:space="preserve">. </w:t>
      </w:r>
      <w:r w:rsidR="00BE7AF6">
        <w:rPr>
          <w:rFonts w:hint="cs"/>
          <w:rtl/>
        </w:rPr>
        <w:t>وفي المرحلة الأولى من التعليم الثانوي</w:t>
      </w:r>
      <w:r>
        <w:rPr>
          <w:rFonts w:hint="cs"/>
          <w:rtl/>
        </w:rPr>
        <w:t xml:space="preserve"> (مدارس </w:t>
      </w:r>
      <w:r w:rsidR="00BE7AF6">
        <w:rPr>
          <w:rFonts w:hint="cs"/>
          <w:rtl/>
        </w:rPr>
        <w:t>ا</w:t>
      </w:r>
      <w:r>
        <w:rPr>
          <w:rFonts w:hint="cs"/>
          <w:rtl/>
        </w:rPr>
        <w:t xml:space="preserve">لتعليم </w:t>
      </w:r>
      <w:r w:rsidR="00BE7AF6">
        <w:rPr>
          <w:rFonts w:hint="cs"/>
          <w:rtl/>
        </w:rPr>
        <w:t xml:space="preserve">الثانوي </w:t>
      </w:r>
      <w:r>
        <w:rPr>
          <w:rFonts w:hint="cs"/>
          <w:rtl/>
        </w:rPr>
        <w:t xml:space="preserve">التقني) </w:t>
      </w:r>
      <w:r w:rsidR="00BE7AF6">
        <w:rPr>
          <w:rFonts w:hint="cs"/>
          <w:rtl/>
        </w:rPr>
        <w:t>تتفوق الفتيات على الفتيان عدداً وتبلغ نسبتهن</w:t>
      </w:r>
      <w:r>
        <w:rPr>
          <w:rFonts w:hint="cs"/>
          <w:rtl/>
        </w:rPr>
        <w:t xml:space="preserve"> 58.55</w:t>
      </w:r>
      <w:r w:rsidR="00BE7AF6">
        <w:rPr>
          <w:rFonts w:hint="cs"/>
          <w:rtl/>
        </w:rPr>
        <w:t xml:space="preserve"> في المائة</w:t>
      </w:r>
      <w:r>
        <w:rPr>
          <w:rFonts w:hint="cs"/>
          <w:rtl/>
        </w:rPr>
        <w:t xml:space="preserve"> من </w:t>
      </w:r>
      <w:r w:rsidR="00BE7AF6">
        <w:rPr>
          <w:rFonts w:hint="cs"/>
          <w:rtl/>
        </w:rPr>
        <w:t>المجموع</w:t>
      </w:r>
      <w:r>
        <w:rPr>
          <w:rFonts w:hint="cs"/>
          <w:rtl/>
        </w:rPr>
        <w:t xml:space="preserve">. وأما في </w:t>
      </w:r>
      <w:r w:rsidR="00BE7AF6">
        <w:rPr>
          <w:rFonts w:hint="cs"/>
          <w:rtl/>
        </w:rPr>
        <w:t>المرحلة</w:t>
      </w:r>
      <w:r>
        <w:rPr>
          <w:rFonts w:hint="cs"/>
          <w:rtl/>
        </w:rPr>
        <w:t xml:space="preserve"> الثاني</w:t>
      </w:r>
      <w:r w:rsidR="00BE7AF6">
        <w:rPr>
          <w:rFonts w:hint="cs"/>
          <w:rtl/>
        </w:rPr>
        <w:t>ة</w:t>
      </w:r>
      <w:r>
        <w:rPr>
          <w:rFonts w:hint="cs"/>
          <w:rtl/>
        </w:rPr>
        <w:t xml:space="preserve"> </w:t>
      </w:r>
      <w:r w:rsidR="00BE7AF6">
        <w:rPr>
          <w:rFonts w:hint="cs"/>
          <w:rtl/>
        </w:rPr>
        <w:t xml:space="preserve">من التعليم الثانوي (المدرسة الثانوية) فإن نسبة الفتيات لا تتجاوز </w:t>
      </w:r>
      <w:r w:rsidR="002E69F0">
        <w:rPr>
          <w:rFonts w:hint="cs"/>
          <w:rtl/>
        </w:rPr>
        <w:t>43.37 في المائة. وهن يشكلن الأغلبية في مراحل التأهيل المهني حيث تبلغ نسبتهن 70.85 في المائة</w:t>
      </w:r>
      <w:r>
        <w:rPr>
          <w:rFonts w:hint="cs"/>
          <w:rtl/>
        </w:rPr>
        <w:t xml:space="preserve"> من المجموع.</w:t>
      </w:r>
    </w:p>
    <w:p w:rsidR="00205330" w:rsidRDefault="00205330" w:rsidP="00045C77">
      <w:pPr>
        <w:pStyle w:val="SingleTxtGA"/>
        <w:rPr>
          <w:rFonts w:hint="cs"/>
          <w:rtl/>
        </w:rPr>
      </w:pPr>
      <w:r>
        <w:rPr>
          <w:rFonts w:hint="cs"/>
          <w:rtl/>
        </w:rPr>
        <w:t>129-</w:t>
      </w:r>
      <w:r>
        <w:rPr>
          <w:rFonts w:hint="cs"/>
          <w:rtl/>
        </w:rPr>
        <w:tab/>
        <w:t xml:space="preserve">ويعاني قطاع التعليم التقني والمهني من عدة نواحي نقص. </w:t>
      </w:r>
      <w:r w:rsidR="00045C77">
        <w:rPr>
          <w:rFonts w:hint="cs"/>
          <w:rtl/>
        </w:rPr>
        <w:t>فعدد مؤسساته لا</w:t>
      </w:r>
      <w:r w:rsidR="00045C77">
        <w:rPr>
          <w:rFonts w:hint="eastAsia"/>
          <w:rtl/>
        </w:rPr>
        <w:t> </w:t>
      </w:r>
      <w:r w:rsidR="00045C77">
        <w:rPr>
          <w:rFonts w:hint="cs"/>
          <w:rtl/>
        </w:rPr>
        <w:t>يتجاوز</w:t>
      </w:r>
      <w:r w:rsidR="00045C77">
        <w:rPr>
          <w:rFonts w:hint="eastAsia"/>
          <w:rtl/>
        </w:rPr>
        <w:t> </w:t>
      </w:r>
      <w:r>
        <w:rPr>
          <w:rFonts w:hint="cs"/>
          <w:rtl/>
        </w:rPr>
        <w:t xml:space="preserve">150 مؤسسة تتركز أساساً في برازافيل </w:t>
      </w:r>
      <w:proofErr w:type="spellStart"/>
      <w:r>
        <w:rPr>
          <w:rFonts w:hint="cs"/>
          <w:rtl/>
        </w:rPr>
        <w:t>وبوانت</w:t>
      </w:r>
      <w:proofErr w:type="spellEnd"/>
      <w:r>
        <w:rPr>
          <w:rFonts w:hint="cs"/>
          <w:rtl/>
        </w:rPr>
        <w:t xml:space="preserve"> نوار (أكثر من 60</w:t>
      </w:r>
      <w:r w:rsidR="00045C77">
        <w:rPr>
          <w:rFonts w:hint="cs"/>
          <w:rtl/>
        </w:rPr>
        <w:t xml:space="preserve"> في المائة</w:t>
      </w:r>
      <w:r>
        <w:rPr>
          <w:rFonts w:hint="cs"/>
          <w:rtl/>
        </w:rPr>
        <w:t xml:space="preserve">)، </w:t>
      </w:r>
      <w:r w:rsidR="00045C77">
        <w:rPr>
          <w:rFonts w:hint="cs"/>
          <w:rtl/>
        </w:rPr>
        <w:t>ويشمل</w:t>
      </w:r>
      <w:r>
        <w:rPr>
          <w:rFonts w:hint="cs"/>
          <w:rtl/>
        </w:rPr>
        <w:t xml:space="preserve"> على الأخص</w:t>
      </w:r>
      <w:r w:rsidR="00045C77">
        <w:rPr>
          <w:rFonts w:hint="cs"/>
          <w:rtl/>
        </w:rPr>
        <w:t xml:space="preserve"> ما يلي</w:t>
      </w:r>
      <w:r>
        <w:rPr>
          <w:rFonts w:hint="cs"/>
          <w:rtl/>
        </w:rPr>
        <w:t>:</w:t>
      </w:r>
    </w:p>
    <w:p w:rsidR="00205330" w:rsidRDefault="004848EF" w:rsidP="00E4757F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المدارس المهنية</w:t>
      </w:r>
      <w:r w:rsidR="00205330">
        <w:rPr>
          <w:rFonts w:hint="cs"/>
          <w:rtl/>
        </w:rPr>
        <w:t>؛</w:t>
      </w:r>
    </w:p>
    <w:p w:rsidR="00205330" w:rsidRDefault="002D6605" w:rsidP="00661239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المدارس الثانوية التقنية؛</w:t>
      </w:r>
    </w:p>
    <w:p w:rsidR="00205330" w:rsidRDefault="00205330" w:rsidP="002D6605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المدارس الثانوية التقني</w:t>
      </w:r>
      <w:r w:rsidR="002D6605">
        <w:rPr>
          <w:rFonts w:hint="cs"/>
          <w:rtl/>
        </w:rPr>
        <w:t>ة العليا</w:t>
      </w:r>
      <w:r>
        <w:rPr>
          <w:rFonts w:hint="cs"/>
          <w:rtl/>
        </w:rPr>
        <w:t>؛</w:t>
      </w:r>
    </w:p>
    <w:p w:rsidR="00205330" w:rsidRDefault="002D6605" w:rsidP="00661239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مدارس التدريب المهني</w:t>
      </w:r>
      <w:r w:rsidR="00205330">
        <w:rPr>
          <w:rFonts w:hint="cs"/>
          <w:rtl/>
        </w:rPr>
        <w:t>.</w:t>
      </w:r>
    </w:p>
    <w:p w:rsidR="00205330" w:rsidRPr="00F60F2F" w:rsidRDefault="002D6605" w:rsidP="002D6605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 w:rsidR="00205330">
        <w:rPr>
          <w:rFonts w:hint="cs"/>
          <w:rtl/>
        </w:rPr>
        <w:t>1-</w:t>
      </w:r>
      <w:r w:rsidR="00205330">
        <w:rPr>
          <w:rFonts w:hint="cs"/>
          <w:rtl/>
        </w:rPr>
        <w:tab/>
      </w:r>
      <w:r>
        <w:rPr>
          <w:rFonts w:hint="cs"/>
          <w:rtl/>
        </w:rPr>
        <w:t>المدارس المهنية</w:t>
      </w:r>
    </w:p>
    <w:p w:rsidR="00205330" w:rsidRDefault="00205330" w:rsidP="00464910">
      <w:pPr>
        <w:pStyle w:val="SingleTxtGA"/>
        <w:rPr>
          <w:rFonts w:hint="cs"/>
          <w:rtl/>
        </w:rPr>
      </w:pPr>
      <w:r>
        <w:rPr>
          <w:rFonts w:hint="cs"/>
          <w:rtl/>
        </w:rPr>
        <w:t>130-</w:t>
      </w:r>
      <w:r>
        <w:rPr>
          <w:rFonts w:hint="cs"/>
          <w:rtl/>
        </w:rPr>
        <w:tab/>
        <w:t xml:space="preserve">هي </w:t>
      </w:r>
      <w:r w:rsidR="002D6605">
        <w:rPr>
          <w:rFonts w:hint="cs"/>
          <w:rtl/>
        </w:rPr>
        <w:t xml:space="preserve">مدارس </w:t>
      </w:r>
      <w:r>
        <w:rPr>
          <w:rFonts w:hint="cs"/>
          <w:rtl/>
        </w:rPr>
        <w:t xml:space="preserve">مفتوحة </w:t>
      </w:r>
      <w:r w:rsidR="002D6605">
        <w:rPr>
          <w:rFonts w:hint="cs"/>
          <w:rtl/>
        </w:rPr>
        <w:t>ل</w:t>
      </w:r>
      <w:r>
        <w:rPr>
          <w:rFonts w:hint="cs"/>
          <w:rtl/>
        </w:rPr>
        <w:t xml:space="preserve">لطلاب </w:t>
      </w:r>
      <w:r w:rsidR="002D6605">
        <w:rPr>
          <w:rFonts w:hint="cs"/>
          <w:rtl/>
        </w:rPr>
        <w:t>الحاصلين</w:t>
      </w:r>
      <w:r>
        <w:rPr>
          <w:rFonts w:hint="cs"/>
          <w:rtl/>
        </w:rPr>
        <w:t xml:space="preserve"> على شهادة إتمام الدراسة الابتدائية. وفيها </w:t>
      </w:r>
      <w:r w:rsidR="002D6605">
        <w:rPr>
          <w:rFonts w:hint="cs"/>
          <w:rtl/>
        </w:rPr>
        <w:t>يتلقون</w:t>
      </w:r>
      <w:r>
        <w:rPr>
          <w:rFonts w:hint="cs"/>
          <w:rtl/>
        </w:rPr>
        <w:t xml:space="preserve"> </w:t>
      </w:r>
      <w:r w:rsidR="002D6605">
        <w:rPr>
          <w:rFonts w:hint="cs"/>
          <w:rtl/>
        </w:rPr>
        <w:t>ال</w:t>
      </w:r>
      <w:r>
        <w:rPr>
          <w:rFonts w:hint="cs"/>
          <w:rtl/>
        </w:rPr>
        <w:t xml:space="preserve">تدريب على </w:t>
      </w:r>
      <w:r w:rsidR="002D6605">
        <w:rPr>
          <w:rFonts w:hint="cs"/>
          <w:rtl/>
        </w:rPr>
        <w:t>مهن</w:t>
      </w:r>
      <w:r>
        <w:rPr>
          <w:rFonts w:hint="cs"/>
          <w:rtl/>
        </w:rPr>
        <w:t xml:space="preserve"> مثل: البناء، </w:t>
      </w:r>
      <w:r w:rsidR="002D6605">
        <w:rPr>
          <w:rFonts w:hint="cs"/>
          <w:rtl/>
        </w:rPr>
        <w:t>و</w:t>
      </w:r>
      <w:r>
        <w:rPr>
          <w:rFonts w:hint="cs"/>
          <w:rtl/>
        </w:rPr>
        <w:t xml:space="preserve">النجارة، </w:t>
      </w:r>
      <w:r w:rsidR="002D6605">
        <w:rPr>
          <w:rFonts w:hint="cs"/>
          <w:rtl/>
        </w:rPr>
        <w:t>و</w:t>
      </w:r>
      <w:r>
        <w:rPr>
          <w:rFonts w:hint="cs"/>
          <w:rtl/>
        </w:rPr>
        <w:t>صناعة الحلو</w:t>
      </w:r>
      <w:r w:rsidR="002D6605">
        <w:rPr>
          <w:rFonts w:hint="cs"/>
          <w:rtl/>
        </w:rPr>
        <w:t>ى</w:t>
      </w:r>
      <w:r>
        <w:rPr>
          <w:rFonts w:hint="cs"/>
          <w:rtl/>
        </w:rPr>
        <w:t xml:space="preserve">، </w:t>
      </w:r>
      <w:proofErr w:type="spellStart"/>
      <w:r w:rsidR="002D6605">
        <w:rPr>
          <w:rFonts w:hint="cs"/>
          <w:rtl/>
        </w:rPr>
        <w:t>و</w:t>
      </w:r>
      <w:r>
        <w:rPr>
          <w:rFonts w:hint="cs"/>
          <w:rtl/>
        </w:rPr>
        <w:t>الفندقة</w:t>
      </w:r>
      <w:proofErr w:type="spellEnd"/>
      <w:r>
        <w:rPr>
          <w:rFonts w:hint="cs"/>
          <w:rtl/>
        </w:rPr>
        <w:t xml:space="preserve">، </w:t>
      </w:r>
      <w:r w:rsidR="002D6605">
        <w:rPr>
          <w:rFonts w:hint="cs"/>
          <w:rtl/>
        </w:rPr>
        <w:t>و</w:t>
      </w:r>
      <w:r>
        <w:rPr>
          <w:rFonts w:hint="cs"/>
          <w:rtl/>
        </w:rPr>
        <w:t xml:space="preserve">الطهي، </w:t>
      </w:r>
      <w:r w:rsidR="002D6605">
        <w:rPr>
          <w:rFonts w:hint="cs"/>
          <w:rtl/>
        </w:rPr>
        <w:t>و</w:t>
      </w:r>
      <w:r>
        <w:rPr>
          <w:rFonts w:hint="cs"/>
          <w:rtl/>
        </w:rPr>
        <w:t xml:space="preserve">الزراعة، </w:t>
      </w:r>
      <w:r w:rsidR="002D6605">
        <w:rPr>
          <w:rFonts w:hint="cs"/>
          <w:rtl/>
        </w:rPr>
        <w:t>و</w:t>
      </w:r>
      <w:r>
        <w:rPr>
          <w:rFonts w:hint="cs"/>
          <w:rtl/>
        </w:rPr>
        <w:t xml:space="preserve">تربية الحيوان، </w:t>
      </w:r>
      <w:r w:rsidR="002D6605">
        <w:rPr>
          <w:rFonts w:hint="cs"/>
          <w:rtl/>
        </w:rPr>
        <w:t>و</w:t>
      </w:r>
      <w:r>
        <w:rPr>
          <w:rFonts w:hint="cs"/>
          <w:rtl/>
        </w:rPr>
        <w:t>الحياكة</w:t>
      </w:r>
      <w:r w:rsidR="00464910">
        <w:rPr>
          <w:rFonts w:hint="cs"/>
          <w:rtl/>
        </w:rPr>
        <w:t xml:space="preserve">، </w:t>
      </w:r>
      <w:r>
        <w:rPr>
          <w:rFonts w:hint="cs"/>
          <w:rtl/>
        </w:rPr>
        <w:t xml:space="preserve">إلخ. وفي هذا المستوى تمثل </w:t>
      </w:r>
      <w:r w:rsidR="002D6605">
        <w:rPr>
          <w:rFonts w:hint="cs"/>
          <w:rtl/>
        </w:rPr>
        <w:t>البنات</w:t>
      </w:r>
      <w:r>
        <w:rPr>
          <w:rFonts w:hint="cs"/>
          <w:rtl/>
        </w:rPr>
        <w:t xml:space="preserve"> ما يقرب من 31.42</w:t>
      </w:r>
      <w:r w:rsidR="002D6605">
        <w:rPr>
          <w:rFonts w:hint="cs"/>
          <w:rtl/>
        </w:rPr>
        <w:t xml:space="preserve"> في المائة</w:t>
      </w:r>
      <w:r>
        <w:rPr>
          <w:rFonts w:hint="cs"/>
          <w:rtl/>
        </w:rPr>
        <w:t xml:space="preserve"> من المجموع.</w:t>
      </w:r>
    </w:p>
    <w:p w:rsidR="00205330" w:rsidRPr="00F60F2F" w:rsidRDefault="002D6605" w:rsidP="002D6605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 w:rsidR="00205330">
        <w:rPr>
          <w:rFonts w:hint="cs"/>
          <w:rtl/>
        </w:rPr>
        <w:t>2-</w:t>
      </w:r>
      <w:r w:rsidR="00205330">
        <w:rPr>
          <w:rFonts w:hint="cs"/>
          <w:rtl/>
        </w:rPr>
        <w:tab/>
      </w:r>
      <w:r>
        <w:rPr>
          <w:rFonts w:hint="cs"/>
          <w:rtl/>
        </w:rPr>
        <w:t>ال</w:t>
      </w:r>
      <w:r w:rsidR="00205330">
        <w:rPr>
          <w:rFonts w:hint="cs"/>
          <w:rtl/>
        </w:rPr>
        <w:t xml:space="preserve">مدارس </w:t>
      </w:r>
      <w:r>
        <w:rPr>
          <w:rFonts w:hint="cs"/>
          <w:rtl/>
        </w:rPr>
        <w:t>الثانوية</w:t>
      </w:r>
      <w:r w:rsidR="00205330">
        <w:rPr>
          <w:rFonts w:hint="cs"/>
          <w:rtl/>
        </w:rPr>
        <w:t xml:space="preserve"> التقني</w:t>
      </w:r>
      <w:r>
        <w:rPr>
          <w:rFonts w:hint="cs"/>
          <w:rtl/>
        </w:rPr>
        <w:t>ة</w:t>
      </w:r>
    </w:p>
    <w:p w:rsidR="00205330" w:rsidRPr="00464910" w:rsidRDefault="00205330" w:rsidP="00464910">
      <w:pPr>
        <w:pStyle w:val="SingleTxtGA"/>
        <w:spacing w:line="360" w:lineRule="exact"/>
        <w:rPr>
          <w:rFonts w:hint="cs"/>
          <w:spacing w:val="-2"/>
          <w:rtl/>
        </w:rPr>
      </w:pPr>
      <w:r w:rsidRPr="00464910">
        <w:rPr>
          <w:rFonts w:hint="cs"/>
          <w:spacing w:val="-2"/>
          <w:rtl/>
        </w:rPr>
        <w:t>131-</w:t>
      </w:r>
      <w:r w:rsidRPr="00464910">
        <w:rPr>
          <w:rFonts w:hint="cs"/>
          <w:spacing w:val="-2"/>
          <w:rtl/>
        </w:rPr>
        <w:tab/>
        <w:t xml:space="preserve">هذه المدارس موزعة توزيعاً غير متساو في </w:t>
      </w:r>
      <w:r w:rsidR="0056711D" w:rsidRPr="00464910">
        <w:rPr>
          <w:rFonts w:hint="cs"/>
          <w:spacing w:val="-2"/>
          <w:rtl/>
        </w:rPr>
        <w:t>مختلف أنحاء</w:t>
      </w:r>
      <w:r w:rsidRPr="00464910">
        <w:rPr>
          <w:rFonts w:hint="cs"/>
          <w:spacing w:val="-2"/>
          <w:rtl/>
        </w:rPr>
        <w:t xml:space="preserve"> الكونغو. وتمثل </w:t>
      </w:r>
      <w:r w:rsidR="0056711D" w:rsidRPr="00464910">
        <w:rPr>
          <w:rFonts w:hint="cs"/>
          <w:spacing w:val="-2"/>
          <w:rtl/>
        </w:rPr>
        <w:t>الفتيات</w:t>
      </w:r>
      <w:r w:rsidR="0056711D" w:rsidRPr="00464910">
        <w:rPr>
          <w:rFonts w:hint="eastAsia"/>
          <w:spacing w:val="-2"/>
          <w:rtl/>
        </w:rPr>
        <w:t> </w:t>
      </w:r>
      <w:r w:rsidRPr="00464910">
        <w:rPr>
          <w:rFonts w:hint="cs"/>
          <w:spacing w:val="-2"/>
          <w:rtl/>
        </w:rPr>
        <w:t>54.18</w:t>
      </w:r>
      <w:r w:rsidR="0056711D" w:rsidRPr="00464910">
        <w:rPr>
          <w:rFonts w:hint="cs"/>
          <w:spacing w:val="-2"/>
          <w:rtl/>
        </w:rPr>
        <w:t xml:space="preserve"> في المائة</w:t>
      </w:r>
      <w:r w:rsidRPr="00464910">
        <w:rPr>
          <w:rFonts w:hint="cs"/>
          <w:spacing w:val="-2"/>
          <w:rtl/>
        </w:rPr>
        <w:t xml:space="preserve"> من المجموع. ويرجع ذلك إلى </w:t>
      </w:r>
      <w:r w:rsidR="0056711D" w:rsidRPr="00464910">
        <w:rPr>
          <w:rFonts w:hint="cs"/>
          <w:spacing w:val="-2"/>
          <w:rtl/>
        </w:rPr>
        <w:t>أن اهتمامهن لا يقتصر على الأعمال</w:t>
      </w:r>
      <w:r w:rsidRPr="00464910">
        <w:rPr>
          <w:rFonts w:hint="cs"/>
          <w:spacing w:val="-2"/>
          <w:rtl/>
        </w:rPr>
        <w:t xml:space="preserve"> المنزلية حيث يمثلن 100</w:t>
      </w:r>
      <w:r w:rsidR="0056711D" w:rsidRPr="00464910">
        <w:rPr>
          <w:rFonts w:hint="cs"/>
          <w:spacing w:val="-2"/>
          <w:rtl/>
        </w:rPr>
        <w:t xml:space="preserve"> في المائة</w:t>
      </w:r>
      <w:r w:rsidRPr="00464910">
        <w:rPr>
          <w:rFonts w:hint="cs"/>
          <w:spacing w:val="-2"/>
          <w:rtl/>
        </w:rPr>
        <w:t xml:space="preserve">، </w:t>
      </w:r>
      <w:r w:rsidR="0056711D" w:rsidRPr="00464910">
        <w:rPr>
          <w:rFonts w:hint="cs"/>
          <w:spacing w:val="-2"/>
          <w:rtl/>
        </w:rPr>
        <w:t>بل يشمل أيضاً</w:t>
      </w:r>
      <w:r w:rsidRPr="00464910">
        <w:rPr>
          <w:rFonts w:hint="cs"/>
          <w:spacing w:val="-2"/>
          <w:rtl/>
        </w:rPr>
        <w:t xml:space="preserve"> الحرف الصناعية (12</w:t>
      </w:r>
      <w:r w:rsidR="0056711D" w:rsidRPr="00464910">
        <w:rPr>
          <w:rFonts w:hint="cs"/>
          <w:spacing w:val="-2"/>
          <w:rtl/>
        </w:rPr>
        <w:t xml:space="preserve"> في المائة</w:t>
      </w:r>
      <w:r w:rsidRPr="00464910">
        <w:rPr>
          <w:rFonts w:hint="cs"/>
          <w:spacing w:val="-2"/>
          <w:rtl/>
        </w:rPr>
        <w:t xml:space="preserve"> عام</w:t>
      </w:r>
      <w:r w:rsidR="00464910" w:rsidRPr="00464910">
        <w:rPr>
          <w:rFonts w:hint="cs"/>
          <w:spacing w:val="-2"/>
          <w:rtl/>
        </w:rPr>
        <w:t xml:space="preserve"> </w:t>
      </w:r>
      <w:r w:rsidRPr="00464910">
        <w:rPr>
          <w:rFonts w:hint="cs"/>
          <w:spacing w:val="-2"/>
          <w:rtl/>
        </w:rPr>
        <w:t>2001) والتجار</w:t>
      </w:r>
      <w:r w:rsidR="0056711D" w:rsidRPr="00464910">
        <w:rPr>
          <w:rFonts w:hint="cs"/>
          <w:spacing w:val="-2"/>
          <w:rtl/>
        </w:rPr>
        <w:t>ة</w:t>
      </w:r>
      <w:r w:rsidRPr="00464910">
        <w:rPr>
          <w:rFonts w:hint="cs"/>
          <w:spacing w:val="-2"/>
          <w:rtl/>
        </w:rPr>
        <w:t xml:space="preserve"> (79.70</w:t>
      </w:r>
      <w:r w:rsidR="0056711D" w:rsidRPr="00464910">
        <w:rPr>
          <w:rFonts w:hint="cs"/>
          <w:spacing w:val="-2"/>
          <w:rtl/>
        </w:rPr>
        <w:t xml:space="preserve"> في المائة</w:t>
      </w:r>
      <w:r w:rsidRPr="00464910">
        <w:rPr>
          <w:rFonts w:hint="cs"/>
          <w:spacing w:val="-2"/>
          <w:rtl/>
        </w:rPr>
        <w:t xml:space="preserve"> عام 2001) والزراعة (46.50</w:t>
      </w:r>
      <w:r w:rsidR="0056711D" w:rsidRPr="00464910">
        <w:rPr>
          <w:rFonts w:hint="cs"/>
          <w:spacing w:val="-2"/>
          <w:rtl/>
        </w:rPr>
        <w:t xml:space="preserve"> في المائة</w:t>
      </w:r>
      <w:r w:rsidRPr="00464910">
        <w:rPr>
          <w:rFonts w:hint="cs"/>
          <w:spacing w:val="-2"/>
          <w:rtl/>
        </w:rPr>
        <w:t xml:space="preserve"> عام</w:t>
      </w:r>
      <w:r w:rsidR="0056711D" w:rsidRPr="00464910">
        <w:rPr>
          <w:rFonts w:hint="eastAsia"/>
          <w:spacing w:val="-2"/>
          <w:rtl/>
        </w:rPr>
        <w:t> </w:t>
      </w:r>
      <w:r w:rsidRPr="00464910">
        <w:rPr>
          <w:rFonts w:hint="cs"/>
          <w:spacing w:val="-2"/>
          <w:rtl/>
        </w:rPr>
        <w:t>2001).</w:t>
      </w:r>
    </w:p>
    <w:p w:rsidR="00205330" w:rsidRPr="0056711D" w:rsidRDefault="00205330" w:rsidP="00EF70F0">
      <w:pPr>
        <w:pStyle w:val="SingleTxtGA"/>
        <w:spacing w:line="360" w:lineRule="exact"/>
        <w:rPr>
          <w:rFonts w:hint="cs"/>
          <w:spacing w:val="6"/>
          <w:rtl/>
        </w:rPr>
      </w:pPr>
      <w:r>
        <w:rPr>
          <w:rFonts w:hint="cs"/>
          <w:rtl/>
        </w:rPr>
        <w:t>132-</w:t>
      </w:r>
      <w:r>
        <w:rPr>
          <w:rFonts w:hint="cs"/>
          <w:rtl/>
        </w:rPr>
        <w:tab/>
      </w:r>
      <w:r w:rsidRPr="0056711D">
        <w:rPr>
          <w:rFonts w:hint="cs"/>
          <w:spacing w:val="6"/>
          <w:rtl/>
        </w:rPr>
        <w:t xml:space="preserve">وفي عام 2003 </w:t>
      </w:r>
      <w:r w:rsidR="0056711D" w:rsidRPr="0056711D">
        <w:rPr>
          <w:rFonts w:hint="cs"/>
          <w:spacing w:val="6"/>
          <w:rtl/>
        </w:rPr>
        <w:t>بلغ عدد الدارسين في المرحلة الأولى من التعليم الثانوي التقني</w:t>
      </w:r>
      <w:r w:rsidR="0056711D">
        <w:rPr>
          <w:rFonts w:hint="eastAsia"/>
          <w:spacing w:val="6"/>
          <w:rtl/>
        </w:rPr>
        <w:t> </w:t>
      </w:r>
      <w:r w:rsidRPr="0056711D">
        <w:rPr>
          <w:rFonts w:hint="cs"/>
          <w:spacing w:val="6"/>
          <w:rtl/>
        </w:rPr>
        <w:t xml:space="preserve">458 19 </w:t>
      </w:r>
      <w:r w:rsidR="0056711D" w:rsidRPr="0056711D">
        <w:rPr>
          <w:rFonts w:hint="cs"/>
          <w:spacing w:val="6"/>
          <w:rtl/>
        </w:rPr>
        <w:t xml:space="preserve">طالباً </w:t>
      </w:r>
      <w:r w:rsidRPr="0056711D">
        <w:rPr>
          <w:rFonts w:hint="cs"/>
          <w:spacing w:val="6"/>
          <w:rtl/>
        </w:rPr>
        <w:t xml:space="preserve">منهم 299 11 </w:t>
      </w:r>
      <w:r w:rsidR="0056711D" w:rsidRPr="0056711D">
        <w:rPr>
          <w:rFonts w:hint="cs"/>
          <w:spacing w:val="6"/>
          <w:rtl/>
        </w:rPr>
        <w:t>فتاة</w:t>
      </w:r>
      <w:r w:rsidRPr="0056711D">
        <w:rPr>
          <w:rFonts w:hint="cs"/>
          <w:spacing w:val="6"/>
          <w:rtl/>
        </w:rPr>
        <w:t xml:space="preserve"> أي 51.63</w:t>
      </w:r>
      <w:r w:rsidR="0056711D">
        <w:rPr>
          <w:rFonts w:hint="cs"/>
          <w:spacing w:val="6"/>
          <w:rtl/>
        </w:rPr>
        <w:t xml:space="preserve"> في المائة</w:t>
      </w:r>
      <w:r w:rsidRPr="0056711D">
        <w:rPr>
          <w:rFonts w:hint="cs"/>
          <w:spacing w:val="6"/>
          <w:rtl/>
        </w:rPr>
        <w:t xml:space="preserve">. وكانت هيئة التدريس تضم 602 شخص </w:t>
      </w:r>
      <w:r w:rsidR="0056711D">
        <w:rPr>
          <w:rFonts w:hint="cs"/>
          <w:spacing w:val="6"/>
          <w:rtl/>
        </w:rPr>
        <w:t>تمثل</w:t>
      </w:r>
      <w:r w:rsidRPr="0056711D">
        <w:rPr>
          <w:rFonts w:hint="cs"/>
          <w:spacing w:val="6"/>
          <w:rtl/>
        </w:rPr>
        <w:t xml:space="preserve"> النساء نسبة 68.90</w:t>
      </w:r>
      <w:r w:rsidR="0056711D">
        <w:rPr>
          <w:rFonts w:hint="cs"/>
          <w:spacing w:val="6"/>
          <w:rtl/>
        </w:rPr>
        <w:t xml:space="preserve"> في المائة منهم</w:t>
      </w:r>
      <w:r w:rsidRPr="0056711D">
        <w:rPr>
          <w:rFonts w:hint="cs"/>
          <w:spacing w:val="6"/>
          <w:rtl/>
        </w:rPr>
        <w:t>.</w:t>
      </w:r>
    </w:p>
    <w:p w:rsidR="00205330" w:rsidRPr="00F60F2F" w:rsidRDefault="00EF70F0" w:rsidP="00EF70F0">
      <w:pPr>
        <w:pStyle w:val="H23GA"/>
        <w:spacing w:line="360" w:lineRule="exact"/>
        <w:rPr>
          <w:rFonts w:hint="cs"/>
          <w:rtl/>
        </w:rPr>
      </w:pPr>
      <w:r>
        <w:rPr>
          <w:rFonts w:hint="cs"/>
          <w:rtl/>
        </w:rPr>
        <w:tab/>
      </w:r>
      <w:r w:rsidR="00205330">
        <w:rPr>
          <w:rFonts w:hint="cs"/>
          <w:rtl/>
        </w:rPr>
        <w:t>3-</w:t>
      </w:r>
      <w:r w:rsidR="00205330">
        <w:rPr>
          <w:rFonts w:hint="cs"/>
          <w:rtl/>
        </w:rPr>
        <w:tab/>
        <w:t>المدارس الثانوية التقني</w:t>
      </w:r>
      <w:r>
        <w:rPr>
          <w:rFonts w:hint="cs"/>
          <w:rtl/>
        </w:rPr>
        <w:t>ة العليا</w:t>
      </w:r>
    </w:p>
    <w:p w:rsidR="00205330" w:rsidRDefault="00205330" w:rsidP="00EF70F0">
      <w:pPr>
        <w:pStyle w:val="SingleTxtGA"/>
        <w:spacing w:line="360" w:lineRule="exact"/>
        <w:rPr>
          <w:rFonts w:hint="cs"/>
          <w:rtl/>
        </w:rPr>
      </w:pPr>
      <w:r>
        <w:rPr>
          <w:rFonts w:hint="cs"/>
          <w:rtl/>
        </w:rPr>
        <w:t>133-</w:t>
      </w:r>
      <w:r>
        <w:rPr>
          <w:rFonts w:hint="cs"/>
          <w:rtl/>
        </w:rPr>
        <w:tab/>
        <w:t xml:space="preserve">في هذه المدارس تمثل </w:t>
      </w:r>
      <w:r w:rsidR="00EF70F0">
        <w:rPr>
          <w:rFonts w:hint="cs"/>
          <w:rtl/>
        </w:rPr>
        <w:t xml:space="preserve">الفتيات </w:t>
      </w:r>
      <w:r>
        <w:rPr>
          <w:rFonts w:hint="cs"/>
          <w:rtl/>
        </w:rPr>
        <w:t>نسبة 37.75</w:t>
      </w:r>
      <w:r w:rsidR="00EF70F0">
        <w:rPr>
          <w:rFonts w:hint="cs"/>
          <w:rtl/>
        </w:rPr>
        <w:t xml:space="preserve"> في المائة</w:t>
      </w:r>
      <w:r>
        <w:rPr>
          <w:rFonts w:hint="cs"/>
          <w:rtl/>
        </w:rPr>
        <w:t xml:space="preserve"> من المجموع.</w:t>
      </w:r>
    </w:p>
    <w:p w:rsidR="00205330" w:rsidRPr="00F60F2F" w:rsidRDefault="00EF70F0" w:rsidP="00EF70F0">
      <w:pPr>
        <w:pStyle w:val="H23GA"/>
        <w:spacing w:line="360" w:lineRule="exact"/>
        <w:rPr>
          <w:rFonts w:hint="cs"/>
          <w:rtl/>
        </w:rPr>
      </w:pPr>
      <w:r>
        <w:rPr>
          <w:rFonts w:hint="cs"/>
          <w:rtl/>
        </w:rPr>
        <w:tab/>
      </w:r>
      <w:r w:rsidR="00205330">
        <w:rPr>
          <w:rFonts w:hint="cs"/>
          <w:rtl/>
        </w:rPr>
        <w:t>4-</w:t>
      </w:r>
      <w:r w:rsidR="00205330">
        <w:rPr>
          <w:rFonts w:hint="cs"/>
          <w:rtl/>
        </w:rPr>
        <w:tab/>
      </w:r>
      <w:r>
        <w:rPr>
          <w:rFonts w:hint="cs"/>
          <w:rtl/>
        </w:rPr>
        <w:t>مدارس التدريب المهني</w:t>
      </w:r>
    </w:p>
    <w:p w:rsidR="00205330" w:rsidRDefault="00205330" w:rsidP="00EF70F0">
      <w:pPr>
        <w:pStyle w:val="SingleTxtGA"/>
        <w:spacing w:line="360" w:lineRule="exact"/>
        <w:rPr>
          <w:rFonts w:hint="cs"/>
          <w:rtl/>
        </w:rPr>
      </w:pPr>
      <w:r>
        <w:rPr>
          <w:rFonts w:hint="cs"/>
          <w:rtl/>
        </w:rPr>
        <w:t>134-</w:t>
      </w:r>
      <w:r>
        <w:rPr>
          <w:rFonts w:hint="cs"/>
          <w:rtl/>
        </w:rPr>
        <w:tab/>
        <w:t xml:space="preserve">في هذه المؤسسات تمثل </w:t>
      </w:r>
      <w:r w:rsidR="00EF70F0">
        <w:rPr>
          <w:rFonts w:hint="cs"/>
          <w:rtl/>
        </w:rPr>
        <w:t>الفتيات</w:t>
      </w:r>
      <w:r>
        <w:rPr>
          <w:rFonts w:hint="cs"/>
          <w:rtl/>
        </w:rPr>
        <w:t xml:space="preserve"> 67.40</w:t>
      </w:r>
      <w:r w:rsidR="00EF70F0">
        <w:rPr>
          <w:rFonts w:hint="cs"/>
          <w:rtl/>
        </w:rPr>
        <w:t xml:space="preserve"> في المائة</w:t>
      </w:r>
      <w:r>
        <w:rPr>
          <w:rFonts w:hint="cs"/>
          <w:rtl/>
        </w:rPr>
        <w:t xml:space="preserve"> من المجموع. و</w:t>
      </w:r>
      <w:r w:rsidR="00EF70F0">
        <w:rPr>
          <w:rFonts w:hint="cs"/>
          <w:rtl/>
        </w:rPr>
        <w:t xml:space="preserve">يتزايد </w:t>
      </w:r>
      <w:r>
        <w:rPr>
          <w:rFonts w:hint="cs"/>
          <w:rtl/>
        </w:rPr>
        <w:t xml:space="preserve">هذا الاتجاه </w:t>
      </w:r>
      <w:r w:rsidR="00EF70F0">
        <w:rPr>
          <w:rFonts w:hint="cs"/>
          <w:rtl/>
        </w:rPr>
        <w:t>على مر السنين</w:t>
      </w:r>
      <w:r>
        <w:rPr>
          <w:rFonts w:hint="cs"/>
          <w:rtl/>
        </w:rPr>
        <w:t>.</w:t>
      </w:r>
    </w:p>
    <w:p w:rsidR="00205330" w:rsidRDefault="00205330" w:rsidP="00EF70F0">
      <w:pPr>
        <w:pStyle w:val="SingleTxtGA"/>
        <w:spacing w:line="360" w:lineRule="exact"/>
        <w:rPr>
          <w:rFonts w:hint="cs"/>
          <w:rtl/>
        </w:rPr>
      </w:pPr>
      <w:r>
        <w:rPr>
          <w:rFonts w:hint="cs"/>
          <w:rtl/>
        </w:rPr>
        <w:t>135-</w:t>
      </w:r>
      <w:r>
        <w:rPr>
          <w:rFonts w:hint="cs"/>
          <w:rtl/>
        </w:rPr>
        <w:tab/>
        <w:t xml:space="preserve">وتفضل </w:t>
      </w:r>
      <w:r w:rsidR="00EF70F0">
        <w:rPr>
          <w:rFonts w:hint="cs"/>
          <w:rtl/>
        </w:rPr>
        <w:t>النساء العمل في مجالي</w:t>
      </w:r>
      <w:r>
        <w:rPr>
          <w:rFonts w:hint="cs"/>
          <w:rtl/>
        </w:rPr>
        <w:t xml:space="preserve"> الصحة والتعليم حيث يمثلن 70.9</w:t>
      </w:r>
      <w:r w:rsidR="00EF70F0">
        <w:rPr>
          <w:rFonts w:hint="cs"/>
          <w:rtl/>
        </w:rPr>
        <w:t xml:space="preserve"> في المائة</w:t>
      </w:r>
      <w:r>
        <w:rPr>
          <w:rFonts w:hint="cs"/>
          <w:rtl/>
        </w:rPr>
        <w:t xml:space="preserve"> من</w:t>
      </w:r>
      <w:r w:rsidR="00EF70F0">
        <w:rPr>
          <w:rFonts w:hint="eastAsia"/>
          <w:rtl/>
        </w:rPr>
        <w:t> </w:t>
      </w:r>
      <w:r>
        <w:rPr>
          <w:rFonts w:hint="cs"/>
          <w:rtl/>
        </w:rPr>
        <w:t>المجموع.</w:t>
      </w:r>
    </w:p>
    <w:p w:rsidR="00205330" w:rsidRPr="00F60F2F" w:rsidRDefault="00EF70F0" w:rsidP="00464910">
      <w:pPr>
        <w:pStyle w:val="H1GA"/>
        <w:rPr>
          <w:rFonts w:hint="cs"/>
          <w:rtl/>
        </w:rPr>
      </w:pPr>
      <w:r>
        <w:rPr>
          <w:rFonts w:hint="cs"/>
          <w:rtl/>
        </w:rPr>
        <w:tab/>
      </w:r>
      <w:r w:rsidR="00205330">
        <w:rPr>
          <w:rFonts w:hint="cs"/>
          <w:rtl/>
        </w:rPr>
        <w:t>هاء -</w:t>
      </w:r>
      <w:r w:rsidR="00205330">
        <w:rPr>
          <w:rFonts w:hint="cs"/>
          <w:rtl/>
        </w:rPr>
        <w:tab/>
        <w:t>التعليم العالي</w:t>
      </w:r>
    </w:p>
    <w:p w:rsidR="00205330" w:rsidRDefault="00205330" w:rsidP="001C7AF8">
      <w:pPr>
        <w:pStyle w:val="SingleTxtGA"/>
        <w:rPr>
          <w:rFonts w:hint="cs"/>
          <w:rtl/>
        </w:rPr>
      </w:pPr>
      <w:r>
        <w:rPr>
          <w:rFonts w:hint="cs"/>
          <w:rtl/>
        </w:rPr>
        <w:t>136-</w:t>
      </w:r>
      <w:r>
        <w:rPr>
          <w:rFonts w:hint="cs"/>
          <w:rtl/>
        </w:rPr>
        <w:tab/>
      </w:r>
      <w:r w:rsidR="001C7AF8">
        <w:rPr>
          <w:rFonts w:hint="cs"/>
          <w:rtl/>
        </w:rPr>
        <w:t>تشير</w:t>
      </w:r>
      <w:r>
        <w:rPr>
          <w:rFonts w:hint="cs"/>
          <w:rtl/>
        </w:rPr>
        <w:t xml:space="preserve"> نتائج مختلف الاستقصاءات</w:t>
      </w:r>
      <w:r w:rsidR="001C7AF8">
        <w:rPr>
          <w:rFonts w:hint="cs"/>
          <w:rtl/>
        </w:rPr>
        <w:t xml:space="preserve"> التي أجريت</w:t>
      </w:r>
      <w:r>
        <w:rPr>
          <w:rFonts w:hint="cs"/>
          <w:rtl/>
        </w:rPr>
        <w:t xml:space="preserve"> في الكونغو </w:t>
      </w:r>
      <w:r w:rsidR="001C7AF8">
        <w:rPr>
          <w:rFonts w:hint="cs"/>
          <w:rtl/>
        </w:rPr>
        <w:t>إلى</w:t>
      </w:r>
      <w:r>
        <w:rPr>
          <w:rFonts w:hint="cs"/>
          <w:rtl/>
        </w:rPr>
        <w:t xml:space="preserve"> أن عدد النساء الحاصلات على </w:t>
      </w:r>
      <w:r w:rsidR="001C7AF8">
        <w:rPr>
          <w:rFonts w:hint="cs"/>
          <w:rtl/>
        </w:rPr>
        <w:t>شهادات عليا</w:t>
      </w:r>
      <w:r>
        <w:rPr>
          <w:rFonts w:hint="cs"/>
          <w:rtl/>
        </w:rPr>
        <w:t xml:space="preserve"> يتزايد </w:t>
      </w:r>
      <w:r w:rsidR="001C7AF8">
        <w:rPr>
          <w:rFonts w:hint="cs"/>
          <w:rtl/>
        </w:rPr>
        <w:t>سنوياً</w:t>
      </w:r>
      <w:r>
        <w:rPr>
          <w:rFonts w:hint="cs"/>
          <w:rtl/>
        </w:rPr>
        <w:t xml:space="preserve">. ولكن توزيعهن بحسب </w:t>
      </w:r>
      <w:r w:rsidR="001C7AF8">
        <w:rPr>
          <w:rFonts w:hint="cs"/>
          <w:rtl/>
        </w:rPr>
        <w:t>المرحلة الدراسية،</w:t>
      </w:r>
      <w:r>
        <w:rPr>
          <w:rFonts w:hint="cs"/>
          <w:rtl/>
        </w:rPr>
        <w:t xml:space="preserve"> </w:t>
      </w:r>
      <w:r w:rsidR="001C7AF8">
        <w:rPr>
          <w:rFonts w:hint="cs"/>
          <w:rtl/>
        </w:rPr>
        <w:t>و</w:t>
      </w:r>
      <w:r>
        <w:rPr>
          <w:rFonts w:hint="cs"/>
          <w:rtl/>
        </w:rPr>
        <w:t xml:space="preserve">المستوى </w:t>
      </w:r>
      <w:r w:rsidR="001C7AF8">
        <w:rPr>
          <w:rFonts w:hint="cs"/>
          <w:rtl/>
        </w:rPr>
        <w:t>وفرع التخصص</w:t>
      </w:r>
      <w:r>
        <w:rPr>
          <w:rFonts w:hint="cs"/>
          <w:rtl/>
        </w:rPr>
        <w:t xml:space="preserve"> لا </w:t>
      </w:r>
      <w:r w:rsidR="001C7AF8">
        <w:rPr>
          <w:rFonts w:hint="cs"/>
          <w:rtl/>
        </w:rPr>
        <w:t>ي</w:t>
      </w:r>
      <w:r>
        <w:rPr>
          <w:rFonts w:hint="cs"/>
          <w:rtl/>
        </w:rPr>
        <w:t xml:space="preserve">بعث على الرضا حتى </w:t>
      </w:r>
      <w:r w:rsidR="001C7AF8">
        <w:rPr>
          <w:rFonts w:hint="cs"/>
          <w:rtl/>
        </w:rPr>
        <w:t>الآن</w:t>
      </w:r>
      <w:r>
        <w:rPr>
          <w:rFonts w:hint="cs"/>
          <w:rtl/>
        </w:rPr>
        <w:t>.</w:t>
      </w:r>
    </w:p>
    <w:p w:rsidR="00205330" w:rsidRDefault="00205330" w:rsidP="00F71EF1">
      <w:pPr>
        <w:pStyle w:val="SingleTxtGA"/>
        <w:rPr>
          <w:rFonts w:hint="cs"/>
          <w:rtl/>
        </w:rPr>
      </w:pPr>
      <w:r>
        <w:rPr>
          <w:rFonts w:hint="cs"/>
          <w:rtl/>
        </w:rPr>
        <w:t>137-</w:t>
      </w:r>
      <w:r>
        <w:rPr>
          <w:rFonts w:hint="cs"/>
          <w:rtl/>
        </w:rPr>
        <w:tab/>
      </w:r>
      <w:r w:rsidR="00F71EF1">
        <w:rPr>
          <w:rFonts w:hint="cs"/>
          <w:rtl/>
        </w:rPr>
        <w:t>وإجمالاً،</w:t>
      </w:r>
      <w:r>
        <w:rPr>
          <w:rFonts w:hint="cs"/>
          <w:rtl/>
        </w:rPr>
        <w:t xml:space="preserve"> يتناقص عدد الدارسين </w:t>
      </w:r>
      <w:r w:rsidR="00F71EF1">
        <w:rPr>
          <w:rFonts w:hint="cs"/>
          <w:rtl/>
        </w:rPr>
        <w:t>مع</w:t>
      </w:r>
      <w:r>
        <w:rPr>
          <w:rFonts w:hint="cs"/>
          <w:rtl/>
        </w:rPr>
        <w:t xml:space="preserve"> ارتفاع المستوى </w:t>
      </w:r>
      <w:r w:rsidR="00F71EF1">
        <w:rPr>
          <w:rFonts w:hint="cs"/>
          <w:rtl/>
        </w:rPr>
        <w:t>ويبدو</w:t>
      </w:r>
      <w:r>
        <w:rPr>
          <w:rFonts w:hint="cs"/>
          <w:rtl/>
        </w:rPr>
        <w:t xml:space="preserve"> </w:t>
      </w:r>
      <w:r w:rsidR="00F71EF1">
        <w:rPr>
          <w:rFonts w:hint="cs"/>
          <w:rtl/>
        </w:rPr>
        <w:t>ال</w:t>
      </w:r>
      <w:r>
        <w:rPr>
          <w:rFonts w:hint="cs"/>
          <w:rtl/>
        </w:rPr>
        <w:t xml:space="preserve">انخفاض </w:t>
      </w:r>
      <w:r w:rsidR="00F71EF1">
        <w:rPr>
          <w:rFonts w:hint="cs"/>
          <w:rtl/>
        </w:rPr>
        <w:t>واضحاً</w:t>
      </w:r>
      <w:r>
        <w:rPr>
          <w:rFonts w:hint="cs"/>
          <w:rtl/>
        </w:rPr>
        <w:t xml:space="preserve"> جداً بين </w:t>
      </w:r>
      <w:r w:rsidR="00F71EF1">
        <w:rPr>
          <w:rFonts w:hint="cs"/>
          <w:rtl/>
        </w:rPr>
        <w:t>الفتيات</w:t>
      </w:r>
      <w:r>
        <w:rPr>
          <w:rFonts w:hint="cs"/>
          <w:rtl/>
        </w:rPr>
        <w:t>.</w:t>
      </w:r>
    </w:p>
    <w:p w:rsidR="00205330" w:rsidRDefault="00205330" w:rsidP="00F71EF1">
      <w:pPr>
        <w:pStyle w:val="SingleTxtGA"/>
        <w:rPr>
          <w:rFonts w:hint="cs"/>
          <w:rtl/>
        </w:rPr>
      </w:pPr>
      <w:r>
        <w:rPr>
          <w:rFonts w:hint="cs"/>
          <w:rtl/>
        </w:rPr>
        <w:t>138-</w:t>
      </w:r>
      <w:r>
        <w:rPr>
          <w:rFonts w:hint="cs"/>
          <w:rtl/>
        </w:rPr>
        <w:tab/>
        <w:t>و</w:t>
      </w:r>
      <w:r w:rsidR="00F71EF1">
        <w:rPr>
          <w:rFonts w:hint="cs"/>
          <w:rtl/>
        </w:rPr>
        <w:t xml:space="preserve">فيما يلي نسبة الفتيات إلى الفتيان </w:t>
      </w:r>
      <w:r>
        <w:rPr>
          <w:rFonts w:hint="cs"/>
          <w:rtl/>
        </w:rPr>
        <w:t>في التعليم العالي:</w:t>
      </w:r>
    </w:p>
    <w:p w:rsidR="00205330" w:rsidRDefault="00BE0627" w:rsidP="000935AB">
      <w:pPr>
        <w:pStyle w:val="Bullet1GA"/>
        <w:bidi/>
        <w:rPr>
          <w:rFonts w:hint="cs"/>
          <w:rtl/>
        </w:rPr>
      </w:pPr>
      <w:r>
        <w:rPr>
          <w:rStyle w:val="Bullet1GAChar"/>
          <w:rFonts w:hint="cs"/>
          <w:rtl/>
        </w:rPr>
        <w:t>فتاة مقابل ثلاثة فتيان من مستوى الشهادة الجامعية العامة إلى مستوى شهادة التخصص</w:t>
      </w:r>
      <w:r w:rsidR="00205330">
        <w:rPr>
          <w:rFonts w:hint="cs"/>
          <w:rtl/>
        </w:rPr>
        <w:t>؛</w:t>
      </w:r>
    </w:p>
    <w:p w:rsidR="00205330" w:rsidRDefault="00BE0627" w:rsidP="00464910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فتاة مقابل 4 فتيان</w:t>
      </w:r>
      <w:r w:rsidR="00205330">
        <w:rPr>
          <w:rFonts w:hint="cs"/>
          <w:rtl/>
        </w:rPr>
        <w:t xml:space="preserve"> في مستوى دبلوم الدراسات </w:t>
      </w:r>
      <w:r>
        <w:rPr>
          <w:rFonts w:hint="cs"/>
          <w:rtl/>
        </w:rPr>
        <w:t>العليا</w:t>
      </w:r>
      <w:r w:rsidR="00464910">
        <w:rPr>
          <w:rFonts w:hint="cs"/>
          <w:rtl/>
        </w:rPr>
        <w:t>.</w:t>
      </w:r>
    </w:p>
    <w:p w:rsidR="00205330" w:rsidRDefault="00205330" w:rsidP="00BE0627">
      <w:pPr>
        <w:pStyle w:val="SingleTxtGA"/>
        <w:rPr>
          <w:rFonts w:hint="cs"/>
          <w:rtl/>
        </w:rPr>
      </w:pPr>
      <w:r>
        <w:rPr>
          <w:rFonts w:hint="cs"/>
          <w:rtl/>
        </w:rPr>
        <w:t xml:space="preserve">يبدو أن </w:t>
      </w:r>
      <w:r w:rsidR="00BE0627">
        <w:rPr>
          <w:rFonts w:hint="cs"/>
          <w:rtl/>
        </w:rPr>
        <w:t>التفاوت</w:t>
      </w:r>
      <w:r>
        <w:rPr>
          <w:rFonts w:hint="cs"/>
          <w:rtl/>
        </w:rPr>
        <w:t xml:space="preserve"> في </w:t>
      </w:r>
      <w:r w:rsidR="00BE0627">
        <w:rPr>
          <w:rFonts w:hint="cs"/>
          <w:rtl/>
        </w:rPr>
        <w:t>ال</w:t>
      </w:r>
      <w:r>
        <w:rPr>
          <w:rFonts w:hint="cs"/>
          <w:rtl/>
        </w:rPr>
        <w:t xml:space="preserve">عدد يرجع إلى هجر </w:t>
      </w:r>
      <w:r w:rsidR="00BE0627">
        <w:rPr>
          <w:rFonts w:hint="cs"/>
          <w:rtl/>
        </w:rPr>
        <w:t xml:space="preserve">الفتيات </w:t>
      </w:r>
      <w:r>
        <w:rPr>
          <w:rFonts w:hint="cs"/>
          <w:rtl/>
        </w:rPr>
        <w:t>الدراسة لأسباب كثيرة عائلية أو اجتماعية</w:t>
      </w:r>
      <w:r w:rsidR="00BE0627">
        <w:rPr>
          <w:rFonts w:hint="cs"/>
          <w:rtl/>
        </w:rPr>
        <w:t xml:space="preserve">، </w:t>
      </w:r>
      <w:r>
        <w:rPr>
          <w:rFonts w:hint="cs"/>
          <w:rtl/>
        </w:rPr>
        <w:t>منها:</w:t>
      </w:r>
    </w:p>
    <w:p w:rsidR="00205330" w:rsidRDefault="00205330" w:rsidP="00F71EF1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حالات الزواج والولادة المبكرة؛</w:t>
      </w:r>
    </w:p>
    <w:p w:rsidR="00205330" w:rsidRDefault="00205330" w:rsidP="00F71EF1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فقر الوالدين؛</w:t>
      </w:r>
    </w:p>
    <w:p w:rsidR="00205330" w:rsidRDefault="00205330" w:rsidP="00464910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عدم اهتمام الوالدين </w:t>
      </w:r>
      <w:r w:rsidR="00BE0627">
        <w:rPr>
          <w:rFonts w:hint="cs"/>
          <w:rtl/>
        </w:rPr>
        <w:t>بتعليم البنات</w:t>
      </w:r>
      <w:r w:rsidR="00464910">
        <w:rPr>
          <w:rFonts w:hint="cs"/>
          <w:rtl/>
        </w:rPr>
        <w:t>.</w:t>
      </w:r>
    </w:p>
    <w:p w:rsidR="00205330" w:rsidRDefault="00BE0627" w:rsidP="00BE0627">
      <w:pPr>
        <w:pStyle w:val="SingleTxtGA"/>
        <w:rPr>
          <w:rFonts w:hint="cs"/>
          <w:rtl/>
        </w:rPr>
      </w:pPr>
      <w:r>
        <w:rPr>
          <w:rFonts w:hint="cs"/>
          <w:rtl/>
        </w:rPr>
        <w:t>يبدو التفاوت في عدد الفتيات اللاتي يوزعن وفق</w:t>
      </w:r>
      <w:r w:rsidR="00205330">
        <w:rPr>
          <w:rFonts w:hint="cs"/>
          <w:rtl/>
        </w:rPr>
        <w:t xml:space="preserve"> شروط القبول في المؤسسات</w:t>
      </w:r>
      <w:r>
        <w:rPr>
          <w:rFonts w:hint="cs"/>
          <w:rtl/>
        </w:rPr>
        <w:t xml:space="preserve"> التعليمية كبيراً أيضاً. ترتفع نسبة الفتيات في المؤسسات التعليمية التالية</w:t>
      </w:r>
      <w:r w:rsidR="00205330">
        <w:rPr>
          <w:rFonts w:hint="cs"/>
          <w:rtl/>
        </w:rPr>
        <w:t>:</w:t>
      </w:r>
    </w:p>
    <w:p w:rsidR="00205330" w:rsidRDefault="00205330" w:rsidP="00F71EF1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معهد علوم الإدارة؛</w:t>
      </w:r>
    </w:p>
    <w:p w:rsidR="00205330" w:rsidRDefault="00205330" w:rsidP="00F71EF1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كلية علوم الصحة؛</w:t>
      </w:r>
    </w:p>
    <w:p w:rsidR="00205330" w:rsidRDefault="00205330" w:rsidP="00F71EF1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كلية العلوم الاقتصادية.</w:t>
      </w:r>
    </w:p>
    <w:p w:rsidR="00205330" w:rsidRDefault="00205330" w:rsidP="00464910">
      <w:pPr>
        <w:pStyle w:val="SingleTxtGA"/>
        <w:rPr>
          <w:rFonts w:hint="cs"/>
          <w:rtl/>
        </w:rPr>
      </w:pPr>
      <w:r>
        <w:rPr>
          <w:rFonts w:hint="cs"/>
          <w:rtl/>
        </w:rPr>
        <w:t xml:space="preserve">والواقع أن هذه </w:t>
      </w:r>
      <w:r w:rsidR="00DD4BAA">
        <w:rPr>
          <w:rFonts w:hint="cs"/>
          <w:rtl/>
        </w:rPr>
        <w:t>المؤسسات الثلاث</w:t>
      </w:r>
      <w:r>
        <w:rPr>
          <w:rFonts w:hint="cs"/>
          <w:rtl/>
        </w:rPr>
        <w:t xml:space="preserve"> </w:t>
      </w:r>
      <w:r w:rsidR="00DD4BAA">
        <w:rPr>
          <w:rFonts w:hint="cs"/>
          <w:rtl/>
        </w:rPr>
        <w:t>توفر فروع دراسة</w:t>
      </w:r>
      <w:r>
        <w:rPr>
          <w:rFonts w:hint="cs"/>
          <w:rtl/>
        </w:rPr>
        <w:t xml:space="preserve"> تسمح </w:t>
      </w:r>
      <w:r w:rsidR="00DD4BAA">
        <w:rPr>
          <w:rFonts w:hint="cs"/>
          <w:rtl/>
        </w:rPr>
        <w:t>للفتيات</w:t>
      </w:r>
      <w:r>
        <w:rPr>
          <w:rFonts w:hint="cs"/>
          <w:rtl/>
        </w:rPr>
        <w:t xml:space="preserve"> بالالتحاق بالوظائف التي </w:t>
      </w:r>
      <w:r w:rsidR="00DD4BAA">
        <w:rPr>
          <w:rFonts w:hint="cs"/>
          <w:rtl/>
        </w:rPr>
        <w:t>تُعتبر نسائية</w:t>
      </w:r>
      <w:r>
        <w:rPr>
          <w:rFonts w:hint="cs"/>
          <w:rtl/>
        </w:rPr>
        <w:t xml:space="preserve"> (</w:t>
      </w:r>
      <w:r w:rsidR="00DD4BAA">
        <w:rPr>
          <w:rFonts w:hint="cs"/>
          <w:rtl/>
        </w:rPr>
        <w:t>ال</w:t>
      </w:r>
      <w:r>
        <w:rPr>
          <w:rFonts w:hint="cs"/>
          <w:rtl/>
        </w:rPr>
        <w:t>سكرتارية الإدار</w:t>
      </w:r>
      <w:r w:rsidR="00DD4BAA">
        <w:rPr>
          <w:rFonts w:hint="cs"/>
          <w:rtl/>
        </w:rPr>
        <w:t>ي</w:t>
      </w:r>
      <w:r>
        <w:rPr>
          <w:rFonts w:hint="cs"/>
          <w:rtl/>
        </w:rPr>
        <w:t xml:space="preserve">ة، </w:t>
      </w:r>
      <w:r w:rsidR="00DD4BAA">
        <w:rPr>
          <w:rFonts w:hint="cs"/>
          <w:rtl/>
        </w:rPr>
        <w:t>وإدارة الأعمال</w:t>
      </w:r>
      <w:r>
        <w:rPr>
          <w:rFonts w:hint="cs"/>
          <w:rtl/>
        </w:rPr>
        <w:t xml:space="preserve">، </w:t>
      </w:r>
      <w:r w:rsidR="00DD4BAA">
        <w:rPr>
          <w:rFonts w:hint="cs"/>
          <w:rtl/>
        </w:rPr>
        <w:t>و</w:t>
      </w:r>
      <w:r>
        <w:rPr>
          <w:rFonts w:hint="cs"/>
          <w:rtl/>
        </w:rPr>
        <w:t xml:space="preserve">الائتمان والتمويل، </w:t>
      </w:r>
      <w:r w:rsidR="00DD4BAA">
        <w:rPr>
          <w:rFonts w:hint="cs"/>
          <w:rtl/>
        </w:rPr>
        <w:t>والإدارة التعليمية،</w:t>
      </w:r>
      <w:r>
        <w:rPr>
          <w:rFonts w:hint="cs"/>
          <w:rtl/>
        </w:rPr>
        <w:t xml:space="preserve"> </w:t>
      </w:r>
      <w:r w:rsidR="00DD4BAA">
        <w:rPr>
          <w:rFonts w:hint="cs"/>
          <w:rtl/>
        </w:rPr>
        <w:t>وطب</w:t>
      </w:r>
      <w:r>
        <w:rPr>
          <w:rFonts w:hint="cs"/>
          <w:rtl/>
        </w:rPr>
        <w:t xml:space="preserve"> النساء</w:t>
      </w:r>
      <w:r w:rsidR="00464910">
        <w:rPr>
          <w:rFonts w:hint="cs"/>
          <w:rtl/>
        </w:rPr>
        <w:t>، إلخ</w:t>
      </w:r>
      <w:r>
        <w:rPr>
          <w:rFonts w:hint="cs"/>
          <w:rtl/>
        </w:rPr>
        <w:t>).</w:t>
      </w:r>
      <w:r w:rsidR="00BE0627">
        <w:rPr>
          <w:rFonts w:hint="cs"/>
          <w:rtl/>
        </w:rPr>
        <w:t xml:space="preserve"> </w:t>
      </w:r>
      <w:r w:rsidR="00DD4BAA">
        <w:rPr>
          <w:rFonts w:hint="cs"/>
          <w:rtl/>
        </w:rPr>
        <w:t>غير أن نسبة الفتيات تبلغ أدنى مستوياتها في المؤسسات التالية</w:t>
      </w:r>
      <w:r>
        <w:rPr>
          <w:rFonts w:hint="cs"/>
          <w:rtl/>
        </w:rPr>
        <w:t>:</w:t>
      </w:r>
    </w:p>
    <w:p w:rsidR="00205330" w:rsidRDefault="00205330" w:rsidP="00F71EF1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المدرسة</w:t>
      </w:r>
      <w:r w:rsidR="00183094">
        <w:rPr>
          <w:rFonts w:hint="cs"/>
          <w:rtl/>
        </w:rPr>
        <w:t xml:space="preserve"> الوطنية</w:t>
      </w:r>
      <w:r>
        <w:rPr>
          <w:rFonts w:hint="cs"/>
          <w:rtl/>
        </w:rPr>
        <w:t xml:space="preserve"> العليا للعلوم الهندسية؛</w:t>
      </w:r>
    </w:p>
    <w:p w:rsidR="00205330" w:rsidRDefault="00205330" w:rsidP="00183094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المدرسة </w:t>
      </w:r>
      <w:r w:rsidR="00183094">
        <w:rPr>
          <w:rFonts w:hint="cs"/>
          <w:rtl/>
        </w:rPr>
        <w:t>الوطنية</w:t>
      </w:r>
      <w:r>
        <w:rPr>
          <w:rFonts w:hint="cs"/>
          <w:rtl/>
        </w:rPr>
        <w:t xml:space="preserve"> للإدارة والقضاء؛</w:t>
      </w:r>
    </w:p>
    <w:p w:rsidR="00205330" w:rsidRDefault="00205330" w:rsidP="00F71EF1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كلية العلوم؛</w:t>
      </w:r>
    </w:p>
    <w:p w:rsidR="00205330" w:rsidRDefault="00205330" w:rsidP="00183094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المعهد العالي </w:t>
      </w:r>
      <w:r w:rsidR="00183094">
        <w:rPr>
          <w:rFonts w:hint="cs"/>
          <w:rtl/>
        </w:rPr>
        <w:t>لعلوم</w:t>
      </w:r>
      <w:r>
        <w:rPr>
          <w:rFonts w:hint="cs"/>
          <w:rtl/>
        </w:rPr>
        <w:t xml:space="preserve"> التربية البدنية والرياضية.</w:t>
      </w:r>
    </w:p>
    <w:p w:rsidR="00205330" w:rsidRDefault="00205330" w:rsidP="00CA3534">
      <w:pPr>
        <w:pStyle w:val="SingleTxtGA"/>
        <w:rPr>
          <w:rFonts w:hint="cs"/>
          <w:rtl/>
        </w:rPr>
      </w:pPr>
      <w:r>
        <w:rPr>
          <w:rFonts w:hint="cs"/>
          <w:rtl/>
        </w:rPr>
        <w:t>139-</w:t>
      </w:r>
      <w:r>
        <w:rPr>
          <w:rFonts w:hint="cs"/>
          <w:rtl/>
        </w:rPr>
        <w:tab/>
      </w:r>
      <w:r w:rsidR="00183094">
        <w:rPr>
          <w:rFonts w:hint="cs"/>
          <w:rtl/>
        </w:rPr>
        <w:t>وتقبل</w:t>
      </w:r>
      <w:r>
        <w:rPr>
          <w:rFonts w:hint="cs"/>
          <w:rtl/>
        </w:rPr>
        <w:t xml:space="preserve"> المدرستان الأوليان عدداً كبيراً من الموظفين الذين يعودون إلى التدريب </w:t>
      </w:r>
      <w:r w:rsidR="00183094">
        <w:rPr>
          <w:rFonts w:hint="cs"/>
          <w:rtl/>
        </w:rPr>
        <w:t xml:space="preserve">للحصول على </w:t>
      </w:r>
      <w:r>
        <w:rPr>
          <w:rFonts w:hint="cs"/>
          <w:rtl/>
        </w:rPr>
        <w:t xml:space="preserve">الترقية أو </w:t>
      </w:r>
      <w:r w:rsidR="00183094">
        <w:rPr>
          <w:rFonts w:hint="cs"/>
          <w:rtl/>
        </w:rPr>
        <w:t>ل</w:t>
      </w:r>
      <w:r>
        <w:rPr>
          <w:rFonts w:hint="cs"/>
          <w:rtl/>
        </w:rPr>
        <w:t>تغيير المهنة ولكن البنات أو</w:t>
      </w:r>
      <w:r w:rsidR="00183094">
        <w:rPr>
          <w:rFonts w:hint="cs"/>
          <w:rtl/>
        </w:rPr>
        <w:t xml:space="preserve"> </w:t>
      </w:r>
      <w:r>
        <w:rPr>
          <w:rFonts w:hint="cs"/>
          <w:rtl/>
        </w:rPr>
        <w:t xml:space="preserve">النساء </w:t>
      </w:r>
      <w:r w:rsidR="00183094">
        <w:rPr>
          <w:rFonts w:hint="cs"/>
          <w:rtl/>
        </w:rPr>
        <w:t>لا يقبلن على</w:t>
      </w:r>
      <w:r>
        <w:rPr>
          <w:rFonts w:hint="cs"/>
          <w:rtl/>
        </w:rPr>
        <w:t xml:space="preserve"> هذه الاستراتيجية. </w:t>
      </w:r>
      <w:r w:rsidR="00CA3534">
        <w:rPr>
          <w:rFonts w:hint="cs"/>
          <w:rtl/>
        </w:rPr>
        <w:t>ففي</w:t>
      </w:r>
      <w:r>
        <w:rPr>
          <w:rFonts w:hint="cs"/>
          <w:rtl/>
        </w:rPr>
        <w:t xml:space="preserve"> هاتين المؤسستين </w:t>
      </w:r>
      <w:r w:rsidR="00CA3534">
        <w:rPr>
          <w:rFonts w:hint="cs"/>
          <w:rtl/>
        </w:rPr>
        <w:t>تقل نسبة النساء عن</w:t>
      </w:r>
      <w:r>
        <w:rPr>
          <w:rFonts w:hint="cs"/>
          <w:rtl/>
        </w:rPr>
        <w:t xml:space="preserve"> 20</w:t>
      </w:r>
      <w:r w:rsidR="00CA3534">
        <w:rPr>
          <w:rFonts w:hint="cs"/>
          <w:rtl/>
        </w:rPr>
        <w:t xml:space="preserve"> في المائة</w:t>
      </w:r>
      <w:r>
        <w:rPr>
          <w:rFonts w:hint="cs"/>
          <w:rtl/>
        </w:rPr>
        <w:t xml:space="preserve"> من مجموع الدارسين.</w:t>
      </w:r>
    </w:p>
    <w:p w:rsidR="00205330" w:rsidRDefault="00205330" w:rsidP="00CA3534">
      <w:pPr>
        <w:pStyle w:val="SingleTxtGA"/>
        <w:rPr>
          <w:rFonts w:hint="cs"/>
          <w:rtl/>
        </w:rPr>
      </w:pPr>
      <w:r>
        <w:rPr>
          <w:rFonts w:hint="cs"/>
          <w:rtl/>
        </w:rPr>
        <w:t>140-</w:t>
      </w:r>
      <w:r>
        <w:rPr>
          <w:rFonts w:hint="cs"/>
          <w:rtl/>
        </w:rPr>
        <w:tab/>
      </w:r>
      <w:r w:rsidR="00CA3534">
        <w:rPr>
          <w:rFonts w:hint="cs"/>
          <w:rtl/>
        </w:rPr>
        <w:t>وتتيح</w:t>
      </w:r>
      <w:r>
        <w:rPr>
          <w:rFonts w:hint="cs"/>
          <w:rtl/>
        </w:rPr>
        <w:t xml:space="preserve"> كلية العلوم </w:t>
      </w:r>
      <w:r w:rsidR="00CA3534">
        <w:rPr>
          <w:rFonts w:hint="cs"/>
          <w:rtl/>
        </w:rPr>
        <w:t>فروع دراسة</w:t>
      </w:r>
      <w:r>
        <w:rPr>
          <w:rFonts w:hint="cs"/>
          <w:rtl/>
        </w:rPr>
        <w:t xml:space="preserve"> لا يسهل على الفتيات </w:t>
      </w:r>
      <w:r w:rsidR="00CA3534">
        <w:rPr>
          <w:rFonts w:hint="cs"/>
          <w:rtl/>
        </w:rPr>
        <w:t>الالتحاق بها</w:t>
      </w:r>
      <w:r>
        <w:rPr>
          <w:rFonts w:hint="cs"/>
          <w:rtl/>
        </w:rPr>
        <w:t xml:space="preserve"> بسبب </w:t>
      </w:r>
      <w:r w:rsidR="00CA3534">
        <w:rPr>
          <w:rFonts w:hint="cs"/>
          <w:rtl/>
        </w:rPr>
        <w:t>خياراتهن في</w:t>
      </w:r>
      <w:r>
        <w:rPr>
          <w:rFonts w:hint="cs"/>
          <w:rtl/>
        </w:rPr>
        <w:t xml:space="preserve"> شهادة </w:t>
      </w:r>
      <w:proofErr w:type="spellStart"/>
      <w:r>
        <w:rPr>
          <w:rFonts w:hint="cs"/>
          <w:rtl/>
        </w:rPr>
        <w:t>البكالوريا</w:t>
      </w:r>
      <w:proofErr w:type="spellEnd"/>
      <w:r>
        <w:rPr>
          <w:rFonts w:hint="cs"/>
          <w:rtl/>
        </w:rPr>
        <w:t>.</w:t>
      </w:r>
    </w:p>
    <w:p w:rsidR="00205330" w:rsidRDefault="00205330" w:rsidP="00CA3534">
      <w:pPr>
        <w:pStyle w:val="SingleTxtGA"/>
        <w:rPr>
          <w:rFonts w:hint="cs"/>
          <w:rtl/>
        </w:rPr>
      </w:pPr>
      <w:r>
        <w:rPr>
          <w:rFonts w:hint="cs"/>
          <w:rtl/>
        </w:rPr>
        <w:t>141-</w:t>
      </w:r>
      <w:r>
        <w:rPr>
          <w:rFonts w:hint="cs"/>
          <w:rtl/>
        </w:rPr>
        <w:tab/>
        <w:t>وفي المدرسة</w:t>
      </w:r>
      <w:r w:rsidR="00CA3534">
        <w:rPr>
          <w:rFonts w:hint="cs"/>
          <w:rtl/>
        </w:rPr>
        <w:t xml:space="preserve"> الوطنية</w:t>
      </w:r>
      <w:r>
        <w:rPr>
          <w:rFonts w:hint="cs"/>
          <w:rtl/>
        </w:rPr>
        <w:t xml:space="preserve"> العليا للعلوم الهندسية </w:t>
      </w:r>
      <w:r w:rsidR="00CA3534">
        <w:rPr>
          <w:rFonts w:hint="cs"/>
          <w:rtl/>
        </w:rPr>
        <w:t>تفضل الفتيات</w:t>
      </w:r>
      <w:r>
        <w:rPr>
          <w:rFonts w:hint="cs"/>
          <w:rtl/>
        </w:rPr>
        <w:t xml:space="preserve"> علوم تكنولوجيا الأغذية. ويكون </w:t>
      </w:r>
      <w:r w:rsidR="00CA3534">
        <w:rPr>
          <w:rFonts w:hint="cs"/>
          <w:rtl/>
        </w:rPr>
        <w:t>وجودهن محدوداً أو يكاد ينعدم في فروع</w:t>
      </w:r>
      <w:r>
        <w:rPr>
          <w:rFonts w:hint="cs"/>
          <w:rtl/>
        </w:rPr>
        <w:t xml:space="preserve"> مثل الهندسة الميكانيكية </w:t>
      </w:r>
      <w:r w:rsidR="00CA3534">
        <w:rPr>
          <w:rFonts w:hint="cs"/>
          <w:rtl/>
        </w:rPr>
        <w:t>و</w:t>
      </w:r>
      <w:r>
        <w:rPr>
          <w:rFonts w:hint="cs"/>
          <w:rtl/>
        </w:rPr>
        <w:t>المدنية.</w:t>
      </w:r>
    </w:p>
    <w:p w:rsidR="00205330" w:rsidRDefault="00205330" w:rsidP="009B0A5B">
      <w:pPr>
        <w:pStyle w:val="SingleTxtGA"/>
        <w:rPr>
          <w:rFonts w:hint="cs"/>
          <w:rtl/>
        </w:rPr>
      </w:pPr>
      <w:r>
        <w:rPr>
          <w:rFonts w:hint="cs"/>
          <w:rtl/>
        </w:rPr>
        <w:t>142-</w:t>
      </w:r>
      <w:r>
        <w:rPr>
          <w:rFonts w:hint="cs"/>
          <w:rtl/>
        </w:rPr>
        <w:tab/>
        <w:t>وفي المعهد العالي لعلوم التربية البدنية والرياضية</w:t>
      </w:r>
      <w:r w:rsidR="009B0A5B">
        <w:rPr>
          <w:rFonts w:hint="cs"/>
          <w:rtl/>
        </w:rPr>
        <w:t>،</w:t>
      </w:r>
      <w:r>
        <w:rPr>
          <w:rFonts w:hint="cs"/>
          <w:rtl/>
        </w:rPr>
        <w:t xml:space="preserve"> يكون الجهد البدني المطلوب أثناء التدريب </w:t>
      </w:r>
      <w:r w:rsidR="009B0A5B">
        <w:rPr>
          <w:rFonts w:hint="cs"/>
          <w:rtl/>
        </w:rPr>
        <w:t>أحد</w:t>
      </w:r>
      <w:r>
        <w:rPr>
          <w:rFonts w:hint="cs"/>
          <w:rtl/>
        </w:rPr>
        <w:t xml:space="preserve"> العوامل التي </w:t>
      </w:r>
      <w:r w:rsidR="009B0A5B">
        <w:rPr>
          <w:rFonts w:hint="cs"/>
          <w:rtl/>
        </w:rPr>
        <w:t>تحد من إقبال</w:t>
      </w:r>
      <w:r>
        <w:rPr>
          <w:rFonts w:hint="cs"/>
          <w:rtl/>
        </w:rPr>
        <w:t xml:space="preserve"> البنات </w:t>
      </w:r>
      <w:r w:rsidR="009B0A5B">
        <w:rPr>
          <w:rFonts w:hint="cs"/>
          <w:rtl/>
        </w:rPr>
        <w:t>على</w:t>
      </w:r>
      <w:r>
        <w:rPr>
          <w:rFonts w:hint="cs"/>
          <w:rtl/>
        </w:rPr>
        <w:t xml:space="preserve"> مسابقة </w:t>
      </w:r>
      <w:r w:rsidR="009B0A5B">
        <w:rPr>
          <w:rFonts w:hint="cs"/>
          <w:rtl/>
        </w:rPr>
        <w:t>الدخول</w:t>
      </w:r>
      <w:r>
        <w:rPr>
          <w:rFonts w:hint="cs"/>
          <w:rtl/>
        </w:rPr>
        <w:t>.</w:t>
      </w:r>
    </w:p>
    <w:p w:rsidR="00205330" w:rsidRDefault="00205330" w:rsidP="009B0A5B">
      <w:pPr>
        <w:pStyle w:val="SingleTxtGA"/>
        <w:rPr>
          <w:rFonts w:hint="cs"/>
          <w:rtl/>
        </w:rPr>
      </w:pPr>
      <w:r>
        <w:rPr>
          <w:rFonts w:hint="cs"/>
          <w:rtl/>
        </w:rPr>
        <w:t>143-</w:t>
      </w:r>
      <w:r>
        <w:rPr>
          <w:rFonts w:hint="cs"/>
          <w:rtl/>
        </w:rPr>
        <w:tab/>
      </w:r>
      <w:r w:rsidR="009B0A5B">
        <w:rPr>
          <w:rFonts w:hint="cs"/>
          <w:rtl/>
        </w:rPr>
        <w:t>وإجمالاً، ينبغي ربط نسبة</w:t>
      </w:r>
      <w:r>
        <w:rPr>
          <w:rFonts w:hint="cs"/>
          <w:rtl/>
        </w:rPr>
        <w:t xml:space="preserve"> تمثيل الطلاب في مختلف </w:t>
      </w:r>
      <w:r w:rsidR="009B0A5B">
        <w:rPr>
          <w:rFonts w:hint="cs"/>
          <w:rtl/>
        </w:rPr>
        <w:t>فروع</w:t>
      </w:r>
      <w:r>
        <w:rPr>
          <w:rFonts w:hint="cs"/>
          <w:rtl/>
        </w:rPr>
        <w:t xml:space="preserve"> الدراسة </w:t>
      </w:r>
      <w:r w:rsidR="009B0A5B">
        <w:rPr>
          <w:rFonts w:hint="cs"/>
          <w:rtl/>
        </w:rPr>
        <w:t>بخياراتهم في إطار</w:t>
      </w:r>
      <w:r>
        <w:rPr>
          <w:rFonts w:hint="cs"/>
          <w:rtl/>
        </w:rPr>
        <w:t xml:space="preserve"> شهادة </w:t>
      </w:r>
      <w:proofErr w:type="spellStart"/>
      <w:r>
        <w:rPr>
          <w:rFonts w:hint="cs"/>
          <w:rtl/>
        </w:rPr>
        <w:t>البكالوريا</w:t>
      </w:r>
      <w:proofErr w:type="spellEnd"/>
      <w:r>
        <w:rPr>
          <w:rFonts w:hint="cs"/>
          <w:rtl/>
        </w:rPr>
        <w:t xml:space="preserve">. </w:t>
      </w:r>
      <w:r w:rsidR="009B0A5B">
        <w:rPr>
          <w:rFonts w:hint="cs"/>
          <w:rtl/>
        </w:rPr>
        <w:t>وعليه،</w:t>
      </w:r>
      <w:r>
        <w:rPr>
          <w:rFonts w:hint="cs"/>
          <w:rtl/>
        </w:rPr>
        <w:t xml:space="preserve"> </w:t>
      </w:r>
      <w:r w:rsidR="009B0A5B">
        <w:rPr>
          <w:rFonts w:hint="cs"/>
          <w:rtl/>
        </w:rPr>
        <w:t>تمثل الفتيات اللاتي يفضلن المجموعة ألف أكثر</w:t>
      </w:r>
      <w:r>
        <w:rPr>
          <w:rFonts w:hint="cs"/>
          <w:rtl/>
        </w:rPr>
        <w:t xml:space="preserve"> من نصف مجموع الدارسين.</w:t>
      </w:r>
    </w:p>
    <w:p w:rsidR="00205330" w:rsidRPr="002B26D5" w:rsidRDefault="009B0A5B" w:rsidP="009B0A5B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2B26D5">
        <w:rPr>
          <w:rFonts w:hint="cs"/>
          <w:rtl/>
        </w:rPr>
        <w:t xml:space="preserve">توزيع </w:t>
      </w:r>
      <w:r>
        <w:rPr>
          <w:rFonts w:hint="cs"/>
          <w:rtl/>
        </w:rPr>
        <w:t>الطلاب بحسب</w:t>
      </w:r>
      <w:r w:rsidR="00205330" w:rsidRPr="002B26D5">
        <w:rPr>
          <w:rFonts w:hint="cs"/>
          <w:rtl/>
        </w:rPr>
        <w:t xml:space="preserve"> </w:t>
      </w:r>
      <w:r>
        <w:rPr>
          <w:rFonts w:hint="cs"/>
          <w:rtl/>
        </w:rPr>
        <w:t>ال</w:t>
      </w:r>
      <w:r w:rsidR="00205330" w:rsidRPr="002B26D5">
        <w:rPr>
          <w:rFonts w:hint="cs"/>
          <w:rtl/>
        </w:rPr>
        <w:t>مؤسسة</w:t>
      </w:r>
      <w:r>
        <w:rPr>
          <w:rFonts w:hint="cs"/>
          <w:rtl/>
        </w:rPr>
        <w:t xml:space="preserve"> التعليمية</w:t>
      </w:r>
      <w:r w:rsidR="00205330" w:rsidRPr="002B26D5">
        <w:rPr>
          <w:rFonts w:hint="cs"/>
          <w:rtl/>
        </w:rPr>
        <w:t xml:space="preserve">، </w:t>
      </w:r>
      <w:r>
        <w:rPr>
          <w:rFonts w:hint="cs"/>
          <w:rtl/>
        </w:rPr>
        <w:t>وفرع</w:t>
      </w:r>
      <w:r w:rsidR="00205330" w:rsidRPr="002B26D5">
        <w:rPr>
          <w:rFonts w:hint="cs"/>
          <w:rtl/>
        </w:rPr>
        <w:t xml:space="preserve"> الدراسة، </w:t>
      </w:r>
      <w:r>
        <w:rPr>
          <w:rFonts w:hint="cs"/>
          <w:rtl/>
        </w:rPr>
        <w:t>و</w:t>
      </w:r>
      <w:r w:rsidR="00205330" w:rsidRPr="002B26D5">
        <w:rPr>
          <w:rFonts w:hint="cs"/>
          <w:rtl/>
        </w:rPr>
        <w:t xml:space="preserve">المستوى </w:t>
      </w:r>
      <w:r>
        <w:rPr>
          <w:rFonts w:hint="cs"/>
          <w:rtl/>
        </w:rPr>
        <w:t>و</w:t>
      </w:r>
      <w:r w:rsidR="00205330" w:rsidRPr="002B26D5">
        <w:rPr>
          <w:rFonts w:hint="cs"/>
          <w:rtl/>
        </w:rPr>
        <w:t>الجنس</w:t>
      </w:r>
    </w:p>
    <w:p w:rsidR="009B0A5B" w:rsidRDefault="00205330" w:rsidP="009B0A5B">
      <w:pPr>
        <w:pStyle w:val="SingleTxtGA"/>
        <w:spacing w:after="0"/>
        <w:rPr>
          <w:rFonts w:hint="cs"/>
          <w:rtl/>
        </w:rPr>
      </w:pPr>
      <w:r w:rsidRPr="002B26D5">
        <w:rPr>
          <w:rFonts w:hint="cs"/>
          <w:rtl/>
        </w:rPr>
        <w:t>الجدول 10</w:t>
      </w:r>
    </w:p>
    <w:p w:rsidR="00205330" w:rsidRDefault="00205330" w:rsidP="009B0A5B">
      <w:pPr>
        <w:pStyle w:val="SingleTxtGA"/>
        <w:rPr>
          <w:rFonts w:hint="cs"/>
          <w:b/>
          <w:bCs/>
          <w:rtl/>
        </w:rPr>
      </w:pPr>
      <w:r w:rsidRPr="009B0A5B">
        <w:rPr>
          <w:rFonts w:hint="cs"/>
          <w:b/>
          <w:bCs/>
          <w:rtl/>
        </w:rPr>
        <w:t>معهد التنمية الريفية</w:t>
      </w:r>
    </w:p>
    <w:tbl>
      <w:tblPr>
        <w:tblStyle w:val="TableGrid"/>
        <w:bidiVisual/>
        <w:tblW w:w="95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87"/>
        <w:gridCol w:w="952"/>
        <w:gridCol w:w="854"/>
        <w:gridCol w:w="867"/>
        <w:gridCol w:w="896"/>
        <w:gridCol w:w="868"/>
        <w:gridCol w:w="1036"/>
        <w:gridCol w:w="812"/>
        <w:gridCol w:w="812"/>
        <w:gridCol w:w="740"/>
      </w:tblGrid>
      <w:tr w:rsidR="009B0A5B" w:rsidRPr="009B0A5B" w:rsidTr="00E43CFF">
        <w:tc>
          <w:tcPr>
            <w:tcW w:w="1687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9B0A5B" w:rsidRPr="00464910" w:rsidRDefault="009B0A5B" w:rsidP="009B0A5B">
            <w:pPr>
              <w:pStyle w:val="SingleTxtGA"/>
              <w:spacing w:before="40" w:after="40" w:line="240" w:lineRule="exact"/>
              <w:ind w:left="113" w:right="0"/>
              <w:jc w:val="left"/>
              <w:rPr>
                <w:rFonts w:hint="cs"/>
                <w:iCs/>
                <w:sz w:val="24"/>
                <w:szCs w:val="24"/>
                <w:rtl/>
              </w:rPr>
            </w:pPr>
            <w:r w:rsidRPr="00464910">
              <w:rPr>
                <w:rFonts w:hint="cs"/>
                <w:iCs/>
                <w:sz w:val="24"/>
                <w:szCs w:val="24"/>
                <w:rtl/>
              </w:rPr>
              <w:t>فرع التخصص</w:t>
            </w:r>
          </w:p>
        </w:tc>
        <w:tc>
          <w:tcPr>
            <w:tcW w:w="4437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B0A5B" w:rsidRPr="009B0A5B" w:rsidRDefault="009B0A5B" w:rsidP="009B0A5B">
            <w:pPr>
              <w:pStyle w:val="SingleTxtGA"/>
              <w:spacing w:before="40" w:after="40" w:line="240" w:lineRule="exact"/>
              <w:ind w:left="113" w:right="0"/>
              <w:jc w:val="center"/>
              <w:rPr>
                <w:rFonts w:hint="cs"/>
                <w:iCs/>
                <w:sz w:val="24"/>
                <w:szCs w:val="24"/>
                <w:rtl/>
              </w:rPr>
            </w:pPr>
            <w:r>
              <w:rPr>
                <w:rFonts w:hint="cs"/>
                <w:iCs/>
                <w:sz w:val="24"/>
                <w:szCs w:val="24"/>
                <w:rtl/>
              </w:rPr>
              <w:t>الذكور</w:t>
            </w:r>
          </w:p>
        </w:tc>
        <w:tc>
          <w:tcPr>
            <w:tcW w:w="340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B0A5B" w:rsidRPr="009B0A5B" w:rsidRDefault="009B0A5B" w:rsidP="009B0A5B">
            <w:pPr>
              <w:pStyle w:val="SingleTxtGA"/>
              <w:spacing w:before="40" w:after="40" w:line="240" w:lineRule="exact"/>
              <w:ind w:left="113" w:right="0"/>
              <w:jc w:val="center"/>
              <w:rPr>
                <w:rFonts w:hint="cs"/>
                <w:iCs/>
                <w:sz w:val="24"/>
                <w:szCs w:val="24"/>
                <w:rtl/>
              </w:rPr>
            </w:pPr>
            <w:r>
              <w:rPr>
                <w:rFonts w:hint="cs"/>
                <w:iCs/>
                <w:sz w:val="24"/>
                <w:szCs w:val="24"/>
                <w:rtl/>
              </w:rPr>
              <w:t>الإناث</w:t>
            </w:r>
          </w:p>
        </w:tc>
      </w:tr>
      <w:tr w:rsidR="009B0A5B" w:rsidRPr="009B0A5B" w:rsidTr="00E43CFF">
        <w:tc>
          <w:tcPr>
            <w:tcW w:w="1687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9B0A5B" w:rsidRPr="009B0A5B" w:rsidRDefault="009B0A5B" w:rsidP="009B0A5B">
            <w:pPr>
              <w:pStyle w:val="SingleTxtGA"/>
              <w:spacing w:before="40" w:after="40" w:line="240" w:lineRule="exact"/>
              <w:ind w:left="113" w:right="0"/>
              <w:jc w:val="left"/>
              <w:rPr>
                <w:rFonts w:hint="cs"/>
                <w:i/>
                <w:sz w:val="24"/>
                <w:szCs w:val="24"/>
                <w:rtl/>
              </w:rPr>
            </w:pPr>
          </w:p>
        </w:tc>
        <w:tc>
          <w:tcPr>
            <w:tcW w:w="9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B0A5B" w:rsidRPr="009B0A5B" w:rsidRDefault="009B0A5B" w:rsidP="003104C4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i/>
                <w:iCs/>
                <w:sz w:val="16"/>
                <w:szCs w:val="24"/>
                <w:rtl/>
              </w:rPr>
            </w:pPr>
            <w:r w:rsidRPr="009B0A5B">
              <w:rPr>
                <w:rFonts w:hint="cs"/>
                <w:i/>
                <w:iCs/>
                <w:sz w:val="16"/>
                <w:szCs w:val="24"/>
                <w:rtl/>
              </w:rPr>
              <w:t>السنة</w:t>
            </w:r>
          </w:p>
          <w:p w:rsidR="009B0A5B" w:rsidRPr="009B0A5B" w:rsidRDefault="009B0A5B" w:rsidP="003104C4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i/>
                <w:iCs/>
                <w:sz w:val="16"/>
                <w:szCs w:val="24"/>
                <w:rtl/>
              </w:rPr>
            </w:pPr>
            <w:r w:rsidRPr="009B0A5B">
              <w:rPr>
                <w:rFonts w:hint="cs"/>
                <w:i/>
                <w:iCs/>
                <w:sz w:val="16"/>
                <w:szCs w:val="24"/>
                <w:rtl/>
              </w:rPr>
              <w:t>الأولى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B0A5B" w:rsidRPr="009B0A5B" w:rsidRDefault="009B0A5B" w:rsidP="003104C4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i/>
                <w:iCs/>
                <w:sz w:val="16"/>
                <w:szCs w:val="24"/>
                <w:rtl/>
              </w:rPr>
            </w:pPr>
            <w:r w:rsidRPr="009B0A5B">
              <w:rPr>
                <w:rFonts w:hint="cs"/>
                <w:i/>
                <w:iCs/>
                <w:sz w:val="16"/>
                <w:szCs w:val="24"/>
                <w:rtl/>
              </w:rPr>
              <w:t>السنة</w:t>
            </w:r>
          </w:p>
          <w:p w:rsidR="009B0A5B" w:rsidRPr="009B0A5B" w:rsidRDefault="009B0A5B" w:rsidP="003104C4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i/>
                <w:iCs/>
                <w:sz w:val="16"/>
                <w:szCs w:val="24"/>
                <w:rtl/>
              </w:rPr>
            </w:pPr>
            <w:r w:rsidRPr="009B0A5B">
              <w:rPr>
                <w:rFonts w:hint="cs"/>
                <w:i/>
                <w:iCs/>
                <w:sz w:val="16"/>
                <w:szCs w:val="24"/>
                <w:rtl/>
              </w:rPr>
              <w:t>الثانية</w:t>
            </w:r>
          </w:p>
        </w:tc>
        <w:tc>
          <w:tcPr>
            <w:tcW w:w="8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B0A5B" w:rsidRPr="009B0A5B" w:rsidRDefault="009B0A5B" w:rsidP="003104C4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i/>
                <w:iCs/>
                <w:sz w:val="16"/>
                <w:szCs w:val="24"/>
                <w:rtl/>
              </w:rPr>
            </w:pPr>
            <w:r w:rsidRPr="009B0A5B">
              <w:rPr>
                <w:rFonts w:hint="cs"/>
                <w:i/>
                <w:iCs/>
                <w:sz w:val="16"/>
                <w:szCs w:val="24"/>
                <w:rtl/>
              </w:rPr>
              <w:t>السنة</w:t>
            </w:r>
          </w:p>
          <w:p w:rsidR="009B0A5B" w:rsidRPr="009B0A5B" w:rsidRDefault="009B0A5B" w:rsidP="003104C4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i/>
                <w:iCs/>
                <w:sz w:val="16"/>
                <w:szCs w:val="24"/>
                <w:rtl/>
              </w:rPr>
            </w:pPr>
            <w:r w:rsidRPr="009B0A5B">
              <w:rPr>
                <w:rFonts w:hint="cs"/>
                <w:i/>
                <w:iCs/>
                <w:sz w:val="16"/>
                <w:szCs w:val="24"/>
                <w:rtl/>
              </w:rPr>
              <w:t>الثالثة</w:t>
            </w:r>
          </w:p>
        </w:tc>
        <w:tc>
          <w:tcPr>
            <w:tcW w:w="8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B0A5B" w:rsidRPr="009B0A5B" w:rsidRDefault="009B0A5B" w:rsidP="003104C4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i/>
                <w:iCs/>
                <w:sz w:val="16"/>
                <w:szCs w:val="24"/>
                <w:rtl/>
              </w:rPr>
            </w:pPr>
            <w:r w:rsidRPr="009B0A5B">
              <w:rPr>
                <w:rFonts w:hint="cs"/>
                <w:i/>
                <w:iCs/>
                <w:sz w:val="16"/>
                <w:szCs w:val="24"/>
                <w:rtl/>
              </w:rPr>
              <w:t>السنة</w:t>
            </w:r>
          </w:p>
          <w:p w:rsidR="009B0A5B" w:rsidRPr="009B0A5B" w:rsidRDefault="009B0A5B" w:rsidP="003104C4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i/>
                <w:iCs/>
                <w:sz w:val="16"/>
                <w:szCs w:val="24"/>
                <w:rtl/>
              </w:rPr>
            </w:pPr>
            <w:r w:rsidRPr="009B0A5B">
              <w:rPr>
                <w:rFonts w:hint="cs"/>
                <w:i/>
                <w:iCs/>
                <w:sz w:val="16"/>
                <w:szCs w:val="24"/>
                <w:rtl/>
              </w:rPr>
              <w:t>الرابعة</w:t>
            </w:r>
          </w:p>
        </w:tc>
        <w:tc>
          <w:tcPr>
            <w:tcW w:w="8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B0A5B" w:rsidRPr="009B0A5B" w:rsidRDefault="009B0A5B" w:rsidP="003104C4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i/>
                <w:iCs/>
                <w:sz w:val="16"/>
                <w:szCs w:val="24"/>
                <w:rtl/>
              </w:rPr>
            </w:pPr>
            <w:r w:rsidRPr="009B0A5B">
              <w:rPr>
                <w:rFonts w:hint="cs"/>
                <w:i/>
                <w:iCs/>
                <w:sz w:val="16"/>
                <w:szCs w:val="24"/>
                <w:rtl/>
              </w:rPr>
              <w:t>السنة</w:t>
            </w:r>
          </w:p>
          <w:p w:rsidR="009B0A5B" w:rsidRPr="009B0A5B" w:rsidRDefault="009B0A5B" w:rsidP="003104C4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i/>
                <w:iCs/>
                <w:sz w:val="16"/>
                <w:szCs w:val="24"/>
                <w:rtl/>
              </w:rPr>
            </w:pPr>
            <w:r w:rsidRPr="009B0A5B">
              <w:rPr>
                <w:rFonts w:hint="cs"/>
                <w:i/>
                <w:iCs/>
                <w:sz w:val="16"/>
                <w:szCs w:val="24"/>
                <w:rtl/>
              </w:rPr>
              <w:t>الخامسة</w:t>
            </w:r>
          </w:p>
        </w:tc>
        <w:tc>
          <w:tcPr>
            <w:tcW w:w="10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B0A5B" w:rsidRPr="009B0A5B" w:rsidRDefault="009B0A5B" w:rsidP="003104C4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i/>
                <w:iCs/>
                <w:sz w:val="16"/>
                <w:szCs w:val="24"/>
                <w:rtl/>
              </w:rPr>
            </w:pPr>
            <w:r w:rsidRPr="009B0A5B">
              <w:rPr>
                <w:rFonts w:hint="cs"/>
                <w:i/>
                <w:iCs/>
                <w:sz w:val="16"/>
                <w:szCs w:val="24"/>
                <w:rtl/>
              </w:rPr>
              <w:t>السنة</w:t>
            </w:r>
          </w:p>
          <w:p w:rsidR="009B0A5B" w:rsidRPr="009B0A5B" w:rsidRDefault="009B0A5B" w:rsidP="003104C4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i/>
                <w:iCs/>
                <w:sz w:val="16"/>
                <w:szCs w:val="24"/>
                <w:rtl/>
              </w:rPr>
            </w:pPr>
            <w:r w:rsidRPr="009B0A5B">
              <w:rPr>
                <w:rFonts w:hint="cs"/>
                <w:i/>
                <w:iCs/>
                <w:sz w:val="16"/>
                <w:szCs w:val="24"/>
                <w:rtl/>
              </w:rPr>
              <w:t>الأولى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B0A5B" w:rsidRPr="009B0A5B" w:rsidRDefault="009B0A5B" w:rsidP="003104C4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i/>
                <w:iCs/>
                <w:sz w:val="16"/>
                <w:szCs w:val="24"/>
                <w:rtl/>
              </w:rPr>
            </w:pPr>
            <w:r w:rsidRPr="009B0A5B">
              <w:rPr>
                <w:rFonts w:hint="cs"/>
                <w:i/>
                <w:iCs/>
                <w:sz w:val="16"/>
                <w:szCs w:val="24"/>
                <w:rtl/>
              </w:rPr>
              <w:t>السنة</w:t>
            </w:r>
          </w:p>
          <w:p w:rsidR="009B0A5B" w:rsidRPr="009B0A5B" w:rsidRDefault="009B0A5B" w:rsidP="003104C4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i/>
                <w:iCs/>
                <w:sz w:val="16"/>
                <w:szCs w:val="24"/>
                <w:rtl/>
              </w:rPr>
            </w:pPr>
            <w:r w:rsidRPr="009B0A5B">
              <w:rPr>
                <w:rFonts w:hint="cs"/>
                <w:i/>
                <w:iCs/>
                <w:sz w:val="16"/>
                <w:szCs w:val="24"/>
                <w:rtl/>
              </w:rPr>
              <w:t>الثانية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B0A5B" w:rsidRPr="009B0A5B" w:rsidRDefault="009B0A5B" w:rsidP="003104C4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i/>
                <w:iCs/>
                <w:sz w:val="16"/>
                <w:szCs w:val="24"/>
                <w:rtl/>
              </w:rPr>
            </w:pPr>
            <w:r w:rsidRPr="009B0A5B">
              <w:rPr>
                <w:rFonts w:hint="cs"/>
                <w:i/>
                <w:iCs/>
                <w:sz w:val="16"/>
                <w:szCs w:val="24"/>
                <w:rtl/>
              </w:rPr>
              <w:t>السنة</w:t>
            </w:r>
          </w:p>
          <w:p w:rsidR="009B0A5B" w:rsidRPr="009B0A5B" w:rsidRDefault="009B0A5B" w:rsidP="003104C4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i/>
                <w:iCs/>
                <w:sz w:val="16"/>
                <w:szCs w:val="24"/>
                <w:rtl/>
              </w:rPr>
            </w:pPr>
            <w:r w:rsidRPr="009B0A5B">
              <w:rPr>
                <w:rFonts w:hint="cs"/>
                <w:i/>
                <w:iCs/>
                <w:sz w:val="16"/>
                <w:szCs w:val="24"/>
                <w:rtl/>
              </w:rPr>
              <w:t>الثالثة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B0A5B" w:rsidRPr="009B0A5B" w:rsidRDefault="009B0A5B" w:rsidP="003104C4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i/>
                <w:iCs/>
                <w:sz w:val="16"/>
                <w:szCs w:val="24"/>
                <w:rtl/>
              </w:rPr>
            </w:pPr>
            <w:r w:rsidRPr="009B0A5B">
              <w:rPr>
                <w:rFonts w:hint="cs"/>
                <w:i/>
                <w:iCs/>
                <w:sz w:val="16"/>
                <w:szCs w:val="24"/>
                <w:rtl/>
              </w:rPr>
              <w:t>السنة</w:t>
            </w:r>
          </w:p>
          <w:p w:rsidR="009B0A5B" w:rsidRPr="009B0A5B" w:rsidRDefault="009B0A5B" w:rsidP="003104C4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i/>
                <w:iCs/>
                <w:sz w:val="16"/>
                <w:szCs w:val="24"/>
                <w:rtl/>
              </w:rPr>
            </w:pPr>
            <w:r w:rsidRPr="009B0A5B">
              <w:rPr>
                <w:rFonts w:hint="cs"/>
                <w:i/>
                <w:iCs/>
                <w:sz w:val="16"/>
                <w:szCs w:val="24"/>
                <w:rtl/>
              </w:rPr>
              <w:t>الرابعة</w:t>
            </w:r>
          </w:p>
        </w:tc>
      </w:tr>
      <w:tr w:rsidR="00C65B6C" w:rsidRPr="009B0A5B" w:rsidTr="00C65B6C">
        <w:tc>
          <w:tcPr>
            <w:tcW w:w="1687" w:type="dxa"/>
            <w:tcBorders>
              <w:top w:val="single" w:sz="12" w:space="0" w:color="auto"/>
            </w:tcBorders>
            <w:shd w:val="clear" w:color="auto" w:fill="auto"/>
          </w:tcPr>
          <w:p w:rsidR="009B0A5B" w:rsidRPr="009B0A5B" w:rsidRDefault="009B0A5B" w:rsidP="003104C4">
            <w:pPr>
              <w:tabs>
                <w:tab w:val="left" w:pos="2078"/>
              </w:tabs>
              <w:spacing w:before="40" w:after="40" w:line="240" w:lineRule="exact"/>
              <w:ind w:left="113"/>
              <w:jc w:val="both"/>
              <w:rPr>
                <w:rFonts w:hint="cs"/>
                <w:sz w:val="16"/>
                <w:szCs w:val="24"/>
                <w:rtl/>
              </w:rPr>
            </w:pPr>
            <w:r w:rsidRPr="009B0A5B">
              <w:rPr>
                <w:rFonts w:hint="cs"/>
                <w:sz w:val="16"/>
                <w:szCs w:val="24"/>
                <w:rtl/>
              </w:rPr>
              <w:t>الإنتاج الحيواني</w:t>
            </w:r>
          </w:p>
        </w:tc>
        <w:tc>
          <w:tcPr>
            <w:tcW w:w="952" w:type="dxa"/>
            <w:tcBorders>
              <w:top w:val="single" w:sz="12" w:space="0" w:color="auto"/>
            </w:tcBorders>
            <w:shd w:val="clear" w:color="auto" w:fill="auto"/>
          </w:tcPr>
          <w:p w:rsidR="009B0A5B" w:rsidRPr="009B0A5B" w:rsidRDefault="009B0A5B" w:rsidP="003104C4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sz w:val="16"/>
                <w:szCs w:val="24"/>
                <w:rtl/>
              </w:rPr>
            </w:pPr>
            <w:r w:rsidRPr="009B0A5B">
              <w:rPr>
                <w:rFonts w:hint="cs"/>
                <w:sz w:val="16"/>
                <w:szCs w:val="24"/>
                <w:rtl/>
              </w:rPr>
              <w:t>30</w:t>
            </w:r>
          </w:p>
        </w:tc>
        <w:tc>
          <w:tcPr>
            <w:tcW w:w="854" w:type="dxa"/>
            <w:tcBorders>
              <w:top w:val="single" w:sz="12" w:space="0" w:color="auto"/>
            </w:tcBorders>
            <w:shd w:val="clear" w:color="auto" w:fill="auto"/>
          </w:tcPr>
          <w:p w:rsidR="009B0A5B" w:rsidRPr="009B0A5B" w:rsidRDefault="009B0A5B" w:rsidP="003104C4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sz w:val="16"/>
                <w:szCs w:val="24"/>
                <w:rtl/>
              </w:rPr>
            </w:pPr>
            <w:r w:rsidRPr="009B0A5B">
              <w:rPr>
                <w:rFonts w:hint="cs"/>
                <w:sz w:val="16"/>
                <w:szCs w:val="24"/>
                <w:rtl/>
              </w:rPr>
              <w:t>13</w:t>
            </w:r>
          </w:p>
        </w:tc>
        <w:tc>
          <w:tcPr>
            <w:tcW w:w="867" w:type="dxa"/>
            <w:tcBorders>
              <w:top w:val="single" w:sz="12" w:space="0" w:color="auto"/>
            </w:tcBorders>
            <w:shd w:val="clear" w:color="auto" w:fill="auto"/>
          </w:tcPr>
          <w:p w:rsidR="009B0A5B" w:rsidRPr="009B0A5B" w:rsidRDefault="009B0A5B" w:rsidP="003104C4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sz w:val="16"/>
                <w:szCs w:val="24"/>
                <w:rtl/>
              </w:rPr>
            </w:pPr>
            <w:r w:rsidRPr="009B0A5B">
              <w:rPr>
                <w:rFonts w:hint="cs"/>
                <w:sz w:val="16"/>
                <w:szCs w:val="24"/>
                <w:rtl/>
              </w:rPr>
              <w:t>19</w:t>
            </w:r>
          </w:p>
        </w:tc>
        <w:tc>
          <w:tcPr>
            <w:tcW w:w="896" w:type="dxa"/>
            <w:tcBorders>
              <w:top w:val="single" w:sz="12" w:space="0" w:color="auto"/>
            </w:tcBorders>
            <w:shd w:val="clear" w:color="auto" w:fill="auto"/>
          </w:tcPr>
          <w:p w:rsidR="009B0A5B" w:rsidRPr="009B0A5B" w:rsidRDefault="009B0A5B" w:rsidP="003104C4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sz w:val="16"/>
                <w:szCs w:val="24"/>
                <w:rtl/>
              </w:rPr>
            </w:pPr>
            <w:r w:rsidRPr="009B0A5B">
              <w:rPr>
                <w:rFonts w:hint="cs"/>
                <w:sz w:val="16"/>
                <w:szCs w:val="24"/>
                <w:rtl/>
              </w:rPr>
              <w:t>-</w:t>
            </w:r>
          </w:p>
        </w:tc>
        <w:tc>
          <w:tcPr>
            <w:tcW w:w="868" w:type="dxa"/>
            <w:tcBorders>
              <w:top w:val="single" w:sz="12" w:space="0" w:color="auto"/>
            </w:tcBorders>
            <w:shd w:val="clear" w:color="auto" w:fill="auto"/>
          </w:tcPr>
          <w:p w:rsidR="009B0A5B" w:rsidRPr="009B0A5B" w:rsidRDefault="009B0A5B" w:rsidP="003104C4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sz w:val="16"/>
                <w:szCs w:val="24"/>
                <w:rtl/>
              </w:rPr>
            </w:pPr>
            <w:r w:rsidRPr="009B0A5B">
              <w:rPr>
                <w:rFonts w:hint="cs"/>
                <w:sz w:val="16"/>
                <w:szCs w:val="24"/>
                <w:rtl/>
              </w:rPr>
              <w:t>-</w:t>
            </w:r>
          </w:p>
        </w:tc>
        <w:tc>
          <w:tcPr>
            <w:tcW w:w="1036" w:type="dxa"/>
            <w:tcBorders>
              <w:top w:val="single" w:sz="12" w:space="0" w:color="auto"/>
            </w:tcBorders>
            <w:shd w:val="clear" w:color="auto" w:fill="auto"/>
          </w:tcPr>
          <w:p w:rsidR="009B0A5B" w:rsidRPr="009B0A5B" w:rsidRDefault="009B0A5B" w:rsidP="003104C4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sz w:val="16"/>
                <w:szCs w:val="24"/>
                <w:rtl/>
              </w:rPr>
            </w:pPr>
            <w:r w:rsidRPr="009B0A5B">
              <w:rPr>
                <w:rFonts w:hint="cs"/>
                <w:sz w:val="16"/>
                <w:szCs w:val="24"/>
                <w:rtl/>
              </w:rPr>
              <w:t>16</w:t>
            </w:r>
          </w:p>
        </w:tc>
        <w:tc>
          <w:tcPr>
            <w:tcW w:w="812" w:type="dxa"/>
            <w:tcBorders>
              <w:top w:val="single" w:sz="12" w:space="0" w:color="auto"/>
            </w:tcBorders>
            <w:shd w:val="clear" w:color="auto" w:fill="auto"/>
          </w:tcPr>
          <w:p w:rsidR="009B0A5B" w:rsidRPr="009B0A5B" w:rsidRDefault="009B0A5B" w:rsidP="003104C4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sz w:val="16"/>
                <w:szCs w:val="24"/>
                <w:rtl/>
              </w:rPr>
            </w:pPr>
            <w:r w:rsidRPr="009B0A5B">
              <w:rPr>
                <w:rFonts w:hint="cs"/>
                <w:sz w:val="16"/>
                <w:szCs w:val="24"/>
                <w:rtl/>
              </w:rPr>
              <w:t>4</w:t>
            </w:r>
          </w:p>
        </w:tc>
        <w:tc>
          <w:tcPr>
            <w:tcW w:w="812" w:type="dxa"/>
            <w:tcBorders>
              <w:top w:val="single" w:sz="12" w:space="0" w:color="auto"/>
            </w:tcBorders>
            <w:shd w:val="clear" w:color="auto" w:fill="auto"/>
          </w:tcPr>
          <w:p w:rsidR="009B0A5B" w:rsidRPr="009B0A5B" w:rsidRDefault="009B0A5B" w:rsidP="003104C4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sz w:val="16"/>
                <w:szCs w:val="24"/>
                <w:rtl/>
              </w:rPr>
            </w:pPr>
            <w:r w:rsidRPr="009B0A5B">
              <w:rPr>
                <w:rFonts w:hint="cs"/>
                <w:sz w:val="16"/>
                <w:szCs w:val="24"/>
                <w:rtl/>
              </w:rPr>
              <w:t>6</w:t>
            </w:r>
          </w:p>
        </w:tc>
        <w:tc>
          <w:tcPr>
            <w:tcW w:w="740" w:type="dxa"/>
            <w:tcBorders>
              <w:top w:val="single" w:sz="12" w:space="0" w:color="auto"/>
            </w:tcBorders>
            <w:shd w:val="clear" w:color="auto" w:fill="auto"/>
          </w:tcPr>
          <w:p w:rsidR="009B0A5B" w:rsidRPr="009B0A5B" w:rsidRDefault="009B0A5B" w:rsidP="003104C4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sz w:val="16"/>
                <w:szCs w:val="24"/>
                <w:rtl/>
              </w:rPr>
            </w:pPr>
            <w:r w:rsidRPr="009B0A5B">
              <w:rPr>
                <w:rFonts w:hint="cs"/>
                <w:sz w:val="16"/>
                <w:szCs w:val="24"/>
                <w:rtl/>
              </w:rPr>
              <w:t>-</w:t>
            </w:r>
          </w:p>
        </w:tc>
      </w:tr>
      <w:tr w:rsidR="00C65B6C" w:rsidRPr="009B0A5B" w:rsidTr="00C65B6C">
        <w:tc>
          <w:tcPr>
            <w:tcW w:w="1687" w:type="dxa"/>
            <w:shd w:val="clear" w:color="auto" w:fill="auto"/>
          </w:tcPr>
          <w:p w:rsidR="009B0A5B" w:rsidRPr="009B0A5B" w:rsidRDefault="009B0A5B" w:rsidP="003104C4">
            <w:pPr>
              <w:tabs>
                <w:tab w:val="left" w:pos="2078"/>
              </w:tabs>
              <w:spacing w:before="40" w:after="40" w:line="240" w:lineRule="exact"/>
              <w:ind w:left="113"/>
              <w:jc w:val="both"/>
              <w:rPr>
                <w:rFonts w:hint="cs"/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إنتاج</w:t>
            </w:r>
            <w:r w:rsidRPr="009B0A5B">
              <w:rPr>
                <w:rFonts w:hint="cs"/>
                <w:sz w:val="16"/>
                <w:szCs w:val="24"/>
                <w:rtl/>
              </w:rPr>
              <w:t xml:space="preserve"> </w:t>
            </w:r>
            <w:r>
              <w:rPr>
                <w:rFonts w:hint="cs"/>
                <w:sz w:val="16"/>
                <w:szCs w:val="24"/>
                <w:rtl/>
              </w:rPr>
              <w:t>النباتات</w:t>
            </w:r>
          </w:p>
        </w:tc>
        <w:tc>
          <w:tcPr>
            <w:tcW w:w="952" w:type="dxa"/>
            <w:shd w:val="clear" w:color="auto" w:fill="auto"/>
          </w:tcPr>
          <w:p w:rsidR="009B0A5B" w:rsidRPr="009B0A5B" w:rsidRDefault="009B0A5B" w:rsidP="003104C4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sz w:val="16"/>
                <w:szCs w:val="24"/>
                <w:rtl/>
              </w:rPr>
            </w:pPr>
            <w:r w:rsidRPr="009B0A5B">
              <w:rPr>
                <w:rFonts w:hint="cs"/>
                <w:sz w:val="16"/>
                <w:szCs w:val="24"/>
                <w:rtl/>
              </w:rPr>
              <w:t>27</w:t>
            </w:r>
          </w:p>
        </w:tc>
        <w:tc>
          <w:tcPr>
            <w:tcW w:w="854" w:type="dxa"/>
            <w:shd w:val="clear" w:color="auto" w:fill="auto"/>
          </w:tcPr>
          <w:p w:rsidR="009B0A5B" w:rsidRPr="009B0A5B" w:rsidRDefault="009B0A5B" w:rsidP="003104C4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sz w:val="16"/>
                <w:szCs w:val="24"/>
                <w:rtl/>
              </w:rPr>
            </w:pPr>
            <w:r w:rsidRPr="009B0A5B">
              <w:rPr>
                <w:rFonts w:hint="cs"/>
                <w:sz w:val="16"/>
                <w:szCs w:val="24"/>
                <w:rtl/>
              </w:rPr>
              <w:t>11</w:t>
            </w:r>
          </w:p>
        </w:tc>
        <w:tc>
          <w:tcPr>
            <w:tcW w:w="867" w:type="dxa"/>
            <w:shd w:val="clear" w:color="auto" w:fill="auto"/>
          </w:tcPr>
          <w:p w:rsidR="009B0A5B" w:rsidRPr="009B0A5B" w:rsidRDefault="009B0A5B" w:rsidP="003104C4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sz w:val="16"/>
                <w:szCs w:val="24"/>
                <w:rtl/>
              </w:rPr>
            </w:pPr>
            <w:r w:rsidRPr="009B0A5B">
              <w:rPr>
                <w:rFonts w:hint="cs"/>
                <w:sz w:val="16"/>
                <w:szCs w:val="24"/>
                <w:rtl/>
              </w:rPr>
              <w:t>19</w:t>
            </w:r>
          </w:p>
        </w:tc>
        <w:tc>
          <w:tcPr>
            <w:tcW w:w="896" w:type="dxa"/>
            <w:shd w:val="clear" w:color="auto" w:fill="auto"/>
          </w:tcPr>
          <w:p w:rsidR="009B0A5B" w:rsidRPr="009B0A5B" w:rsidRDefault="009B0A5B" w:rsidP="003104C4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sz w:val="16"/>
                <w:szCs w:val="24"/>
                <w:rtl/>
              </w:rPr>
            </w:pPr>
            <w:r w:rsidRPr="009B0A5B">
              <w:rPr>
                <w:rFonts w:hint="cs"/>
                <w:sz w:val="16"/>
                <w:szCs w:val="24"/>
                <w:rtl/>
              </w:rPr>
              <w:t>-</w:t>
            </w:r>
          </w:p>
        </w:tc>
        <w:tc>
          <w:tcPr>
            <w:tcW w:w="868" w:type="dxa"/>
            <w:shd w:val="clear" w:color="auto" w:fill="auto"/>
          </w:tcPr>
          <w:p w:rsidR="009B0A5B" w:rsidRPr="009B0A5B" w:rsidRDefault="009B0A5B" w:rsidP="003104C4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sz w:val="16"/>
                <w:szCs w:val="24"/>
                <w:rtl/>
              </w:rPr>
            </w:pPr>
            <w:r w:rsidRPr="009B0A5B">
              <w:rPr>
                <w:rFonts w:hint="cs"/>
                <w:sz w:val="16"/>
                <w:szCs w:val="24"/>
                <w:rtl/>
              </w:rPr>
              <w:t>-</w:t>
            </w:r>
          </w:p>
        </w:tc>
        <w:tc>
          <w:tcPr>
            <w:tcW w:w="1036" w:type="dxa"/>
            <w:shd w:val="clear" w:color="auto" w:fill="auto"/>
          </w:tcPr>
          <w:p w:rsidR="009B0A5B" w:rsidRPr="009B0A5B" w:rsidRDefault="009B0A5B" w:rsidP="003104C4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sz w:val="16"/>
                <w:szCs w:val="24"/>
                <w:rtl/>
              </w:rPr>
            </w:pPr>
            <w:r w:rsidRPr="009B0A5B">
              <w:rPr>
                <w:rFonts w:hint="cs"/>
                <w:sz w:val="16"/>
                <w:szCs w:val="24"/>
                <w:rtl/>
              </w:rPr>
              <w:t>12</w:t>
            </w:r>
          </w:p>
        </w:tc>
        <w:tc>
          <w:tcPr>
            <w:tcW w:w="812" w:type="dxa"/>
            <w:shd w:val="clear" w:color="auto" w:fill="auto"/>
          </w:tcPr>
          <w:p w:rsidR="009B0A5B" w:rsidRPr="009B0A5B" w:rsidRDefault="009B0A5B" w:rsidP="003104C4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sz w:val="16"/>
                <w:szCs w:val="24"/>
                <w:rtl/>
              </w:rPr>
            </w:pPr>
            <w:r w:rsidRPr="009B0A5B">
              <w:rPr>
                <w:rFonts w:hint="cs"/>
                <w:sz w:val="16"/>
                <w:szCs w:val="24"/>
                <w:rtl/>
              </w:rPr>
              <w:t>5</w:t>
            </w:r>
          </w:p>
        </w:tc>
        <w:tc>
          <w:tcPr>
            <w:tcW w:w="812" w:type="dxa"/>
            <w:shd w:val="clear" w:color="auto" w:fill="auto"/>
          </w:tcPr>
          <w:p w:rsidR="009B0A5B" w:rsidRPr="009B0A5B" w:rsidRDefault="009B0A5B" w:rsidP="003104C4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sz w:val="16"/>
                <w:szCs w:val="24"/>
                <w:rtl/>
              </w:rPr>
            </w:pPr>
            <w:r w:rsidRPr="009B0A5B">
              <w:rPr>
                <w:rFonts w:hint="cs"/>
                <w:sz w:val="16"/>
                <w:szCs w:val="24"/>
                <w:rtl/>
              </w:rPr>
              <w:t>2</w:t>
            </w:r>
          </w:p>
        </w:tc>
        <w:tc>
          <w:tcPr>
            <w:tcW w:w="740" w:type="dxa"/>
            <w:shd w:val="clear" w:color="auto" w:fill="auto"/>
          </w:tcPr>
          <w:p w:rsidR="009B0A5B" w:rsidRPr="009B0A5B" w:rsidRDefault="009B0A5B" w:rsidP="003104C4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sz w:val="16"/>
                <w:szCs w:val="24"/>
                <w:rtl/>
              </w:rPr>
            </w:pPr>
            <w:r w:rsidRPr="009B0A5B">
              <w:rPr>
                <w:rFonts w:hint="cs"/>
                <w:sz w:val="16"/>
                <w:szCs w:val="24"/>
                <w:rtl/>
              </w:rPr>
              <w:t>-</w:t>
            </w:r>
          </w:p>
        </w:tc>
      </w:tr>
      <w:tr w:rsidR="00C65B6C" w:rsidRPr="009B0A5B" w:rsidTr="00C65B6C">
        <w:tc>
          <w:tcPr>
            <w:tcW w:w="1687" w:type="dxa"/>
            <w:shd w:val="clear" w:color="auto" w:fill="auto"/>
          </w:tcPr>
          <w:p w:rsidR="009B0A5B" w:rsidRPr="009B0A5B" w:rsidRDefault="009B0A5B" w:rsidP="003104C4">
            <w:pPr>
              <w:tabs>
                <w:tab w:val="left" w:pos="2078"/>
              </w:tabs>
              <w:spacing w:before="40" w:after="40" w:line="240" w:lineRule="exact"/>
              <w:ind w:left="113"/>
              <w:jc w:val="both"/>
              <w:rPr>
                <w:rFonts w:hint="cs"/>
                <w:sz w:val="16"/>
                <w:szCs w:val="24"/>
                <w:rtl/>
              </w:rPr>
            </w:pPr>
            <w:r w:rsidRPr="009B0A5B">
              <w:rPr>
                <w:rFonts w:hint="cs"/>
                <w:sz w:val="16"/>
                <w:szCs w:val="24"/>
                <w:rtl/>
              </w:rPr>
              <w:t xml:space="preserve">التقنيات </w:t>
            </w:r>
            <w:proofErr w:type="spellStart"/>
            <w:r w:rsidRPr="009B0A5B">
              <w:rPr>
                <w:rFonts w:hint="cs"/>
                <w:sz w:val="16"/>
                <w:szCs w:val="24"/>
                <w:rtl/>
              </w:rPr>
              <w:t>الحرجية</w:t>
            </w:r>
            <w:proofErr w:type="spellEnd"/>
          </w:p>
        </w:tc>
        <w:tc>
          <w:tcPr>
            <w:tcW w:w="952" w:type="dxa"/>
            <w:shd w:val="clear" w:color="auto" w:fill="auto"/>
          </w:tcPr>
          <w:p w:rsidR="009B0A5B" w:rsidRPr="009B0A5B" w:rsidRDefault="009B0A5B" w:rsidP="003104C4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sz w:val="16"/>
                <w:szCs w:val="24"/>
                <w:rtl/>
              </w:rPr>
            </w:pPr>
            <w:r w:rsidRPr="009B0A5B">
              <w:rPr>
                <w:rFonts w:hint="cs"/>
                <w:sz w:val="16"/>
                <w:szCs w:val="24"/>
                <w:rtl/>
              </w:rPr>
              <w:t>33</w:t>
            </w:r>
          </w:p>
        </w:tc>
        <w:tc>
          <w:tcPr>
            <w:tcW w:w="854" w:type="dxa"/>
            <w:shd w:val="clear" w:color="auto" w:fill="auto"/>
          </w:tcPr>
          <w:p w:rsidR="009B0A5B" w:rsidRPr="009B0A5B" w:rsidRDefault="009B0A5B" w:rsidP="003104C4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sz w:val="16"/>
                <w:szCs w:val="24"/>
                <w:rtl/>
              </w:rPr>
            </w:pPr>
            <w:r w:rsidRPr="009B0A5B">
              <w:rPr>
                <w:rFonts w:hint="cs"/>
                <w:sz w:val="16"/>
                <w:szCs w:val="24"/>
                <w:rtl/>
              </w:rPr>
              <w:t>16</w:t>
            </w:r>
          </w:p>
        </w:tc>
        <w:tc>
          <w:tcPr>
            <w:tcW w:w="867" w:type="dxa"/>
            <w:shd w:val="clear" w:color="auto" w:fill="auto"/>
          </w:tcPr>
          <w:p w:rsidR="009B0A5B" w:rsidRPr="009B0A5B" w:rsidRDefault="009B0A5B" w:rsidP="003104C4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sz w:val="16"/>
                <w:szCs w:val="24"/>
                <w:rtl/>
              </w:rPr>
            </w:pPr>
            <w:r w:rsidRPr="009B0A5B">
              <w:rPr>
                <w:rFonts w:hint="cs"/>
                <w:sz w:val="16"/>
                <w:szCs w:val="24"/>
                <w:rtl/>
              </w:rPr>
              <w:t>16</w:t>
            </w:r>
          </w:p>
        </w:tc>
        <w:tc>
          <w:tcPr>
            <w:tcW w:w="896" w:type="dxa"/>
            <w:shd w:val="clear" w:color="auto" w:fill="auto"/>
          </w:tcPr>
          <w:p w:rsidR="009B0A5B" w:rsidRPr="009B0A5B" w:rsidRDefault="009B0A5B" w:rsidP="003104C4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sz w:val="16"/>
                <w:szCs w:val="24"/>
                <w:rtl/>
              </w:rPr>
            </w:pPr>
            <w:r w:rsidRPr="009B0A5B">
              <w:rPr>
                <w:rFonts w:hint="cs"/>
                <w:sz w:val="16"/>
                <w:szCs w:val="24"/>
                <w:rtl/>
              </w:rPr>
              <w:t>-</w:t>
            </w:r>
          </w:p>
        </w:tc>
        <w:tc>
          <w:tcPr>
            <w:tcW w:w="868" w:type="dxa"/>
            <w:shd w:val="clear" w:color="auto" w:fill="auto"/>
          </w:tcPr>
          <w:p w:rsidR="009B0A5B" w:rsidRPr="009B0A5B" w:rsidRDefault="009B0A5B" w:rsidP="003104C4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sz w:val="16"/>
                <w:szCs w:val="24"/>
                <w:rtl/>
              </w:rPr>
            </w:pPr>
            <w:r w:rsidRPr="009B0A5B">
              <w:rPr>
                <w:rFonts w:hint="cs"/>
                <w:sz w:val="16"/>
                <w:szCs w:val="24"/>
                <w:rtl/>
              </w:rPr>
              <w:t>-</w:t>
            </w:r>
          </w:p>
        </w:tc>
        <w:tc>
          <w:tcPr>
            <w:tcW w:w="1036" w:type="dxa"/>
            <w:shd w:val="clear" w:color="auto" w:fill="auto"/>
          </w:tcPr>
          <w:p w:rsidR="009B0A5B" w:rsidRPr="009B0A5B" w:rsidRDefault="009B0A5B" w:rsidP="003104C4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sz w:val="16"/>
                <w:szCs w:val="24"/>
                <w:rtl/>
              </w:rPr>
            </w:pPr>
            <w:r w:rsidRPr="009B0A5B">
              <w:rPr>
                <w:rFonts w:hint="cs"/>
                <w:sz w:val="16"/>
                <w:szCs w:val="24"/>
                <w:rtl/>
              </w:rPr>
              <w:t>17</w:t>
            </w:r>
          </w:p>
        </w:tc>
        <w:tc>
          <w:tcPr>
            <w:tcW w:w="812" w:type="dxa"/>
            <w:shd w:val="clear" w:color="auto" w:fill="auto"/>
          </w:tcPr>
          <w:p w:rsidR="009B0A5B" w:rsidRPr="009B0A5B" w:rsidRDefault="009B0A5B" w:rsidP="003104C4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sz w:val="16"/>
                <w:szCs w:val="24"/>
                <w:rtl/>
              </w:rPr>
            </w:pPr>
            <w:r w:rsidRPr="009B0A5B">
              <w:rPr>
                <w:rFonts w:hint="cs"/>
                <w:sz w:val="16"/>
                <w:szCs w:val="24"/>
                <w:rtl/>
              </w:rPr>
              <w:t>6</w:t>
            </w:r>
          </w:p>
        </w:tc>
        <w:tc>
          <w:tcPr>
            <w:tcW w:w="812" w:type="dxa"/>
            <w:shd w:val="clear" w:color="auto" w:fill="auto"/>
          </w:tcPr>
          <w:p w:rsidR="009B0A5B" w:rsidRPr="009B0A5B" w:rsidRDefault="009B0A5B" w:rsidP="003104C4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sz w:val="16"/>
                <w:szCs w:val="24"/>
                <w:rtl/>
              </w:rPr>
            </w:pPr>
            <w:r w:rsidRPr="009B0A5B">
              <w:rPr>
                <w:rFonts w:hint="cs"/>
                <w:sz w:val="16"/>
                <w:szCs w:val="24"/>
                <w:rtl/>
              </w:rPr>
              <w:t>2</w:t>
            </w:r>
          </w:p>
        </w:tc>
        <w:tc>
          <w:tcPr>
            <w:tcW w:w="740" w:type="dxa"/>
            <w:shd w:val="clear" w:color="auto" w:fill="auto"/>
          </w:tcPr>
          <w:p w:rsidR="009B0A5B" w:rsidRPr="009B0A5B" w:rsidRDefault="009B0A5B" w:rsidP="003104C4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sz w:val="16"/>
                <w:szCs w:val="24"/>
                <w:rtl/>
              </w:rPr>
            </w:pPr>
            <w:r w:rsidRPr="009B0A5B">
              <w:rPr>
                <w:rFonts w:hint="cs"/>
                <w:sz w:val="16"/>
                <w:szCs w:val="24"/>
                <w:rtl/>
              </w:rPr>
              <w:t>-</w:t>
            </w:r>
          </w:p>
        </w:tc>
      </w:tr>
      <w:tr w:rsidR="00C65B6C" w:rsidRPr="009B0A5B" w:rsidTr="00762544">
        <w:tc>
          <w:tcPr>
            <w:tcW w:w="1687" w:type="dxa"/>
            <w:tcBorders>
              <w:bottom w:val="single" w:sz="4" w:space="0" w:color="auto"/>
            </w:tcBorders>
            <w:shd w:val="clear" w:color="auto" w:fill="auto"/>
          </w:tcPr>
          <w:p w:rsidR="009B0A5B" w:rsidRPr="009B0A5B" w:rsidRDefault="00C65B6C" w:rsidP="003104C4">
            <w:pPr>
              <w:tabs>
                <w:tab w:val="left" w:pos="2078"/>
              </w:tabs>
              <w:spacing w:before="40" w:after="40" w:line="240" w:lineRule="exact"/>
              <w:ind w:left="113"/>
              <w:jc w:val="both"/>
              <w:rPr>
                <w:rFonts w:hint="cs"/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علم الزراعة</w:t>
            </w:r>
          </w:p>
        </w:tc>
        <w:tc>
          <w:tcPr>
            <w:tcW w:w="952" w:type="dxa"/>
            <w:tcBorders>
              <w:bottom w:val="single" w:sz="4" w:space="0" w:color="auto"/>
            </w:tcBorders>
            <w:shd w:val="clear" w:color="auto" w:fill="auto"/>
          </w:tcPr>
          <w:p w:rsidR="009B0A5B" w:rsidRPr="009B0A5B" w:rsidRDefault="009B0A5B" w:rsidP="003104C4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sz w:val="16"/>
                <w:szCs w:val="24"/>
                <w:rtl/>
              </w:rPr>
            </w:pPr>
            <w:r w:rsidRPr="009B0A5B">
              <w:rPr>
                <w:rFonts w:hint="cs"/>
                <w:sz w:val="16"/>
                <w:szCs w:val="24"/>
                <w:rtl/>
              </w:rPr>
              <w:t>27</w:t>
            </w:r>
          </w:p>
        </w:tc>
        <w:tc>
          <w:tcPr>
            <w:tcW w:w="854" w:type="dxa"/>
            <w:tcBorders>
              <w:bottom w:val="single" w:sz="4" w:space="0" w:color="auto"/>
            </w:tcBorders>
            <w:shd w:val="clear" w:color="auto" w:fill="auto"/>
          </w:tcPr>
          <w:p w:rsidR="009B0A5B" w:rsidRPr="009B0A5B" w:rsidRDefault="009B0A5B" w:rsidP="003104C4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sz w:val="16"/>
                <w:szCs w:val="24"/>
                <w:rtl/>
              </w:rPr>
            </w:pPr>
            <w:r w:rsidRPr="009B0A5B">
              <w:rPr>
                <w:rFonts w:hint="cs"/>
                <w:sz w:val="16"/>
                <w:szCs w:val="24"/>
                <w:rtl/>
              </w:rPr>
              <w:t>21</w:t>
            </w:r>
          </w:p>
        </w:tc>
        <w:tc>
          <w:tcPr>
            <w:tcW w:w="867" w:type="dxa"/>
            <w:tcBorders>
              <w:bottom w:val="single" w:sz="4" w:space="0" w:color="auto"/>
            </w:tcBorders>
            <w:shd w:val="clear" w:color="auto" w:fill="auto"/>
          </w:tcPr>
          <w:p w:rsidR="009B0A5B" w:rsidRPr="009B0A5B" w:rsidRDefault="00762544" w:rsidP="003104C4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9</w:t>
            </w:r>
          </w:p>
        </w:tc>
        <w:tc>
          <w:tcPr>
            <w:tcW w:w="896" w:type="dxa"/>
            <w:tcBorders>
              <w:bottom w:val="single" w:sz="4" w:space="0" w:color="auto"/>
            </w:tcBorders>
            <w:shd w:val="clear" w:color="auto" w:fill="auto"/>
          </w:tcPr>
          <w:p w:rsidR="009B0A5B" w:rsidRPr="009B0A5B" w:rsidRDefault="009B0A5B" w:rsidP="003104C4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sz w:val="16"/>
                <w:szCs w:val="24"/>
                <w:rtl/>
              </w:rPr>
            </w:pPr>
            <w:r w:rsidRPr="009B0A5B">
              <w:rPr>
                <w:rFonts w:hint="cs"/>
                <w:sz w:val="16"/>
                <w:szCs w:val="24"/>
                <w:rtl/>
              </w:rPr>
              <w:t>3</w:t>
            </w:r>
          </w:p>
        </w:tc>
        <w:tc>
          <w:tcPr>
            <w:tcW w:w="868" w:type="dxa"/>
            <w:tcBorders>
              <w:bottom w:val="single" w:sz="4" w:space="0" w:color="auto"/>
            </w:tcBorders>
            <w:shd w:val="clear" w:color="auto" w:fill="auto"/>
          </w:tcPr>
          <w:p w:rsidR="009B0A5B" w:rsidRPr="009B0A5B" w:rsidRDefault="009B0A5B" w:rsidP="003104C4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sz w:val="16"/>
                <w:szCs w:val="24"/>
                <w:rtl/>
              </w:rPr>
            </w:pPr>
            <w:r w:rsidRPr="009B0A5B">
              <w:rPr>
                <w:rFonts w:hint="cs"/>
                <w:sz w:val="16"/>
                <w:szCs w:val="24"/>
                <w:rtl/>
              </w:rPr>
              <w:t>16</w:t>
            </w:r>
          </w:p>
        </w:tc>
        <w:tc>
          <w:tcPr>
            <w:tcW w:w="1036" w:type="dxa"/>
            <w:tcBorders>
              <w:bottom w:val="single" w:sz="4" w:space="0" w:color="auto"/>
            </w:tcBorders>
            <w:shd w:val="clear" w:color="auto" w:fill="auto"/>
          </w:tcPr>
          <w:p w:rsidR="009B0A5B" w:rsidRPr="009B0A5B" w:rsidRDefault="009B0A5B" w:rsidP="003104C4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sz w:val="16"/>
                <w:szCs w:val="24"/>
                <w:rtl/>
              </w:rPr>
            </w:pPr>
            <w:r w:rsidRPr="009B0A5B">
              <w:rPr>
                <w:rFonts w:hint="cs"/>
                <w:sz w:val="16"/>
                <w:szCs w:val="24"/>
                <w:rtl/>
              </w:rPr>
              <w:t>6</w:t>
            </w:r>
          </w:p>
        </w:tc>
        <w:tc>
          <w:tcPr>
            <w:tcW w:w="812" w:type="dxa"/>
            <w:tcBorders>
              <w:bottom w:val="single" w:sz="4" w:space="0" w:color="auto"/>
            </w:tcBorders>
            <w:shd w:val="clear" w:color="auto" w:fill="auto"/>
          </w:tcPr>
          <w:p w:rsidR="009B0A5B" w:rsidRPr="009B0A5B" w:rsidRDefault="009B0A5B" w:rsidP="003104C4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sz w:val="16"/>
                <w:szCs w:val="24"/>
                <w:rtl/>
              </w:rPr>
            </w:pPr>
            <w:r w:rsidRPr="009B0A5B">
              <w:rPr>
                <w:rFonts w:hint="cs"/>
                <w:sz w:val="16"/>
                <w:szCs w:val="24"/>
                <w:rtl/>
              </w:rPr>
              <w:t>3</w:t>
            </w:r>
          </w:p>
        </w:tc>
        <w:tc>
          <w:tcPr>
            <w:tcW w:w="812" w:type="dxa"/>
            <w:tcBorders>
              <w:bottom w:val="single" w:sz="4" w:space="0" w:color="auto"/>
            </w:tcBorders>
            <w:shd w:val="clear" w:color="auto" w:fill="auto"/>
          </w:tcPr>
          <w:p w:rsidR="009B0A5B" w:rsidRPr="009B0A5B" w:rsidRDefault="00C65B6C" w:rsidP="003104C4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sz w:val="16"/>
                <w:szCs w:val="24"/>
                <w:rtl/>
              </w:rPr>
            </w:pPr>
            <w:r>
              <w:rPr>
                <w:rFonts w:hint="cs"/>
                <w:sz w:val="16"/>
                <w:szCs w:val="24"/>
                <w:rtl/>
              </w:rPr>
              <w:t>صفر</w:t>
            </w:r>
          </w:p>
        </w:tc>
        <w:tc>
          <w:tcPr>
            <w:tcW w:w="740" w:type="dxa"/>
            <w:tcBorders>
              <w:bottom w:val="single" w:sz="4" w:space="0" w:color="auto"/>
            </w:tcBorders>
            <w:shd w:val="clear" w:color="auto" w:fill="auto"/>
          </w:tcPr>
          <w:p w:rsidR="009B0A5B" w:rsidRPr="009B0A5B" w:rsidRDefault="009B0A5B" w:rsidP="003104C4">
            <w:pPr>
              <w:tabs>
                <w:tab w:val="left" w:pos="2078"/>
              </w:tabs>
              <w:spacing w:before="40" w:after="40" w:line="240" w:lineRule="exact"/>
              <w:ind w:left="113"/>
              <w:jc w:val="center"/>
              <w:rPr>
                <w:rFonts w:hint="cs"/>
                <w:sz w:val="16"/>
                <w:szCs w:val="24"/>
                <w:rtl/>
              </w:rPr>
            </w:pPr>
            <w:r w:rsidRPr="009B0A5B">
              <w:rPr>
                <w:rFonts w:hint="cs"/>
                <w:sz w:val="16"/>
                <w:szCs w:val="24"/>
                <w:rtl/>
              </w:rPr>
              <w:t>1</w:t>
            </w:r>
          </w:p>
        </w:tc>
      </w:tr>
      <w:tr w:rsidR="00C65B6C" w:rsidRPr="009B0A5B" w:rsidTr="00762544">
        <w:tc>
          <w:tcPr>
            <w:tcW w:w="168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B0A5B" w:rsidRPr="009B0A5B" w:rsidRDefault="00762544" w:rsidP="00762544">
            <w:pPr>
              <w:tabs>
                <w:tab w:val="left" w:pos="383"/>
                <w:tab w:val="left" w:pos="2078"/>
              </w:tabs>
              <w:spacing w:before="40" w:after="60" w:line="260" w:lineRule="exact"/>
              <w:ind w:left="113"/>
              <w:jc w:val="both"/>
              <w:rPr>
                <w:rFonts w:hint="cs"/>
                <w:b/>
                <w:bCs/>
                <w:sz w:val="16"/>
                <w:szCs w:val="24"/>
                <w:rtl/>
              </w:rPr>
            </w:pPr>
            <w:r>
              <w:rPr>
                <w:b/>
                <w:bCs/>
                <w:sz w:val="16"/>
                <w:szCs w:val="24"/>
                <w:rtl/>
              </w:rPr>
              <w:tab/>
            </w:r>
            <w:r w:rsidR="009B0A5B" w:rsidRPr="00762544">
              <w:rPr>
                <w:rFonts w:hint="cs"/>
                <w:b/>
                <w:bCs/>
                <w:szCs w:val="24"/>
                <w:rtl/>
              </w:rPr>
              <w:t>المجموع</w:t>
            </w:r>
          </w:p>
        </w:tc>
        <w:tc>
          <w:tcPr>
            <w:tcW w:w="9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B0A5B" w:rsidRPr="009B0A5B" w:rsidRDefault="009B0A5B" w:rsidP="00762544">
            <w:pPr>
              <w:tabs>
                <w:tab w:val="left" w:pos="2078"/>
              </w:tabs>
              <w:spacing w:before="40" w:after="60" w:line="240" w:lineRule="exact"/>
              <w:ind w:left="113"/>
              <w:jc w:val="center"/>
              <w:rPr>
                <w:rFonts w:hint="cs"/>
                <w:b/>
                <w:bCs/>
                <w:sz w:val="16"/>
                <w:szCs w:val="24"/>
                <w:rtl/>
              </w:rPr>
            </w:pPr>
            <w:r w:rsidRPr="009B0A5B">
              <w:rPr>
                <w:rFonts w:hint="cs"/>
                <w:b/>
                <w:bCs/>
                <w:sz w:val="16"/>
                <w:szCs w:val="24"/>
                <w:rtl/>
              </w:rPr>
              <w:t>117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B0A5B" w:rsidRPr="009B0A5B" w:rsidRDefault="009B0A5B" w:rsidP="00762544">
            <w:pPr>
              <w:tabs>
                <w:tab w:val="left" w:pos="2078"/>
              </w:tabs>
              <w:spacing w:before="40" w:after="60" w:line="240" w:lineRule="exact"/>
              <w:ind w:left="113"/>
              <w:jc w:val="center"/>
              <w:rPr>
                <w:rFonts w:hint="cs"/>
                <w:b/>
                <w:bCs/>
                <w:sz w:val="16"/>
                <w:szCs w:val="24"/>
                <w:rtl/>
              </w:rPr>
            </w:pPr>
            <w:r w:rsidRPr="009B0A5B">
              <w:rPr>
                <w:rFonts w:hint="cs"/>
                <w:b/>
                <w:bCs/>
                <w:sz w:val="16"/>
                <w:szCs w:val="24"/>
                <w:rtl/>
              </w:rPr>
              <w:t>61</w:t>
            </w:r>
          </w:p>
        </w:tc>
        <w:tc>
          <w:tcPr>
            <w:tcW w:w="8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B0A5B" w:rsidRPr="009B0A5B" w:rsidRDefault="009B0A5B" w:rsidP="00762544">
            <w:pPr>
              <w:tabs>
                <w:tab w:val="left" w:pos="2078"/>
              </w:tabs>
              <w:spacing w:before="40" w:after="60" w:line="240" w:lineRule="exact"/>
              <w:ind w:left="113"/>
              <w:jc w:val="center"/>
              <w:rPr>
                <w:rFonts w:hint="cs"/>
                <w:b/>
                <w:bCs/>
                <w:sz w:val="16"/>
                <w:szCs w:val="24"/>
                <w:rtl/>
              </w:rPr>
            </w:pPr>
            <w:r w:rsidRPr="009B0A5B">
              <w:rPr>
                <w:rFonts w:hint="cs"/>
                <w:b/>
                <w:bCs/>
                <w:sz w:val="16"/>
                <w:szCs w:val="24"/>
                <w:rtl/>
              </w:rPr>
              <w:t>63</w:t>
            </w:r>
          </w:p>
        </w:tc>
        <w:tc>
          <w:tcPr>
            <w:tcW w:w="8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B0A5B" w:rsidRPr="009B0A5B" w:rsidRDefault="009B0A5B" w:rsidP="00762544">
            <w:pPr>
              <w:tabs>
                <w:tab w:val="left" w:pos="2078"/>
              </w:tabs>
              <w:spacing w:before="40" w:after="60" w:line="240" w:lineRule="exact"/>
              <w:ind w:left="113"/>
              <w:jc w:val="center"/>
              <w:rPr>
                <w:rFonts w:hint="cs"/>
                <w:b/>
                <w:bCs/>
                <w:sz w:val="16"/>
                <w:szCs w:val="24"/>
                <w:rtl/>
              </w:rPr>
            </w:pPr>
            <w:r w:rsidRPr="009B0A5B">
              <w:rPr>
                <w:rFonts w:hint="cs"/>
                <w:b/>
                <w:bCs/>
                <w:sz w:val="16"/>
                <w:szCs w:val="24"/>
                <w:rtl/>
              </w:rPr>
              <w:t>3</w:t>
            </w:r>
          </w:p>
        </w:tc>
        <w:tc>
          <w:tcPr>
            <w:tcW w:w="8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B0A5B" w:rsidRPr="009B0A5B" w:rsidRDefault="009B0A5B" w:rsidP="00762544">
            <w:pPr>
              <w:tabs>
                <w:tab w:val="left" w:pos="2078"/>
              </w:tabs>
              <w:spacing w:before="40" w:after="60" w:line="240" w:lineRule="exact"/>
              <w:ind w:left="113"/>
              <w:jc w:val="center"/>
              <w:rPr>
                <w:rFonts w:hint="cs"/>
                <w:b/>
                <w:bCs/>
                <w:sz w:val="16"/>
                <w:szCs w:val="24"/>
                <w:rtl/>
              </w:rPr>
            </w:pPr>
            <w:r w:rsidRPr="009B0A5B">
              <w:rPr>
                <w:rFonts w:hint="cs"/>
                <w:b/>
                <w:bCs/>
                <w:sz w:val="16"/>
                <w:szCs w:val="24"/>
                <w:rtl/>
              </w:rPr>
              <w:t>16</w:t>
            </w:r>
          </w:p>
        </w:tc>
        <w:tc>
          <w:tcPr>
            <w:tcW w:w="10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B0A5B" w:rsidRPr="009B0A5B" w:rsidRDefault="009B0A5B" w:rsidP="00762544">
            <w:pPr>
              <w:tabs>
                <w:tab w:val="left" w:pos="2078"/>
              </w:tabs>
              <w:spacing w:before="40" w:after="60" w:line="240" w:lineRule="exact"/>
              <w:ind w:left="113"/>
              <w:jc w:val="center"/>
              <w:rPr>
                <w:rFonts w:hint="cs"/>
                <w:b/>
                <w:bCs/>
                <w:sz w:val="16"/>
                <w:szCs w:val="24"/>
                <w:rtl/>
              </w:rPr>
            </w:pPr>
            <w:r w:rsidRPr="009B0A5B">
              <w:rPr>
                <w:rFonts w:hint="cs"/>
                <w:b/>
                <w:bCs/>
                <w:sz w:val="16"/>
                <w:szCs w:val="24"/>
                <w:rtl/>
              </w:rPr>
              <w:t>51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B0A5B" w:rsidRPr="009B0A5B" w:rsidRDefault="009B0A5B" w:rsidP="00762544">
            <w:pPr>
              <w:tabs>
                <w:tab w:val="left" w:pos="2078"/>
              </w:tabs>
              <w:spacing w:before="40" w:after="60" w:line="240" w:lineRule="exact"/>
              <w:ind w:left="113"/>
              <w:jc w:val="center"/>
              <w:rPr>
                <w:rFonts w:hint="cs"/>
                <w:b/>
                <w:bCs/>
                <w:sz w:val="16"/>
                <w:szCs w:val="24"/>
                <w:rtl/>
              </w:rPr>
            </w:pPr>
            <w:r w:rsidRPr="009B0A5B">
              <w:rPr>
                <w:rFonts w:hint="cs"/>
                <w:b/>
                <w:bCs/>
                <w:sz w:val="16"/>
                <w:szCs w:val="24"/>
                <w:rtl/>
              </w:rPr>
              <w:t>18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B0A5B" w:rsidRPr="009B0A5B" w:rsidRDefault="009B0A5B" w:rsidP="00762544">
            <w:pPr>
              <w:tabs>
                <w:tab w:val="left" w:pos="2078"/>
              </w:tabs>
              <w:spacing w:before="40" w:after="60" w:line="240" w:lineRule="exact"/>
              <w:ind w:left="113"/>
              <w:jc w:val="center"/>
              <w:rPr>
                <w:rFonts w:hint="cs"/>
                <w:b/>
                <w:bCs/>
                <w:sz w:val="16"/>
                <w:szCs w:val="24"/>
                <w:rtl/>
              </w:rPr>
            </w:pPr>
            <w:r w:rsidRPr="009B0A5B">
              <w:rPr>
                <w:rFonts w:hint="cs"/>
                <w:b/>
                <w:bCs/>
                <w:sz w:val="16"/>
                <w:szCs w:val="24"/>
                <w:rtl/>
              </w:rPr>
              <w:t>10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B0A5B" w:rsidRPr="009B0A5B" w:rsidRDefault="009B0A5B" w:rsidP="00762544">
            <w:pPr>
              <w:tabs>
                <w:tab w:val="left" w:pos="2078"/>
              </w:tabs>
              <w:spacing w:before="40" w:after="60" w:line="240" w:lineRule="exact"/>
              <w:ind w:left="113"/>
              <w:jc w:val="center"/>
              <w:rPr>
                <w:rFonts w:hint="cs"/>
                <w:b/>
                <w:bCs/>
                <w:sz w:val="16"/>
                <w:szCs w:val="24"/>
                <w:rtl/>
              </w:rPr>
            </w:pPr>
            <w:r w:rsidRPr="009B0A5B">
              <w:rPr>
                <w:rFonts w:hint="cs"/>
                <w:b/>
                <w:bCs/>
                <w:sz w:val="16"/>
                <w:szCs w:val="24"/>
                <w:rtl/>
              </w:rPr>
              <w:t>1</w:t>
            </w:r>
          </w:p>
        </w:tc>
      </w:tr>
    </w:tbl>
    <w:p w:rsidR="00205330" w:rsidRDefault="00205330" w:rsidP="00E43CFF">
      <w:pPr>
        <w:pStyle w:val="SingleTxtGA"/>
        <w:spacing w:before="120"/>
        <w:rPr>
          <w:rFonts w:hint="cs"/>
          <w:rtl/>
        </w:rPr>
      </w:pPr>
      <w:r>
        <w:rPr>
          <w:rFonts w:hint="cs"/>
          <w:rtl/>
        </w:rPr>
        <w:t xml:space="preserve">يوضح هذا الجدول ضعف تمثيل </w:t>
      </w:r>
      <w:r w:rsidR="00E43CFF">
        <w:rPr>
          <w:rFonts w:hint="cs"/>
          <w:rtl/>
        </w:rPr>
        <w:t>الفتيات</w:t>
      </w:r>
      <w:r>
        <w:rPr>
          <w:rFonts w:hint="cs"/>
          <w:rtl/>
        </w:rPr>
        <w:t xml:space="preserve"> في جميع </w:t>
      </w:r>
      <w:r w:rsidR="00E43CFF">
        <w:rPr>
          <w:rFonts w:hint="cs"/>
          <w:rtl/>
        </w:rPr>
        <w:t>فروع التخصص</w:t>
      </w:r>
      <w:r>
        <w:rPr>
          <w:rFonts w:hint="cs"/>
          <w:rtl/>
        </w:rPr>
        <w:t>. إذ إنهن لا يمثلن إلا 23</w:t>
      </w:r>
      <w:r w:rsidR="00E43CFF">
        <w:rPr>
          <w:rFonts w:hint="cs"/>
          <w:rtl/>
        </w:rPr>
        <w:t xml:space="preserve"> في المائة </w:t>
      </w:r>
      <w:r>
        <w:rPr>
          <w:rFonts w:hint="cs"/>
          <w:rtl/>
        </w:rPr>
        <w:t>من المجموع.</w:t>
      </w:r>
    </w:p>
    <w:p w:rsidR="00E43CFF" w:rsidRPr="00E43CFF" w:rsidRDefault="00205330" w:rsidP="00E43CFF">
      <w:pPr>
        <w:pStyle w:val="SingleTxtGA"/>
        <w:spacing w:after="0"/>
        <w:rPr>
          <w:rFonts w:hint="cs"/>
          <w:rtl/>
        </w:rPr>
      </w:pPr>
      <w:r w:rsidRPr="00E43CFF">
        <w:rPr>
          <w:rFonts w:hint="cs"/>
          <w:rtl/>
        </w:rPr>
        <w:t>الجدول 11</w:t>
      </w:r>
    </w:p>
    <w:p w:rsidR="00205330" w:rsidRDefault="00205330" w:rsidP="00E43CFF">
      <w:pPr>
        <w:pStyle w:val="SingleTxtGA"/>
        <w:rPr>
          <w:rFonts w:hint="cs"/>
          <w:b/>
          <w:bCs/>
          <w:rtl/>
        </w:rPr>
      </w:pPr>
      <w:r w:rsidRPr="00FF1B7C">
        <w:rPr>
          <w:rFonts w:hint="cs"/>
          <w:b/>
          <w:bCs/>
          <w:rtl/>
        </w:rPr>
        <w:t xml:space="preserve">المعهد العالي </w:t>
      </w:r>
      <w:r w:rsidR="00E43CFF">
        <w:rPr>
          <w:rFonts w:hint="cs"/>
          <w:b/>
          <w:bCs/>
          <w:rtl/>
        </w:rPr>
        <w:t>لعلوم الإدارة</w:t>
      </w:r>
    </w:p>
    <w:tbl>
      <w:tblPr>
        <w:tblStyle w:val="TableGrid"/>
        <w:bidiVisual/>
        <w:tblW w:w="95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27"/>
        <w:gridCol w:w="938"/>
        <w:gridCol w:w="924"/>
        <w:gridCol w:w="1077"/>
        <w:gridCol w:w="1120"/>
        <w:gridCol w:w="966"/>
        <w:gridCol w:w="966"/>
        <w:gridCol w:w="896"/>
        <w:gridCol w:w="810"/>
      </w:tblGrid>
      <w:tr w:rsidR="00E43CFF" w:rsidRPr="00E43CFF" w:rsidTr="002B6DB6">
        <w:tc>
          <w:tcPr>
            <w:tcW w:w="1827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E43CFF" w:rsidRPr="00E43CFF" w:rsidRDefault="00E43CFF" w:rsidP="00762544">
            <w:pPr>
              <w:tabs>
                <w:tab w:val="left" w:pos="2078"/>
              </w:tabs>
              <w:spacing w:before="40" w:after="40" w:line="260" w:lineRule="exact"/>
              <w:ind w:left="113"/>
              <w:jc w:val="left"/>
              <w:rPr>
                <w:rFonts w:hint="cs"/>
                <w:i/>
                <w:iCs/>
                <w:szCs w:val="24"/>
                <w:rtl/>
              </w:rPr>
            </w:pPr>
            <w:r>
              <w:rPr>
                <w:rFonts w:hint="cs"/>
                <w:i/>
                <w:iCs/>
                <w:szCs w:val="24"/>
                <w:rtl/>
              </w:rPr>
              <w:t>فرع التخصص</w:t>
            </w:r>
          </w:p>
        </w:tc>
        <w:tc>
          <w:tcPr>
            <w:tcW w:w="293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43CFF" w:rsidRPr="00E43CFF" w:rsidRDefault="00E43CFF" w:rsidP="002B6DB6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i/>
                <w:iCs/>
                <w:szCs w:val="24"/>
                <w:rtl/>
              </w:rPr>
            </w:pPr>
            <w:r>
              <w:rPr>
                <w:rFonts w:hint="cs"/>
                <w:i/>
                <w:iCs/>
                <w:szCs w:val="24"/>
                <w:rtl/>
              </w:rPr>
              <w:t>الذكور</w:t>
            </w:r>
          </w:p>
        </w:tc>
        <w:tc>
          <w:tcPr>
            <w:tcW w:w="305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43CFF" w:rsidRPr="00E43CFF" w:rsidRDefault="00E43CFF" w:rsidP="002B6DB6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i/>
                <w:iCs/>
                <w:szCs w:val="24"/>
                <w:rtl/>
              </w:rPr>
            </w:pPr>
            <w:r>
              <w:rPr>
                <w:rFonts w:hint="cs"/>
                <w:i/>
                <w:iCs/>
                <w:szCs w:val="24"/>
                <w:rtl/>
              </w:rPr>
              <w:t>الإناث</w:t>
            </w:r>
          </w:p>
        </w:tc>
        <w:tc>
          <w:tcPr>
            <w:tcW w:w="170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E43CFF" w:rsidRPr="00E43CFF" w:rsidRDefault="00E43CFF" w:rsidP="002B6DB6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b/>
                <w:bCs/>
                <w:i/>
                <w:iCs/>
                <w:szCs w:val="24"/>
                <w:rtl/>
              </w:rPr>
            </w:pPr>
            <w:r w:rsidRPr="00E43CFF">
              <w:rPr>
                <w:rFonts w:hint="cs"/>
                <w:b/>
                <w:bCs/>
                <w:i/>
                <w:iCs/>
                <w:szCs w:val="24"/>
                <w:rtl/>
              </w:rPr>
              <w:t>المجموع</w:t>
            </w:r>
          </w:p>
        </w:tc>
      </w:tr>
      <w:tr w:rsidR="00E43CFF" w:rsidRPr="00E43CFF" w:rsidTr="002B6DB6">
        <w:tc>
          <w:tcPr>
            <w:tcW w:w="1827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E43CFF" w:rsidRPr="00E43CFF" w:rsidRDefault="00E43CFF" w:rsidP="002B6DB6">
            <w:pPr>
              <w:pStyle w:val="SingleTxtGA"/>
              <w:spacing w:before="40" w:after="40" w:line="260" w:lineRule="exact"/>
              <w:ind w:left="113" w:right="0"/>
              <w:jc w:val="left"/>
              <w:rPr>
                <w:rFonts w:hint="cs"/>
                <w:i/>
                <w:sz w:val="24"/>
                <w:szCs w:val="24"/>
                <w:rtl/>
              </w:rPr>
            </w:pPr>
          </w:p>
        </w:tc>
        <w:tc>
          <w:tcPr>
            <w:tcW w:w="93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43CFF" w:rsidRPr="00E43CFF" w:rsidRDefault="00E43CFF" w:rsidP="002B6DB6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i/>
                <w:iCs/>
                <w:szCs w:val="24"/>
                <w:rtl/>
              </w:rPr>
            </w:pPr>
            <w:r w:rsidRPr="00E43CFF">
              <w:rPr>
                <w:rFonts w:hint="cs"/>
                <w:i/>
                <w:iCs/>
                <w:szCs w:val="24"/>
                <w:rtl/>
              </w:rPr>
              <w:t>السنة</w:t>
            </w:r>
            <w:r w:rsidR="002B6DB6">
              <w:rPr>
                <w:rFonts w:hint="cs"/>
                <w:i/>
                <w:iCs/>
                <w:szCs w:val="24"/>
                <w:rtl/>
              </w:rPr>
              <w:t xml:space="preserve"> </w:t>
            </w:r>
            <w:r w:rsidRPr="00E43CFF">
              <w:rPr>
                <w:rFonts w:hint="cs"/>
                <w:i/>
                <w:iCs/>
                <w:szCs w:val="24"/>
                <w:rtl/>
              </w:rPr>
              <w:t>الأولى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43CFF" w:rsidRPr="00E43CFF" w:rsidRDefault="00E43CFF" w:rsidP="002B6DB6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i/>
                <w:iCs/>
                <w:szCs w:val="24"/>
                <w:rtl/>
              </w:rPr>
            </w:pPr>
            <w:r w:rsidRPr="00E43CFF">
              <w:rPr>
                <w:rFonts w:hint="cs"/>
                <w:i/>
                <w:iCs/>
                <w:szCs w:val="24"/>
                <w:rtl/>
              </w:rPr>
              <w:t>السنة</w:t>
            </w:r>
            <w:r w:rsidR="002B6DB6">
              <w:rPr>
                <w:rFonts w:hint="cs"/>
                <w:i/>
                <w:iCs/>
                <w:szCs w:val="24"/>
                <w:rtl/>
              </w:rPr>
              <w:t xml:space="preserve"> </w:t>
            </w:r>
            <w:r w:rsidRPr="00E43CFF">
              <w:rPr>
                <w:rFonts w:hint="cs"/>
                <w:i/>
                <w:iCs/>
                <w:szCs w:val="24"/>
                <w:rtl/>
              </w:rPr>
              <w:t>الثانية</w:t>
            </w:r>
          </w:p>
        </w:tc>
        <w:tc>
          <w:tcPr>
            <w:tcW w:w="10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43CFF" w:rsidRPr="00E43CFF" w:rsidRDefault="00E43CFF" w:rsidP="002B6DB6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i/>
                <w:iCs/>
                <w:szCs w:val="24"/>
                <w:rtl/>
              </w:rPr>
            </w:pPr>
            <w:r w:rsidRPr="00E43CFF">
              <w:rPr>
                <w:rFonts w:hint="cs"/>
                <w:i/>
                <w:iCs/>
                <w:szCs w:val="24"/>
                <w:rtl/>
              </w:rPr>
              <w:t>السنة</w:t>
            </w:r>
            <w:r w:rsidR="002B6DB6">
              <w:rPr>
                <w:rFonts w:hint="cs"/>
                <w:i/>
                <w:iCs/>
                <w:szCs w:val="24"/>
                <w:rtl/>
              </w:rPr>
              <w:t xml:space="preserve"> </w:t>
            </w:r>
            <w:r w:rsidRPr="00E43CFF">
              <w:rPr>
                <w:rFonts w:hint="cs"/>
                <w:i/>
                <w:iCs/>
                <w:szCs w:val="24"/>
                <w:rtl/>
              </w:rPr>
              <w:t>الثالثة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43CFF" w:rsidRPr="00E43CFF" w:rsidRDefault="00E43CFF" w:rsidP="002B6DB6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i/>
                <w:iCs/>
                <w:szCs w:val="24"/>
                <w:rtl/>
              </w:rPr>
            </w:pPr>
            <w:r w:rsidRPr="00E43CFF">
              <w:rPr>
                <w:rFonts w:hint="cs"/>
                <w:i/>
                <w:iCs/>
                <w:szCs w:val="24"/>
                <w:rtl/>
              </w:rPr>
              <w:t>السنة</w:t>
            </w:r>
            <w:r w:rsidR="002B6DB6">
              <w:rPr>
                <w:rFonts w:hint="cs"/>
                <w:i/>
                <w:iCs/>
                <w:szCs w:val="24"/>
                <w:rtl/>
              </w:rPr>
              <w:t xml:space="preserve"> </w:t>
            </w:r>
            <w:r w:rsidRPr="00E43CFF">
              <w:rPr>
                <w:rFonts w:hint="cs"/>
                <w:i/>
                <w:iCs/>
                <w:szCs w:val="24"/>
                <w:rtl/>
              </w:rPr>
              <w:t>الأولى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43CFF" w:rsidRPr="00E43CFF" w:rsidRDefault="00E43CFF" w:rsidP="002B6DB6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i/>
                <w:iCs/>
                <w:szCs w:val="24"/>
                <w:rtl/>
              </w:rPr>
            </w:pPr>
            <w:r w:rsidRPr="00E43CFF">
              <w:rPr>
                <w:rFonts w:hint="cs"/>
                <w:i/>
                <w:iCs/>
                <w:szCs w:val="24"/>
                <w:rtl/>
              </w:rPr>
              <w:t>السنة</w:t>
            </w:r>
            <w:r w:rsidR="002B6DB6">
              <w:rPr>
                <w:rFonts w:hint="cs"/>
                <w:i/>
                <w:iCs/>
                <w:szCs w:val="24"/>
                <w:rtl/>
              </w:rPr>
              <w:t xml:space="preserve"> </w:t>
            </w:r>
            <w:r w:rsidRPr="00E43CFF">
              <w:rPr>
                <w:rFonts w:hint="cs"/>
                <w:i/>
                <w:iCs/>
                <w:szCs w:val="24"/>
                <w:rtl/>
              </w:rPr>
              <w:t>الثانية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43CFF" w:rsidRPr="00E43CFF" w:rsidRDefault="00E43CFF" w:rsidP="002B6DB6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i/>
                <w:iCs/>
                <w:szCs w:val="24"/>
                <w:rtl/>
              </w:rPr>
            </w:pPr>
            <w:r w:rsidRPr="00E43CFF">
              <w:rPr>
                <w:rFonts w:hint="cs"/>
                <w:i/>
                <w:iCs/>
                <w:szCs w:val="24"/>
                <w:rtl/>
              </w:rPr>
              <w:t>السنة</w:t>
            </w:r>
            <w:r w:rsidR="002B6DB6">
              <w:rPr>
                <w:rFonts w:hint="cs"/>
                <w:i/>
                <w:iCs/>
                <w:szCs w:val="24"/>
                <w:rtl/>
              </w:rPr>
              <w:t xml:space="preserve"> </w:t>
            </w:r>
            <w:r w:rsidRPr="00E43CFF">
              <w:rPr>
                <w:rFonts w:hint="cs"/>
                <w:i/>
                <w:iCs/>
                <w:szCs w:val="24"/>
                <w:rtl/>
              </w:rPr>
              <w:t>الثالثة</w:t>
            </w:r>
          </w:p>
        </w:tc>
        <w:tc>
          <w:tcPr>
            <w:tcW w:w="8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43CFF" w:rsidRPr="00E43CFF" w:rsidRDefault="00E43CFF" w:rsidP="002B6DB6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b/>
                <w:bCs/>
                <w:i/>
                <w:iCs/>
                <w:szCs w:val="24"/>
                <w:rtl/>
              </w:rPr>
            </w:pPr>
            <w:r w:rsidRPr="00E43CFF">
              <w:rPr>
                <w:rFonts w:hint="cs"/>
                <w:b/>
                <w:bCs/>
                <w:i/>
                <w:iCs/>
                <w:szCs w:val="24"/>
                <w:rtl/>
              </w:rPr>
              <w:t>الذكور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43CFF" w:rsidRPr="00E43CFF" w:rsidRDefault="00E43CFF" w:rsidP="002B6DB6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b/>
                <w:bCs/>
                <w:i/>
                <w:iCs/>
                <w:szCs w:val="24"/>
                <w:rtl/>
              </w:rPr>
            </w:pPr>
            <w:r w:rsidRPr="00E43CFF">
              <w:rPr>
                <w:rFonts w:hint="cs"/>
                <w:b/>
                <w:bCs/>
                <w:i/>
                <w:iCs/>
                <w:szCs w:val="24"/>
                <w:rtl/>
              </w:rPr>
              <w:t>الإناث</w:t>
            </w:r>
          </w:p>
        </w:tc>
      </w:tr>
      <w:tr w:rsidR="002B6DB6" w:rsidRPr="00E43CFF" w:rsidTr="002B6DB6">
        <w:tc>
          <w:tcPr>
            <w:tcW w:w="1827" w:type="dxa"/>
            <w:tcBorders>
              <w:top w:val="single" w:sz="12" w:space="0" w:color="auto"/>
            </w:tcBorders>
            <w:shd w:val="clear" w:color="auto" w:fill="auto"/>
          </w:tcPr>
          <w:p w:rsidR="00E43CFF" w:rsidRPr="00E43CFF" w:rsidRDefault="00E43CFF" w:rsidP="002B6DB6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szCs w:val="24"/>
                <w:rtl/>
              </w:rPr>
            </w:pPr>
            <w:r w:rsidRPr="00E43CFF">
              <w:rPr>
                <w:rFonts w:hint="cs"/>
                <w:szCs w:val="24"/>
                <w:rtl/>
              </w:rPr>
              <w:t>أعمال سكرتارية</w:t>
            </w:r>
          </w:p>
        </w:tc>
        <w:tc>
          <w:tcPr>
            <w:tcW w:w="938" w:type="dxa"/>
            <w:tcBorders>
              <w:top w:val="single" w:sz="12" w:space="0" w:color="auto"/>
            </w:tcBorders>
            <w:shd w:val="clear" w:color="auto" w:fill="auto"/>
          </w:tcPr>
          <w:p w:rsidR="00E43CFF" w:rsidRPr="00E43CFF" w:rsidRDefault="005F17BB" w:rsidP="002B6DB6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>
              <w:rPr>
                <w:rFonts w:hint="cs"/>
                <w:szCs w:val="24"/>
                <w:rtl/>
              </w:rPr>
              <w:t>صفر</w:t>
            </w:r>
          </w:p>
        </w:tc>
        <w:tc>
          <w:tcPr>
            <w:tcW w:w="924" w:type="dxa"/>
            <w:tcBorders>
              <w:top w:val="single" w:sz="12" w:space="0" w:color="auto"/>
            </w:tcBorders>
            <w:shd w:val="clear" w:color="auto" w:fill="auto"/>
          </w:tcPr>
          <w:p w:rsidR="00E43CFF" w:rsidRPr="00E43CFF" w:rsidRDefault="005F17BB" w:rsidP="002B6DB6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>
              <w:rPr>
                <w:rFonts w:hint="cs"/>
                <w:szCs w:val="24"/>
                <w:rtl/>
              </w:rPr>
              <w:t>صفر</w:t>
            </w:r>
          </w:p>
        </w:tc>
        <w:tc>
          <w:tcPr>
            <w:tcW w:w="1077" w:type="dxa"/>
            <w:tcBorders>
              <w:top w:val="single" w:sz="12" w:space="0" w:color="auto"/>
            </w:tcBorders>
            <w:shd w:val="clear" w:color="auto" w:fill="auto"/>
          </w:tcPr>
          <w:p w:rsidR="00E43CFF" w:rsidRPr="00E43CFF" w:rsidRDefault="00E43CFF" w:rsidP="002B6DB6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 w:rsidRPr="00E43CFF">
              <w:rPr>
                <w:rFonts w:hint="cs"/>
                <w:szCs w:val="24"/>
                <w:rtl/>
              </w:rPr>
              <w:t>-</w:t>
            </w:r>
          </w:p>
        </w:tc>
        <w:tc>
          <w:tcPr>
            <w:tcW w:w="1120" w:type="dxa"/>
            <w:tcBorders>
              <w:top w:val="single" w:sz="12" w:space="0" w:color="auto"/>
            </w:tcBorders>
            <w:shd w:val="clear" w:color="auto" w:fill="auto"/>
          </w:tcPr>
          <w:p w:rsidR="00E43CFF" w:rsidRPr="00E43CFF" w:rsidRDefault="00E43CFF" w:rsidP="002B6DB6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 w:rsidRPr="00E43CFF">
              <w:rPr>
                <w:rFonts w:hint="cs"/>
                <w:szCs w:val="24"/>
                <w:rtl/>
              </w:rPr>
              <w:t>15</w:t>
            </w:r>
          </w:p>
        </w:tc>
        <w:tc>
          <w:tcPr>
            <w:tcW w:w="966" w:type="dxa"/>
            <w:tcBorders>
              <w:top w:val="single" w:sz="12" w:space="0" w:color="auto"/>
            </w:tcBorders>
            <w:shd w:val="clear" w:color="auto" w:fill="auto"/>
          </w:tcPr>
          <w:p w:rsidR="00E43CFF" w:rsidRPr="00E43CFF" w:rsidRDefault="00E43CFF" w:rsidP="002B6DB6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 w:rsidRPr="00E43CFF">
              <w:rPr>
                <w:rFonts w:hint="cs"/>
                <w:szCs w:val="24"/>
                <w:rtl/>
              </w:rPr>
              <w:t>10</w:t>
            </w:r>
          </w:p>
        </w:tc>
        <w:tc>
          <w:tcPr>
            <w:tcW w:w="966" w:type="dxa"/>
            <w:tcBorders>
              <w:top w:val="single" w:sz="12" w:space="0" w:color="auto"/>
            </w:tcBorders>
            <w:shd w:val="clear" w:color="auto" w:fill="auto"/>
          </w:tcPr>
          <w:p w:rsidR="00E43CFF" w:rsidRPr="00E43CFF" w:rsidRDefault="00E43CFF" w:rsidP="002B6DB6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 w:rsidRPr="00E43CFF">
              <w:rPr>
                <w:rFonts w:hint="cs"/>
                <w:szCs w:val="24"/>
                <w:rtl/>
              </w:rPr>
              <w:t>-</w:t>
            </w:r>
          </w:p>
        </w:tc>
        <w:tc>
          <w:tcPr>
            <w:tcW w:w="896" w:type="dxa"/>
            <w:tcBorders>
              <w:top w:val="single" w:sz="12" w:space="0" w:color="auto"/>
            </w:tcBorders>
            <w:shd w:val="clear" w:color="auto" w:fill="auto"/>
          </w:tcPr>
          <w:p w:rsidR="00E43CFF" w:rsidRPr="00E43CFF" w:rsidRDefault="00E43CFF" w:rsidP="002B6DB6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b/>
                <w:bCs/>
                <w:szCs w:val="24"/>
                <w:rtl/>
              </w:rPr>
            </w:pPr>
            <w:r w:rsidRPr="00E43CFF">
              <w:rPr>
                <w:rFonts w:hint="cs"/>
                <w:b/>
                <w:bCs/>
                <w:szCs w:val="24"/>
                <w:rtl/>
              </w:rPr>
              <w:t>-</w:t>
            </w:r>
          </w:p>
        </w:tc>
        <w:tc>
          <w:tcPr>
            <w:tcW w:w="810" w:type="dxa"/>
            <w:tcBorders>
              <w:top w:val="single" w:sz="12" w:space="0" w:color="auto"/>
            </w:tcBorders>
            <w:shd w:val="clear" w:color="auto" w:fill="auto"/>
          </w:tcPr>
          <w:p w:rsidR="00E43CFF" w:rsidRPr="00E43CFF" w:rsidRDefault="00E43CFF" w:rsidP="002B6DB6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b/>
                <w:bCs/>
                <w:szCs w:val="24"/>
                <w:rtl/>
              </w:rPr>
            </w:pPr>
            <w:r w:rsidRPr="00E43CFF">
              <w:rPr>
                <w:rFonts w:hint="cs"/>
                <w:b/>
                <w:bCs/>
                <w:szCs w:val="24"/>
                <w:rtl/>
              </w:rPr>
              <w:t>15</w:t>
            </w:r>
          </w:p>
        </w:tc>
      </w:tr>
      <w:tr w:rsidR="002B6DB6" w:rsidRPr="00E43CFF" w:rsidTr="002B6DB6">
        <w:tc>
          <w:tcPr>
            <w:tcW w:w="1827" w:type="dxa"/>
            <w:shd w:val="clear" w:color="auto" w:fill="auto"/>
          </w:tcPr>
          <w:p w:rsidR="00E43CFF" w:rsidRPr="00E43CFF" w:rsidRDefault="00E43CFF" w:rsidP="002B6DB6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szCs w:val="24"/>
                <w:rtl/>
              </w:rPr>
            </w:pPr>
            <w:r w:rsidRPr="00E43CFF">
              <w:rPr>
                <w:rFonts w:hint="cs"/>
                <w:szCs w:val="24"/>
                <w:rtl/>
              </w:rPr>
              <w:t>مساعد</w:t>
            </w:r>
            <w:r>
              <w:rPr>
                <w:rFonts w:hint="cs"/>
                <w:szCs w:val="24"/>
                <w:rtl/>
              </w:rPr>
              <w:t>ة</w:t>
            </w:r>
            <w:r w:rsidRPr="00E43CFF">
              <w:rPr>
                <w:rFonts w:hint="cs"/>
                <w:szCs w:val="24"/>
                <w:rtl/>
              </w:rPr>
              <w:t xml:space="preserve"> إدارة</w:t>
            </w:r>
          </w:p>
        </w:tc>
        <w:tc>
          <w:tcPr>
            <w:tcW w:w="938" w:type="dxa"/>
            <w:shd w:val="clear" w:color="auto" w:fill="auto"/>
          </w:tcPr>
          <w:p w:rsidR="00E43CFF" w:rsidRPr="00E43CFF" w:rsidRDefault="005F17BB" w:rsidP="002B6DB6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>
              <w:rPr>
                <w:rFonts w:hint="cs"/>
                <w:szCs w:val="24"/>
                <w:rtl/>
              </w:rPr>
              <w:t>1</w:t>
            </w:r>
          </w:p>
        </w:tc>
        <w:tc>
          <w:tcPr>
            <w:tcW w:w="924" w:type="dxa"/>
            <w:shd w:val="clear" w:color="auto" w:fill="auto"/>
          </w:tcPr>
          <w:p w:rsidR="00E43CFF" w:rsidRPr="00E43CFF" w:rsidRDefault="005F17BB" w:rsidP="002B6DB6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>
              <w:rPr>
                <w:rFonts w:hint="cs"/>
                <w:szCs w:val="24"/>
                <w:rtl/>
              </w:rPr>
              <w:t>1</w:t>
            </w:r>
          </w:p>
        </w:tc>
        <w:tc>
          <w:tcPr>
            <w:tcW w:w="1077" w:type="dxa"/>
            <w:shd w:val="clear" w:color="auto" w:fill="auto"/>
          </w:tcPr>
          <w:p w:rsidR="00E43CFF" w:rsidRPr="00E43CFF" w:rsidRDefault="00E43CFF" w:rsidP="002B6DB6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 w:rsidRPr="00E43CFF">
              <w:rPr>
                <w:rFonts w:hint="cs"/>
                <w:szCs w:val="24"/>
                <w:rtl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E43CFF" w:rsidRPr="00E43CFF" w:rsidRDefault="005F17BB" w:rsidP="002B6DB6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>
              <w:rPr>
                <w:rFonts w:hint="cs"/>
                <w:szCs w:val="24"/>
                <w:rtl/>
              </w:rPr>
              <w:t>7</w:t>
            </w:r>
          </w:p>
        </w:tc>
        <w:tc>
          <w:tcPr>
            <w:tcW w:w="966" w:type="dxa"/>
            <w:shd w:val="clear" w:color="auto" w:fill="auto"/>
          </w:tcPr>
          <w:p w:rsidR="00E43CFF" w:rsidRPr="00E43CFF" w:rsidRDefault="005F17BB" w:rsidP="002B6DB6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>
              <w:rPr>
                <w:rFonts w:hint="cs"/>
                <w:szCs w:val="24"/>
                <w:rtl/>
              </w:rPr>
              <w:t>5</w:t>
            </w:r>
          </w:p>
        </w:tc>
        <w:tc>
          <w:tcPr>
            <w:tcW w:w="966" w:type="dxa"/>
            <w:shd w:val="clear" w:color="auto" w:fill="auto"/>
          </w:tcPr>
          <w:p w:rsidR="00E43CFF" w:rsidRPr="00E43CFF" w:rsidRDefault="00E43CFF" w:rsidP="002B6DB6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 w:rsidRPr="00E43CFF">
              <w:rPr>
                <w:rFonts w:hint="cs"/>
                <w:szCs w:val="24"/>
                <w:rtl/>
              </w:rPr>
              <w:t>-</w:t>
            </w:r>
          </w:p>
        </w:tc>
        <w:tc>
          <w:tcPr>
            <w:tcW w:w="896" w:type="dxa"/>
            <w:shd w:val="clear" w:color="auto" w:fill="auto"/>
          </w:tcPr>
          <w:p w:rsidR="00E43CFF" w:rsidRPr="00E43CFF" w:rsidRDefault="005F17BB" w:rsidP="002B6DB6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b/>
                <w:bCs/>
                <w:szCs w:val="24"/>
                <w:rtl/>
              </w:rPr>
            </w:pPr>
            <w:r>
              <w:rPr>
                <w:rFonts w:hint="cs"/>
                <w:b/>
                <w:bCs/>
                <w:szCs w:val="24"/>
                <w:rtl/>
              </w:rPr>
              <w:t>2</w:t>
            </w:r>
          </w:p>
        </w:tc>
        <w:tc>
          <w:tcPr>
            <w:tcW w:w="810" w:type="dxa"/>
            <w:shd w:val="clear" w:color="auto" w:fill="auto"/>
          </w:tcPr>
          <w:p w:rsidR="00E43CFF" w:rsidRPr="00E43CFF" w:rsidRDefault="00E43CFF" w:rsidP="002B6DB6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b/>
                <w:bCs/>
                <w:szCs w:val="24"/>
                <w:rtl/>
              </w:rPr>
            </w:pPr>
            <w:r w:rsidRPr="00E43CFF">
              <w:rPr>
                <w:rFonts w:hint="cs"/>
                <w:b/>
                <w:bCs/>
                <w:szCs w:val="24"/>
                <w:rtl/>
              </w:rPr>
              <w:t>12</w:t>
            </w:r>
          </w:p>
        </w:tc>
      </w:tr>
      <w:tr w:rsidR="002B6DB6" w:rsidRPr="00E43CFF" w:rsidTr="002B6DB6">
        <w:tc>
          <w:tcPr>
            <w:tcW w:w="1827" w:type="dxa"/>
            <w:shd w:val="clear" w:color="auto" w:fill="auto"/>
          </w:tcPr>
          <w:p w:rsidR="00E43CFF" w:rsidRPr="00E43CFF" w:rsidRDefault="00E43CFF" w:rsidP="002B6DB6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szCs w:val="24"/>
                <w:rtl/>
              </w:rPr>
            </w:pPr>
            <w:r>
              <w:rPr>
                <w:rFonts w:hint="cs"/>
                <w:szCs w:val="24"/>
                <w:rtl/>
              </w:rPr>
              <w:t>نشاط</w:t>
            </w:r>
            <w:r w:rsidRPr="00E43CFF">
              <w:rPr>
                <w:rFonts w:hint="cs"/>
                <w:szCs w:val="24"/>
                <w:rtl/>
              </w:rPr>
              <w:t xml:space="preserve"> تجاري</w:t>
            </w:r>
          </w:p>
        </w:tc>
        <w:tc>
          <w:tcPr>
            <w:tcW w:w="938" w:type="dxa"/>
            <w:shd w:val="clear" w:color="auto" w:fill="auto"/>
          </w:tcPr>
          <w:p w:rsidR="00E43CFF" w:rsidRPr="00E43CFF" w:rsidRDefault="005F17BB" w:rsidP="002B6DB6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>
              <w:rPr>
                <w:rFonts w:hint="cs"/>
                <w:szCs w:val="24"/>
                <w:rtl/>
              </w:rPr>
              <w:t>6</w:t>
            </w:r>
          </w:p>
        </w:tc>
        <w:tc>
          <w:tcPr>
            <w:tcW w:w="924" w:type="dxa"/>
            <w:shd w:val="clear" w:color="auto" w:fill="auto"/>
          </w:tcPr>
          <w:p w:rsidR="00E43CFF" w:rsidRPr="00E43CFF" w:rsidRDefault="005F17BB" w:rsidP="002B6DB6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>
              <w:rPr>
                <w:rFonts w:hint="cs"/>
                <w:szCs w:val="24"/>
                <w:rtl/>
              </w:rPr>
              <w:t>4</w:t>
            </w:r>
          </w:p>
        </w:tc>
        <w:tc>
          <w:tcPr>
            <w:tcW w:w="1077" w:type="dxa"/>
            <w:shd w:val="clear" w:color="auto" w:fill="auto"/>
          </w:tcPr>
          <w:p w:rsidR="00E43CFF" w:rsidRPr="00E43CFF" w:rsidRDefault="00E43CFF" w:rsidP="002B6DB6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 w:rsidRPr="00E43CFF">
              <w:rPr>
                <w:rFonts w:hint="cs"/>
                <w:szCs w:val="24"/>
                <w:rtl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E43CFF" w:rsidRPr="00E43CFF" w:rsidRDefault="00E43CFF" w:rsidP="002B6DB6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 w:rsidRPr="00E43CFF">
              <w:rPr>
                <w:rFonts w:hint="cs"/>
                <w:szCs w:val="24"/>
                <w:rtl/>
              </w:rPr>
              <w:t>10</w:t>
            </w:r>
          </w:p>
        </w:tc>
        <w:tc>
          <w:tcPr>
            <w:tcW w:w="966" w:type="dxa"/>
            <w:shd w:val="clear" w:color="auto" w:fill="auto"/>
          </w:tcPr>
          <w:p w:rsidR="00E43CFF" w:rsidRPr="00E43CFF" w:rsidRDefault="00E43CFF" w:rsidP="002B6DB6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 w:rsidRPr="00E43CFF">
              <w:rPr>
                <w:rFonts w:hint="cs"/>
                <w:szCs w:val="24"/>
                <w:rtl/>
              </w:rPr>
              <w:t>18</w:t>
            </w:r>
          </w:p>
        </w:tc>
        <w:tc>
          <w:tcPr>
            <w:tcW w:w="966" w:type="dxa"/>
            <w:shd w:val="clear" w:color="auto" w:fill="auto"/>
          </w:tcPr>
          <w:p w:rsidR="00E43CFF" w:rsidRPr="00E43CFF" w:rsidRDefault="00E43CFF" w:rsidP="002B6DB6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 w:rsidRPr="00E43CFF">
              <w:rPr>
                <w:rFonts w:hint="cs"/>
                <w:szCs w:val="24"/>
                <w:rtl/>
              </w:rPr>
              <w:t>-</w:t>
            </w:r>
          </w:p>
        </w:tc>
        <w:tc>
          <w:tcPr>
            <w:tcW w:w="896" w:type="dxa"/>
            <w:shd w:val="clear" w:color="auto" w:fill="auto"/>
          </w:tcPr>
          <w:p w:rsidR="00E43CFF" w:rsidRPr="00E43CFF" w:rsidRDefault="00E43CFF" w:rsidP="002B6DB6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b/>
                <w:bCs/>
                <w:szCs w:val="24"/>
                <w:rtl/>
              </w:rPr>
            </w:pPr>
            <w:r w:rsidRPr="00E43CFF">
              <w:rPr>
                <w:rFonts w:hint="cs"/>
                <w:b/>
                <w:bCs/>
                <w:szCs w:val="24"/>
                <w:rtl/>
              </w:rPr>
              <w:t>10</w:t>
            </w:r>
          </w:p>
        </w:tc>
        <w:tc>
          <w:tcPr>
            <w:tcW w:w="810" w:type="dxa"/>
            <w:shd w:val="clear" w:color="auto" w:fill="auto"/>
          </w:tcPr>
          <w:p w:rsidR="00E43CFF" w:rsidRPr="00E43CFF" w:rsidRDefault="00E43CFF" w:rsidP="002B6DB6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b/>
                <w:bCs/>
                <w:szCs w:val="24"/>
                <w:rtl/>
              </w:rPr>
            </w:pPr>
            <w:r w:rsidRPr="00E43CFF">
              <w:rPr>
                <w:rFonts w:hint="cs"/>
                <w:b/>
                <w:bCs/>
                <w:szCs w:val="24"/>
                <w:rtl/>
              </w:rPr>
              <w:t>28</w:t>
            </w:r>
          </w:p>
        </w:tc>
      </w:tr>
      <w:tr w:rsidR="002B6DB6" w:rsidRPr="00E43CFF" w:rsidTr="002B6DB6">
        <w:tc>
          <w:tcPr>
            <w:tcW w:w="1827" w:type="dxa"/>
            <w:shd w:val="clear" w:color="auto" w:fill="auto"/>
          </w:tcPr>
          <w:p w:rsidR="00E43CFF" w:rsidRPr="00E43CFF" w:rsidRDefault="00E43CFF" w:rsidP="002B6DB6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szCs w:val="24"/>
                <w:rtl/>
              </w:rPr>
            </w:pPr>
            <w:r w:rsidRPr="00E43CFF">
              <w:rPr>
                <w:rFonts w:hint="cs"/>
                <w:szCs w:val="24"/>
                <w:rtl/>
              </w:rPr>
              <w:t xml:space="preserve">تقنيات </w:t>
            </w:r>
            <w:r>
              <w:rPr>
                <w:rFonts w:hint="cs"/>
                <w:szCs w:val="24"/>
                <w:rtl/>
              </w:rPr>
              <w:t>حاسوبية</w:t>
            </w:r>
            <w:r w:rsidRPr="00E43CFF">
              <w:rPr>
                <w:rFonts w:hint="cs"/>
                <w:szCs w:val="24"/>
                <w:rtl/>
              </w:rPr>
              <w:t xml:space="preserve"> ومالية</w:t>
            </w:r>
          </w:p>
        </w:tc>
        <w:tc>
          <w:tcPr>
            <w:tcW w:w="938" w:type="dxa"/>
            <w:shd w:val="clear" w:color="auto" w:fill="auto"/>
          </w:tcPr>
          <w:p w:rsidR="00E43CFF" w:rsidRPr="00E43CFF" w:rsidRDefault="00E43CFF" w:rsidP="002B6DB6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 w:rsidRPr="00E43CFF">
              <w:rPr>
                <w:rFonts w:hint="cs"/>
                <w:szCs w:val="24"/>
                <w:rtl/>
              </w:rPr>
              <w:t>30</w:t>
            </w:r>
          </w:p>
        </w:tc>
        <w:tc>
          <w:tcPr>
            <w:tcW w:w="924" w:type="dxa"/>
            <w:shd w:val="clear" w:color="auto" w:fill="auto"/>
          </w:tcPr>
          <w:p w:rsidR="00E43CFF" w:rsidRPr="00E43CFF" w:rsidRDefault="00E43CFF" w:rsidP="002B6DB6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 w:rsidRPr="00E43CFF">
              <w:rPr>
                <w:rFonts w:hint="cs"/>
                <w:szCs w:val="24"/>
                <w:rtl/>
              </w:rPr>
              <w:t>22</w:t>
            </w:r>
          </w:p>
        </w:tc>
        <w:tc>
          <w:tcPr>
            <w:tcW w:w="1077" w:type="dxa"/>
            <w:shd w:val="clear" w:color="auto" w:fill="auto"/>
          </w:tcPr>
          <w:p w:rsidR="00E43CFF" w:rsidRPr="00E43CFF" w:rsidRDefault="00E43CFF" w:rsidP="002B6DB6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 w:rsidRPr="00E43CFF">
              <w:rPr>
                <w:rFonts w:hint="cs"/>
                <w:szCs w:val="24"/>
                <w:rtl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E43CFF" w:rsidRPr="00E43CFF" w:rsidRDefault="00E43CFF" w:rsidP="002B6DB6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 w:rsidRPr="00E43CFF">
              <w:rPr>
                <w:rFonts w:hint="cs"/>
                <w:szCs w:val="24"/>
                <w:rtl/>
              </w:rPr>
              <w:t>12</w:t>
            </w:r>
          </w:p>
        </w:tc>
        <w:tc>
          <w:tcPr>
            <w:tcW w:w="966" w:type="dxa"/>
            <w:shd w:val="clear" w:color="auto" w:fill="auto"/>
          </w:tcPr>
          <w:p w:rsidR="00E43CFF" w:rsidRPr="00E43CFF" w:rsidRDefault="005F17BB" w:rsidP="002B6DB6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>
              <w:rPr>
                <w:rFonts w:hint="cs"/>
                <w:szCs w:val="24"/>
                <w:rtl/>
              </w:rPr>
              <w:t>8</w:t>
            </w:r>
          </w:p>
        </w:tc>
        <w:tc>
          <w:tcPr>
            <w:tcW w:w="966" w:type="dxa"/>
            <w:shd w:val="clear" w:color="auto" w:fill="auto"/>
          </w:tcPr>
          <w:p w:rsidR="00E43CFF" w:rsidRPr="00E43CFF" w:rsidRDefault="00E43CFF" w:rsidP="002B6DB6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 w:rsidRPr="00E43CFF">
              <w:rPr>
                <w:rFonts w:hint="cs"/>
                <w:szCs w:val="24"/>
                <w:rtl/>
              </w:rPr>
              <w:t>-</w:t>
            </w:r>
          </w:p>
        </w:tc>
        <w:tc>
          <w:tcPr>
            <w:tcW w:w="896" w:type="dxa"/>
            <w:shd w:val="clear" w:color="auto" w:fill="auto"/>
          </w:tcPr>
          <w:p w:rsidR="00E43CFF" w:rsidRPr="00E43CFF" w:rsidRDefault="00E43CFF" w:rsidP="002B6DB6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b/>
                <w:bCs/>
                <w:szCs w:val="24"/>
                <w:rtl/>
              </w:rPr>
            </w:pPr>
            <w:r w:rsidRPr="00E43CFF">
              <w:rPr>
                <w:rFonts w:hint="cs"/>
                <w:b/>
                <w:bCs/>
                <w:szCs w:val="24"/>
                <w:rtl/>
              </w:rPr>
              <w:t>52</w:t>
            </w:r>
          </w:p>
        </w:tc>
        <w:tc>
          <w:tcPr>
            <w:tcW w:w="810" w:type="dxa"/>
            <w:shd w:val="clear" w:color="auto" w:fill="auto"/>
          </w:tcPr>
          <w:p w:rsidR="00E43CFF" w:rsidRPr="00E43CFF" w:rsidRDefault="00E43CFF" w:rsidP="002B6DB6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b/>
                <w:bCs/>
                <w:szCs w:val="24"/>
                <w:rtl/>
              </w:rPr>
            </w:pPr>
            <w:r w:rsidRPr="00E43CFF">
              <w:rPr>
                <w:rFonts w:hint="cs"/>
                <w:b/>
                <w:bCs/>
                <w:szCs w:val="24"/>
                <w:rtl/>
              </w:rPr>
              <w:t>20</w:t>
            </w:r>
          </w:p>
        </w:tc>
      </w:tr>
      <w:tr w:rsidR="002B6DB6" w:rsidRPr="00E43CFF" w:rsidTr="00762544">
        <w:tc>
          <w:tcPr>
            <w:tcW w:w="1827" w:type="dxa"/>
            <w:tcBorders>
              <w:bottom w:val="single" w:sz="4" w:space="0" w:color="auto"/>
            </w:tcBorders>
            <w:shd w:val="clear" w:color="auto" w:fill="auto"/>
          </w:tcPr>
          <w:p w:rsidR="00E43CFF" w:rsidRPr="00E43CFF" w:rsidRDefault="00E43CFF" w:rsidP="002B6DB6">
            <w:pPr>
              <w:tabs>
                <w:tab w:val="left" w:pos="2078"/>
              </w:tabs>
              <w:spacing w:before="40" w:after="40" w:line="260" w:lineRule="exact"/>
              <w:ind w:left="113"/>
              <w:rPr>
                <w:rFonts w:hint="cs"/>
                <w:spacing w:val="-2"/>
                <w:szCs w:val="24"/>
                <w:rtl/>
              </w:rPr>
            </w:pPr>
            <w:r w:rsidRPr="00E43CFF">
              <w:rPr>
                <w:rFonts w:hint="cs"/>
                <w:spacing w:val="-2"/>
                <w:szCs w:val="24"/>
                <w:rtl/>
              </w:rPr>
              <w:t>إدارة موارد بشرية</w:t>
            </w:r>
          </w:p>
        </w:tc>
        <w:tc>
          <w:tcPr>
            <w:tcW w:w="938" w:type="dxa"/>
            <w:tcBorders>
              <w:bottom w:val="single" w:sz="4" w:space="0" w:color="auto"/>
            </w:tcBorders>
            <w:shd w:val="clear" w:color="auto" w:fill="auto"/>
          </w:tcPr>
          <w:p w:rsidR="00E43CFF" w:rsidRPr="00E43CFF" w:rsidRDefault="00E43CFF" w:rsidP="002B6DB6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 w:rsidRPr="00E43CFF">
              <w:rPr>
                <w:rFonts w:hint="cs"/>
                <w:szCs w:val="24"/>
                <w:rtl/>
              </w:rPr>
              <w:t>-</w:t>
            </w:r>
          </w:p>
        </w:tc>
        <w:tc>
          <w:tcPr>
            <w:tcW w:w="924" w:type="dxa"/>
            <w:tcBorders>
              <w:bottom w:val="single" w:sz="4" w:space="0" w:color="auto"/>
            </w:tcBorders>
            <w:shd w:val="clear" w:color="auto" w:fill="auto"/>
          </w:tcPr>
          <w:p w:rsidR="00E43CFF" w:rsidRPr="00E43CFF" w:rsidRDefault="00E43CFF" w:rsidP="002B6DB6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 w:rsidRPr="00E43CFF">
              <w:rPr>
                <w:rFonts w:hint="cs"/>
                <w:szCs w:val="24"/>
                <w:rtl/>
              </w:rPr>
              <w:t>-</w:t>
            </w:r>
          </w:p>
        </w:tc>
        <w:tc>
          <w:tcPr>
            <w:tcW w:w="1077" w:type="dxa"/>
            <w:tcBorders>
              <w:bottom w:val="single" w:sz="4" w:space="0" w:color="auto"/>
            </w:tcBorders>
            <w:shd w:val="clear" w:color="auto" w:fill="auto"/>
          </w:tcPr>
          <w:p w:rsidR="00E43CFF" w:rsidRPr="00E43CFF" w:rsidRDefault="005F17BB" w:rsidP="002B6DB6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>
              <w:rPr>
                <w:rFonts w:hint="cs"/>
                <w:szCs w:val="24"/>
                <w:rtl/>
              </w:rPr>
              <w:t>8</w:t>
            </w:r>
          </w:p>
        </w:tc>
        <w:tc>
          <w:tcPr>
            <w:tcW w:w="1120" w:type="dxa"/>
            <w:tcBorders>
              <w:bottom w:val="single" w:sz="4" w:space="0" w:color="auto"/>
            </w:tcBorders>
            <w:shd w:val="clear" w:color="auto" w:fill="auto"/>
          </w:tcPr>
          <w:p w:rsidR="00E43CFF" w:rsidRPr="00E43CFF" w:rsidRDefault="00E43CFF" w:rsidP="002B6DB6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 w:rsidRPr="00E43CFF">
              <w:rPr>
                <w:rFonts w:hint="cs"/>
                <w:szCs w:val="24"/>
                <w:rtl/>
              </w:rPr>
              <w:t>-</w:t>
            </w:r>
          </w:p>
        </w:tc>
        <w:tc>
          <w:tcPr>
            <w:tcW w:w="966" w:type="dxa"/>
            <w:tcBorders>
              <w:bottom w:val="single" w:sz="4" w:space="0" w:color="auto"/>
            </w:tcBorders>
            <w:shd w:val="clear" w:color="auto" w:fill="auto"/>
          </w:tcPr>
          <w:p w:rsidR="00E43CFF" w:rsidRPr="00E43CFF" w:rsidRDefault="00E43CFF" w:rsidP="002B6DB6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 w:rsidRPr="00E43CFF">
              <w:rPr>
                <w:rFonts w:hint="cs"/>
                <w:szCs w:val="24"/>
                <w:rtl/>
              </w:rPr>
              <w:t>-</w:t>
            </w:r>
          </w:p>
        </w:tc>
        <w:tc>
          <w:tcPr>
            <w:tcW w:w="966" w:type="dxa"/>
            <w:tcBorders>
              <w:bottom w:val="single" w:sz="4" w:space="0" w:color="auto"/>
            </w:tcBorders>
            <w:shd w:val="clear" w:color="auto" w:fill="auto"/>
          </w:tcPr>
          <w:p w:rsidR="00E43CFF" w:rsidRPr="00E43CFF" w:rsidRDefault="005F17BB" w:rsidP="002B6DB6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>
              <w:rPr>
                <w:rFonts w:hint="cs"/>
                <w:szCs w:val="24"/>
                <w:rtl/>
              </w:rPr>
              <w:t>صفر</w:t>
            </w:r>
          </w:p>
        </w:tc>
        <w:tc>
          <w:tcPr>
            <w:tcW w:w="896" w:type="dxa"/>
            <w:tcBorders>
              <w:bottom w:val="single" w:sz="4" w:space="0" w:color="auto"/>
            </w:tcBorders>
            <w:shd w:val="clear" w:color="auto" w:fill="auto"/>
          </w:tcPr>
          <w:p w:rsidR="00E43CFF" w:rsidRPr="00E43CFF" w:rsidRDefault="005F17BB" w:rsidP="002B6DB6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b/>
                <w:bCs/>
                <w:szCs w:val="24"/>
                <w:rtl/>
              </w:rPr>
            </w:pPr>
            <w:r>
              <w:rPr>
                <w:rFonts w:hint="cs"/>
                <w:b/>
                <w:bCs/>
                <w:szCs w:val="24"/>
                <w:rtl/>
              </w:rPr>
              <w:t>8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auto"/>
          </w:tcPr>
          <w:p w:rsidR="00E43CFF" w:rsidRPr="00E43CFF" w:rsidRDefault="005F17BB" w:rsidP="002B6DB6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b/>
                <w:bCs/>
                <w:szCs w:val="24"/>
                <w:rtl/>
              </w:rPr>
            </w:pPr>
            <w:r>
              <w:rPr>
                <w:rFonts w:hint="cs"/>
                <w:b/>
                <w:bCs/>
                <w:szCs w:val="24"/>
                <w:rtl/>
              </w:rPr>
              <w:t>صفر</w:t>
            </w:r>
          </w:p>
        </w:tc>
      </w:tr>
      <w:tr w:rsidR="002B6DB6" w:rsidRPr="00E43CFF" w:rsidTr="00762544">
        <w:tc>
          <w:tcPr>
            <w:tcW w:w="18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43CFF" w:rsidRPr="00E43CFF" w:rsidRDefault="00762544" w:rsidP="00762544">
            <w:pPr>
              <w:tabs>
                <w:tab w:val="left" w:pos="383"/>
                <w:tab w:val="left" w:pos="2078"/>
              </w:tabs>
              <w:spacing w:before="40" w:after="60" w:line="260" w:lineRule="exact"/>
              <w:ind w:left="113"/>
              <w:jc w:val="both"/>
              <w:rPr>
                <w:rFonts w:hint="cs"/>
                <w:b/>
                <w:bCs/>
                <w:szCs w:val="24"/>
                <w:rtl/>
              </w:rPr>
            </w:pPr>
            <w:r>
              <w:rPr>
                <w:b/>
                <w:bCs/>
                <w:szCs w:val="24"/>
                <w:rtl/>
              </w:rPr>
              <w:tab/>
            </w:r>
            <w:r w:rsidR="00E43CFF" w:rsidRPr="00E43CFF">
              <w:rPr>
                <w:rFonts w:hint="cs"/>
                <w:b/>
                <w:bCs/>
                <w:szCs w:val="24"/>
                <w:rtl/>
              </w:rPr>
              <w:t>المجموع</w:t>
            </w:r>
          </w:p>
        </w:tc>
        <w:tc>
          <w:tcPr>
            <w:tcW w:w="93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43CFF" w:rsidRPr="00E43CFF" w:rsidRDefault="00E43CFF" w:rsidP="00762544">
            <w:pPr>
              <w:tabs>
                <w:tab w:val="left" w:pos="2078"/>
              </w:tabs>
              <w:spacing w:before="40" w:after="60" w:line="260" w:lineRule="exact"/>
              <w:ind w:left="113"/>
              <w:jc w:val="center"/>
              <w:rPr>
                <w:rFonts w:hint="cs"/>
                <w:b/>
                <w:bCs/>
                <w:szCs w:val="24"/>
                <w:rtl/>
              </w:rPr>
            </w:pPr>
            <w:r w:rsidRPr="00E43CFF">
              <w:rPr>
                <w:rFonts w:hint="cs"/>
                <w:b/>
                <w:bCs/>
                <w:szCs w:val="24"/>
                <w:rtl/>
              </w:rPr>
              <w:t>37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43CFF" w:rsidRPr="00E43CFF" w:rsidRDefault="00E43CFF" w:rsidP="00762544">
            <w:pPr>
              <w:tabs>
                <w:tab w:val="left" w:pos="2078"/>
              </w:tabs>
              <w:spacing w:before="40" w:after="60" w:line="260" w:lineRule="exact"/>
              <w:ind w:left="113"/>
              <w:jc w:val="center"/>
              <w:rPr>
                <w:rFonts w:hint="cs"/>
                <w:b/>
                <w:bCs/>
                <w:szCs w:val="24"/>
                <w:rtl/>
              </w:rPr>
            </w:pPr>
            <w:r w:rsidRPr="00E43CFF">
              <w:rPr>
                <w:rFonts w:hint="cs"/>
                <w:b/>
                <w:bCs/>
                <w:szCs w:val="24"/>
                <w:rtl/>
              </w:rPr>
              <w:t>27</w:t>
            </w:r>
          </w:p>
        </w:tc>
        <w:tc>
          <w:tcPr>
            <w:tcW w:w="10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43CFF" w:rsidRPr="00E43CFF" w:rsidRDefault="005F17BB" w:rsidP="00762544">
            <w:pPr>
              <w:tabs>
                <w:tab w:val="left" w:pos="2078"/>
              </w:tabs>
              <w:spacing w:before="40" w:after="60" w:line="260" w:lineRule="exact"/>
              <w:ind w:left="113"/>
              <w:jc w:val="center"/>
              <w:rPr>
                <w:rFonts w:hint="cs"/>
                <w:b/>
                <w:bCs/>
                <w:szCs w:val="24"/>
                <w:rtl/>
              </w:rPr>
            </w:pPr>
            <w:r>
              <w:rPr>
                <w:rFonts w:hint="cs"/>
                <w:b/>
                <w:bCs/>
                <w:szCs w:val="24"/>
                <w:rtl/>
              </w:rPr>
              <w:t>8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43CFF" w:rsidRPr="00E43CFF" w:rsidRDefault="00E43CFF" w:rsidP="00762544">
            <w:pPr>
              <w:tabs>
                <w:tab w:val="left" w:pos="2078"/>
              </w:tabs>
              <w:spacing w:before="40" w:after="60" w:line="260" w:lineRule="exact"/>
              <w:ind w:left="113"/>
              <w:jc w:val="center"/>
              <w:rPr>
                <w:rFonts w:hint="cs"/>
                <w:b/>
                <w:bCs/>
                <w:szCs w:val="24"/>
                <w:rtl/>
              </w:rPr>
            </w:pPr>
            <w:r w:rsidRPr="00E43CFF">
              <w:rPr>
                <w:rFonts w:hint="cs"/>
                <w:b/>
                <w:bCs/>
                <w:szCs w:val="24"/>
                <w:rtl/>
              </w:rPr>
              <w:t>44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43CFF" w:rsidRPr="00E43CFF" w:rsidRDefault="00E43CFF" w:rsidP="00762544">
            <w:pPr>
              <w:tabs>
                <w:tab w:val="left" w:pos="2078"/>
              </w:tabs>
              <w:spacing w:before="40" w:after="60" w:line="260" w:lineRule="exact"/>
              <w:ind w:left="113"/>
              <w:jc w:val="center"/>
              <w:rPr>
                <w:rFonts w:hint="cs"/>
                <w:b/>
                <w:bCs/>
                <w:szCs w:val="24"/>
                <w:rtl/>
              </w:rPr>
            </w:pPr>
            <w:r w:rsidRPr="00E43CFF">
              <w:rPr>
                <w:rFonts w:hint="cs"/>
                <w:b/>
                <w:bCs/>
                <w:szCs w:val="24"/>
                <w:rtl/>
              </w:rPr>
              <w:t>41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43CFF" w:rsidRPr="00E43CFF" w:rsidRDefault="005F17BB" w:rsidP="00762544">
            <w:pPr>
              <w:tabs>
                <w:tab w:val="left" w:pos="2078"/>
              </w:tabs>
              <w:spacing w:before="40" w:after="60" w:line="260" w:lineRule="exact"/>
              <w:ind w:left="113"/>
              <w:jc w:val="center"/>
              <w:rPr>
                <w:rFonts w:hint="cs"/>
                <w:b/>
                <w:bCs/>
                <w:szCs w:val="24"/>
                <w:rtl/>
              </w:rPr>
            </w:pPr>
            <w:r>
              <w:rPr>
                <w:rFonts w:hint="cs"/>
                <w:b/>
                <w:bCs/>
                <w:szCs w:val="24"/>
                <w:rtl/>
              </w:rPr>
              <w:t>صفر</w:t>
            </w:r>
          </w:p>
        </w:tc>
        <w:tc>
          <w:tcPr>
            <w:tcW w:w="8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43CFF" w:rsidRPr="00E43CFF" w:rsidRDefault="00E43CFF" w:rsidP="00762544">
            <w:pPr>
              <w:tabs>
                <w:tab w:val="left" w:pos="2078"/>
              </w:tabs>
              <w:spacing w:before="40" w:after="60" w:line="260" w:lineRule="exact"/>
              <w:ind w:left="113"/>
              <w:jc w:val="center"/>
              <w:rPr>
                <w:rFonts w:hint="cs"/>
                <w:b/>
                <w:bCs/>
                <w:szCs w:val="24"/>
                <w:rtl/>
              </w:rPr>
            </w:pPr>
            <w:r w:rsidRPr="00E43CFF">
              <w:rPr>
                <w:rFonts w:hint="cs"/>
                <w:b/>
                <w:bCs/>
                <w:szCs w:val="24"/>
                <w:rtl/>
              </w:rPr>
              <w:t>72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43CFF" w:rsidRPr="00E43CFF" w:rsidRDefault="00E43CFF" w:rsidP="00762544">
            <w:pPr>
              <w:tabs>
                <w:tab w:val="left" w:pos="2078"/>
              </w:tabs>
              <w:spacing w:before="40" w:after="60" w:line="260" w:lineRule="exact"/>
              <w:ind w:left="113"/>
              <w:jc w:val="center"/>
              <w:rPr>
                <w:rFonts w:hint="cs"/>
                <w:b/>
                <w:bCs/>
                <w:szCs w:val="24"/>
                <w:rtl/>
              </w:rPr>
            </w:pPr>
            <w:r w:rsidRPr="00E43CFF">
              <w:rPr>
                <w:rFonts w:hint="cs"/>
                <w:b/>
                <w:bCs/>
                <w:szCs w:val="24"/>
                <w:rtl/>
              </w:rPr>
              <w:t>75</w:t>
            </w:r>
          </w:p>
        </w:tc>
      </w:tr>
    </w:tbl>
    <w:p w:rsidR="00E43CFF" w:rsidRDefault="00E43CFF" w:rsidP="00E43CFF">
      <w:pPr>
        <w:pStyle w:val="SingleTxtGA"/>
        <w:rPr>
          <w:rFonts w:hint="cs"/>
          <w:rtl/>
        </w:rPr>
      </w:pPr>
    </w:p>
    <w:p w:rsidR="00E43CFF" w:rsidRPr="00E43CFF" w:rsidRDefault="00E43CFF" w:rsidP="00E43CFF">
      <w:pPr>
        <w:pStyle w:val="SingleTxtGA"/>
        <w:rPr>
          <w:rFonts w:hint="cs"/>
          <w:rtl/>
        </w:rPr>
      </w:pPr>
    </w:p>
    <w:p w:rsidR="002B6DB6" w:rsidRDefault="00205330" w:rsidP="002B6DB6">
      <w:pPr>
        <w:pStyle w:val="SingleTxtGA"/>
        <w:spacing w:after="0"/>
        <w:rPr>
          <w:rFonts w:hint="cs"/>
          <w:rtl/>
        </w:rPr>
      </w:pPr>
      <w:r w:rsidRPr="00B375E4">
        <w:rPr>
          <w:rFonts w:hint="cs"/>
          <w:rtl/>
        </w:rPr>
        <w:t>الجدول 12</w:t>
      </w:r>
    </w:p>
    <w:p w:rsidR="00205330" w:rsidRDefault="00205330" w:rsidP="002B6DB6">
      <w:pPr>
        <w:pStyle w:val="SingleTxtGA"/>
        <w:rPr>
          <w:rFonts w:hint="cs"/>
          <w:b/>
          <w:bCs/>
          <w:rtl/>
        </w:rPr>
      </w:pPr>
      <w:r w:rsidRPr="002B6DB6">
        <w:rPr>
          <w:rFonts w:hint="cs"/>
          <w:b/>
          <w:bCs/>
          <w:rtl/>
        </w:rPr>
        <w:t xml:space="preserve">المعهد العالي </w:t>
      </w:r>
      <w:r w:rsidR="002B6DB6">
        <w:rPr>
          <w:rFonts w:hint="cs"/>
          <w:b/>
          <w:bCs/>
          <w:rtl/>
        </w:rPr>
        <w:t>لعلوم</w:t>
      </w:r>
      <w:r w:rsidRPr="002B6DB6">
        <w:rPr>
          <w:rFonts w:hint="cs"/>
          <w:b/>
          <w:bCs/>
          <w:rtl/>
        </w:rPr>
        <w:t xml:space="preserve"> التربية البدنية والرياضية</w:t>
      </w:r>
    </w:p>
    <w:tbl>
      <w:tblPr>
        <w:tblStyle w:val="TableGrid"/>
        <w:bidiVisual/>
        <w:tblW w:w="95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35"/>
        <w:gridCol w:w="980"/>
        <w:gridCol w:w="937"/>
        <w:gridCol w:w="910"/>
        <w:gridCol w:w="924"/>
        <w:gridCol w:w="896"/>
        <w:gridCol w:w="924"/>
        <w:gridCol w:w="896"/>
        <w:gridCol w:w="922"/>
      </w:tblGrid>
      <w:tr w:rsidR="002B6DB6" w:rsidRPr="002B6DB6" w:rsidTr="004241BF">
        <w:tc>
          <w:tcPr>
            <w:tcW w:w="2135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B6DB6" w:rsidRPr="002B6DB6" w:rsidRDefault="002B6DB6" w:rsidP="002B6DB6">
            <w:pPr>
              <w:pStyle w:val="SingleTxtGA"/>
              <w:spacing w:before="40" w:after="40" w:line="260" w:lineRule="exact"/>
              <w:ind w:left="113" w:right="0"/>
              <w:jc w:val="left"/>
              <w:rPr>
                <w:rFonts w:hint="cs"/>
                <w:iCs/>
                <w:sz w:val="24"/>
                <w:szCs w:val="24"/>
                <w:rtl/>
              </w:rPr>
            </w:pPr>
            <w:r w:rsidRPr="002B6DB6">
              <w:rPr>
                <w:rFonts w:hint="cs"/>
                <w:iCs/>
                <w:sz w:val="24"/>
                <w:szCs w:val="24"/>
                <w:rtl/>
              </w:rPr>
              <w:t>فرع التخصص</w:t>
            </w:r>
          </w:p>
        </w:tc>
        <w:tc>
          <w:tcPr>
            <w:tcW w:w="375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B6DB6" w:rsidRPr="002B6DB6" w:rsidRDefault="002B6DB6" w:rsidP="002B6DB6">
            <w:pPr>
              <w:pStyle w:val="SingleTxtGA"/>
              <w:spacing w:before="40" w:after="40" w:line="260" w:lineRule="exact"/>
              <w:ind w:left="113" w:right="0"/>
              <w:jc w:val="center"/>
              <w:rPr>
                <w:rFonts w:hint="cs"/>
                <w:iCs/>
                <w:sz w:val="24"/>
                <w:szCs w:val="24"/>
                <w:rtl/>
              </w:rPr>
            </w:pPr>
            <w:r>
              <w:rPr>
                <w:rFonts w:hint="cs"/>
                <w:iCs/>
                <w:sz w:val="24"/>
                <w:szCs w:val="24"/>
                <w:rtl/>
              </w:rPr>
              <w:t>الذكور</w:t>
            </w:r>
          </w:p>
        </w:tc>
        <w:tc>
          <w:tcPr>
            <w:tcW w:w="3638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2B6DB6" w:rsidRPr="002B6DB6" w:rsidRDefault="002B6DB6" w:rsidP="002B6DB6">
            <w:pPr>
              <w:pStyle w:val="SingleTxtGA"/>
              <w:spacing w:before="40" w:after="40" w:line="260" w:lineRule="exact"/>
              <w:ind w:left="113" w:right="0"/>
              <w:jc w:val="center"/>
              <w:rPr>
                <w:rFonts w:hint="cs"/>
                <w:iCs/>
                <w:sz w:val="24"/>
                <w:szCs w:val="24"/>
                <w:rtl/>
              </w:rPr>
            </w:pPr>
            <w:r>
              <w:rPr>
                <w:rFonts w:hint="cs"/>
                <w:iCs/>
                <w:sz w:val="24"/>
                <w:szCs w:val="24"/>
                <w:rtl/>
              </w:rPr>
              <w:t>الإناث</w:t>
            </w:r>
          </w:p>
        </w:tc>
      </w:tr>
      <w:tr w:rsidR="002B6DB6" w:rsidRPr="002B6DB6" w:rsidTr="004241BF">
        <w:tc>
          <w:tcPr>
            <w:tcW w:w="2135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2B6DB6" w:rsidRPr="002B6DB6" w:rsidRDefault="002B6DB6" w:rsidP="002B6DB6">
            <w:pPr>
              <w:pStyle w:val="SingleTxtGA"/>
              <w:spacing w:before="40" w:after="40" w:line="260" w:lineRule="exact"/>
              <w:ind w:left="113" w:right="0"/>
              <w:jc w:val="left"/>
              <w:rPr>
                <w:rFonts w:hint="cs"/>
                <w:iCs/>
                <w:sz w:val="24"/>
                <w:szCs w:val="24"/>
                <w:rtl/>
              </w:rPr>
            </w:pPr>
          </w:p>
        </w:tc>
        <w:tc>
          <w:tcPr>
            <w:tcW w:w="9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B6DB6" w:rsidRPr="002B6DB6" w:rsidRDefault="002B6DB6" w:rsidP="003104C4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i/>
                <w:iCs/>
                <w:szCs w:val="24"/>
                <w:rtl/>
              </w:rPr>
            </w:pPr>
            <w:r w:rsidRPr="002B6DB6">
              <w:rPr>
                <w:rFonts w:hint="cs"/>
                <w:i/>
                <w:iCs/>
                <w:szCs w:val="24"/>
                <w:rtl/>
              </w:rPr>
              <w:t>السنة</w:t>
            </w:r>
            <w:r>
              <w:rPr>
                <w:rFonts w:hint="cs"/>
                <w:i/>
                <w:iCs/>
                <w:szCs w:val="24"/>
                <w:rtl/>
              </w:rPr>
              <w:t xml:space="preserve"> </w:t>
            </w:r>
            <w:r w:rsidRPr="002B6DB6">
              <w:rPr>
                <w:rFonts w:hint="cs"/>
                <w:i/>
                <w:iCs/>
                <w:szCs w:val="24"/>
                <w:rtl/>
              </w:rPr>
              <w:t>الأولى</w:t>
            </w:r>
          </w:p>
        </w:tc>
        <w:tc>
          <w:tcPr>
            <w:tcW w:w="9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B6DB6" w:rsidRPr="002B6DB6" w:rsidRDefault="002B6DB6" w:rsidP="003104C4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i/>
                <w:iCs/>
                <w:szCs w:val="24"/>
                <w:rtl/>
              </w:rPr>
            </w:pPr>
            <w:r w:rsidRPr="002B6DB6">
              <w:rPr>
                <w:rFonts w:hint="cs"/>
                <w:i/>
                <w:iCs/>
                <w:szCs w:val="24"/>
                <w:rtl/>
              </w:rPr>
              <w:t>السنة</w:t>
            </w:r>
            <w:r>
              <w:rPr>
                <w:rFonts w:hint="cs"/>
                <w:i/>
                <w:iCs/>
                <w:szCs w:val="24"/>
                <w:rtl/>
              </w:rPr>
              <w:t xml:space="preserve"> </w:t>
            </w:r>
            <w:r w:rsidRPr="002B6DB6">
              <w:rPr>
                <w:rFonts w:hint="cs"/>
                <w:i/>
                <w:iCs/>
                <w:szCs w:val="24"/>
                <w:rtl/>
              </w:rPr>
              <w:t>الثانية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B6DB6" w:rsidRPr="002B6DB6" w:rsidRDefault="002B6DB6" w:rsidP="003104C4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i/>
                <w:iCs/>
                <w:szCs w:val="24"/>
                <w:rtl/>
              </w:rPr>
            </w:pPr>
            <w:r w:rsidRPr="002B6DB6">
              <w:rPr>
                <w:rFonts w:hint="cs"/>
                <w:i/>
                <w:iCs/>
                <w:szCs w:val="24"/>
                <w:rtl/>
              </w:rPr>
              <w:t>السنة</w:t>
            </w:r>
            <w:r>
              <w:rPr>
                <w:rFonts w:hint="cs"/>
                <w:i/>
                <w:iCs/>
                <w:szCs w:val="24"/>
                <w:rtl/>
              </w:rPr>
              <w:t xml:space="preserve"> </w:t>
            </w:r>
            <w:r w:rsidRPr="002B6DB6">
              <w:rPr>
                <w:rFonts w:hint="cs"/>
                <w:i/>
                <w:iCs/>
                <w:szCs w:val="24"/>
                <w:rtl/>
              </w:rPr>
              <w:t>الثالثة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B6DB6" w:rsidRPr="002B6DB6" w:rsidRDefault="002B6DB6" w:rsidP="003104C4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i/>
                <w:iCs/>
                <w:szCs w:val="24"/>
                <w:rtl/>
              </w:rPr>
            </w:pPr>
            <w:r w:rsidRPr="002B6DB6">
              <w:rPr>
                <w:rFonts w:hint="cs"/>
                <w:i/>
                <w:iCs/>
                <w:szCs w:val="24"/>
                <w:rtl/>
              </w:rPr>
              <w:t>السنة</w:t>
            </w:r>
            <w:r>
              <w:rPr>
                <w:rFonts w:hint="cs"/>
                <w:i/>
                <w:iCs/>
                <w:szCs w:val="24"/>
                <w:rtl/>
              </w:rPr>
              <w:t xml:space="preserve"> </w:t>
            </w:r>
            <w:r w:rsidRPr="002B6DB6">
              <w:rPr>
                <w:rFonts w:hint="cs"/>
                <w:i/>
                <w:iCs/>
                <w:szCs w:val="24"/>
                <w:rtl/>
              </w:rPr>
              <w:t>الرابعة</w:t>
            </w:r>
          </w:p>
        </w:tc>
        <w:tc>
          <w:tcPr>
            <w:tcW w:w="8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B6DB6" w:rsidRPr="002B6DB6" w:rsidRDefault="002B6DB6" w:rsidP="003104C4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i/>
                <w:iCs/>
                <w:szCs w:val="24"/>
                <w:rtl/>
              </w:rPr>
            </w:pPr>
            <w:r w:rsidRPr="002B6DB6">
              <w:rPr>
                <w:rFonts w:hint="cs"/>
                <w:i/>
                <w:iCs/>
                <w:szCs w:val="24"/>
                <w:rtl/>
              </w:rPr>
              <w:t>السنة</w:t>
            </w:r>
            <w:r>
              <w:rPr>
                <w:rFonts w:hint="cs"/>
                <w:i/>
                <w:iCs/>
                <w:szCs w:val="24"/>
                <w:rtl/>
              </w:rPr>
              <w:t xml:space="preserve"> </w:t>
            </w:r>
            <w:r w:rsidRPr="002B6DB6">
              <w:rPr>
                <w:rFonts w:hint="cs"/>
                <w:i/>
                <w:iCs/>
                <w:szCs w:val="24"/>
                <w:rtl/>
              </w:rPr>
              <w:t>الأولى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B6DB6" w:rsidRPr="002B6DB6" w:rsidRDefault="002B6DB6" w:rsidP="003104C4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i/>
                <w:iCs/>
                <w:szCs w:val="24"/>
                <w:rtl/>
              </w:rPr>
            </w:pPr>
            <w:r w:rsidRPr="002B6DB6">
              <w:rPr>
                <w:rFonts w:hint="cs"/>
                <w:i/>
                <w:iCs/>
                <w:szCs w:val="24"/>
                <w:rtl/>
              </w:rPr>
              <w:t>السنة</w:t>
            </w:r>
            <w:r>
              <w:rPr>
                <w:rFonts w:hint="cs"/>
                <w:i/>
                <w:iCs/>
                <w:szCs w:val="24"/>
                <w:rtl/>
              </w:rPr>
              <w:t xml:space="preserve"> </w:t>
            </w:r>
            <w:r w:rsidRPr="002B6DB6">
              <w:rPr>
                <w:rFonts w:hint="cs"/>
                <w:i/>
                <w:iCs/>
                <w:szCs w:val="24"/>
                <w:rtl/>
              </w:rPr>
              <w:t>الثانية</w:t>
            </w:r>
          </w:p>
        </w:tc>
        <w:tc>
          <w:tcPr>
            <w:tcW w:w="8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B6DB6" w:rsidRPr="002B6DB6" w:rsidRDefault="002B6DB6" w:rsidP="003104C4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i/>
                <w:iCs/>
                <w:szCs w:val="24"/>
                <w:rtl/>
              </w:rPr>
            </w:pPr>
            <w:r w:rsidRPr="002B6DB6">
              <w:rPr>
                <w:rFonts w:hint="cs"/>
                <w:i/>
                <w:iCs/>
                <w:szCs w:val="24"/>
                <w:rtl/>
              </w:rPr>
              <w:t>السنة</w:t>
            </w:r>
            <w:r>
              <w:rPr>
                <w:rFonts w:hint="cs"/>
                <w:i/>
                <w:iCs/>
                <w:szCs w:val="24"/>
                <w:rtl/>
              </w:rPr>
              <w:t xml:space="preserve"> </w:t>
            </w:r>
            <w:r w:rsidRPr="002B6DB6">
              <w:rPr>
                <w:rFonts w:hint="cs"/>
                <w:i/>
                <w:iCs/>
                <w:szCs w:val="24"/>
                <w:rtl/>
              </w:rPr>
              <w:t>الثالثة</w:t>
            </w:r>
          </w:p>
        </w:tc>
        <w:tc>
          <w:tcPr>
            <w:tcW w:w="9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B6DB6" w:rsidRPr="002B6DB6" w:rsidRDefault="002B6DB6" w:rsidP="003104C4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i/>
                <w:iCs/>
                <w:szCs w:val="24"/>
                <w:rtl/>
              </w:rPr>
            </w:pPr>
            <w:r w:rsidRPr="002B6DB6">
              <w:rPr>
                <w:rFonts w:hint="cs"/>
                <w:i/>
                <w:iCs/>
                <w:szCs w:val="24"/>
                <w:rtl/>
              </w:rPr>
              <w:t>السنة</w:t>
            </w:r>
            <w:r>
              <w:rPr>
                <w:rFonts w:hint="cs"/>
                <w:i/>
                <w:iCs/>
                <w:szCs w:val="24"/>
                <w:rtl/>
              </w:rPr>
              <w:t xml:space="preserve"> </w:t>
            </w:r>
            <w:r w:rsidRPr="002B6DB6">
              <w:rPr>
                <w:rFonts w:hint="cs"/>
                <w:i/>
                <w:iCs/>
                <w:szCs w:val="24"/>
                <w:rtl/>
              </w:rPr>
              <w:t>الرابعة</w:t>
            </w:r>
          </w:p>
        </w:tc>
      </w:tr>
      <w:tr w:rsidR="002B6DB6" w:rsidRPr="002B6DB6" w:rsidTr="004241BF">
        <w:tc>
          <w:tcPr>
            <w:tcW w:w="2135" w:type="dxa"/>
            <w:tcBorders>
              <w:top w:val="single" w:sz="12" w:space="0" w:color="auto"/>
            </w:tcBorders>
            <w:shd w:val="clear" w:color="auto" w:fill="auto"/>
          </w:tcPr>
          <w:p w:rsidR="002B6DB6" w:rsidRPr="002B6DB6" w:rsidRDefault="002B6DB6" w:rsidP="004241BF">
            <w:pPr>
              <w:tabs>
                <w:tab w:val="left" w:pos="2078"/>
              </w:tabs>
              <w:spacing w:before="40" w:after="40" w:line="260" w:lineRule="exact"/>
              <w:ind w:left="113" w:right="170"/>
              <w:rPr>
                <w:rFonts w:hint="cs"/>
                <w:szCs w:val="24"/>
                <w:rtl/>
              </w:rPr>
            </w:pPr>
            <w:r w:rsidRPr="002B6DB6">
              <w:rPr>
                <w:rFonts w:hint="cs"/>
                <w:szCs w:val="24"/>
                <w:rtl/>
              </w:rPr>
              <w:t>دبلوم استشاري في التربية البدنية والرياضية</w:t>
            </w:r>
          </w:p>
        </w:tc>
        <w:tc>
          <w:tcPr>
            <w:tcW w:w="980" w:type="dxa"/>
            <w:tcBorders>
              <w:top w:val="single" w:sz="12" w:space="0" w:color="auto"/>
            </w:tcBorders>
            <w:shd w:val="clear" w:color="auto" w:fill="auto"/>
          </w:tcPr>
          <w:p w:rsidR="002B6DB6" w:rsidRPr="002B6DB6" w:rsidRDefault="002B6DB6" w:rsidP="003104C4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 w:rsidRPr="002B6DB6">
              <w:rPr>
                <w:rFonts w:hint="cs"/>
                <w:szCs w:val="24"/>
                <w:rtl/>
              </w:rPr>
              <w:t>10</w:t>
            </w:r>
          </w:p>
        </w:tc>
        <w:tc>
          <w:tcPr>
            <w:tcW w:w="937" w:type="dxa"/>
            <w:tcBorders>
              <w:top w:val="single" w:sz="12" w:space="0" w:color="auto"/>
            </w:tcBorders>
            <w:shd w:val="clear" w:color="auto" w:fill="auto"/>
          </w:tcPr>
          <w:p w:rsidR="002B6DB6" w:rsidRPr="002B6DB6" w:rsidRDefault="002B6DB6" w:rsidP="003104C4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 w:rsidRPr="002B6DB6">
              <w:rPr>
                <w:rFonts w:hint="cs"/>
                <w:szCs w:val="24"/>
                <w:rtl/>
              </w:rPr>
              <w:t>16</w:t>
            </w:r>
          </w:p>
        </w:tc>
        <w:tc>
          <w:tcPr>
            <w:tcW w:w="910" w:type="dxa"/>
            <w:tcBorders>
              <w:top w:val="single" w:sz="12" w:space="0" w:color="auto"/>
            </w:tcBorders>
            <w:shd w:val="clear" w:color="auto" w:fill="auto"/>
          </w:tcPr>
          <w:p w:rsidR="002B6DB6" w:rsidRPr="002B6DB6" w:rsidRDefault="002B6DB6" w:rsidP="003104C4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 w:rsidRPr="002B6DB6">
              <w:rPr>
                <w:rFonts w:hint="cs"/>
                <w:szCs w:val="24"/>
                <w:rtl/>
              </w:rPr>
              <w:t>-</w:t>
            </w:r>
          </w:p>
        </w:tc>
        <w:tc>
          <w:tcPr>
            <w:tcW w:w="924" w:type="dxa"/>
            <w:tcBorders>
              <w:top w:val="single" w:sz="12" w:space="0" w:color="auto"/>
            </w:tcBorders>
            <w:shd w:val="clear" w:color="auto" w:fill="auto"/>
          </w:tcPr>
          <w:p w:rsidR="002B6DB6" w:rsidRPr="002B6DB6" w:rsidRDefault="002B6DB6" w:rsidP="003104C4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 w:rsidRPr="002B6DB6">
              <w:rPr>
                <w:rFonts w:hint="cs"/>
                <w:szCs w:val="24"/>
                <w:rtl/>
              </w:rPr>
              <w:t>-</w:t>
            </w:r>
          </w:p>
        </w:tc>
        <w:tc>
          <w:tcPr>
            <w:tcW w:w="896" w:type="dxa"/>
            <w:tcBorders>
              <w:top w:val="single" w:sz="12" w:space="0" w:color="auto"/>
            </w:tcBorders>
            <w:shd w:val="clear" w:color="auto" w:fill="auto"/>
          </w:tcPr>
          <w:p w:rsidR="002B6DB6" w:rsidRPr="002B6DB6" w:rsidRDefault="002B6DB6" w:rsidP="003104C4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>
              <w:rPr>
                <w:rFonts w:hint="cs"/>
                <w:szCs w:val="24"/>
                <w:rtl/>
              </w:rPr>
              <w:t>صفر</w:t>
            </w:r>
          </w:p>
        </w:tc>
        <w:tc>
          <w:tcPr>
            <w:tcW w:w="924" w:type="dxa"/>
            <w:tcBorders>
              <w:top w:val="single" w:sz="12" w:space="0" w:color="auto"/>
            </w:tcBorders>
            <w:shd w:val="clear" w:color="auto" w:fill="auto"/>
          </w:tcPr>
          <w:p w:rsidR="002B6DB6" w:rsidRPr="002B6DB6" w:rsidRDefault="002B6DB6" w:rsidP="003104C4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>
              <w:rPr>
                <w:rFonts w:hint="cs"/>
                <w:szCs w:val="24"/>
                <w:rtl/>
              </w:rPr>
              <w:t>صفر</w:t>
            </w:r>
          </w:p>
        </w:tc>
        <w:tc>
          <w:tcPr>
            <w:tcW w:w="896" w:type="dxa"/>
            <w:tcBorders>
              <w:top w:val="single" w:sz="12" w:space="0" w:color="auto"/>
            </w:tcBorders>
            <w:shd w:val="clear" w:color="auto" w:fill="auto"/>
          </w:tcPr>
          <w:p w:rsidR="002B6DB6" w:rsidRPr="002B6DB6" w:rsidRDefault="002B6DB6" w:rsidP="003104C4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 w:rsidRPr="002B6DB6">
              <w:rPr>
                <w:rFonts w:hint="cs"/>
                <w:szCs w:val="24"/>
                <w:rtl/>
              </w:rPr>
              <w:t>-</w:t>
            </w:r>
          </w:p>
        </w:tc>
        <w:tc>
          <w:tcPr>
            <w:tcW w:w="922" w:type="dxa"/>
            <w:tcBorders>
              <w:top w:val="single" w:sz="12" w:space="0" w:color="auto"/>
            </w:tcBorders>
            <w:shd w:val="clear" w:color="auto" w:fill="auto"/>
          </w:tcPr>
          <w:p w:rsidR="002B6DB6" w:rsidRPr="002B6DB6" w:rsidRDefault="002B6DB6" w:rsidP="003104C4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 w:rsidRPr="002B6DB6">
              <w:rPr>
                <w:rFonts w:hint="cs"/>
                <w:szCs w:val="24"/>
                <w:rtl/>
              </w:rPr>
              <w:t>-</w:t>
            </w:r>
          </w:p>
        </w:tc>
      </w:tr>
      <w:tr w:rsidR="002B6DB6" w:rsidRPr="002B6DB6" w:rsidTr="004241BF">
        <w:tc>
          <w:tcPr>
            <w:tcW w:w="2135" w:type="dxa"/>
            <w:shd w:val="clear" w:color="auto" w:fill="auto"/>
          </w:tcPr>
          <w:p w:rsidR="002B6DB6" w:rsidRPr="002B6DB6" w:rsidRDefault="002B6DB6" w:rsidP="004241BF">
            <w:pPr>
              <w:tabs>
                <w:tab w:val="left" w:pos="2078"/>
              </w:tabs>
              <w:spacing w:before="40" w:after="40" w:line="260" w:lineRule="exact"/>
              <w:ind w:left="113" w:right="170"/>
              <w:rPr>
                <w:rFonts w:hint="cs"/>
                <w:szCs w:val="24"/>
                <w:rtl/>
              </w:rPr>
            </w:pPr>
            <w:r w:rsidRPr="002B6DB6">
              <w:rPr>
                <w:rFonts w:hint="cs"/>
                <w:szCs w:val="24"/>
                <w:rtl/>
              </w:rPr>
              <w:t xml:space="preserve">شهادة الكفاءة </w:t>
            </w:r>
            <w:r>
              <w:rPr>
                <w:rFonts w:hint="cs"/>
                <w:szCs w:val="24"/>
                <w:rtl/>
              </w:rPr>
              <w:t>لمزاولة مهنة مدرس</w:t>
            </w:r>
            <w:r w:rsidRPr="002B6DB6">
              <w:rPr>
                <w:rFonts w:hint="cs"/>
                <w:szCs w:val="24"/>
                <w:rtl/>
              </w:rPr>
              <w:t xml:space="preserve"> مساعد في التربية البدنية والرياضية</w:t>
            </w:r>
          </w:p>
        </w:tc>
        <w:tc>
          <w:tcPr>
            <w:tcW w:w="980" w:type="dxa"/>
            <w:shd w:val="clear" w:color="auto" w:fill="auto"/>
          </w:tcPr>
          <w:p w:rsidR="002B6DB6" w:rsidRPr="002B6DB6" w:rsidRDefault="002B6DB6" w:rsidP="003104C4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 w:rsidRPr="002B6DB6">
              <w:rPr>
                <w:rFonts w:hint="cs"/>
                <w:szCs w:val="24"/>
                <w:rtl/>
              </w:rPr>
              <w:t>24</w:t>
            </w:r>
          </w:p>
        </w:tc>
        <w:tc>
          <w:tcPr>
            <w:tcW w:w="937" w:type="dxa"/>
            <w:shd w:val="clear" w:color="auto" w:fill="auto"/>
          </w:tcPr>
          <w:p w:rsidR="002B6DB6" w:rsidRPr="002B6DB6" w:rsidRDefault="002B6DB6" w:rsidP="003104C4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 w:rsidRPr="002B6DB6">
              <w:rPr>
                <w:rFonts w:hint="cs"/>
                <w:szCs w:val="24"/>
                <w:rtl/>
              </w:rPr>
              <w:t>30</w:t>
            </w:r>
          </w:p>
        </w:tc>
        <w:tc>
          <w:tcPr>
            <w:tcW w:w="910" w:type="dxa"/>
            <w:shd w:val="clear" w:color="auto" w:fill="auto"/>
          </w:tcPr>
          <w:p w:rsidR="002B6DB6" w:rsidRPr="002B6DB6" w:rsidRDefault="002B6DB6" w:rsidP="003104C4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 w:rsidRPr="002B6DB6">
              <w:rPr>
                <w:rFonts w:hint="cs"/>
                <w:szCs w:val="24"/>
                <w:rtl/>
              </w:rPr>
              <w:t>46</w:t>
            </w:r>
          </w:p>
        </w:tc>
        <w:tc>
          <w:tcPr>
            <w:tcW w:w="924" w:type="dxa"/>
            <w:shd w:val="clear" w:color="auto" w:fill="auto"/>
          </w:tcPr>
          <w:p w:rsidR="002B6DB6" w:rsidRPr="002B6DB6" w:rsidRDefault="002B6DB6" w:rsidP="003104C4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 w:rsidRPr="002B6DB6">
              <w:rPr>
                <w:rFonts w:hint="cs"/>
                <w:szCs w:val="24"/>
                <w:rtl/>
              </w:rPr>
              <w:t>-</w:t>
            </w:r>
          </w:p>
        </w:tc>
        <w:tc>
          <w:tcPr>
            <w:tcW w:w="896" w:type="dxa"/>
            <w:shd w:val="clear" w:color="auto" w:fill="auto"/>
          </w:tcPr>
          <w:p w:rsidR="002B6DB6" w:rsidRPr="002B6DB6" w:rsidRDefault="004241BF" w:rsidP="003104C4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>
              <w:rPr>
                <w:rFonts w:hint="cs"/>
                <w:szCs w:val="24"/>
                <w:rtl/>
              </w:rPr>
              <w:t>6</w:t>
            </w:r>
          </w:p>
        </w:tc>
        <w:tc>
          <w:tcPr>
            <w:tcW w:w="924" w:type="dxa"/>
            <w:shd w:val="clear" w:color="auto" w:fill="auto"/>
          </w:tcPr>
          <w:p w:rsidR="002B6DB6" w:rsidRPr="002B6DB6" w:rsidRDefault="002B6DB6" w:rsidP="003104C4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 w:rsidRPr="002B6DB6">
              <w:rPr>
                <w:rFonts w:hint="cs"/>
                <w:szCs w:val="24"/>
                <w:rtl/>
              </w:rPr>
              <w:t>15</w:t>
            </w:r>
          </w:p>
        </w:tc>
        <w:tc>
          <w:tcPr>
            <w:tcW w:w="896" w:type="dxa"/>
            <w:shd w:val="clear" w:color="auto" w:fill="auto"/>
          </w:tcPr>
          <w:p w:rsidR="002B6DB6" w:rsidRPr="002B6DB6" w:rsidRDefault="002B6DB6" w:rsidP="003104C4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 w:rsidRPr="002B6DB6">
              <w:rPr>
                <w:rFonts w:hint="cs"/>
                <w:szCs w:val="24"/>
                <w:rtl/>
              </w:rPr>
              <w:t>14</w:t>
            </w:r>
          </w:p>
        </w:tc>
        <w:tc>
          <w:tcPr>
            <w:tcW w:w="922" w:type="dxa"/>
            <w:shd w:val="clear" w:color="auto" w:fill="auto"/>
          </w:tcPr>
          <w:p w:rsidR="002B6DB6" w:rsidRPr="002B6DB6" w:rsidRDefault="002B6DB6" w:rsidP="003104C4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 w:rsidRPr="002B6DB6">
              <w:rPr>
                <w:rFonts w:hint="cs"/>
                <w:szCs w:val="24"/>
                <w:rtl/>
              </w:rPr>
              <w:t>-</w:t>
            </w:r>
          </w:p>
        </w:tc>
      </w:tr>
      <w:tr w:rsidR="002B6DB6" w:rsidRPr="002B6DB6" w:rsidTr="004241BF">
        <w:tc>
          <w:tcPr>
            <w:tcW w:w="2135" w:type="dxa"/>
            <w:shd w:val="clear" w:color="auto" w:fill="auto"/>
          </w:tcPr>
          <w:p w:rsidR="002B6DB6" w:rsidRPr="002B6DB6" w:rsidRDefault="002B6DB6" w:rsidP="004241BF">
            <w:pPr>
              <w:tabs>
                <w:tab w:val="left" w:pos="2078"/>
              </w:tabs>
              <w:spacing w:before="40" w:after="40" w:line="260" w:lineRule="exact"/>
              <w:ind w:left="113" w:right="170"/>
              <w:rPr>
                <w:rFonts w:hint="cs"/>
                <w:szCs w:val="24"/>
                <w:rtl/>
              </w:rPr>
            </w:pPr>
            <w:r w:rsidRPr="002B6DB6">
              <w:rPr>
                <w:rFonts w:hint="cs"/>
                <w:szCs w:val="24"/>
                <w:rtl/>
              </w:rPr>
              <w:t>شهادة الجدارة للتربية البدنية والرياضية</w:t>
            </w:r>
          </w:p>
        </w:tc>
        <w:tc>
          <w:tcPr>
            <w:tcW w:w="980" w:type="dxa"/>
            <w:shd w:val="clear" w:color="auto" w:fill="auto"/>
          </w:tcPr>
          <w:p w:rsidR="002B6DB6" w:rsidRPr="002B6DB6" w:rsidRDefault="002B6DB6" w:rsidP="003104C4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 w:rsidRPr="002B6DB6">
              <w:rPr>
                <w:rFonts w:hint="cs"/>
                <w:szCs w:val="24"/>
                <w:rtl/>
              </w:rPr>
              <w:t>29</w:t>
            </w:r>
          </w:p>
        </w:tc>
        <w:tc>
          <w:tcPr>
            <w:tcW w:w="937" w:type="dxa"/>
            <w:shd w:val="clear" w:color="auto" w:fill="auto"/>
          </w:tcPr>
          <w:p w:rsidR="002B6DB6" w:rsidRPr="002B6DB6" w:rsidRDefault="002B6DB6" w:rsidP="003104C4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 w:rsidRPr="002B6DB6">
              <w:rPr>
                <w:rFonts w:hint="cs"/>
                <w:szCs w:val="24"/>
                <w:rtl/>
              </w:rPr>
              <w:t>21</w:t>
            </w:r>
          </w:p>
        </w:tc>
        <w:tc>
          <w:tcPr>
            <w:tcW w:w="910" w:type="dxa"/>
            <w:shd w:val="clear" w:color="auto" w:fill="auto"/>
          </w:tcPr>
          <w:p w:rsidR="002B6DB6" w:rsidRPr="002B6DB6" w:rsidRDefault="002B6DB6" w:rsidP="003104C4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 w:rsidRPr="002B6DB6">
              <w:rPr>
                <w:rFonts w:hint="cs"/>
                <w:szCs w:val="24"/>
                <w:rtl/>
              </w:rPr>
              <w:t>45</w:t>
            </w:r>
          </w:p>
        </w:tc>
        <w:tc>
          <w:tcPr>
            <w:tcW w:w="924" w:type="dxa"/>
            <w:shd w:val="clear" w:color="auto" w:fill="auto"/>
          </w:tcPr>
          <w:p w:rsidR="002B6DB6" w:rsidRPr="002B6DB6" w:rsidRDefault="002B6DB6" w:rsidP="003104C4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 w:rsidRPr="002B6DB6">
              <w:rPr>
                <w:rFonts w:hint="cs"/>
                <w:szCs w:val="24"/>
                <w:rtl/>
              </w:rPr>
              <w:t>23</w:t>
            </w:r>
          </w:p>
        </w:tc>
        <w:tc>
          <w:tcPr>
            <w:tcW w:w="896" w:type="dxa"/>
            <w:shd w:val="clear" w:color="auto" w:fill="auto"/>
          </w:tcPr>
          <w:p w:rsidR="002B6DB6" w:rsidRPr="002B6DB6" w:rsidRDefault="002B6DB6" w:rsidP="003104C4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>
              <w:rPr>
                <w:rFonts w:hint="cs"/>
                <w:szCs w:val="24"/>
                <w:rtl/>
              </w:rPr>
              <w:t>4</w:t>
            </w:r>
          </w:p>
        </w:tc>
        <w:tc>
          <w:tcPr>
            <w:tcW w:w="924" w:type="dxa"/>
            <w:shd w:val="clear" w:color="auto" w:fill="auto"/>
          </w:tcPr>
          <w:p w:rsidR="002B6DB6" w:rsidRPr="002B6DB6" w:rsidRDefault="004241BF" w:rsidP="003104C4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>
              <w:rPr>
                <w:rFonts w:hint="cs"/>
                <w:szCs w:val="24"/>
                <w:rtl/>
              </w:rPr>
              <w:t>8</w:t>
            </w:r>
          </w:p>
        </w:tc>
        <w:tc>
          <w:tcPr>
            <w:tcW w:w="896" w:type="dxa"/>
            <w:shd w:val="clear" w:color="auto" w:fill="auto"/>
          </w:tcPr>
          <w:p w:rsidR="002B6DB6" w:rsidRPr="002B6DB6" w:rsidRDefault="002B6DB6" w:rsidP="003104C4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 w:rsidRPr="002B6DB6">
              <w:rPr>
                <w:rFonts w:hint="cs"/>
                <w:szCs w:val="24"/>
                <w:rtl/>
              </w:rPr>
              <w:t>12</w:t>
            </w:r>
          </w:p>
        </w:tc>
        <w:tc>
          <w:tcPr>
            <w:tcW w:w="922" w:type="dxa"/>
            <w:shd w:val="clear" w:color="auto" w:fill="auto"/>
          </w:tcPr>
          <w:p w:rsidR="002B6DB6" w:rsidRPr="002B6DB6" w:rsidRDefault="002B6DB6" w:rsidP="003104C4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>
              <w:rPr>
                <w:rFonts w:hint="cs"/>
                <w:szCs w:val="24"/>
                <w:rtl/>
              </w:rPr>
              <w:t>2</w:t>
            </w:r>
          </w:p>
        </w:tc>
      </w:tr>
      <w:tr w:rsidR="002B6DB6" w:rsidRPr="002B6DB6" w:rsidTr="00762544">
        <w:tc>
          <w:tcPr>
            <w:tcW w:w="2135" w:type="dxa"/>
            <w:tcBorders>
              <w:bottom w:val="single" w:sz="4" w:space="0" w:color="auto"/>
            </w:tcBorders>
            <w:shd w:val="clear" w:color="auto" w:fill="auto"/>
          </w:tcPr>
          <w:p w:rsidR="002B6DB6" w:rsidRPr="002B6DB6" w:rsidRDefault="002B6DB6" w:rsidP="004241BF">
            <w:pPr>
              <w:tabs>
                <w:tab w:val="left" w:pos="2078"/>
              </w:tabs>
              <w:spacing w:before="40" w:after="40" w:line="260" w:lineRule="exact"/>
              <w:ind w:left="113" w:right="170"/>
              <w:rPr>
                <w:rFonts w:hint="cs"/>
                <w:szCs w:val="24"/>
                <w:rtl/>
              </w:rPr>
            </w:pPr>
            <w:r w:rsidRPr="002B6DB6">
              <w:rPr>
                <w:rFonts w:hint="cs"/>
                <w:szCs w:val="24"/>
                <w:rtl/>
              </w:rPr>
              <w:t xml:space="preserve">شهادة </w:t>
            </w:r>
            <w:r>
              <w:rPr>
                <w:rFonts w:hint="cs"/>
                <w:szCs w:val="24"/>
                <w:rtl/>
              </w:rPr>
              <w:t>التفتيش الخاص بمدرسي</w:t>
            </w:r>
            <w:r w:rsidRPr="002B6DB6">
              <w:rPr>
                <w:rFonts w:hint="cs"/>
                <w:szCs w:val="24"/>
                <w:rtl/>
              </w:rPr>
              <w:t xml:space="preserve"> </w:t>
            </w:r>
            <w:r>
              <w:rPr>
                <w:rFonts w:hint="cs"/>
                <w:szCs w:val="24"/>
                <w:rtl/>
              </w:rPr>
              <w:t>ا</w:t>
            </w:r>
            <w:r w:rsidRPr="002B6DB6">
              <w:rPr>
                <w:rFonts w:hint="cs"/>
                <w:szCs w:val="24"/>
                <w:rtl/>
              </w:rPr>
              <w:t>لتربية البدنية والرياضية</w:t>
            </w:r>
          </w:p>
        </w:tc>
        <w:tc>
          <w:tcPr>
            <w:tcW w:w="980" w:type="dxa"/>
            <w:tcBorders>
              <w:bottom w:val="single" w:sz="4" w:space="0" w:color="auto"/>
            </w:tcBorders>
            <w:shd w:val="clear" w:color="auto" w:fill="auto"/>
          </w:tcPr>
          <w:p w:rsidR="002B6DB6" w:rsidRPr="002B6DB6" w:rsidRDefault="002B6DB6" w:rsidP="003104C4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>
              <w:rPr>
                <w:rFonts w:hint="cs"/>
                <w:szCs w:val="24"/>
                <w:rtl/>
              </w:rPr>
              <w:t>9</w:t>
            </w:r>
          </w:p>
        </w:tc>
        <w:tc>
          <w:tcPr>
            <w:tcW w:w="937" w:type="dxa"/>
            <w:tcBorders>
              <w:bottom w:val="single" w:sz="4" w:space="0" w:color="auto"/>
            </w:tcBorders>
            <w:shd w:val="clear" w:color="auto" w:fill="auto"/>
          </w:tcPr>
          <w:p w:rsidR="002B6DB6" w:rsidRPr="002B6DB6" w:rsidRDefault="002B6DB6" w:rsidP="003104C4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 w:rsidRPr="002B6DB6">
              <w:rPr>
                <w:rFonts w:hint="cs"/>
                <w:szCs w:val="24"/>
                <w:rtl/>
              </w:rPr>
              <w:t>14</w:t>
            </w:r>
          </w:p>
        </w:tc>
        <w:tc>
          <w:tcPr>
            <w:tcW w:w="910" w:type="dxa"/>
            <w:tcBorders>
              <w:bottom w:val="single" w:sz="4" w:space="0" w:color="auto"/>
            </w:tcBorders>
            <w:shd w:val="clear" w:color="auto" w:fill="auto"/>
          </w:tcPr>
          <w:p w:rsidR="002B6DB6" w:rsidRPr="002B6DB6" w:rsidRDefault="002B6DB6" w:rsidP="003104C4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 w:rsidRPr="002B6DB6">
              <w:rPr>
                <w:rFonts w:hint="cs"/>
                <w:szCs w:val="24"/>
                <w:rtl/>
              </w:rPr>
              <w:t>-</w:t>
            </w:r>
          </w:p>
        </w:tc>
        <w:tc>
          <w:tcPr>
            <w:tcW w:w="924" w:type="dxa"/>
            <w:tcBorders>
              <w:bottom w:val="single" w:sz="4" w:space="0" w:color="auto"/>
            </w:tcBorders>
            <w:shd w:val="clear" w:color="auto" w:fill="auto"/>
          </w:tcPr>
          <w:p w:rsidR="002B6DB6" w:rsidRPr="002B6DB6" w:rsidRDefault="002B6DB6" w:rsidP="003104C4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 w:rsidRPr="002B6DB6">
              <w:rPr>
                <w:rFonts w:hint="cs"/>
                <w:szCs w:val="24"/>
                <w:rtl/>
              </w:rPr>
              <w:t>-</w:t>
            </w:r>
          </w:p>
        </w:tc>
        <w:tc>
          <w:tcPr>
            <w:tcW w:w="896" w:type="dxa"/>
            <w:tcBorders>
              <w:bottom w:val="single" w:sz="4" w:space="0" w:color="auto"/>
            </w:tcBorders>
            <w:shd w:val="clear" w:color="auto" w:fill="auto"/>
          </w:tcPr>
          <w:p w:rsidR="002B6DB6" w:rsidRPr="002B6DB6" w:rsidRDefault="002B6DB6" w:rsidP="003104C4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>
              <w:rPr>
                <w:rFonts w:hint="cs"/>
                <w:szCs w:val="24"/>
                <w:rtl/>
              </w:rPr>
              <w:t>صفر</w:t>
            </w:r>
          </w:p>
        </w:tc>
        <w:tc>
          <w:tcPr>
            <w:tcW w:w="924" w:type="dxa"/>
            <w:tcBorders>
              <w:bottom w:val="single" w:sz="4" w:space="0" w:color="auto"/>
            </w:tcBorders>
            <w:shd w:val="clear" w:color="auto" w:fill="auto"/>
          </w:tcPr>
          <w:p w:rsidR="002B6DB6" w:rsidRPr="002B6DB6" w:rsidRDefault="002B6DB6" w:rsidP="003104C4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>
              <w:rPr>
                <w:rFonts w:hint="cs"/>
                <w:szCs w:val="24"/>
                <w:rtl/>
              </w:rPr>
              <w:t>1</w:t>
            </w:r>
          </w:p>
        </w:tc>
        <w:tc>
          <w:tcPr>
            <w:tcW w:w="896" w:type="dxa"/>
            <w:tcBorders>
              <w:bottom w:val="single" w:sz="4" w:space="0" w:color="auto"/>
            </w:tcBorders>
            <w:shd w:val="clear" w:color="auto" w:fill="auto"/>
          </w:tcPr>
          <w:p w:rsidR="002B6DB6" w:rsidRPr="002B6DB6" w:rsidRDefault="002B6DB6" w:rsidP="003104C4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 w:rsidRPr="002B6DB6">
              <w:rPr>
                <w:rFonts w:hint="cs"/>
                <w:szCs w:val="24"/>
                <w:rtl/>
              </w:rPr>
              <w:t>-</w:t>
            </w:r>
          </w:p>
        </w:tc>
        <w:tc>
          <w:tcPr>
            <w:tcW w:w="922" w:type="dxa"/>
            <w:tcBorders>
              <w:bottom w:val="single" w:sz="4" w:space="0" w:color="auto"/>
            </w:tcBorders>
            <w:shd w:val="clear" w:color="auto" w:fill="auto"/>
          </w:tcPr>
          <w:p w:rsidR="002B6DB6" w:rsidRPr="002B6DB6" w:rsidRDefault="002B6DB6" w:rsidP="003104C4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szCs w:val="24"/>
                <w:rtl/>
              </w:rPr>
            </w:pPr>
            <w:r w:rsidRPr="002B6DB6">
              <w:rPr>
                <w:rFonts w:hint="cs"/>
                <w:szCs w:val="24"/>
                <w:rtl/>
              </w:rPr>
              <w:t>-</w:t>
            </w:r>
          </w:p>
        </w:tc>
      </w:tr>
      <w:tr w:rsidR="002B6DB6" w:rsidRPr="002B6DB6" w:rsidTr="00762544">
        <w:tc>
          <w:tcPr>
            <w:tcW w:w="21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B6DB6" w:rsidRPr="002B6DB6" w:rsidRDefault="00762544" w:rsidP="00762544">
            <w:pPr>
              <w:tabs>
                <w:tab w:val="left" w:pos="383"/>
                <w:tab w:val="left" w:pos="2078"/>
              </w:tabs>
              <w:spacing w:before="40" w:after="60" w:line="260" w:lineRule="exact"/>
              <w:ind w:left="113"/>
              <w:jc w:val="both"/>
              <w:rPr>
                <w:rFonts w:hint="cs"/>
                <w:b/>
                <w:bCs/>
                <w:szCs w:val="24"/>
                <w:rtl/>
              </w:rPr>
            </w:pPr>
            <w:r>
              <w:rPr>
                <w:b/>
                <w:bCs/>
                <w:szCs w:val="24"/>
                <w:rtl/>
              </w:rPr>
              <w:tab/>
            </w:r>
            <w:r w:rsidR="002B6DB6" w:rsidRPr="002B6DB6">
              <w:rPr>
                <w:rFonts w:hint="cs"/>
                <w:b/>
                <w:bCs/>
                <w:szCs w:val="24"/>
                <w:rtl/>
              </w:rPr>
              <w:t>المجموع</w:t>
            </w:r>
          </w:p>
        </w:tc>
        <w:tc>
          <w:tcPr>
            <w:tcW w:w="9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B6DB6" w:rsidRPr="002B6DB6" w:rsidRDefault="002B6DB6" w:rsidP="003104C4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b/>
                <w:bCs/>
                <w:szCs w:val="24"/>
                <w:rtl/>
              </w:rPr>
            </w:pPr>
            <w:r w:rsidRPr="002B6DB6">
              <w:rPr>
                <w:rFonts w:hint="cs"/>
                <w:b/>
                <w:bCs/>
                <w:szCs w:val="24"/>
                <w:rtl/>
              </w:rPr>
              <w:t>72</w:t>
            </w:r>
          </w:p>
        </w:tc>
        <w:tc>
          <w:tcPr>
            <w:tcW w:w="9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B6DB6" w:rsidRPr="002B6DB6" w:rsidRDefault="002B6DB6" w:rsidP="003104C4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b/>
                <w:bCs/>
                <w:szCs w:val="24"/>
                <w:rtl/>
              </w:rPr>
            </w:pPr>
            <w:r w:rsidRPr="002B6DB6">
              <w:rPr>
                <w:rFonts w:hint="cs"/>
                <w:b/>
                <w:bCs/>
                <w:szCs w:val="24"/>
                <w:rtl/>
              </w:rPr>
              <w:t>81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B6DB6" w:rsidRPr="002B6DB6" w:rsidRDefault="002B6DB6" w:rsidP="003104C4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b/>
                <w:bCs/>
                <w:szCs w:val="24"/>
                <w:rtl/>
              </w:rPr>
            </w:pPr>
            <w:r w:rsidRPr="002B6DB6">
              <w:rPr>
                <w:rFonts w:hint="cs"/>
                <w:b/>
                <w:bCs/>
                <w:szCs w:val="24"/>
                <w:rtl/>
              </w:rPr>
              <w:t>91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B6DB6" w:rsidRPr="002B6DB6" w:rsidRDefault="002B6DB6" w:rsidP="003104C4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b/>
                <w:bCs/>
                <w:szCs w:val="24"/>
                <w:rtl/>
              </w:rPr>
            </w:pPr>
            <w:r w:rsidRPr="002B6DB6">
              <w:rPr>
                <w:rFonts w:hint="cs"/>
                <w:b/>
                <w:bCs/>
                <w:szCs w:val="24"/>
                <w:rtl/>
              </w:rPr>
              <w:t>23</w:t>
            </w:r>
          </w:p>
        </w:tc>
        <w:tc>
          <w:tcPr>
            <w:tcW w:w="8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B6DB6" w:rsidRPr="002B6DB6" w:rsidRDefault="002B6DB6" w:rsidP="003104C4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b/>
                <w:bCs/>
                <w:szCs w:val="24"/>
                <w:rtl/>
              </w:rPr>
            </w:pPr>
            <w:r w:rsidRPr="002B6DB6">
              <w:rPr>
                <w:rFonts w:hint="cs"/>
                <w:b/>
                <w:bCs/>
                <w:szCs w:val="24"/>
                <w:rtl/>
              </w:rPr>
              <w:t>10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B6DB6" w:rsidRPr="002B6DB6" w:rsidRDefault="002B6DB6" w:rsidP="003104C4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b/>
                <w:bCs/>
                <w:szCs w:val="24"/>
                <w:rtl/>
              </w:rPr>
            </w:pPr>
            <w:r w:rsidRPr="002B6DB6">
              <w:rPr>
                <w:rFonts w:hint="cs"/>
                <w:b/>
                <w:bCs/>
                <w:szCs w:val="24"/>
                <w:rtl/>
              </w:rPr>
              <w:t>24</w:t>
            </w:r>
          </w:p>
        </w:tc>
        <w:tc>
          <w:tcPr>
            <w:tcW w:w="8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B6DB6" w:rsidRPr="002B6DB6" w:rsidRDefault="002B6DB6" w:rsidP="003104C4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b/>
                <w:bCs/>
                <w:szCs w:val="24"/>
                <w:rtl/>
              </w:rPr>
            </w:pPr>
            <w:r w:rsidRPr="002B6DB6">
              <w:rPr>
                <w:rFonts w:hint="cs"/>
                <w:b/>
                <w:bCs/>
                <w:szCs w:val="24"/>
                <w:rtl/>
              </w:rPr>
              <w:t>26</w:t>
            </w:r>
          </w:p>
        </w:tc>
        <w:tc>
          <w:tcPr>
            <w:tcW w:w="9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B6DB6" w:rsidRPr="002B6DB6" w:rsidRDefault="004241BF" w:rsidP="003104C4">
            <w:pPr>
              <w:tabs>
                <w:tab w:val="left" w:pos="2078"/>
              </w:tabs>
              <w:spacing w:before="40" w:after="40" w:line="260" w:lineRule="exact"/>
              <w:ind w:left="113"/>
              <w:jc w:val="center"/>
              <w:rPr>
                <w:rFonts w:hint="cs"/>
                <w:b/>
                <w:bCs/>
                <w:szCs w:val="24"/>
                <w:rtl/>
              </w:rPr>
            </w:pPr>
            <w:r>
              <w:rPr>
                <w:rFonts w:hint="cs"/>
                <w:b/>
                <w:bCs/>
                <w:szCs w:val="24"/>
                <w:rtl/>
              </w:rPr>
              <w:t>2</w:t>
            </w:r>
          </w:p>
        </w:tc>
      </w:tr>
    </w:tbl>
    <w:p w:rsidR="00D72CD7" w:rsidRDefault="00D72CD7" w:rsidP="00D72CD7">
      <w:pPr>
        <w:pStyle w:val="HChGA"/>
        <w:spacing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F1336A">
        <w:rPr>
          <w:rFonts w:hint="cs"/>
          <w:rtl/>
        </w:rPr>
        <w:t>الفصل التاسع</w:t>
      </w:r>
    </w:p>
    <w:p w:rsidR="00205330" w:rsidRPr="00F1336A" w:rsidRDefault="00D72CD7" w:rsidP="00D72CD7">
      <w:pPr>
        <w:pStyle w:val="HChGA"/>
        <w:spacing w:before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F1336A">
        <w:rPr>
          <w:rFonts w:hint="cs"/>
          <w:rtl/>
        </w:rPr>
        <w:t>العمل</w:t>
      </w:r>
    </w:p>
    <w:p w:rsidR="00205330" w:rsidRPr="00F1336A" w:rsidRDefault="00D72CD7" w:rsidP="00D72CD7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F1336A">
        <w:rPr>
          <w:rFonts w:hint="cs"/>
          <w:rtl/>
        </w:rPr>
        <w:t>المادة 11</w:t>
      </w:r>
    </w:p>
    <w:p w:rsidR="00205330" w:rsidRDefault="00205330" w:rsidP="00D302CA">
      <w:pPr>
        <w:pStyle w:val="SingleTxtGA"/>
        <w:rPr>
          <w:rFonts w:hint="cs"/>
          <w:rtl/>
        </w:rPr>
      </w:pPr>
      <w:r>
        <w:rPr>
          <w:rFonts w:hint="cs"/>
          <w:rtl/>
        </w:rPr>
        <w:t>144-</w:t>
      </w:r>
      <w:r>
        <w:rPr>
          <w:rFonts w:hint="cs"/>
          <w:rtl/>
        </w:rPr>
        <w:tab/>
      </w:r>
      <w:r w:rsidR="00D302CA">
        <w:rPr>
          <w:rFonts w:hint="cs"/>
          <w:rtl/>
        </w:rPr>
        <w:t>يؤدي جهل</w:t>
      </w:r>
      <w:r>
        <w:rPr>
          <w:rFonts w:hint="cs"/>
          <w:rtl/>
        </w:rPr>
        <w:t xml:space="preserve"> النساء بالنصوص القانونية الخاصة بالحق في العمل </w:t>
      </w:r>
      <w:r w:rsidR="00D302CA">
        <w:rPr>
          <w:rFonts w:hint="cs"/>
          <w:rtl/>
        </w:rPr>
        <w:t>إلى</w:t>
      </w:r>
      <w:r>
        <w:rPr>
          <w:rFonts w:hint="cs"/>
          <w:rtl/>
        </w:rPr>
        <w:t xml:space="preserve"> </w:t>
      </w:r>
      <w:r w:rsidR="00D302CA">
        <w:rPr>
          <w:rFonts w:hint="cs"/>
          <w:rtl/>
        </w:rPr>
        <w:t>تعرضهن</w:t>
      </w:r>
      <w:r>
        <w:rPr>
          <w:rFonts w:hint="cs"/>
          <w:rtl/>
        </w:rPr>
        <w:t xml:space="preserve"> في كثير من </w:t>
      </w:r>
      <w:r w:rsidR="00D302CA">
        <w:rPr>
          <w:rFonts w:hint="cs"/>
          <w:rtl/>
        </w:rPr>
        <w:t>الأحيان</w:t>
      </w:r>
      <w:r>
        <w:rPr>
          <w:rFonts w:hint="cs"/>
          <w:rtl/>
        </w:rPr>
        <w:t xml:space="preserve"> لتعسف أصحاب العمل.</w:t>
      </w:r>
    </w:p>
    <w:p w:rsidR="00205330" w:rsidRDefault="00205330" w:rsidP="000A7735">
      <w:pPr>
        <w:pStyle w:val="SingleTxtGA"/>
        <w:rPr>
          <w:rFonts w:hint="cs"/>
          <w:rtl/>
        </w:rPr>
      </w:pPr>
      <w:r>
        <w:rPr>
          <w:rFonts w:hint="cs"/>
          <w:rtl/>
        </w:rPr>
        <w:t>145-</w:t>
      </w:r>
      <w:r>
        <w:rPr>
          <w:rFonts w:hint="cs"/>
          <w:rtl/>
        </w:rPr>
        <w:tab/>
      </w:r>
      <w:r w:rsidR="000A7735">
        <w:rPr>
          <w:rFonts w:hint="cs"/>
          <w:rtl/>
        </w:rPr>
        <w:t>وبالإضافة إلى ذلك،</w:t>
      </w:r>
      <w:r>
        <w:rPr>
          <w:rFonts w:hint="cs"/>
          <w:rtl/>
        </w:rPr>
        <w:t xml:space="preserve"> فإن عدم المساواة في </w:t>
      </w:r>
      <w:r w:rsidR="000A7735">
        <w:rPr>
          <w:rFonts w:hint="cs"/>
          <w:rtl/>
        </w:rPr>
        <w:t>فرص</w:t>
      </w:r>
      <w:r>
        <w:rPr>
          <w:rFonts w:hint="cs"/>
          <w:rtl/>
        </w:rPr>
        <w:t xml:space="preserve"> </w:t>
      </w:r>
      <w:r w:rsidR="000A7735">
        <w:rPr>
          <w:rFonts w:hint="cs"/>
          <w:rtl/>
        </w:rPr>
        <w:t>ال</w:t>
      </w:r>
      <w:r>
        <w:rPr>
          <w:rFonts w:hint="cs"/>
          <w:rtl/>
        </w:rPr>
        <w:t xml:space="preserve">عمل ترجع إلى </w:t>
      </w:r>
      <w:r w:rsidR="000A7735">
        <w:rPr>
          <w:rFonts w:hint="cs"/>
          <w:rtl/>
        </w:rPr>
        <w:t>اختلاف مراكز</w:t>
      </w:r>
      <w:r>
        <w:rPr>
          <w:rFonts w:hint="cs"/>
          <w:rtl/>
        </w:rPr>
        <w:t xml:space="preserve"> الرجال والنساء في سوق العمل خصوصاً في القطاع الخاص حيث يكون تغيب النساء </w:t>
      </w:r>
      <w:r w:rsidR="000A7735">
        <w:rPr>
          <w:rFonts w:hint="cs"/>
          <w:rtl/>
        </w:rPr>
        <w:t>لأسباب تتعلق</w:t>
      </w:r>
      <w:r>
        <w:rPr>
          <w:rFonts w:hint="cs"/>
          <w:rtl/>
        </w:rPr>
        <w:t xml:space="preserve"> </w:t>
      </w:r>
      <w:r w:rsidR="000A7735">
        <w:rPr>
          <w:rFonts w:hint="cs"/>
          <w:rtl/>
        </w:rPr>
        <w:t>ب</w:t>
      </w:r>
      <w:r>
        <w:rPr>
          <w:rFonts w:hint="cs"/>
          <w:rtl/>
        </w:rPr>
        <w:t xml:space="preserve">الإنجاب </w:t>
      </w:r>
      <w:r w:rsidR="000A7735">
        <w:rPr>
          <w:rFonts w:hint="cs"/>
          <w:rtl/>
        </w:rPr>
        <w:t>مفسراً</w:t>
      </w:r>
      <w:r>
        <w:rPr>
          <w:rFonts w:hint="cs"/>
          <w:rtl/>
        </w:rPr>
        <w:t xml:space="preserve"> لتلك الظاهرة.</w:t>
      </w:r>
    </w:p>
    <w:p w:rsidR="00205330" w:rsidRDefault="00205330" w:rsidP="000A7735">
      <w:pPr>
        <w:pStyle w:val="SingleTxtGA"/>
        <w:rPr>
          <w:rFonts w:hint="cs"/>
          <w:rtl/>
        </w:rPr>
      </w:pPr>
      <w:r>
        <w:rPr>
          <w:rFonts w:hint="cs"/>
          <w:rtl/>
        </w:rPr>
        <w:t>146-</w:t>
      </w:r>
      <w:r>
        <w:rPr>
          <w:rFonts w:hint="cs"/>
          <w:rtl/>
        </w:rPr>
        <w:tab/>
        <w:t>كما أن عدم كفاية هياكل استقبال الأطفال (</w:t>
      </w:r>
      <w:r w:rsidR="000A7735">
        <w:rPr>
          <w:rFonts w:hint="cs"/>
          <w:rtl/>
        </w:rPr>
        <w:t>دور</w:t>
      </w:r>
      <w:r>
        <w:rPr>
          <w:rFonts w:hint="cs"/>
          <w:rtl/>
        </w:rPr>
        <w:t xml:space="preserve"> الحضانة و</w:t>
      </w:r>
      <w:r w:rsidR="000A7735">
        <w:rPr>
          <w:rFonts w:hint="cs"/>
          <w:rtl/>
        </w:rPr>
        <w:t>ال</w:t>
      </w:r>
      <w:r>
        <w:rPr>
          <w:rFonts w:hint="cs"/>
          <w:rtl/>
        </w:rPr>
        <w:t xml:space="preserve">رعاية </w:t>
      </w:r>
      <w:r w:rsidR="000A7735">
        <w:rPr>
          <w:rFonts w:hint="cs"/>
          <w:rtl/>
        </w:rPr>
        <w:t>غير المنتظمة</w:t>
      </w:r>
      <w:r>
        <w:rPr>
          <w:rFonts w:hint="cs"/>
          <w:rtl/>
        </w:rPr>
        <w:t xml:space="preserve">) </w:t>
      </w:r>
      <w:r w:rsidR="000A7735">
        <w:rPr>
          <w:rFonts w:hint="cs"/>
          <w:rtl/>
        </w:rPr>
        <w:t>وعدم تمكن</w:t>
      </w:r>
      <w:r>
        <w:rPr>
          <w:rFonts w:hint="cs"/>
          <w:rtl/>
        </w:rPr>
        <w:t xml:space="preserve"> النساء </w:t>
      </w:r>
      <w:r w:rsidR="000A7735">
        <w:rPr>
          <w:rFonts w:hint="cs"/>
          <w:rtl/>
        </w:rPr>
        <w:t>من</w:t>
      </w:r>
      <w:r>
        <w:rPr>
          <w:rFonts w:hint="cs"/>
          <w:rtl/>
        </w:rPr>
        <w:t xml:space="preserve"> الحصول على خدمات</w:t>
      </w:r>
      <w:r w:rsidR="000A7735">
        <w:rPr>
          <w:rFonts w:hint="cs"/>
          <w:rtl/>
        </w:rPr>
        <w:t>ها</w:t>
      </w:r>
      <w:r>
        <w:rPr>
          <w:rFonts w:hint="cs"/>
          <w:rtl/>
        </w:rPr>
        <w:t xml:space="preserve"> </w:t>
      </w:r>
      <w:r w:rsidR="000A7735">
        <w:rPr>
          <w:rFonts w:hint="cs"/>
          <w:rtl/>
        </w:rPr>
        <w:t>لضعف قدرتهن المالية من</w:t>
      </w:r>
      <w:r>
        <w:rPr>
          <w:rFonts w:hint="cs"/>
          <w:rtl/>
        </w:rPr>
        <w:t xml:space="preserve"> </w:t>
      </w:r>
      <w:r w:rsidR="000A7735">
        <w:rPr>
          <w:rFonts w:hint="cs"/>
          <w:rtl/>
        </w:rPr>
        <w:t>ال</w:t>
      </w:r>
      <w:r>
        <w:rPr>
          <w:rFonts w:hint="cs"/>
          <w:rtl/>
        </w:rPr>
        <w:t xml:space="preserve">عوامل </w:t>
      </w:r>
      <w:r w:rsidR="000A7735">
        <w:rPr>
          <w:rFonts w:hint="cs"/>
          <w:rtl/>
        </w:rPr>
        <w:t>التي تحد</w:t>
      </w:r>
      <w:r>
        <w:rPr>
          <w:rFonts w:hint="cs"/>
          <w:rtl/>
        </w:rPr>
        <w:t xml:space="preserve"> من قدرتهن على الحصول على التدريب وعلى التوفيق بين أنشطتهن المهنية وأعبائهن العائلية </w:t>
      </w:r>
      <w:r w:rsidR="000A7735">
        <w:rPr>
          <w:rFonts w:hint="cs"/>
          <w:rtl/>
        </w:rPr>
        <w:t>التي</w:t>
      </w:r>
      <w:r>
        <w:rPr>
          <w:rFonts w:hint="cs"/>
          <w:rtl/>
        </w:rPr>
        <w:t xml:space="preserve"> يعتمدن في أدائها على التضامن داخل الأسرة الكبيرة </w:t>
      </w:r>
      <w:r w:rsidR="000A7735">
        <w:rPr>
          <w:rFonts w:hint="cs"/>
          <w:rtl/>
        </w:rPr>
        <w:t>و</w:t>
      </w:r>
      <w:r>
        <w:rPr>
          <w:rFonts w:hint="cs"/>
          <w:rtl/>
        </w:rPr>
        <w:t>المجتمع المحلي.</w:t>
      </w:r>
    </w:p>
    <w:p w:rsidR="00205330" w:rsidRDefault="00205330" w:rsidP="00BB0866">
      <w:pPr>
        <w:pStyle w:val="SingleTxtGA"/>
        <w:rPr>
          <w:rFonts w:hint="cs"/>
          <w:rtl/>
        </w:rPr>
      </w:pPr>
      <w:r>
        <w:rPr>
          <w:rFonts w:hint="cs"/>
          <w:rtl/>
        </w:rPr>
        <w:t>147-</w:t>
      </w:r>
      <w:r>
        <w:rPr>
          <w:rFonts w:hint="cs"/>
          <w:rtl/>
        </w:rPr>
        <w:tab/>
      </w:r>
      <w:r w:rsidR="000A7735">
        <w:rPr>
          <w:rFonts w:hint="cs"/>
          <w:rtl/>
        </w:rPr>
        <w:t>و</w:t>
      </w:r>
      <w:r>
        <w:rPr>
          <w:rFonts w:hint="cs"/>
          <w:rtl/>
        </w:rPr>
        <w:t xml:space="preserve">سيكون من الضروري </w:t>
      </w:r>
      <w:r w:rsidR="00BB0866">
        <w:rPr>
          <w:rFonts w:hint="cs"/>
          <w:rtl/>
        </w:rPr>
        <w:t>مد</w:t>
      </w:r>
      <w:r>
        <w:rPr>
          <w:rFonts w:hint="cs"/>
          <w:rtl/>
        </w:rPr>
        <w:t xml:space="preserve"> نطاق مراكز رعاية الأطفال </w:t>
      </w:r>
      <w:r w:rsidR="00BB0866">
        <w:rPr>
          <w:rFonts w:hint="cs"/>
          <w:rtl/>
        </w:rPr>
        <w:t>المجتمعية</w:t>
      </w:r>
      <w:r>
        <w:rPr>
          <w:rFonts w:hint="cs"/>
          <w:rtl/>
        </w:rPr>
        <w:t xml:space="preserve"> إلى </w:t>
      </w:r>
      <w:r w:rsidR="00BB0866">
        <w:rPr>
          <w:rFonts w:hint="cs"/>
          <w:rtl/>
        </w:rPr>
        <w:t>جميع أنحاء</w:t>
      </w:r>
      <w:r>
        <w:rPr>
          <w:rFonts w:hint="cs"/>
          <w:rtl/>
        </w:rPr>
        <w:t xml:space="preserve"> البلد بعد أن جربتها في برازافيل وزارة النهوض بالمرأة وإدماجها في التنمية، </w:t>
      </w:r>
      <w:r w:rsidR="00BB0866">
        <w:rPr>
          <w:rFonts w:hint="cs"/>
          <w:rtl/>
        </w:rPr>
        <w:t>و</w:t>
      </w:r>
      <w:r>
        <w:rPr>
          <w:rFonts w:hint="cs"/>
          <w:rtl/>
        </w:rPr>
        <w:t>المنظمات غير الحكومية/الرابطات والطوائف الدينية.</w:t>
      </w:r>
    </w:p>
    <w:p w:rsidR="00BB0866" w:rsidRDefault="00BB0866" w:rsidP="00BB0866">
      <w:pPr>
        <w:pStyle w:val="HChGA"/>
        <w:spacing w:before="120"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104B19">
        <w:rPr>
          <w:rFonts w:hint="cs"/>
          <w:rtl/>
        </w:rPr>
        <w:t xml:space="preserve">الفصل العاشر </w:t>
      </w:r>
    </w:p>
    <w:p w:rsidR="00205330" w:rsidRPr="00104B19" w:rsidRDefault="00BB0866" w:rsidP="00BB0866">
      <w:pPr>
        <w:pStyle w:val="HChGA"/>
        <w:spacing w:before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104B19">
        <w:rPr>
          <w:rFonts w:hint="cs"/>
          <w:rtl/>
        </w:rPr>
        <w:t xml:space="preserve">حصول المرأة على </w:t>
      </w:r>
      <w:r w:rsidR="00205330">
        <w:rPr>
          <w:rFonts w:hint="cs"/>
          <w:rtl/>
        </w:rPr>
        <w:t>الرعاية</w:t>
      </w:r>
      <w:r w:rsidR="00205330" w:rsidRPr="00104B19">
        <w:rPr>
          <w:rFonts w:hint="cs"/>
          <w:rtl/>
        </w:rPr>
        <w:t xml:space="preserve"> الصحية والضمان الاجتماعي</w:t>
      </w:r>
    </w:p>
    <w:p w:rsidR="00205330" w:rsidRPr="00104B19" w:rsidRDefault="00BB0866" w:rsidP="00BB0866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104B19">
        <w:rPr>
          <w:rFonts w:hint="cs"/>
          <w:rtl/>
        </w:rPr>
        <w:t>المادة 12</w:t>
      </w:r>
    </w:p>
    <w:p w:rsidR="00BB0866" w:rsidRDefault="00BB0866" w:rsidP="00BB0866">
      <w:pPr>
        <w:pStyle w:val="H1GA"/>
        <w:spacing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104B19">
        <w:rPr>
          <w:rFonts w:hint="cs"/>
          <w:rtl/>
        </w:rPr>
        <w:t>الفرع 1</w:t>
      </w:r>
    </w:p>
    <w:p w:rsidR="00205330" w:rsidRPr="00BB0866" w:rsidRDefault="00BB0866" w:rsidP="00BB0866">
      <w:pPr>
        <w:pStyle w:val="H1GA"/>
        <w:spacing w:before="0"/>
        <w:rPr>
          <w:rFonts w:hint="cs"/>
          <w:sz w:val="26"/>
          <w:szCs w:val="36"/>
          <w:rtl/>
        </w:rPr>
      </w:pPr>
      <w:r>
        <w:rPr>
          <w:rFonts w:hint="cs"/>
          <w:sz w:val="34"/>
          <w:rtl/>
        </w:rPr>
        <w:tab/>
      </w:r>
      <w:r>
        <w:rPr>
          <w:rFonts w:hint="cs"/>
          <w:sz w:val="34"/>
          <w:rtl/>
        </w:rPr>
        <w:tab/>
      </w:r>
      <w:r w:rsidR="00205330" w:rsidRPr="00BB0866">
        <w:rPr>
          <w:rFonts w:hint="cs"/>
          <w:sz w:val="34"/>
          <w:rtl/>
        </w:rPr>
        <w:t>الوضع الصحي الحالي</w:t>
      </w:r>
    </w:p>
    <w:p w:rsidR="00205330" w:rsidRDefault="00205330" w:rsidP="00053348">
      <w:pPr>
        <w:pStyle w:val="SingleTxtGA"/>
        <w:rPr>
          <w:rFonts w:hint="cs"/>
          <w:rtl/>
        </w:rPr>
      </w:pPr>
      <w:r>
        <w:rPr>
          <w:rFonts w:hint="cs"/>
          <w:rtl/>
        </w:rPr>
        <w:t>148-</w:t>
      </w:r>
      <w:r>
        <w:rPr>
          <w:rFonts w:hint="cs"/>
          <w:rtl/>
        </w:rPr>
        <w:tab/>
        <w:t xml:space="preserve">حددت الحكومة لنفسها هدف ضمان تقديم الخدمات الصحية </w:t>
      </w:r>
      <w:r w:rsidR="00053348">
        <w:rPr>
          <w:rFonts w:hint="cs"/>
          <w:rtl/>
        </w:rPr>
        <w:t>الكافية والجيدة</w:t>
      </w:r>
      <w:r>
        <w:rPr>
          <w:rFonts w:hint="cs"/>
          <w:rtl/>
        </w:rPr>
        <w:t xml:space="preserve"> والتي يسهل الحصول عليها بسعر معقول مع تخفيض وفيات الأمهات والأطفال من أجل تحسين أحوال معيشة السكان.</w:t>
      </w:r>
    </w:p>
    <w:p w:rsidR="00205330" w:rsidRDefault="00205330" w:rsidP="00053348">
      <w:pPr>
        <w:pStyle w:val="SingleTxtGA"/>
        <w:rPr>
          <w:rFonts w:hint="cs"/>
          <w:rtl/>
        </w:rPr>
      </w:pPr>
      <w:r>
        <w:rPr>
          <w:rFonts w:hint="cs"/>
          <w:rtl/>
        </w:rPr>
        <w:t>149-</w:t>
      </w:r>
      <w:r>
        <w:rPr>
          <w:rFonts w:hint="cs"/>
          <w:rtl/>
        </w:rPr>
        <w:tab/>
        <w:t xml:space="preserve">وقد ساهمت الجهود التي بذلتها الحكومة في مجال تنظيم حملات </w:t>
      </w:r>
      <w:r w:rsidR="00053348">
        <w:rPr>
          <w:rFonts w:hint="cs"/>
          <w:rtl/>
        </w:rPr>
        <w:t>ال</w:t>
      </w:r>
      <w:r>
        <w:rPr>
          <w:rFonts w:hint="cs"/>
          <w:rtl/>
        </w:rPr>
        <w:t>توعية و</w:t>
      </w:r>
      <w:r w:rsidR="00053348">
        <w:rPr>
          <w:rFonts w:hint="cs"/>
          <w:rtl/>
        </w:rPr>
        <w:t>ال</w:t>
      </w:r>
      <w:r>
        <w:rPr>
          <w:rFonts w:hint="cs"/>
          <w:rtl/>
        </w:rPr>
        <w:t xml:space="preserve">متابعة </w:t>
      </w:r>
      <w:r w:rsidR="00053348">
        <w:rPr>
          <w:rFonts w:hint="cs"/>
          <w:rtl/>
        </w:rPr>
        <w:t>ال</w:t>
      </w:r>
      <w:r>
        <w:rPr>
          <w:rFonts w:hint="cs"/>
          <w:rtl/>
        </w:rPr>
        <w:t xml:space="preserve">طبية للحوامل </w:t>
      </w:r>
      <w:r w:rsidR="00053348">
        <w:rPr>
          <w:rFonts w:hint="cs"/>
          <w:rtl/>
        </w:rPr>
        <w:t>فيما يخص</w:t>
      </w:r>
      <w:r>
        <w:rPr>
          <w:rFonts w:hint="cs"/>
          <w:rtl/>
        </w:rPr>
        <w:t xml:space="preserve"> ارتفاع ضغط الدم، وفقر الدم، </w:t>
      </w:r>
      <w:r w:rsidR="00053348">
        <w:rPr>
          <w:rFonts w:hint="cs"/>
          <w:rtl/>
        </w:rPr>
        <w:t>والكشف</w:t>
      </w:r>
      <w:r>
        <w:rPr>
          <w:rFonts w:hint="cs"/>
          <w:rtl/>
        </w:rPr>
        <w:t xml:space="preserve"> المبكر </w:t>
      </w:r>
      <w:r w:rsidR="00053348">
        <w:rPr>
          <w:rFonts w:hint="cs"/>
          <w:rtl/>
        </w:rPr>
        <w:t>للإصابة</w:t>
      </w:r>
      <w:r>
        <w:rPr>
          <w:rFonts w:hint="cs"/>
          <w:rtl/>
        </w:rPr>
        <w:t xml:space="preserve"> </w:t>
      </w:r>
      <w:r w:rsidR="00053348">
        <w:rPr>
          <w:rFonts w:hint="cs"/>
          <w:rtl/>
        </w:rPr>
        <w:t>ب</w:t>
      </w:r>
      <w:r>
        <w:rPr>
          <w:rFonts w:hint="cs"/>
          <w:rtl/>
        </w:rPr>
        <w:t xml:space="preserve">فيروس </w:t>
      </w:r>
      <w:r w:rsidR="00053348">
        <w:rPr>
          <w:rFonts w:hint="cs"/>
          <w:rtl/>
        </w:rPr>
        <w:t>نقص المناعة البشرية/</w:t>
      </w:r>
      <w:r>
        <w:rPr>
          <w:rFonts w:hint="cs"/>
          <w:rtl/>
        </w:rPr>
        <w:t xml:space="preserve">الإيدز وسرطان النساء وخصوصاً سرطان عنق الرحم مساهمة كبيرة في تخفيض معدل وفيات الأمهات من 900 </w:t>
      </w:r>
      <w:r w:rsidR="00053348">
        <w:rPr>
          <w:rFonts w:hint="cs"/>
          <w:rtl/>
        </w:rPr>
        <w:t>حالة ل</w:t>
      </w:r>
      <w:r>
        <w:rPr>
          <w:rFonts w:hint="cs"/>
          <w:rtl/>
        </w:rPr>
        <w:t>كل 000 100 مولود حي عام 2002 إلى</w:t>
      </w:r>
      <w:r w:rsidR="00053348">
        <w:rPr>
          <w:rFonts w:hint="eastAsia"/>
          <w:rtl/>
        </w:rPr>
        <w:t> </w:t>
      </w:r>
      <w:r>
        <w:rPr>
          <w:rFonts w:hint="cs"/>
          <w:rtl/>
        </w:rPr>
        <w:t xml:space="preserve">781 </w:t>
      </w:r>
      <w:r w:rsidR="00053348">
        <w:rPr>
          <w:rFonts w:hint="cs"/>
          <w:rtl/>
        </w:rPr>
        <w:t>حالة</w:t>
      </w:r>
      <w:r>
        <w:rPr>
          <w:rFonts w:hint="cs"/>
          <w:rtl/>
        </w:rPr>
        <w:t xml:space="preserve"> </w:t>
      </w:r>
      <w:r w:rsidR="00053348">
        <w:rPr>
          <w:rFonts w:hint="cs"/>
          <w:rtl/>
        </w:rPr>
        <w:t>ل</w:t>
      </w:r>
      <w:r>
        <w:rPr>
          <w:rFonts w:hint="cs"/>
          <w:rtl/>
        </w:rPr>
        <w:t>كل 000 100 عام 2005 (</w:t>
      </w:r>
      <w:r w:rsidR="00053348">
        <w:rPr>
          <w:rFonts w:hint="cs"/>
          <w:rtl/>
        </w:rPr>
        <w:t>ال</w:t>
      </w:r>
      <w:r>
        <w:rPr>
          <w:rFonts w:hint="cs"/>
          <w:rtl/>
        </w:rPr>
        <w:t xml:space="preserve">استقصاء </w:t>
      </w:r>
      <w:r w:rsidR="00053348">
        <w:rPr>
          <w:rFonts w:hint="cs"/>
          <w:rtl/>
        </w:rPr>
        <w:t>الديمغرافي والصحي</w:t>
      </w:r>
      <w:r>
        <w:rPr>
          <w:rFonts w:hint="cs"/>
          <w:rtl/>
        </w:rPr>
        <w:t xml:space="preserve"> </w:t>
      </w:r>
      <w:r w:rsidR="00053348">
        <w:rPr>
          <w:rFonts w:hint="cs"/>
          <w:rtl/>
        </w:rPr>
        <w:t>ل</w:t>
      </w:r>
      <w:r>
        <w:rPr>
          <w:rFonts w:hint="cs"/>
          <w:rtl/>
        </w:rPr>
        <w:t>عام 2005).</w:t>
      </w:r>
    </w:p>
    <w:p w:rsidR="00053348" w:rsidRPr="00053348" w:rsidRDefault="00053348" w:rsidP="00053348">
      <w:pPr>
        <w:pStyle w:val="H1GA"/>
        <w:spacing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053348">
        <w:rPr>
          <w:rFonts w:hint="cs"/>
          <w:rtl/>
        </w:rPr>
        <w:t>الفرع الثاني</w:t>
      </w:r>
    </w:p>
    <w:p w:rsidR="00205330" w:rsidRPr="00053348" w:rsidRDefault="00053348" w:rsidP="00C838F5">
      <w:pPr>
        <w:pStyle w:val="H1GA"/>
        <w:spacing w:before="0"/>
        <w:rPr>
          <w:rFonts w:hint="cs"/>
          <w:sz w:val="34"/>
          <w:rtl/>
        </w:rPr>
      </w:pPr>
      <w:r>
        <w:rPr>
          <w:rFonts w:hint="cs"/>
          <w:sz w:val="34"/>
          <w:rtl/>
        </w:rPr>
        <w:tab/>
      </w:r>
      <w:r>
        <w:rPr>
          <w:rFonts w:hint="cs"/>
          <w:sz w:val="34"/>
          <w:rtl/>
        </w:rPr>
        <w:tab/>
      </w:r>
      <w:r w:rsidR="00C838F5">
        <w:rPr>
          <w:rFonts w:hint="cs"/>
          <w:sz w:val="34"/>
          <w:rtl/>
        </w:rPr>
        <w:t>خدمات</w:t>
      </w:r>
      <w:r w:rsidR="00205330" w:rsidRPr="00053348">
        <w:rPr>
          <w:rFonts w:hint="cs"/>
          <w:sz w:val="34"/>
          <w:rtl/>
        </w:rPr>
        <w:t xml:space="preserve"> تنظيم الأسرة</w:t>
      </w:r>
    </w:p>
    <w:p w:rsidR="00205330" w:rsidRDefault="00205330" w:rsidP="00422D2A">
      <w:pPr>
        <w:pStyle w:val="SingleTxtGA"/>
        <w:rPr>
          <w:rFonts w:hint="cs"/>
          <w:rtl/>
        </w:rPr>
      </w:pPr>
      <w:r>
        <w:rPr>
          <w:rFonts w:hint="cs"/>
          <w:rtl/>
        </w:rPr>
        <w:t>150-</w:t>
      </w:r>
      <w:r>
        <w:rPr>
          <w:rFonts w:hint="cs"/>
          <w:rtl/>
        </w:rPr>
        <w:tab/>
        <w:t xml:space="preserve">لا يزال قانون 31 تموز/يوليه 1920، الذي يحظر الإجهاض والدعاية </w:t>
      </w:r>
      <w:r w:rsidR="00422D2A">
        <w:rPr>
          <w:rFonts w:hint="cs"/>
          <w:rtl/>
        </w:rPr>
        <w:t>ل</w:t>
      </w:r>
      <w:r>
        <w:rPr>
          <w:rFonts w:hint="cs"/>
          <w:rtl/>
        </w:rPr>
        <w:t xml:space="preserve">منع الحمل، سارياً ولكن هناك تعديلات </w:t>
      </w:r>
      <w:r w:rsidR="00422D2A">
        <w:rPr>
          <w:rFonts w:hint="cs"/>
          <w:rtl/>
        </w:rPr>
        <w:t xml:space="preserve">مقترحة </w:t>
      </w:r>
      <w:r>
        <w:rPr>
          <w:rFonts w:hint="cs"/>
          <w:rtl/>
        </w:rPr>
        <w:t>مقدمة إلى البرلمان.</w:t>
      </w:r>
    </w:p>
    <w:p w:rsidR="00205330" w:rsidRDefault="00205330" w:rsidP="00422D2A">
      <w:pPr>
        <w:pStyle w:val="SingleTxtGA"/>
        <w:rPr>
          <w:rFonts w:hint="cs"/>
          <w:rtl/>
        </w:rPr>
      </w:pPr>
      <w:r>
        <w:rPr>
          <w:rFonts w:hint="cs"/>
          <w:rtl/>
        </w:rPr>
        <w:t>151-</w:t>
      </w:r>
      <w:r>
        <w:rPr>
          <w:rFonts w:hint="cs"/>
          <w:rtl/>
        </w:rPr>
        <w:tab/>
      </w:r>
      <w:r w:rsidR="00422D2A">
        <w:rPr>
          <w:rFonts w:hint="cs"/>
          <w:rtl/>
        </w:rPr>
        <w:t>ويمكن تلخيص المعوقات</w:t>
      </w:r>
      <w:r>
        <w:rPr>
          <w:rFonts w:hint="cs"/>
          <w:rtl/>
        </w:rPr>
        <w:t xml:space="preserve"> في هذه المجالات كما يلي:</w:t>
      </w:r>
    </w:p>
    <w:p w:rsidR="00205330" w:rsidRDefault="003957D0" w:rsidP="003957D0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التمسك</w:t>
      </w:r>
      <w:r w:rsidR="00205330">
        <w:rPr>
          <w:rFonts w:hint="cs"/>
          <w:rtl/>
        </w:rPr>
        <w:t xml:space="preserve"> </w:t>
      </w:r>
      <w:r>
        <w:rPr>
          <w:rFonts w:hint="cs"/>
          <w:rtl/>
        </w:rPr>
        <w:t>ب</w:t>
      </w:r>
      <w:r w:rsidR="00205330">
        <w:rPr>
          <w:rFonts w:hint="cs"/>
          <w:rtl/>
        </w:rPr>
        <w:t>بعض العادات البالية التي تحد</w:t>
      </w:r>
      <w:r>
        <w:rPr>
          <w:rFonts w:hint="cs"/>
          <w:rtl/>
        </w:rPr>
        <w:t xml:space="preserve"> من</w:t>
      </w:r>
      <w:r w:rsidR="00205330">
        <w:rPr>
          <w:rFonts w:hint="cs"/>
          <w:rtl/>
        </w:rPr>
        <w:t xml:space="preserve"> حصول النساء على الرعاية الصحية؛</w:t>
      </w:r>
    </w:p>
    <w:p w:rsidR="00205330" w:rsidRDefault="00205330" w:rsidP="00DD306D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الأمية؛</w:t>
      </w:r>
    </w:p>
    <w:p w:rsidR="00205330" w:rsidRDefault="00205330" w:rsidP="00DD306D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الفقر؛</w:t>
      </w:r>
    </w:p>
    <w:p w:rsidR="00205330" w:rsidRDefault="00205330" w:rsidP="003957D0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ارتفاع نسبة الإصابة بفيروس نقص المناعة</w:t>
      </w:r>
      <w:r w:rsidR="003957D0">
        <w:rPr>
          <w:rFonts w:hint="cs"/>
          <w:rtl/>
        </w:rPr>
        <w:t xml:space="preserve"> البشرية</w:t>
      </w:r>
      <w:r>
        <w:rPr>
          <w:rFonts w:hint="cs"/>
          <w:rtl/>
        </w:rPr>
        <w:t>/الإيدز؛</w:t>
      </w:r>
    </w:p>
    <w:p w:rsidR="00205330" w:rsidRDefault="00205330" w:rsidP="00DD306D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ارتفاع أسعار الأدوية؛</w:t>
      </w:r>
    </w:p>
    <w:p w:rsidR="00205330" w:rsidRDefault="00205330" w:rsidP="00DD306D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عدم تساوي التوزيع الجغرافي للموظفين الصحيين المؤهلين؛</w:t>
      </w:r>
    </w:p>
    <w:p w:rsidR="00205330" w:rsidRDefault="003957D0" w:rsidP="00DD306D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القصور في مجال</w:t>
      </w:r>
      <w:r w:rsidR="00205330">
        <w:rPr>
          <w:rFonts w:hint="cs"/>
          <w:rtl/>
        </w:rPr>
        <w:t xml:space="preserve"> النظافة.</w:t>
      </w:r>
    </w:p>
    <w:p w:rsidR="003957D0" w:rsidRPr="003957D0" w:rsidRDefault="003957D0" w:rsidP="003957D0">
      <w:pPr>
        <w:pStyle w:val="H1GA"/>
        <w:spacing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3957D0">
        <w:rPr>
          <w:rFonts w:hint="cs"/>
          <w:rtl/>
        </w:rPr>
        <w:t>الفرع الثالث</w:t>
      </w:r>
    </w:p>
    <w:p w:rsidR="00205330" w:rsidRPr="003957D0" w:rsidRDefault="003957D0" w:rsidP="008645EF">
      <w:pPr>
        <w:pStyle w:val="H1GA"/>
        <w:spacing w:before="0"/>
        <w:rPr>
          <w:rFonts w:hint="cs"/>
          <w:sz w:val="34"/>
          <w:rtl/>
        </w:rPr>
      </w:pPr>
      <w:r>
        <w:rPr>
          <w:rFonts w:hint="cs"/>
          <w:sz w:val="34"/>
          <w:rtl/>
        </w:rPr>
        <w:tab/>
      </w:r>
      <w:r>
        <w:rPr>
          <w:rFonts w:hint="cs"/>
          <w:sz w:val="34"/>
          <w:rtl/>
        </w:rPr>
        <w:tab/>
      </w:r>
      <w:r w:rsidR="00205330" w:rsidRPr="003957D0">
        <w:rPr>
          <w:rFonts w:hint="cs"/>
          <w:sz w:val="34"/>
          <w:rtl/>
        </w:rPr>
        <w:t>المزايا</w:t>
      </w:r>
    </w:p>
    <w:p w:rsidR="00205330" w:rsidRDefault="00205330" w:rsidP="00317363">
      <w:pPr>
        <w:pStyle w:val="SingleTxtGA"/>
        <w:rPr>
          <w:rFonts w:hint="cs"/>
          <w:rtl/>
        </w:rPr>
      </w:pPr>
      <w:r>
        <w:rPr>
          <w:rFonts w:hint="cs"/>
          <w:rtl/>
        </w:rPr>
        <w:t>152-</w:t>
      </w:r>
      <w:r>
        <w:rPr>
          <w:rFonts w:hint="cs"/>
          <w:rtl/>
        </w:rPr>
        <w:tab/>
      </w:r>
      <w:r w:rsidR="00317363">
        <w:rPr>
          <w:rFonts w:hint="cs"/>
          <w:rtl/>
        </w:rPr>
        <w:t>تشمل</w:t>
      </w:r>
      <w:r>
        <w:rPr>
          <w:rFonts w:hint="cs"/>
          <w:rtl/>
        </w:rPr>
        <w:t xml:space="preserve"> المزايا التي تتمتع بها النساء في الكونغو ما يلي:</w:t>
      </w:r>
    </w:p>
    <w:p w:rsidR="00205330" w:rsidRDefault="00205330" w:rsidP="00E17E04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وجود إطار قانوني يضمن المساواة بين الرجال والنساء</w:t>
      </w:r>
      <w:r w:rsidR="00E17E04">
        <w:rPr>
          <w:rFonts w:hint="cs"/>
          <w:rtl/>
        </w:rPr>
        <w:t xml:space="preserve"> في الحصول على الخدمات الصحية</w:t>
      </w:r>
      <w:r>
        <w:rPr>
          <w:rFonts w:hint="cs"/>
          <w:rtl/>
        </w:rPr>
        <w:t xml:space="preserve"> (دستور 20 كانون الثاني/يناير 2002)؛</w:t>
      </w:r>
    </w:p>
    <w:p w:rsidR="00205330" w:rsidRDefault="00205330" w:rsidP="00E17E04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مجانية </w:t>
      </w:r>
      <w:r w:rsidR="00E17E04">
        <w:rPr>
          <w:rFonts w:hint="cs"/>
          <w:rtl/>
        </w:rPr>
        <w:t>العلاج المضاد</w:t>
      </w:r>
      <w:r>
        <w:rPr>
          <w:rFonts w:hint="cs"/>
          <w:rtl/>
        </w:rPr>
        <w:t xml:space="preserve"> </w:t>
      </w:r>
      <w:r w:rsidR="00E17E04">
        <w:rPr>
          <w:rFonts w:hint="cs"/>
          <w:rtl/>
        </w:rPr>
        <w:t>ل</w:t>
      </w:r>
      <w:r>
        <w:rPr>
          <w:rFonts w:hint="cs"/>
          <w:rtl/>
        </w:rPr>
        <w:t xml:space="preserve">لفيروس </w:t>
      </w:r>
      <w:proofErr w:type="spellStart"/>
      <w:r w:rsidR="00E17E04">
        <w:rPr>
          <w:rFonts w:hint="cs"/>
          <w:rtl/>
        </w:rPr>
        <w:t>القهقري</w:t>
      </w:r>
      <w:proofErr w:type="spellEnd"/>
      <w:r>
        <w:rPr>
          <w:rFonts w:hint="cs"/>
          <w:rtl/>
        </w:rPr>
        <w:t xml:space="preserve"> في إطار مكافحة</w:t>
      </w:r>
      <w:r w:rsidR="00E17E04">
        <w:rPr>
          <w:rFonts w:hint="cs"/>
          <w:rtl/>
        </w:rPr>
        <w:t xml:space="preserve"> فيروس نقص المناعة البشرية/</w:t>
      </w:r>
      <w:r>
        <w:rPr>
          <w:rFonts w:hint="cs"/>
          <w:rtl/>
        </w:rPr>
        <w:t>الإيدز؛</w:t>
      </w:r>
    </w:p>
    <w:p w:rsidR="00205330" w:rsidRDefault="00205330" w:rsidP="00317363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تكثيف الحملات ضد الأمراض (فيروس نقص المناعة</w:t>
      </w:r>
      <w:r w:rsidR="00E17E04">
        <w:rPr>
          <w:rFonts w:hint="cs"/>
          <w:rtl/>
        </w:rPr>
        <w:t xml:space="preserve"> البشرية</w:t>
      </w:r>
      <w:r>
        <w:rPr>
          <w:rFonts w:hint="cs"/>
          <w:rtl/>
        </w:rPr>
        <w:t xml:space="preserve">/الإيدز، </w:t>
      </w:r>
      <w:proofErr w:type="spellStart"/>
      <w:r w:rsidR="00E17E04">
        <w:rPr>
          <w:rFonts w:hint="cs"/>
          <w:rtl/>
        </w:rPr>
        <w:t>و</w:t>
      </w:r>
      <w:r>
        <w:rPr>
          <w:rFonts w:hint="cs"/>
          <w:rtl/>
        </w:rPr>
        <w:t>الملاريا</w:t>
      </w:r>
      <w:proofErr w:type="spellEnd"/>
      <w:r>
        <w:rPr>
          <w:rFonts w:hint="cs"/>
          <w:rtl/>
        </w:rPr>
        <w:t xml:space="preserve">، </w:t>
      </w:r>
      <w:r w:rsidR="00E17E04">
        <w:rPr>
          <w:rFonts w:hint="cs"/>
          <w:rtl/>
        </w:rPr>
        <w:t>و</w:t>
      </w:r>
      <w:r>
        <w:rPr>
          <w:rFonts w:hint="cs"/>
          <w:rtl/>
        </w:rPr>
        <w:t xml:space="preserve">ارتفاع ضغط الدم، </w:t>
      </w:r>
      <w:r w:rsidR="00E17E04">
        <w:rPr>
          <w:rFonts w:hint="cs"/>
          <w:rtl/>
        </w:rPr>
        <w:t>و</w:t>
      </w:r>
      <w:r>
        <w:rPr>
          <w:rFonts w:hint="cs"/>
          <w:rtl/>
        </w:rPr>
        <w:t>الكوليرا</w:t>
      </w:r>
      <w:r w:rsidR="00E17E04">
        <w:rPr>
          <w:rFonts w:hint="cs"/>
          <w:rtl/>
        </w:rPr>
        <w:t>،</w:t>
      </w:r>
      <w:r>
        <w:rPr>
          <w:rFonts w:hint="cs"/>
          <w:rtl/>
        </w:rPr>
        <w:t xml:space="preserve"> إلخ)؛</w:t>
      </w:r>
    </w:p>
    <w:p w:rsidR="00205330" w:rsidRDefault="00205330" w:rsidP="00E17E04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وجود مجلس </w:t>
      </w:r>
      <w:r w:rsidR="00E17E04">
        <w:rPr>
          <w:rFonts w:hint="cs"/>
          <w:rtl/>
        </w:rPr>
        <w:t>وطني</w:t>
      </w:r>
      <w:r>
        <w:rPr>
          <w:rFonts w:hint="cs"/>
          <w:rtl/>
        </w:rPr>
        <w:t xml:space="preserve"> لمكافحة</w:t>
      </w:r>
      <w:r w:rsidR="00E17E04">
        <w:rPr>
          <w:rFonts w:hint="cs"/>
          <w:rtl/>
        </w:rPr>
        <w:t xml:space="preserve"> فيروس نقص المناعة البشرية</w:t>
      </w:r>
      <w:r>
        <w:rPr>
          <w:rFonts w:hint="cs"/>
          <w:rtl/>
        </w:rPr>
        <w:t>/الإيدز؛</w:t>
      </w:r>
    </w:p>
    <w:p w:rsidR="00205330" w:rsidRDefault="00205330" w:rsidP="00E17E04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وجود منظمات غير حكومية/رابطات تعمل في </w:t>
      </w:r>
      <w:r w:rsidR="00E17E04">
        <w:rPr>
          <w:rFonts w:hint="cs"/>
          <w:rtl/>
        </w:rPr>
        <w:t>مجال</w:t>
      </w:r>
      <w:r>
        <w:rPr>
          <w:rFonts w:hint="cs"/>
          <w:rtl/>
        </w:rPr>
        <w:t xml:space="preserve"> الصحة والإصحاح؛</w:t>
      </w:r>
    </w:p>
    <w:p w:rsidR="00205330" w:rsidRDefault="00E17E04" w:rsidP="00E17E04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مشاركة</w:t>
      </w:r>
      <w:r w:rsidR="00205330">
        <w:rPr>
          <w:rFonts w:hint="cs"/>
          <w:rtl/>
        </w:rPr>
        <w:t xml:space="preserve"> السيدة الأولى في الوقاية من ا</w:t>
      </w:r>
      <w:r>
        <w:rPr>
          <w:rFonts w:hint="cs"/>
          <w:rtl/>
        </w:rPr>
        <w:t>نتقال فيروس نقص المناعة البشرية</w:t>
      </w:r>
      <w:r w:rsidR="00205330">
        <w:rPr>
          <w:rFonts w:hint="cs"/>
          <w:rtl/>
        </w:rPr>
        <w:t>/الإيدز من الأم إلى الطفل.</w:t>
      </w:r>
    </w:p>
    <w:p w:rsidR="00E17E04" w:rsidRPr="00E17E04" w:rsidRDefault="00E17E04" w:rsidP="00E17E04">
      <w:pPr>
        <w:pStyle w:val="H1GA"/>
        <w:spacing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E17E04">
        <w:rPr>
          <w:rFonts w:hint="cs"/>
          <w:rtl/>
        </w:rPr>
        <w:t>الفرع الرابع</w:t>
      </w:r>
    </w:p>
    <w:p w:rsidR="00205330" w:rsidRPr="00E17E04" w:rsidRDefault="00E17E04" w:rsidP="00E17E04">
      <w:pPr>
        <w:pStyle w:val="H1GA"/>
        <w:spacing w:before="0"/>
        <w:rPr>
          <w:rFonts w:hint="cs"/>
          <w:sz w:val="34"/>
          <w:rtl/>
        </w:rPr>
      </w:pPr>
      <w:r>
        <w:rPr>
          <w:rFonts w:hint="cs"/>
          <w:sz w:val="34"/>
          <w:rtl/>
        </w:rPr>
        <w:tab/>
      </w:r>
      <w:r>
        <w:rPr>
          <w:rFonts w:hint="cs"/>
          <w:sz w:val="34"/>
          <w:rtl/>
        </w:rPr>
        <w:tab/>
        <w:t>التوقعات</w:t>
      </w:r>
    </w:p>
    <w:p w:rsidR="00205330" w:rsidRDefault="00205330" w:rsidP="003271E3">
      <w:pPr>
        <w:pStyle w:val="SingleTxtGA"/>
        <w:rPr>
          <w:rFonts w:hint="cs"/>
          <w:rtl/>
        </w:rPr>
      </w:pPr>
      <w:r>
        <w:rPr>
          <w:rFonts w:hint="cs"/>
          <w:rtl/>
        </w:rPr>
        <w:t>153-</w:t>
      </w:r>
      <w:r>
        <w:rPr>
          <w:rFonts w:hint="cs"/>
          <w:rtl/>
        </w:rPr>
        <w:tab/>
        <w:t xml:space="preserve">تضمنت وثيقة استراتيجية </w:t>
      </w:r>
      <w:r w:rsidR="003271E3">
        <w:rPr>
          <w:rFonts w:hint="cs"/>
          <w:rtl/>
        </w:rPr>
        <w:t>الحد من</w:t>
      </w:r>
      <w:r>
        <w:rPr>
          <w:rFonts w:hint="cs"/>
          <w:rtl/>
        </w:rPr>
        <w:t xml:space="preserve"> الفقر الاستراتيجيات </w:t>
      </w:r>
      <w:r w:rsidR="003271E3">
        <w:rPr>
          <w:rFonts w:hint="cs"/>
          <w:rtl/>
        </w:rPr>
        <w:t>الواردة أدناه</w:t>
      </w:r>
      <w:r>
        <w:rPr>
          <w:rFonts w:hint="cs"/>
          <w:rtl/>
        </w:rPr>
        <w:t xml:space="preserve"> لتحسين صحة السكان بصفة عامة وصحة النساء والأطفال بصفة خاصة. </w:t>
      </w:r>
      <w:r w:rsidR="003271E3">
        <w:rPr>
          <w:rFonts w:hint="cs"/>
          <w:rtl/>
        </w:rPr>
        <w:t>وتتعلق هذه الاستراتيجيات</w:t>
      </w:r>
      <w:r>
        <w:rPr>
          <w:rFonts w:hint="cs"/>
          <w:rtl/>
        </w:rPr>
        <w:t xml:space="preserve"> على وجه الخصوص </w:t>
      </w:r>
      <w:r w:rsidR="003271E3">
        <w:rPr>
          <w:rFonts w:hint="cs"/>
          <w:rtl/>
        </w:rPr>
        <w:t>بما</w:t>
      </w:r>
      <w:r>
        <w:rPr>
          <w:rFonts w:hint="cs"/>
          <w:rtl/>
        </w:rPr>
        <w:t xml:space="preserve"> يلي:</w:t>
      </w:r>
    </w:p>
    <w:p w:rsidR="00205330" w:rsidRDefault="00205330" w:rsidP="003271E3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تحسين صحة الأمهات والأطفال </w:t>
      </w:r>
      <w:r w:rsidR="003271E3">
        <w:rPr>
          <w:rFonts w:hint="cs"/>
          <w:rtl/>
        </w:rPr>
        <w:t>بإصلاح</w:t>
      </w:r>
      <w:r>
        <w:rPr>
          <w:rFonts w:hint="cs"/>
          <w:rtl/>
        </w:rPr>
        <w:t xml:space="preserve"> البنية الأساسية الصحية وتوفير المعدات الفنية للمراكز الصحية المتكاملة ولمستشفيات الولادة؛</w:t>
      </w:r>
    </w:p>
    <w:p w:rsidR="00205330" w:rsidRDefault="00205330" w:rsidP="003271E3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تكثيف مكافحة الأمراض </w:t>
      </w:r>
      <w:r w:rsidR="003271E3">
        <w:rPr>
          <w:rFonts w:hint="cs"/>
          <w:rtl/>
        </w:rPr>
        <w:t>السارية</w:t>
      </w:r>
      <w:r>
        <w:rPr>
          <w:rFonts w:hint="cs"/>
          <w:rtl/>
        </w:rPr>
        <w:t xml:space="preserve"> وغير </w:t>
      </w:r>
      <w:r w:rsidR="003271E3">
        <w:rPr>
          <w:rFonts w:hint="cs"/>
          <w:rtl/>
        </w:rPr>
        <w:t>السارية</w:t>
      </w:r>
      <w:r>
        <w:rPr>
          <w:rFonts w:hint="cs"/>
          <w:rtl/>
        </w:rPr>
        <w:t>؛</w:t>
      </w:r>
    </w:p>
    <w:p w:rsidR="00205330" w:rsidRDefault="003271E3" w:rsidP="003271E3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تدعيم</w:t>
      </w:r>
      <w:r w:rsidR="00205330">
        <w:rPr>
          <w:rFonts w:hint="cs"/>
          <w:rtl/>
        </w:rPr>
        <w:t xml:space="preserve"> حملات الإعلام والتثقيف والاتصال</w:t>
      </w:r>
      <w:r>
        <w:rPr>
          <w:rFonts w:hint="cs"/>
          <w:rtl/>
        </w:rPr>
        <w:t xml:space="preserve"> الرامية إلى تغيير أنماط السلوك </w:t>
      </w:r>
      <w:r w:rsidR="00205330">
        <w:rPr>
          <w:rFonts w:hint="cs"/>
          <w:rtl/>
        </w:rPr>
        <w:t>ومشاركة المجتمع المحلي؛</w:t>
      </w:r>
    </w:p>
    <w:p w:rsidR="00205330" w:rsidRDefault="00205330" w:rsidP="003271E3">
      <w:pPr>
        <w:pStyle w:val="Bullet1GA"/>
        <w:bidi/>
        <w:rPr>
          <w:rFonts w:hint="cs"/>
        </w:rPr>
      </w:pPr>
      <w:r>
        <w:rPr>
          <w:rFonts w:hint="cs"/>
          <w:rtl/>
        </w:rPr>
        <w:t>إعادة النظر في سياسة استرداد التكاليف وبيع الأدوية.</w:t>
      </w:r>
    </w:p>
    <w:p w:rsidR="003271E3" w:rsidRDefault="003271E3" w:rsidP="003271E3">
      <w:pPr>
        <w:pStyle w:val="Bullet1GA"/>
        <w:numPr>
          <w:ilvl w:val="0"/>
          <w:numId w:val="0"/>
        </w:numPr>
        <w:bidi/>
        <w:ind w:left="1644"/>
        <w:rPr>
          <w:rFonts w:hint="cs"/>
          <w:rtl/>
        </w:rPr>
      </w:pPr>
    </w:p>
    <w:p w:rsidR="003271E3" w:rsidRDefault="003271E3" w:rsidP="003271E3">
      <w:pPr>
        <w:pStyle w:val="Bullet1GA"/>
        <w:numPr>
          <w:ilvl w:val="0"/>
          <w:numId w:val="0"/>
        </w:numPr>
        <w:bidi/>
        <w:ind w:left="1644"/>
        <w:rPr>
          <w:rFonts w:hint="cs"/>
          <w:rtl/>
        </w:rPr>
      </w:pPr>
    </w:p>
    <w:p w:rsidR="003271E3" w:rsidRPr="003271E3" w:rsidRDefault="003271E3" w:rsidP="003271E3">
      <w:pPr>
        <w:pStyle w:val="HChGA"/>
        <w:spacing w:before="120"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3271E3">
        <w:rPr>
          <w:rFonts w:hint="cs"/>
          <w:rtl/>
        </w:rPr>
        <w:t>الفصل الحادي عشر</w:t>
      </w:r>
    </w:p>
    <w:p w:rsidR="00205330" w:rsidRPr="003271E3" w:rsidRDefault="003271E3" w:rsidP="003271E3">
      <w:pPr>
        <w:pStyle w:val="HChGA"/>
        <w:spacing w:before="0" w:after="12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3271E3">
        <w:rPr>
          <w:rFonts w:hint="cs"/>
          <w:rtl/>
        </w:rPr>
        <w:t>الحقوق الاقتصادية والاجتماعية للمرأة</w:t>
      </w:r>
    </w:p>
    <w:p w:rsidR="00205330" w:rsidRPr="00B965BB" w:rsidRDefault="003271E3" w:rsidP="003271E3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B965BB">
        <w:rPr>
          <w:rFonts w:hint="cs"/>
          <w:rtl/>
        </w:rPr>
        <w:t xml:space="preserve">المادة </w:t>
      </w:r>
      <w:r w:rsidR="00205330">
        <w:rPr>
          <w:rFonts w:hint="cs"/>
          <w:rtl/>
        </w:rPr>
        <w:t>13</w:t>
      </w:r>
    </w:p>
    <w:p w:rsidR="003271E3" w:rsidRPr="003271E3" w:rsidRDefault="003271E3" w:rsidP="003271E3">
      <w:pPr>
        <w:pStyle w:val="H1GA"/>
        <w:spacing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3271E3">
        <w:rPr>
          <w:rFonts w:hint="cs"/>
          <w:rtl/>
        </w:rPr>
        <w:t>الفرع الأول</w:t>
      </w:r>
    </w:p>
    <w:p w:rsidR="00205330" w:rsidRPr="003271E3" w:rsidRDefault="003271E3" w:rsidP="008645EF">
      <w:pPr>
        <w:pStyle w:val="H1GA"/>
        <w:spacing w:before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3271E3">
        <w:rPr>
          <w:rFonts w:hint="cs"/>
          <w:rtl/>
        </w:rPr>
        <w:t>الحق في الإعانات العائلية</w:t>
      </w:r>
    </w:p>
    <w:p w:rsidR="00205330" w:rsidRDefault="00205330" w:rsidP="00FB5397">
      <w:pPr>
        <w:pStyle w:val="SingleTxtGA"/>
        <w:rPr>
          <w:rFonts w:hint="cs"/>
          <w:rtl/>
        </w:rPr>
      </w:pPr>
      <w:r>
        <w:rPr>
          <w:rFonts w:hint="cs"/>
          <w:rtl/>
        </w:rPr>
        <w:t>154-</w:t>
      </w:r>
      <w:r>
        <w:rPr>
          <w:rFonts w:hint="cs"/>
          <w:rtl/>
        </w:rPr>
        <w:tab/>
        <w:t xml:space="preserve">لم يحدث أي تغير في الوضع </w:t>
      </w:r>
      <w:r w:rsidR="00FB5397">
        <w:rPr>
          <w:rFonts w:hint="cs"/>
          <w:rtl/>
        </w:rPr>
        <w:t>المشار إليه</w:t>
      </w:r>
      <w:r>
        <w:rPr>
          <w:rFonts w:hint="cs"/>
          <w:rtl/>
        </w:rPr>
        <w:t xml:space="preserve"> في التقرير الخامس </w:t>
      </w:r>
      <w:r w:rsidR="00FB5397">
        <w:rPr>
          <w:rFonts w:hint="cs"/>
          <w:rtl/>
        </w:rPr>
        <w:t>ل</w:t>
      </w:r>
      <w:r>
        <w:rPr>
          <w:rFonts w:hint="cs"/>
          <w:rtl/>
        </w:rPr>
        <w:t xml:space="preserve">لكونغو </w:t>
      </w:r>
      <w:r w:rsidR="00FB5397">
        <w:rPr>
          <w:rFonts w:hint="cs"/>
          <w:rtl/>
        </w:rPr>
        <w:t>فيما يتعلق</w:t>
      </w:r>
      <w:r>
        <w:rPr>
          <w:rFonts w:hint="cs"/>
          <w:rtl/>
        </w:rPr>
        <w:t xml:space="preserve"> </w:t>
      </w:r>
      <w:r w:rsidR="00FB5397">
        <w:rPr>
          <w:rFonts w:hint="cs"/>
          <w:rtl/>
        </w:rPr>
        <w:t>ب</w:t>
      </w:r>
      <w:r>
        <w:rPr>
          <w:rFonts w:hint="cs"/>
          <w:rtl/>
        </w:rPr>
        <w:t>تطبيق اتفاقية القضاء على جميع أشكال التمييز ضد المرأة.</w:t>
      </w:r>
    </w:p>
    <w:p w:rsidR="00FB5397" w:rsidRPr="00FB5397" w:rsidRDefault="00FB5397" w:rsidP="00FB5397">
      <w:pPr>
        <w:pStyle w:val="H1GA"/>
        <w:spacing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FB5397">
        <w:rPr>
          <w:rFonts w:hint="cs"/>
          <w:rtl/>
        </w:rPr>
        <w:t>الفرع الثاني</w:t>
      </w:r>
    </w:p>
    <w:p w:rsidR="00205330" w:rsidRPr="00FB5397" w:rsidRDefault="00FB5397" w:rsidP="008645EF">
      <w:pPr>
        <w:pStyle w:val="H1GA"/>
        <w:spacing w:before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FB5397">
        <w:rPr>
          <w:rFonts w:hint="cs"/>
          <w:rtl/>
        </w:rPr>
        <w:t xml:space="preserve">الحق في القروض المصرفية </w:t>
      </w:r>
      <w:proofErr w:type="spellStart"/>
      <w:r w:rsidR="00205330" w:rsidRPr="00FB5397">
        <w:rPr>
          <w:rFonts w:hint="cs"/>
          <w:rtl/>
        </w:rPr>
        <w:t>والرهون</w:t>
      </w:r>
      <w:proofErr w:type="spellEnd"/>
      <w:r w:rsidR="00205330" w:rsidRPr="00FB5397">
        <w:rPr>
          <w:rFonts w:hint="cs"/>
          <w:rtl/>
        </w:rPr>
        <w:t xml:space="preserve"> العقارية وغير ذلك من أشكال الائتمان </w:t>
      </w:r>
    </w:p>
    <w:p w:rsidR="00205330" w:rsidRDefault="00205330" w:rsidP="00E46A8D">
      <w:pPr>
        <w:pStyle w:val="SingleTxtGA"/>
        <w:rPr>
          <w:rFonts w:hint="cs"/>
          <w:rtl/>
        </w:rPr>
      </w:pPr>
      <w:r>
        <w:rPr>
          <w:rFonts w:hint="cs"/>
          <w:rtl/>
        </w:rPr>
        <w:t>155-</w:t>
      </w:r>
      <w:r>
        <w:rPr>
          <w:rFonts w:hint="cs"/>
          <w:rtl/>
        </w:rPr>
        <w:tab/>
      </w:r>
      <w:r w:rsidR="00E46A8D">
        <w:rPr>
          <w:rFonts w:hint="cs"/>
          <w:rtl/>
        </w:rPr>
        <w:t xml:space="preserve">يشكل </w:t>
      </w:r>
      <w:r>
        <w:rPr>
          <w:rFonts w:hint="cs"/>
          <w:rtl/>
        </w:rPr>
        <w:t xml:space="preserve">الازدواج المالي </w:t>
      </w:r>
      <w:r w:rsidR="00E46A8D">
        <w:rPr>
          <w:rFonts w:hint="cs"/>
          <w:rtl/>
        </w:rPr>
        <w:t>أحد</w:t>
      </w:r>
      <w:r>
        <w:rPr>
          <w:rFonts w:hint="cs"/>
          <w:rtl/>
        </w:rPr>
        <w:t xml:space="preserve"> خصائص </w:t>
      </w:r>
      <w:r w:rsidR="00E46A8D">
        <w:rPr>
          <w:rFonts w:hint="cs"/>
          <w:rtl/>
        </w:rPr>
        <w:t>النظام</w:t>
      </w:r>
      <w:r>
        <w:rPr>
          <w:rFonts w:hint="cs"/>
          <w:rtl/>
        </w:rPr>
        <w:t xml:space="preserve"> المالي </w:t>
      </w:r>
      <w:r w:rsidR="00E46A8D">
        <w:rPr>
          <w:rFonts w:hint="cs"/>
          <w:rtl/>
        </w:rPr>
        <w:t>في الكونغو</w:t>
      </w:r>
      <w:r>
        <w:rPr>
          <w:rFonts w:hint="cs"/>
          <w:rtl/>
        </w:rPr>
        <w:t xml:space="preserve"> حيث يوجد إلى جانب القطاع النظامي قطاع غير نظامي كبير.</w:t>
      </w:r>
    </w:p>
    <w:p w:rsidR="00205330" w:rsidRDefault="00205330" w:rsidP="00E46A8D">
      <w:pPr>
        <w:pStyle w:val="SingleTxtGA"/>
        <w:rPr>
          <w:rFonts w:hint="cs"/>
          <w:rtl/>
        </w:rPr>
      </w:pPr>
      <w:r>
        <w:rPr>
          <w:rFonts w:hint="cs"/>
          <w:rtl/>
        </w:rPr>
        <w:t>156-</w:t>
      </w:r>
      <w:r>
        <w:rPr>
          <w:rFonts w:hint="cs"/>
          <w:rtl/>
        </w:rPr>
        <w:tab/>
        <w:t xml:space="preserve">فالقطاع المالي النظامي يتميز أساساً بتنظيم </w:t>
      </w:r>
      <w:r w:rsidR="00E46A8D">
        <w:rPr>
          <w:rFonts w:hint="cs"/>
          <w:rtl/>
        </w:rPr>
        <w:t>صارم فرضته</w:t>
      </w:r>
      <w:r>
        <w:rPr>
          <w:rFonts w:hint="cs"/>
          <w:rtl/>
        </w:rPr>
        <w:t xml:space="preserve"> السلطات العامة وبكثرة الإجراءات الشكلية في مختلف المعاملات. ولا يزال جمود القطاع المصرفي حتى اليوم</w:t>
      </w:r>
      <w:r w:rsidR="00E46A8D">
        <w:rPr>
          <w:rFonts w:hint="cs"/>
          <w:rtl/>
        </w:rPr>
        <w:t xml:space="preserve"> يشكل</w:t>
      </w:r>
      <w:r>
        <w:rPr>
          <w:rFonts w:hint="cs"/>
          <w:rtl/>
        </w:rPr>
        <w:t xml:space="preserve"> عقبة أمام حصول النساء على الائتمان.</w:t>
      </w:r>
    </w:p>
    <w:p w:rsidR="00205330" w:rsidRDefault="00205330" w:rsidP="00762544">
      <w:pPr>
        <w:pStyle w:val="SingleTxtGA"/>
        <w:rPr>
          <w:rFonts w:hint="cs"/>
          <w:rtl/>
        </w:rPr>
      </w:pPr>
      <w:r>
        <w:rPr>
          <w:rFonts w:hint="cs"/>
          <w:rtl/>
        </w:rPr>
        <w:t>157-</w:t>
      </w:r>
      <w:r>
        <w:rPr>
          <w:rFonts w:hint="cs"/>
          <w:rtl/>
        </w:rPr>
        <w:tab/>
      </w:r>
      <w:r w:rsidR="00E46A8D">
        <w:rPr>
          <w:rFonts w:hint="cs"/>
          <w:rtl/>
        </w:rPr>
        <w:t>ونظراً لمعوقات</w:t>
      </w:r>
      <w:r>
        <w:rPr>
          <w:rFonts w:hint="cs"/>
          <w:rtl/>
        </w:rPr>
        <w:t xml:space="preserve"> التمويل النظامي يتزايد لجوء النساء إلى </w:t>
      </w:r>
      <w:r w:rsidR="00E46A8D">
        <w:rPr>
          <w:rFonts w:hint="cs"/>
          <w:rtl/>
        </w:rPr>
        <w:t>مؤسسات</w:t>
      </w:r>
      <w:r>
        <w:rPr>
          <w:rFonts w:hint="cs"/>
          <w:rtl/>
        </w:rPr>
        <w:t xml:space="preserve"> التمويل </w:t>
      </w:r>
      <w:r w:rsidR="00E46A8D">
        <w:rPr>
          <w:rFonts w:hint="cs"/>
          <w:rtl/>
        </w:rPr>
        <w:t>الصغير</w:t>
      </w:r>
      <w:r>
        <w:rPr>
          <w:rFonts w:hint="cs"/>
          <w:rtl/>
        </w:rPr>
        <w:t xml:space="preserve">. </w:t>
      </w:r>
      <w:r w:rsidR="00E46A8D">
        <w:rPr>
          <w:rFonts w:hint="cs"/>
          <w:rtl/>
        </w:rPr>
        <w:t>ويوجد</w:t>
      </w:r>
      <w:r>
        <w:rPr>
          <w:rFonts w:hint="cs"/>
          <w:rtl/>
        </w:rPr>
        <w:t xml:space="preserve"> اليوم 14 صندوق </w:t>
      </w:r>
      <w:r w:rsidR="00E46A8D">
        <w:rPr>
          <w:rFonts w:hint="cs"/>
          <w:rtl/>
        </w:rPr>
        <w:t>ا</w:t>
      </w:r>
      <w:r>
        <w:rPr>
          <w:rFonts w:hint="cs"/>
          <w:rtl/>
        </w:rPr>
        <w:t xml:space="preserve">دخار وائتمان </w:t>
      </w:r>
      <w:r w:rsidR="00E46A8D">
        <w:rPr>
          <w:rFonts w:hint="cs"/>
          <w:rtl/>
        </w:rPr>
        <w:t>نسائي تمنح النساء</w:t>
      </w:r>
      <w:r>
        <w:rPr>
          <w:rFonts w:hint="cs"/>
          <w:rtl/>
        </w:rPr>
        <w:t xml:space="preserve"> قروضاً بأسعار فائدة منخفضة (2</w:t>
      </w:r>
      <w:r w:rsidR="00E46A8D">
        <w:rPr>
          <w:rFonts w:hint="cs"/>
          <w:rtl/>
        </w:rPr>
        <w:t xml:space="preserve"> في المائة</w:t>
      </w:r>
      <w:r>
        <w:rPr>
          <w:rFonts w:hint="cs"/>
          <w:rtl/>
        </w:rPr>
        <w:t xml:space="preserve">) في جميع أنحاء البلد، مما يسمح لهن بإيداع المدخرات في مكان مأمون. وقد دلت التجربة على أن النساء </w:t>
      </w:r>
      <w:r w:rsidR="00E46A8D">
        <w:rPr>
          <w:rFonts w:hint="cs"/>
          <w:rtl/>
        </w:rPr>
        <w:t>ي</w:t>
      </w:r>
      <w:r>
        <w:rPr>
          <w:rFonts w:hint="cs"/>
          <w:rtl/>
        </w:rPr>
        <w:t>سدد</w:t>
      </w:r>
      <w:r w:rsidR="00762544">
        <w:rPr>
          <w:rFonts w:hint="cs"/>
          <w:rtl/>
        </w:rPr>
        <w:t>ن</w:t>
      </w:r>
      <w:r>
        <w:rPr>
          <w:rFonts w:hint="cs"/>
          <w:rtl/>
        </w:rPr>
        <w:t xml:space="preserve"> هذه القروض بنسبة 99</w:t>
      </w:r>
      <w:r w:rsidR="00E46A8D">
        <w:rPr>
          <w:rFonts w:hint="cs"/>
          <w:rtl/>
        </w:rPr>
        <w:t xml:space="preserve"> في المائة</w:t>
      </w:r>
      <w:r>
        <w:rPr>
          <w:rFonts w:hint="cs"/>
          <w:rtl/>
        </w:rPr>
        <w:t>.</w:t>
      </w:r>
    </w:p>
    <w:p w:rsidR="00205330" w:rsidRDefault="00205330" w:rsidP="0095364D">
      <w:pPr>
        <w:pStyle w:val="SingleTxtGA"/>
        <w:rPr>
          <w:rFonts w:hint="cs"/>
          <w:rtl/>
        </w:rPr>
      </w:pPr>
      <w:r>
        <w:rPr>
          <w:rFonts w:hint="cs"/>
          <w:rtl/>
        </w:rPr>
        <w:t>158-</w:t>
      </w:r>
      <w:r>
        <w:rPr>
          <w:rFonts w:hint="cs"/>
          <w:rtl/>
        </w:rPr>
        <w:tab/>
        <w:t xml:space="preserve">وحتى إذا كانت هذه الصناديق </w:t>
      </w:r>
      <w:r w:rsidR="0095364D">
        <w:rPr>
          <w:rFonts w:hint="cs"/>
          <w:rtl/>
        </w:rPr>
        <w:t>تعاني من</w:t>
      </w:r>
      <w:r>
        <w:rPr>
          <w:rFonts w:hint="cs"/>
          <w:rtl/>
        </w:rPr>
        <w:t xml:space="preserve"> بعض نواحي الضعف في تعبئة المدخرات وفي </w:t>
      </w:r>
      <w:r w:rsidR="0095364D">
        <w:rPr>
          <w:rFonts w:hint="cs"/>
          <w:rtl/>
        </w:rPr>
        <w:t>الإدارة</w:t>
      </w:r>
      <w:r>
        <w:rPr>
          <w:rFonts w:hint="cs"/>
          <w:rtl/>
        </w:rPr>
        <w:t xml:space="preserve"> فإن الحكومة والشركاء الإنمائيين </w:t>
      </w:r>
      <w:r w:rsidR="0095364D">
        <w:rPr>
          <w:rFonts w:hint="cs"/>
          <w:rtl/>
        </w:rPr>
        <w:t>يساندون</w:t>
      </w:r>
      <w:r>
        <w:rPr>
          <w:rFonts w:hint="cs"/>
          <w:rtl/>
        </w:rPr>
        <w:t xml:space="preserve"> جهودها </w:t>
      </w:r>
      <w:r w:rsidR="0095364D">
        <w:rPr>
          <w:rFonts w:hint="cs"/>
          <w:rtl/>
        </w:rPr>
        <w:t>الرامية إلى تعزيز القدرات</w:t>
      </w:r>
      <w:r>
        <w:rPr>
          <w:rFonts w:hint="cs"/>
          <w:rtl/>
        </w:rPr>
        <w:t xml:space="preserve"> الفنية والإدارية </w:t>
      </w:r>
      <w:r w:rsidR="0095364D">
        <w:rPr>
          <w:rFonts w:hint="cs"/>
          <w:rtl/>
        </w:rPr>
        <w:t>عن طريق</w:t>
      </w:r>
      <w:r>
        <w:rPr>
          <w:rFonts w:hint="cs"/>
          <w:rtl/>
        </w:rPr>
        <w:t xml:space="preserve"> </w:t>
      </w:r>
      <w:r w:rsidR="00762544">
        <w:rPr>
          <w:rFonts w:hint="cs"/>
          <w:rtl/>
        </w:rPr>
        <w:t xml:space="preserve">توفير </w:t>
      </w:r>
      <w:r>
        <w:rPr>
          <w:rFonts w:hint="cs"/>
          <w:rtl/>
        </w:rPr>
        <w:t xml:space="preserve">التدريب </w:t>
      </w:r>
      <w:r w:rsidR="0095364D">
        <w:rPr>
          <w:rFonts w:hint="cs"/>
          <w:rtl/>
        </w:rPr>
        <w:t>و</w:t>
      </w:r>
      <w:r>
        <w:rPr>
          <w:rFonts w:hint="cs"/>
          <w:rtl/>
        </w:rPr>
        <w:t>المعدات و</w:t>
      </w:r>
      <w:r w:rsidR="0095364D">
        <w:rPr>
          <w:rFonts w:hint="cs"/>
          <w:rtl/>
        </w:rPr>
        <w:t>ال</w:t>
      </w:r>
      <w:r>
        <w:rPr>
          <w:rFonts w:hint="cs"/>
          <w:rtl/>
        </w:rPr>
        <w:t>وثائق المحاسب</w:t>
      </w:r>
      <w:r w:rsidR="0095364D">
        <w:rPr>
          <w:rFonts w:hint="cs"/>
          <w:rtl/>
        </w:rPr>
        <w:t>ي</w:t>
      </w:r>
      <w:r>
        <w:rPr>
          <w:rFonts w:hint="cs"/>
          <w:rtl/>
        </w:rPr>
        <w:t xml:space="preserve">ة والتقنية وأموال الائتمان من أجل دعم الأنشطة التي </w:t>
      </w:r>
      <w:r w:rsidR="0095364D">
        <w:rPr>
          <w:rFonts w:hint="cs"/>
          <w:rtl/>
        </w:rPr>
        <w:t xml:space="preserve">تولّد </w:t>
      </w:r>
      <w:r>
        <w:rPr>
          <w:rFonts w:hint="cs"/>
          <w:rtl/>
        </w:rPr>
        <w:t>دخلاً للنساء.</w:t>
      </w:r>
    </w:p>
    <w:p w:rsidR="00205330" w:rsidRDefault="00205330" w:rsidP="0095364D">
      <w:pPr>
        <w:pStyle w:val="SingleTxtGA"/>
        <w:rPr>
          <w:rFonts w:hint="cs"/>
          <w:rtl/>
        </w:rPr>
      </w:pPr>
      <w:r>
        <w:rPr>
          <w:rFonts w:hint="cs"/>
          <w:rtl/>
        </w:rPr>
        <w:t>159-</w:t>
      </w:r>
      <w:r>
        <w:rPr>
          <w:rFonts w:hint="cs"/>
          <w:rtl/>
        </w:rPr>
        <w:tab/>
      </w:r>
      <w:r w:rsidR="0095364D">
        <w:rPr>
          <w:rFonts w:hint="cs"/>
          <w:rtl/>
        </w:rPr>
        <w:t>وقد أُنشئ</w:t>
      </w:r>
      <w:r>
        <w:rPr>
          <w:rFonts w:hint="cs"/>
          <w:rtl/>
        </w:rPr>
        <w:t xml:space="preserve"> إطار قانوني </w:t>
      </w:r>
      <w:r w:rsidR="0095364D">
        <w:rPr>
          <w:rFonts w:hint="cs"/>
          <w:rtl/>
        </w:rPr>
        <w:t>وتنظيمي</w:t>
      </w:r>
      <w:r>
        <w:rPr>
          <w:rFonts w:hint="cs"/>
          <w:rtl/>
        </w:rPr>
        <w:t xml:space="preserve"> للتمويل </w:t>
      </w:r>
      <w:r w:rsidR="0095364D">
        <w:rPr>
          <w:rFonts w:hint="cs"/>
          <w:rtl/>
        </w:rPr>
        <w:t>الصغير وهو</w:t>
      </w:r>
      <w:r>
        <w:rPr>
          <w:rFonts w:hint="cs"/>
          <w:rtl/>
        </w:rPr>
        <w:t xml:space="preserve"> اللائحة </w:t>
      </w:r>
      <w:r w:rsidR="0095364D">
        <w:t>01/02/01/02/CEMAC/UMAC/COBAC</w:t>
      </w:r>
      <w:r>
        <w:rPr>
          <w:rFonts w:hint="cs"/>
          <w:rtl/>
        </w:rPr>
        <w:t xml:space="preserve"> </w:t>
      </w:r>
      <w:r w:rsidR="0095364D">
        <w:rPr>
          <w:rFonts w:hint="cs"/>
          <w:rtl/>
        </w:rPr>
        <w:t xml:space="preserve">المؤرخة في 13 نيسان/أبريل 2002 </w:t>
      </w:r>
      <w:r>
        <w:rPr>
          <w:rFonts w:hint="cs"/>
          <w:rtl/>
        </w:rPr>
        <w:t xml:space="preserve">والخاصة بشروط مزاولة نشاط التمويل </w:t>
      </w:r>
      <w:r w:rsidR="0095364D">
        <w:rPr>
          <w:rFonts w:hint="cs"/>
          <w:rtl/>
        </w:rPr>
        <w:t>الصغير</w:t>
      </w:r>
      <w:r>
        <w:rPr>
          <w:rFonts w:hint="cs"/>
          <w:rtl/>
        </w:rPr>
        <w:t xml:space="preserve"> </w:t>
      </w:r>
      <w:r w:rsidR="0095364D">
        <w:rPr>
          <w:rFonts w:hint="cs"/>
          <w:rtl/>
        </w:rPr>
        <w:t>والرقابة</w:t>
      </w:r>
      <w:r>
        <w:rPr>
          <w:rFonts w:hint="cs"/>
          <w:rtl/>
        </w:rPr>
        <w:t xml:space="preserve"> عليه في </w:t>
      </w:r>
      <w:r w:rsidR="0095364D">
        <w:rPr>
          <w:rFonts w:hint="cs"/>
          <w:rtl/>
        </w:rPr>
        <w:t>منطقة الجماعة الاقتصادية والنقدية لوسط أفريقيا</w:t>
      </w:r>
      <w:r>
        <w:rPr>
          <w:rFonts w:hint="cs"/>
          <w:rtl/>
        </w:rPr>
        <w:t>.</w:t>
      </w:r>
    </w:p>
    <w:p w:rsidR="00205330" w:rsidRDefault="00205330" w:rsidP="00F91B5D">
      <w:pPr>
        <w:pStyle w:val="SingleTxtGA"/>
        <w:rPr>
          <w:rFonts w:hint="cs"/>
          <w:rtl/>
        </w:rPr>
      </w:pPr>
      <w:r>
        <w:rPr>
          <w:rFonts w:hint="cs"/>
          <w:rtl/>
        </w:rPr>
        <w:t>160-</w:t>
      </w:r>
      <w:r>
        <w:rPr>
          <w:rFonts w:hint="cs"/>
          <w:rtl/>
        </w:rPr>
        <w:tab/>
      </w:r>
      <w:r w:rsidR="00F91B5D">
        <w:rPr>
          <w:rFonts w:hint="cs"/>
          <w:rtl/>
        </w:rPr>
        <w:t>و</w:t>
      </w:r>
      <w:r>
        <w:rPr>
          <w:rFonts w:hint="cs"/>
          <w:rtl/>
        </w:rPr>
        <w:t xml:space="preserve">توجد في برازافيل رابطة </w:t>
      </w:r>
      <w:r w:rsidR="00F91B5D">
        <w:rPr>
          <w:rFonts w:hint="cs"/>
          <w:rtl/>
        </w:rPr>
        <w:t>للمهنيين العاملين في مؤسسات</w:t>
      </w:r>
      <w:r>
        <w:rPr>
          <w:rFonts w:hint="cs"/>
          <w:rtl/>
        </w:rPr>
        <w:t xml:space="preserve"> التمويل </w:t>
      </w:r>
      <w:r w:rsidR="00F91B5D">
        <w:rPr>
          <w:rFonts w:hint="cs"/>
          <w:rtl/>
        </w:rPr>
        <w:t>الصغير يجري</w:t>
      </w:r>
      <w:r>
        <w:rPr>
          <w:rFonts w:hint="cs"/>
          <w:rtl/>
        </w:rPr>
        <w:t xml:space="preserve"> الانضمام إليها </w:t>
      </w:r>
      <w:r w:rsidR="00F91B5D">
        <w:rPr>
          <w:rFonts w:hint="cs"/>
          <w:rtl/>
        </w:rPr>
        <w:t xml:space="preserve">على أساس </w:t>
      </w:r>
      <w:r>
        <w:rPr>
          <w:rFonts w:hint="cs"/>
          <w:rtl/>
        </w:rPr>
        <w:t xml:space="preserve">اختياري، إلى جانب مصرف نظامي للنساء: وهو شركة أموال مفتوحة للنساء </w:t>
      </w:r>
      <w:r w:rsidR="00F91B5D">
        <w:rPr>
          <w:rFonts w:hint="cs"/>
          <w:rtl/>
        </w:rPr>
        <w:t>للمساعدة في</w:t>
      </w:r>
      <w:r>
        <w:rPr>
          <w:rFonts w:hint="cs"/>
          <w:rtl/>
        </w:rPr>
        <w:t xml:space="preserve"> تنمية المشروعات </w:t>
      </w:r>
      <w:r w:rsidR="00F91B5D">
        <w:rPr>
          <w:rFonts w:hint="cs"/>
          <w:rtl/>
        </w:rPr>
        <w:t>النسائية الصغيرة</w:t>
      </w:r>
      <w:r>
        <w:rPr>
          <w:rFonts w:hint="cs"/>
          <w:rtl/>
        </w:rPr>
        <w:t xml:space="preserve">. وهذا المشروع حققته </w:t>
      </w:r>
      <w:r w:rsidR="00F91B5D">
        <w:rPr>
          <w:rFonts w:hint="cs"/>
          <w:rtl/>
        </w:rPr>
        <w:t>امرأة</w:t>
      </w:r>
      <w:r>
        <w:rPr>
          <w:rFonts w:hint="cs"/>
          <w:rtl/>
        </w:rPr>
        <w:t>.</w:t>
      </w:r>
    </w:p>
    <w:p w:rsidR="00B27F6A" w:rsidRPr="00B27F6A" w:rsidRDefault="00B27F6A" w:rsidP="00B27F6A">
      <w:pPr>
        <w:pStyle w:val="H1GA"/>
        <w:spacing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B27F6A">
        <w:rPr>
          <w:rFonts w:hint="cs"/>
          <w:rtl/>
        </w:rPr>
        <w:t>الفرع الثالث</w:t>
      </w:r>
    </w:p>
    <w:p w:rsidR="00205330" w:rsidRPr="00B27F6A" w:rsidRDefault="00B27F6A" w:rsidP="008645EF">
      <w:pPr>
        <w:pStyle w:val="H1GA"/>
        <w:spacing w:before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التوقعات</w:t>
      </w:r>
    </w:p>
    <w:p w:rsidR="00205330" w:rsidRDefault="00205330" w:rsidP="00762544">
      <w:pPr>
        <w:pStyle w:val="SingleTxtGA"/>
        <w:rPr>
          <w:rFonts w:hint="cs"/>
          <w:rtl/>
        </w:rPr>
      </w:pPr>
      <w:r>
        <w:rPr>
          <w:rFonts w:hint="cs"/>
          <w:rtl/>
        </w:rPr>
        <w:t>161-</w:t>
      </w:r>
      <w:r>
        <w:rPr>
          <w:rFonts w:hint="cs"/>
          <w:rtl/>
        </w:rPr>
        <w:tab/>
        <w:t xml:space="preserve">يمكن </w:t>
      </w:r>
      <w:r w:rsidR="00762544">
        <w:rPr>
          <w:rFonts w:hint="cs"/>
          <w:rtl/>
        </w:rPr>
        <w:t>استخلاص التوقعات التالية</w:t>
      </w:r>
      <w:r>
        <w:rPr>
          <w:rFonts w:hint="cs"/>
          <w:rtl/>
        </w:rPr>
        <w:t>:</w:t>
      </w:r>
    </w:p>
    <w:p w:rsidR="00205330" w:rsidRDefault="00205330" w:rsidP="00B27F6A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استمرار حملات الإعلام والتثقيف والاتصال في مجال </w:t>
      </w:r>
      <w:proofErr w:type="spellStart"/>
      <w:r>
        <w:rPr>
          <w:rFonts w:hint="cs"/>
          <w:rtl/>
        </w:rPr>
        <w:t>الإدخار</w:t>
      </w:r>
      <w:proofErr w:type="spellEnd"/>
      <w:r>
        <w:rPr>
          <w:rFonts w:hint="cs"/>
          <w:rtl/>
        </w:rPr>
        <w:t xml:space="preserve"> والائتمان؛</w:t>
      </w:r>
    </w:p>
    <w:p w:rsidR="00205330" w:rsidRDefault="00205330" w:rsidP="00052D5E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إقامة إطار للتنسيق من أجل وضع تشريع ونظام </w:t>
      </w:r>
      <w:r w:rsidR="00052D5E">
        <w:rPr>
          <w:rFonts w:hint="cs"/>
          <w:rtl/>
        </w:rPr>
        <w:t>ملائمين</w:t>
      </w:r>
      <w:r>
        <w:rPr>
          <w:rFonts w:hint="cs"/>
          <w:rtl/>
        </w:rPr>
        <w:t xml:space="preserve"> للمنشآت </w:t>
      </w:r>
      <w:r w:rsidR="00052D5E">
        <w:rPr>
          <w:rFonts w:hint="cs"/>
          <w:rtl/>
        </w:rPr>
        <w:t>البالغة الصغر ولتدابير</w:t>
      </w:r>
      <w:r>
        <w:rPr>
          <w:rFonts w:hint="cs"/>
          <w:rtl/>
        </w:rPr>
        <w:t xml:space="preserve"> دعمها؛</w:t>
      </w:r>
    </w:p>
    <w:p w:rsidR="00205330" w:rsidRDefault="00205330" w:rsidP="00052D5E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دعم </w:t>
      </w:r>
      <w:r w:rsidR="00052D5E">
        <w:rPr>
          <w:rFonts w:hint="cs"/>
          <w:rtl/>
        </w:rPr>
        <w:t>مد نطاق</w:t>
      </w:r>
      <w:r>
        <w:rPr>
          <w:rFonts w:hint="cs"/>
          <w:rtl/>
        </w:rPr>
        <w:t xml:space="preserve"> الصناديق </w:t>
      </w:r>
      <w:r w:rsidR="00052D5E">
        <w:rPr>
          <w:rFonts w:hint="cs"/>
          <w:rtl/>
        </w:rPr>
        <w:t>النسائية إلى</w:t>
      </w:r>
      <w:r>
        <w:rPr>
          <w:rFonts w:hint="cs"/>
          <w:rtl/>
        </w:rPr>
        <w:t xml:space="preserve"> جميع محافظات ومناطق البلد؛</w:t>
      </w:r>
    </w:p>
    <w:p w:rsidR="00205330" w:rsidRDefault="00052D5E" w:rsidP="00052D5E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تدعيم</w:t>
      </w:r>
      <w:r w:rsidR="00205330">
        <w:rPr>
          <w:rFonts w:hint="cs"/>
          <w:rtl/>
        </w:rPr>
        <w:t xml:space="preserve"> قدرات الصناديق </w:t>
      </w:r>
      <w:r>
        <w:rPr>
          <w:rFonts w:hint="cs"/>
          <w:rtl/>
        </w:rPr>
        <w:t>النسائية</w:t>
      </w:r>
      <w:r w:rsidR="00205330">
        <w:rPr>
          <w:rFonts w:hint="cs"/>
          <w:rtl/>
        </w:rPr>
        <w:t>؛</w:t>
      </w:r>
    </w:p>
    <w:p w:rsidR="00205330" w:rsidRDefault="00205330" w:rsidP="00B27F6A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تيسير حصول النساء على الائتمان المصرفي؛</w:t>
      </w:r>
    </w:p>
    <w:p w:rsidR="00205330" w:rsidRDefault="00205330" w:rsidP="00052D5E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فتح </w:t>
      </w:r>
      <w:r w:rsidR="00052D5E">
        <w:rPr>
          <w:rFonts w:hint="cs"/>
          <w:rtl/>
        </w:rPr>
        <w:t>نافذة خدمات موحدة</w:t>
      </w:r>
      <w:r>
        <w:rPr>
          <w:rFonts w:hint="cs"/>
          <w:rtl/>
        </w:rPr>
        <w:t xml:space="preserve"> لتجنب جميع المضايقات في </w:t>
      </w:r>
      <w:r w:rsidR="00052D5E">
        <w:rPr>
          <w:rFonts w:hint="cs"/>
          <w:rtl/>
        </w:rPr>
        <w:t>المراكز</w:t>
      </w:r>
      <w:r>
        <w:rPr>
          <w:rFonts w:hint="cs"/>
          <w:rtl/>
        </w:rPr>
        <w:t xml:space="preserve"> الحدودية؛</w:t>
      </w:r>
    </w:p>
    <w:p w:rsidR="00205330" w:rsidRDefault="00205330" w:rsidP="003C562E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التعريف بنظام اللجنة المصرفية لوسط أفريقيا الخاص </w:t>
      </w:r>
      <w:r w:rsidR="003C562E">
        <w:rPr>
          <w:rFonts w:hint="cs"/>
          <w:rtl/>
        </w:rPr>
        <w:t>بمؤسسات</w:t>
      </w:r>
      <w:r>
        <w:rPr>
          <w:rFonts w:hint="cs"/>
          <w:rtl/>
        </w:rPr>
        <w:t xml:space="preserve"> التمويل </w:t>
      </w:r>
      <w:r w:rsidR="003C562E">
        <w:rPr>
          <w:rFonts w:hint="cs"/>
          <w:rtl/>
        </w:rPr>
        <w:t>الصغير</w:t>
      </w:r>
      <w:r>
        <w:rPr>
          <w:rFonts w:hint="cs"/>
          <w:rtl/>
        </w:rPr>
        <w:t>.</w:t>
      </w:r>
    </w:p>
    <w:p w:rsidR="00285306" w:rsidRPr="00285306" w:rsidRDefault="00285306" w:rsidP="00285306">
      <w:pPr>
        <w:pStyle w:val="H1GA"/>
        <w:spacing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285306">
        <w:rPr>
          <w:rFonts w:hint="cs"/>
          <w:rtl/>
        </w:rPr>
        <w:t>الفرع الرابع</w:t>
      </w:r>
    </w:p>
    <w:p w:rsidR="00205330" w:rsidRPr="00285306" w:rsidRDefault="00285306" w:rsidP="008645EF">
      <w:pPr>
        <w:pStyle w:val="H1GA"/>
        <w:spacing w:before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285306">
        <w:rPr>
          <w:rFonts w:hint="cs"/>
          <w:rtl/>
        </w:rPr>
        <w:t xml:space="preserve">الحق في </w:t>
      </w:r>
      <w:r>
        <w:rPr>
          <w:rFonts w:hint="cs"/>
          <w:rtl/>
        </w:rPr>
        <w:t>المشاركة</w:t>
      </w:r>
      <w:r w:rsidR="00205330" w:rsidRPr="00285306">
        <w:rPr>
          <w:rFonts w:hint="cs"/>
          <w:rtl/>
        </w:rPr>
        <w:t xml:space="preserve"> في الأنشطة الترويحية والألعاب الرياضية و</w:t>
      </w:r>
      <w:r>
        <w:rPr>
          <w:rFonts w:hint="cs"/>
          <w:rtl/>
        </w:rPr>
        <w:t xml:space="preserve">جميع نواحي </w:t>
      </w:r>
      <w:r w:rsidR="00205330" w:rsidRPr="00285306">
        <w:rPr>
          <w:rFonts w:hint="cs"/>
          <w:rtl/>
        </w:rPr>
        <w:t>الحياة الثقافية</w:t>
      </w:r>
    </w:p>
    <w:p w:rsidR="003104C4" w:rsidRDefault="00205330" w:rsidP="0073094A">
      <w:pPr>
        <w:pStyle w:val="SingleTxtGA"/>
        <w:rPr>
          <w:rtl/>
        </w:rPr>
      </w:pPr>
      <w:r>
        <w:rPr>
          <w:rFonts w:hint="cs"/>
          <w:rtl/>
        </w:rPr>
        <w:t>162-</w:t>
      </w:r>
      <w:r>
        <w:rPr>
          <w:rFonts w:hint="cs"/>
          <w:rtl/>
        </w:rPr>
        <w:tab/>
        <w:t xml:space="preserve">تضمن السلطات </w:t>
      </w:r>
      <w:r w:rsidR="0073094A">
        <w:rPr>
          <w:rFonts w:hint="cs"/>
          <w:rtl/>
        </w:rPr>
        <w:t>العامة</w:t>
      </w:r>
      <w:r>
        <w:rPr>
          <w:rFonts w:hint="cs"/>
          <w:rtl/>
        </w:rPr>
        <w:t xml:space="preserve"> للرجل وللمرأة نفس الفرص والإمكان</w:t>
      </w:r>
      <w:r w:rsidR="0073094A">
        <w:rPr>
          <w:rFonts w:hint="cs"/>
          <w:rtl/>
        </w:rPr>
        <w:t>ي</w:t>
      </w:r>
      <w:r>
        <w:rPr>
          <w:rFonts w:hint="cs"/>
          <w:rtl/>
        </w:rPr>
        <w:t xml:space="preserve">ات للمشاركة في الأنشطة الثقافية والرياضية والمدرسية. </w:t>
      </w:r>
      <w:r w:rsidR="0073094A">
        <w:rPr>
          <w:rFonts w:hint="cs"/>
          <w:rtl/>
        </w:rPr>
        <w:t>غير أن</w:t>
      </w:r>
      <w:r>
        <w:rPr>
          <w:rFonts w:hint="cs"/>
          <w:rtl/>
        </w:rPr>
        <w:t xml:space="preserve"> عدم وجود </w:t>
      </w:r>
      <w:r w:rsidR="0073094A">
        <w:rPr>
          <w:rFonts w:hint="cs"/>
          <w:rtl/>
        </w:rPr>
        <w:t>الهياكل و</w:t>
      </w:r>
      <w:r>
        <w:rPr>
          <w:rFonts w:hint="cs"/>
          <w:rtl/>
        </w:rPr>
        <w:t xml:space="preserve">الأماكن </w:t>
      </w:r>
      <w:r w:rsidR="0073094A">
        <w:rPr>
          <w:rFonts w:hint="cs"/>
          <w:rtl/>
        </w:rPr>
        <w:t>الصالحة لهذه الأنشطة</w:t>
      </w:r>
      <w:r>
        <w:rPr>
          <w:rFonts w:hint="cs"/>
          <w:rtl/>
        </w:rPr>
        <w:t xml:space="preserve">، أو عدم كفايتها، </w:t>
      </w:r>
      <w:r w:rsidR="0073094A">
        <w:rPr>
          <w:rFonts w:hint="cs"/>
          <w:rtl/>
        </w:rPr>
        <w:t>يحد عملياً</w:t>
      </w:r>
      <w:r>
        <w:rPr>
          <w:rFonts w:hint="cs"/>
          <w:rtl/>
        </w:rPr>
        <w:t xml:space="preserve"> من هذه المشاركة وخصوصاً </w:t>
      </w:r>
      <w:r w:rsidR="0073094A">
        <w:rPr>
          <w:rFonts w:hint="cs"/>
          <w:rtl/>
        </w:rPr>
        <w:t>مشاركة</w:t>
      </w:r>
      <w:r>
        <w:rPr>
          <w:rFonts w:hint="cs"/>
          <w:rtl/>
        </w:rPr>
        <w:t xml:space="preserve"> النساء.</w:t>
      </w:r>
    </w:p>
    <w:p w:rsidR="003104C4" w:rsidRDefault="003104C4" w:rsidP="003104C4">
      <w:pPr>
        <w:pStyle w:val="HChGA"/>
        <w:spacing w:before="120" w:after="0"/>
        <w:rPr>
          <w:rFonts w:hint="cs"/>
          <w:rtl/>
        </w:rPr>
      </w:pPr>
      <w:r>
        <w:rPr>
          <w:rtl/>
        </w:rPr>
        <w:br w:type="page"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8A7EFF">
        <w:rPr>
          <w:rFonts w:hint="cs"/>
          <w:rtl/>
        </w:rPr>
        <w:t>الفصل الثاني عشر</w:t>
      </w:r>
    </w:p>
    <w:p w:rsidR="00205330" w:rsidRPr="008A7EFF" w:rsidRDefault="003104C4" w:rsidP="003104C4">
      <w:pPr>
        <w:pStyle w:val="HChGA"/>
        <w:spacing w:before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8A7EFF">
        <w:rPr>
          <w:rFonts w:hint="cs"/>
          <w:rtl/>
        </w:rPr>
        <w:t>حالة المرأة الريفية</w:t>
      </w:r>
    </w:p>
    <w:p w:rsidR="00205330" w:rsidRPr="008A7EFF" w:rsidRDefault="003104C4" w:rsidP="003104C4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8A7EFF">
        <w:rPr>
          <w:rFonts w:hint="cs"/>
          <w:rtl/>
        </w:rPr>
        <w:t>المادة 14</w:t>
      </w:r>
    </w:p>
    <w:p w:rsidR="003104C4" w:rsidRPr="003104C4" w:rsidRDefault="003104C4" w:rsidP="003104C4">
      <w:pPr>
        <w:pStyle w:val="H1GA"/>
        <w:spacing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3104C4">
        <w:rPr>
          <w:rFonts w:hint="cs"/>
          <w:rtl/>
        </w:rPr>
        <w:t>الفرع الأول</w:t>
      </w:r>
    </w:p>
    <w:p w:rsidR="00205330" w:rsidRPr="003104C4" w:rsidRDefault="003104C4" w:rsidP="008645EF">
      <w:pPr>
        <w:pStyle w:val="H1GA"/>
        <w:spacing w:before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3104C4">
        <w:rPr>
          <w:rFonts w:hint="cs"/>
          <w:rtl/>
        </w:rPr>
        <w:t>الإطار العام للبيئة الريفية</w:t>
      </w:r>
    </w:p>
    <w:p w:rsidR="00205330" w:rsidRPr="00F60F2F" w:rsidRDefault="003104C4" w:rsidP="003104C4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 w:rsidR="00205330">
        <w:rPr>
          <w:rFonts w:hint="cs"/>
          <w:rtl/>
        </w:rPr>
        <w:t>1-1</w:t>
      </w:r>
      <w:r w:rsidR="00205330">
        <w:rPr>
          <w:rFonts w:hint="cs"/>
          <w:rtl/>
        </w:rPr>
        <w:tab/>
      </w:r>
      <w:r>
        <w:rPr>
          <w:rFonts w:hint="cs"/>
          <w:rtl/>
        </w:rPr>
        <w:t>لمحة عن</w:t>
      </w:r>
      <w:r w:rsidR="00205330">
        <w:rPr>
          <w:rFonts w:hint="cs"/>
          <w:rtl/>
        </w:rPr>
        <w:t xml:space="preserve"> القطاع الزراعي</w:t>
      </w:r>
    </w:p>
    <w:p w:rsidR="00205330" w:rsidRPr="007E53B2" w:rsidRDefault="003104C4" w:rsidP="008C1164">
      <w:pPr>
        <w:pStyle w:val="H4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7E53B2">
        <w:rPr>
          <w:rFonts w:hint="cs"/>
          <w:rtl/>
        </w:rPr>
        <w:t>السكان العاملون في القطاع</w:t>
      </w:r>
    </w:p>
    <w:p w:rsidR="00205330" w:rsidRDefault="00205330" w:rsidP="008645EF">
      <w:pPr>
        <w:pStyle w:val="SingleTxtGA"/>
        <w:spacing w:line="360" w:lineRule="exact"/>
        <w:rPr>
          <w:rFonts w:hint="cs"/>
          <w:rtl/>
        </w:rPr>
      </w:pPr>
      <w:r>
        <w:rPr>
          <w:rFonts w:hint="cs"/>
          <w:rtl/>
        </w:rPr>
        <w:t>163-</w:t>
      </w:r>
      <w:r>
        <w:rPr>
          <w:rFonts w:hint="cs"/>
          <w:rtl/>
        </w:rPr>
        <w:tab/>
        <w:t>لا يمثل العاملون في الزراعة إلا 30</w:t>
      </w:r>
      <w:r w:rsidR="003104C4">
        <w:rPr>
          <w:rFonts w:hint="cs"/>
          <w:rtl/>
        </w:rPr>
        <w:t xml:space="preserve"> في المائة</w:t>
      </w:r>
      <w:r>
        <w:rPr>
          <w:rFonts w:hint="cs"/>
          <w:rtl/>
        </w:rPr>
        <w:t xml:space="preserve">، وقد زاد عدد الأشخاص الواجب إطعامهم </w:t>
      </w:r>
      <w:r w:rsidR="003104C4">
        <w:rPr>
          <w:rFonts w:hint="cs"/>
          <w:rtl/>
        </w:rPr>
        <w:t>ل</w:t>
      </w:r>
      <w:r>
        <w:rPr>
          <w:rFonts w:hint="cs"/>
          <w:rtl/>
        </w:rPr>
        <w:t xml:space="preserve">كل شخص عامل في القطاع الزراعي من 7.4 عام 1986 إلى 9.7 عام 2003. ويضم القطاع 000 300 شخص عاملين في الزراعة </w:t>
      </w:r>
      <w:r w:rsidR="003104C4">
        <w:rPr>
          <w:rFonts w:hint="cs"/>
          <w:rtl/>
        </w:rPr>
        <w:t xml:space="preserve">تمثل النساء نسبة </w:t>
      </w:r>
      <w:r>
        <w:rPr>
          <w:rFonts w:hint="cs"/>
          <w:rtl/>
        </w:rPr>
        <w:t>70</w:t>
      </w:r>
      <w:r w:rsidR="003104C4">
        <w:rPr>
          <w:rFonts w:hint="cs"/>
          <w:rtl/>
        </w:rPr>
        <w:t xml:space="preserve"> في المائة</w:t>
      </w:r>
      <w:r>
        <w:rPr>
          <w:rFonts w:hint="cs"/>
          <w:rtl/>
        </w:rPr>
        <w:t xml:space="preserve"> منهم. وهذه </w:t>
      </w:r>
      <w:r w:rsidR="003104C4">
        <w:rPr>
          <w:rFonts w:hint="cs"/>
          <w:rtl/>
        </w:rPr>
        <w:t>الشريحة</w:t>
      </w:r>
      <w:r>
        <w:rPr>
          <w:rFonts w:hint="cs"/>
          <w:rtl/>
        </w:rPr>
        <w:t xml:space="preserve"> السكانية يتقدم بها العمر (متوسط العمر 45 سنة).</w:t>
      </w:r>
    </w:p>
    <w:p w:rsidR="00205330" w:rsidRDefault="00205330" w:rsidP="008645EF">
      <w:pPr>
        <w:pStyle w:val="SingleTxtGA"/>
        <w:spacing w:line="360" w:lineRule="exact"/>
        <w:rPr>
          <w:rFonts w:hint="cs"/>
          <w:rtl/>
        </w:rPr>
      </w:pPr>
      <w:r>
        <w:rPr>
          <w:rFonts w:hint="cs"/>
          <w:rtl/>
        </w:rPr>
        <w:t>164-</w:t>
      </w:r>
      <w:r>
        <w:rPr>
          <w:rFonts w:hint="cs"/>
          <w:rtl/>
        </w:rPr>
        <w:tab/>
        <w:t>وتنتج النساء 94</w:t>
      </w:r>
      <w:r w:rsidR="003104C4">
        <w:rPr>
          <w:rFonts w:hint="cs"/>
          <w:rtl/>
        </w:rPr>
        <w:t xml:space="preserve"> في المائة</w:t>
      </w:r>
      <w:r>
        <w:rPr>
          <w:rFonts w:hint="cs"/>
          <w:rtl/>
        </w:rPr>
        <w:t xml:space="preserve"> من المحاصيل الغذائية المخصصة للاستهلاك العائلي. و</w:t>
      </w:r>
      <w:r w:rsidR="003104C4">
        <w:rPr>
          <w:rFonts w:hint="cs"/>
          <w:rtl/>
        </w:rPr>
        <w:t xml:space="preserve">يشكل </w:t>
      </w:r>
      <w:r>
        <w:rPr>
          <w:rFonts w:hint="cs"/>
          <w:rtl/>
        </w:rPr>
        <w:t>إنتاج الخضر أهم قطاع فرعي</w:t>
      </w:r>
      <w:r w:rsidR="003104C4">
        <w:rPr>
          <w:rFonts w:hint="cs"/>
          <w:rtl/>
        </w:rPr>
        <w:t xml:space="preserve"> على الإطلاق</w:t>
      </w:r>
      <w:r>
        <w:rPr>
          <w:rFonts w:hint="cs"/>
          <w:rtl/>
        </w:rPr>
        <w:t xml:space="preserve"> في حين أن الإنتاج الحيواني </w:t>
      </w:r>
      <w:r w:rsidR="003104C4">
        <w:rPr>
          <w:rFonts w:hint="cs"/>
          <w:rtl/>
        </w:rPr>
        <w:t>قطاع هامشي</w:t>
      </w:r>
      <w:r>
        <w:rPr>
          <w:rFonts w:hint="cs"/>
          <w:rtl/>
        </w:rPr>
        <w:t xml:space="preserve"> نسبياً.</w:t>
      </w:r>
    </w:p>
    <w:p w:rsidR="00205330" w:rsidRPr="006867AA" w:rsidRDefault="003104C4" w:rsidP="008645EF">
      <w:pPr>
        <w:pStyle w:val="H4GA"/>
        <w:spacing w:line="360" w:lineRule="exact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6867AA">
        <w:rPr>
          <w:rFonts w:hint="cs"/>
          <w:rtl/>
        </w:rPr>
        <w:t xml:space="preserve">خصائص الزراعة </w:t>
      </w:r>
      <w:r>
        <w:rPr>
          <w:rFonts w:hint="cs"/>
          <w:rtl/>
        </w:rPr>
        <w:t>في الكونغو</w:t>
      </w:r>
    </w:p>
    <w:p w:rsidR="00205330" w:rsidRPr="00DB400E" w:rsidRDefault="00205330" w:rsidP="008645EF">
      <w:pPr>
        <w:pStyle w:val="SingleTxtGA"/>
        <w:spacing w:line="360" w:lineRule="exact"/>
        <w:rPr>
          <w:rFonts w:hint="cs"/>
          <w:spacing w:val="6"/>
          <w:rtl/>
        </w:rPr>
      </w:pPr>
      <w:r>
        <w:rPr>
          <w:rFonts w:hint="cs"/>
          <w:rtl/>
        </w:rPr>
        <w:t>165-</w:t>
      </w:r>
      <w:r>
        <w:rPr>
          <w:rFonts w:hint="cs"/>
          <w:rtl/>
        </w:rPr>
        <w:tab/>
        <w:t>رغم وجود نحو 10 مليون هكتار صالحة للزراعة فإن 2</w:t>
      </w:r>
      <w:r w:rsidR="00DB400E">
        <w:rPr>
          <w:rFonts w:hint="cs"/>
          <w:rtl/>
        </w:rPr>
        <w:t xml:space="preserve"> في المائة</w:t>
      </w:r>
      <w:r>
        <w:rPr>
          <w:rFonts w:hint="cs"/>
          <w:rtl/>
        </w:rPr>
        <w:t xml:space="preserve"> فقط من هذه المساحة مستغلة. و</w:t>
      </w:r>
      <w:r w:rsidR="00DB400E">
        <w:rPr>
          <w:rFonts w:hint="cs"/>
          <w:rtl/>
        </w:rPr>
        <w:t xml:space="preserve">متوسط </w:t>
      </w:r>
      <w:r>
        <w:rPr>
          <w:rFonts w:hint="cs"/>
          <w:rtl/>
        </w:rPr>
        <w:t xml:space="preserve">المساحة التي يستغلها كل </w:t>
      </w:r>
      <w:r w:rsidR="00DB400E">
        <w:rPr>
          <w:rFonts w:hint="cs"/>
          <w:rtl/>
        </w:rPr>
        <w:t>منتج ضئيل</w:t>
      </w:r>
      <w:r>
        <w:rPr>
          <w:rFonts w:hint="cs"/>
          <w:rtl/>
        </w:rPr>
        <w:t xml:space="preserve"> (0.5</w:t>
      </w:r>
      <w:r>
        <w:rPr>
          <w:rFonts w:hint="eastAsia"/>
          <w:rtl/>
        </w:rPr>
        <w:t> </w:t>
      </w:r>
      <w:r>
        <w:rPr>
          <w:rFonts w:hint="cs"/>
          <w:rtl/>
        </w:rPr>
        <w:t xml:space="preserve">هكتار) </w:t>
      </w:r>
      <w:r w:rsidR="00DB400E">
        <w:rPr>
          <w:rFonts w:hint="cs"/>
          <w:rtl/>
        </w:rPr>
        <w:t>وتشكل</w:t>
      </w:r>
      <w:r>
        <w:rPr>
          <w:rFonts w:hint="cs"/>
          <w:rtl/>
        </w:rPr>
        <w:t xml:space="preserve"> الأدوات </w:t>
      </w:r>
      <w:r w:rsidR="00DB400E">
        <w:rPr>
          <w:rFonts w:hint="cs"/>
          <w:rtl/>
        </w:rPr>
        <w:t>البدائية</w:t>
      </w:r>
      <w:r>
        <w:rPr>
          <w:rFonts w:hint="cs"/>
          <w:rtl/>
        </w:rPr>
        <w:t xml:space="preserve"> المستعملة عاملاً يعوق زيادة الإنتاج، ما يجعل العمل صعباً وغير جذاب </w:t>
      </w:r>
      <w:r w:rsidRPr="00DB400E">
        <w:rPr>
          <w:rFonts w:hint="cs"/>
          <w:spacing w:val="6"/>
          <w:rtl/>
        </w:rPr>
        <w:t xml:space="preserve">لكثير من الشبان الذين يذهبون إلى المدن بحثاً عن عمل وعن ظروف معيشة أفضل. والواقع أن القطاع الريفي غير جذاب </w:t>
      </w:r>
      <w:r w:rsidR="00DB400E" w:rsidRPr="00DB400E">
        <w:rPr>
          <w:rFonts w:hint="cs"/>
          <w:spacing w:val="6"/>
          <w:rtl/>
        </w:rPr>
        <w:t>حالياً</w:t>
      </w:r>
      <w:r w:rsidRPr="00DB400E">
        <w:rPr>
          <w:rFonts w:hint="cs"/>
          <w:spacing w:val="6"/>
          <w:rtl/>
        </w:rPr>
        <w:t xml:space="preserve"> بسبب </w:t>
      </w:r>
      <w:r w:rsidR="00DB400E" w:rsidRPr="00DB400E">
        <w:rPr>
          <w:rFonts w:hint="cs"/>
          <w:spacing w:val="6"/>
          <w:rtl/>
        </w:rPr>
        <w:t>عزلته</w:t>
      </w:r>
      <w:r w:rsidRPr="00DB400E">
        <w:rPr>
          <w:rFonts w:hint="cs"/>
          <w:spacing w:val="6"/>
          <w:rtl/>
        </w:rPr>
        <w:t xml:space="preserve"> </w:t>
      </w:r>
      <w:r w:rsidR="00DB400E" w:rsidRPr="00DB400E">
        <w:rPr>
          <w:rFonts w:hint="cs"/>
          <w:spacing w:val="6"/>
          <w:rtl/>
        </w:rPr>
        <w:t>وافتقاره إلى</w:t>
      </w:r>
      <w:r w:rsidRPr="00DB400E">
        <w:rPr>
          <w:rFonts w:hint="cs"/>
          <w:spacing w:val="6"/>
          <w:rtl/>
        </w:rPr>
        <w:t xml:space="preserve"> هياكل </w:t>
      </w:r>
      <w:r w:rsidR="00DB400E" w:rsidRPr="00DB400E">
        <w:rPr>
          <w:rFonts w:hint="cs"/>
          <w:spacing w:val="6"/>
          <w:rtl/>
        </w:rPr>
        <w:t>ا</w:t>
      </w:r>
      <w:r w:rsidRPr="00DB400E">
        <w:rPr>
          <w:rFonts w:hint="cs"/>
          <w:spacing w:val="6"/>
          <w:rtl/>
        </w:rPr>
        <w:t>لاتصال (</w:t>
      </w:r>
      <w:r w:rsidR="00DB400E" w:rsidRPr="00DB400E">
        <w:rPr>
          <w:rFonts w:hint="cs"/>
          <w:spacing w:val="6"/>
          <w:rtl/>
        </w:rPr>
        <w:t>التلفزيون</w:t>
      </w:r>
      <w:r w:rsidRPr="00DB400E">
        <w:rPr>
          <w:rFonts w:hint="cs"/>
          <w:spacing w:val="6"/>
          <w:rtl/>
        </w:rPr>
        <w:t xml:space="preserve"> </w:t>
      </w:r>
      <w:r w:rsidR="00DB400E" w:rsidRPr="00DB400E">
        <w:rPr>
          <w:rFonts w:hint="cs"/>
          <w:spacing w:val="6"/>
          <w:rtl/>
        </w:rPr>
        <w:t>و</w:t>
      </w:r>
      <w:r w:rsidRPr="00DB400E">
        <w:rPr>
          <w:rFonts w:hint="cs"/>
          <w:spacing w:val="6"/>
          <w:rtl/>
        </w:rPr>
        <w:t xml:space="preserve">الإذاعة)، </w:t>
      </w:r>
      <w:r w:rsidR="00DB400E" w:rsidRPr="00DB400E">
        <w:rPr>
          <w:rFonts w:hint="cs"/>
          <w:spacing w:val="6"/>
          <w:rtl/>
        </w:rPr>
        <w:t>وسوء</w:t>
      </w:r>
      <w:r w:rsidRPr="00DB400E">
        <w:rPr>
          <w:rFonts w:hint="cs"/>
          <w:spacing w:val="6"/>
          <w:rtl/>
        </w:rPr>
        <w:t xml:space="preserve"> شبكة الطرق </w:t>
      </w:r>
      <w:r w:rsidR="00DB400E" w:rsidRPr="00DB400E">
        <w:rPr>
          <w:rFonts w:hint="cs"/>
          <w:spacing w:val="6"/>
          <w:rtl/>
        </w:rPr>
        <w:t>وصعوبة النقل</w:t>
      </w:r>
      <w:r w:rsidRPr="00DB400E">
        <w:rPr>
          <w:rFonts w:hint="cs"/>
          <w:spacing w:val="6"/>
          <w:rtl/>
        </w:rPr>
        <w:t xml:space="preserve">، </w:t>
      </w:r>
      <w:r w:rsidR="00DB400E" w:rsidRPr="00DB400E">
        <w:rPr>
          <w:rFonts w:hint="cs"/>
          <w:spacing w:val="6"/>
          <w:rtl/>
        </w:rPr>
        <w:t>وتخلف</w:t>
      </w:r>
      <w:r w:rsidRPr="00DB400E">
        <w:rPr>
          <w:rFonts w:hint="cs"/>
          <w:spacing w:val="6"/>
          <w:rtl/>
        </w:rPr>
        <w:t xml:space="preserve"> الهياكل الاجتماعية </w:t>
      </w:r>
      <w:r w:rsidR="00DB400E" w:rsidRPr="00DB400E">
        <w:rPr>
          <w:rFonts w:hint="cs"/>
          <w:spacing w:val="6"/>
          <w:rtl/>
        </w:rPr>
        <w:t>و</w:t>
      </w:r>
      <w:r w:rsidRPr="00DB400E">
        <w:rPr>
          <w:rFonts w:hint="cs"/>
          <w:spacing w:val="6"/>
          <w:rtl/>
        </w:rPr>
        <w:t xml:space="preserve">الصحية </w:t>
      </w:r>
      <w:r w:rsidR="00DB400E" w:rsidRPr="00DB400E">
        <w:rPr>
          <w:rFonts w:hint="cs"/>
          <w:spacing w:val="6"/>
          <w:rtl/>
        </w:rPr>
        <w:t>ونقص</w:t>
      </w:r>
      <w:r w:rsidRPr="00DB400E">
        <w:rPr>
          <w:rFonts w:hint="cs"/>
          <w:spacing w:val="6"/>
          <w:rtl/>
        </w:rPr>
        <w:t xml:space="preserve"> معداتها.</w:t>
      </w:r>
    </w:p>
    <w:p w:rsidR="00205330" w:rsidRDefault="00205330" w:rsidP="008645EF">
      <w:pPr>
        <w:pStyle w:val="SingleTxtGA"/>
        <w:spacing w:line="360" w:lineRule="exact"/>
        <w:rPr>
          <w:rFonts w:hint="cs"/>
          <w:rtl/>
        </w:rPr>
      </w:pPr>
      <w:r>
        <w:rPr>
          <w:rFonts w:hint="cs"/>
          <w:rtl/>
        </w:rPr>
        <w:t>166-</w:t>
      </w:r>
      <w:r>
        <w:rPr>
          <w:rFonts w:hint="cs"/>
          <w:rtl/>
        </w:rPr>
        <w:tab/>
      </w:r>
      <w:r w:rsidR="008E75D7">
        <w:rPr>
          <w:rFonts w:hint="cs"/>
          <w:rtl/>
        </w:rPr>
        <w:t>ومع ذلك</w:t>
      </w:r>
      <w:r>
        <w:rPr>
          <w:rFonts w:hint="cs"/>
          <w:rtl/>
        </w:rPr>
        <w:t xml:space="preserve"> </w:t>
      </w:r>
      <w:r w:rsidR="008E75D7">
        <w:rPr>
          <w:rFonts w:hint="cs"/>
          <w:rtl/>
        </w:rPr>
        <w:t>ينبغي</w:t>
      </w:r>
      <w:r>
        <w:rPr>
          <w:rFonts w:hint="cs"/>
          <w:rtl/>
        </w:rPr>
        <w:t xml:space="preserve"> الإشارة إلى أن إدخال </w:t>
      </w:r>
      <w:proofErr w:type="spellStart"/>
      <w:r>
        <w:rPr>
          <w:rFonts w:hint="cs"/>
          <w:rtl/>
        </w:rPr>
        <w:t>الجرارات</w:t>
      </w:r>
      <w:proofErr w:type="spellEnd"/>
      <w:r>
        <w:rPr>
          <w:rFonts w:hint="cs"/>
          <w:rtl/>
        </w:rPr>
        <w:t xml:space="preserve"> في بعض الأماكن </w:t>
      </w:r>
      <w:r w:rsidR="008E75D7">
        <w:rPr>
          <w:rFonts w:hint="cs"/>
          <w:rtl/>
        </w:rPr>
        <w:t>منذ 10 سنوات قد أثار حماس</w:t>
      </w:r>
      <w:r>
        <w:rPr>
          <w:rFonts w:hint="cs"/>
          <w:rtl/>
        </w:rPr>
        <w:t xml:space="preserve"> النساء الريفيات في البداية فأصبحن اليوم يزرعن ما قد يصل إلى 20 هكتاراً من </w:t>
      </w:r>
      <w:proofErr w:type="spellStart"/>
      <w:r>
        <w:rPr>
          <w:rFonts w:hint="cs"/>
          <w:rtl/>
        </w:rPr>
        <w:t>الكسافا</w:t>
      </w:r>
      <w:proofErr w:type="spellEnd"/>
      <w:r>
        <w:rPr>
          <w:rFonts w:hint="cs"/>
          <w:rtl/>
        </w:rPr>
        <w:t xml:space="preserve">، ثم </w:t>
      </w:r>
      <w:r w:rsidR="008E75D7">
        <w:rPr>
          <w:rFonts w:hint="cs"/>
          <w:rtl/>
        </w:rPr>
        <w:t>حماس</w:t>
      </w:r>
      <w:r>
        <w:rPr>
          <w:rFonts w:hint="cs"/>
          <w:rtl/>
        </w:rPr>
        <w:t xml:space="preserve"> </w:t>
      </w:r>
      <w:r w:rsidR="008E75D7">
        <w:rPr>
          <w:rFonts w:hint="cs"/>
          <w:rtl/>
        </w:rPr>
        <w:t>ال</w:t>
      </w:r>
      <w:r>
        <w:rPr>
          <w:rFonts w:hint="cs"/>
          <w:rtl/>
        </w:rPr>
        <w:t xml:space="preserve">سكان </w:t>
      </w:r>
      <w:r w:rsidR="008E75D7">
        <w:rPr>
          <w:rFonts w:hint="cs"/>
          <w:rtl/>
        </w:rPr>
        <w:t>ال</w:t>
      </w:r>
      <w:r>
        <w:rPr>
          <w:rFonts w:hint="cs"/>
          <w:rtl/>
        </w:rPr>
        <w:t xml:space="preserve">ريفيين </w:t>
      </w:r>
      <w:r w:rsidR="008E75D7">
        <w:rPr>
          <w:rFonts w:hint="cs"/>
          <w:rtl/>
        </w:rPr>
        <w:t>لل</w:t>
      </w:r>
      <w:r>
        <w:rPr>
          <w:rFonts w:hint="cs"/>
          <w:rtl/>
        </w:rPr>
        <w:t>جدد (موظف</w:t>
      </w:r>
      <w:r w:rsidR="008E75D7">
        <w:rPr>
          <w:rFonts w:hint="cs"/>
          <w:rtl/>
        </w:rPr>
        <w:t>و</w:t>
      </w:r>
      <w:r>
        <w:rPr>
          <w:rFonts w:hint="cs"/>
          <w:rtl/>
        </w:rPr>
        <w:t>ن عامل</w:t>
      </w:r>
      <w:r w:rsidR="008E75D7">
        <w:rPr>
          <w:rFonts w:hint="cs"/>
          <w:rtl/>
        </w:rPr>
        <w:t>و</w:t>
      </w:r>
      <w:r>
        <w:rPr>
          <w:rFonts w:hint="cs"/>
          <w:rtl/>
        </w:rPr>
        <w:t>ن أو متقاعد</w:t>
      </w:r>
      <w:r w:rsidR="008E75D7">
        <w:rPr>
          <w:rFonts w:hint="cs"/>
          <w:rtl/>
        </w:rPr>
        <w:t>و</w:t>
      </w:r>
      <w:r>
        <w:rPr>
          <w:rFonts w:hint="cs"/>
          <w:rtl/>
        </w:rPr>
        <w:t xml:space="preserve">ن، </w:t>
      </w:r>
      <w:r w:rsidR="008E75D7">
        <w:rPr>
          <w:rFonts w:hint="cs"/>
          <w:rtl/>
        </w:rPr>
        <w:t>وجهات أخرى</w:t>
      </w:r>
      <w:r>
        <w:rPr>
          <w:rFonts w:hint="cs"/>
          <w:rtl/>
        </w:rPr>
        <w:t xml:space="preserve"> من القطاع الخاص). وتشغل زراعة </w:t>
      </w:r>
      <w:proofErr w:type="spellStart"/>
      <w:r>
        <w:rPr>
          <w:rFonts w:hint="cs"/>
          <w:rtl/>
        </w:rPr>
        <w:t>الكسافا</w:t>
      </w:r>
      <w:proofErr w:type="spellEnd"/>
      <w:r>
        <w:rPr>
          <w:rFonts w:hint="cs"/>
          <w:rtl/>
        </w:rPr>
        <w:t>، وهي الغذاء الأساسي لنحو 90</w:t>
      </w:r>
      <w:r w:rsidR="008E75D7">
        <w:rPr>
          <w:rFonts w:hint="cs"/>
          <w:rtl/>
        </w:rPr>
        <w:t xml:space="preserve"> في المائة</w:t>
      </w:r>
      <w:r>
        <w:rPr>
          <w:rFonts w:hint="cs"/>
          <w:rtl/>
        </w:rPr>
        <w:t xml:space="preserve"> من السكان، نسبة 80</w:t>
      </w:r>
      <w:r w:rsidR="00AB6708">
        <w:rPr>
          <w:rFonts w:hint="cs"/>
          <w:rtl/>
        </w:rPr>
        <w:t xml:space="preserve"> في المائة</w:t>
      </w:r>
      <w:r>
        <w:rPr>
          <w:rFonts w:hint="cs"/>
          <w:rtl/>
        </w:rPr>
        <w:t xml:space="preserve"> من مجموع المساحات المزروعة بمحاصيل غذائية. وهي بذلك </w:t>
      </w:r>
      <w:r w:rsidR="00AB6708">
        <w:rPr>
          <w:rFonts w:hint="cs"/>
          <w:rtl/>
        </w:rPr>
        <w:t>ال</w:t>
      </w:r>
      <w:r>
        <w:rPr>
          <w:rFonts w:hint="cs"/>
          <w:rtl/>
        </w:rPr>
        <w:t>مصدر</w:t>
      </w:r>
      <w:r w:rsidR="00AB6708">
        <w:rPr>
          <w:rFonts w:hint="cs"/>
          <w:rtl/>
        </w:rPr>
        <w:t xml:space="preserve"> الرئيسي</w:t>
      </w:r>
      <w:r>
        <w:rPr>
          <w:rFonts w:hint="cs"/>
          <w:rtl/>
        </w:rPr>
        <w:t xml:space="preserve"> </w:t>
      </w:r>
      <w:r w:rsidR="00AB6708">
        <w:rPr>
          <w:rFonts w:hint="cs"/>
          <w:rtl/>
        </w:rPr>
        <w:t>ل</w:t>
      </w:r>
      <w:r>
        <w:rPr>
          <w:rFonts w:hint="cs"/>
          <w:rtl/>
        </w:rPr>
        <w:t xml:space="preserve">دخل </w:t>
      </w:r>
      <w:r w:rsidR="00AB6708">
        <w:rPr>
          <w:rFonts w:hint="cs"/>
          <w:rtl/>
        </w:rPr>
        <w:t>ا</w:t>
      </w:r>
      <w:r>
        <w:rPr>
          <w:rFonts w:hint="cs"/>
          <w:rtl/>
        </w:rPr>
        <w:t>لمزارعات.</w:t>
      </w:r>
    </w:p>
    <w:p w:rsidR="00205330" w:rsidRDefault="00205330" w:rsidP="00AB6708">
      <w:pPr>
        <w:pStyle w:val="SingleTxtGA"/>
        <w:rPr>
          <w:rFonts w:hint="cs"/>
          <w:rtl/>
        </w:rPr>
      </w:pPr>
      <w:r>
        <w:rPr>
          <w:rFonts w:hint="cs"/>
          <w:rtl/>
        </w:rPr>
        <w:t>167-</w:t>
      </w:r>
      <w:r>
        <w:rPr>
          <w:rFonts w:hint="cs"/>
          <w:rtl/>
        </w:rPr>
        <w:tab/>
        <w:t xml:space="preserve">ومنذ </w:t>
      </w:r>
      <w:r w:rsidR="00AB6708">
        <w:rPr>
          <w:rFonts w:hint="cs"/>
          <w:rtl/>
        </w:rPr>
        <w:t>انسحاب</w:t>
      </w:r>
      <w:r>
        <w:rPr>
          <w:rFonts w:hint="cs"/>
          <w:rtl/>
        </w:rPr>
        <w:t xml:space="preserve"> الدولة من قطاع الإنتاج أصبح تسويق المنتجات يجري بطريقة غير رسمية </w:t>
      </w:r>
      <w:r w:rsidR="00AB6708">
        <w:rPr>
          <w:rFonts w:hint="cs"/>
          <w:rtl/>
        </w:rPr>
        <w:t>من جانب</w:t>
      </w:r>
      <w:r>
        <w:rPr>
          <w:rFonts w:hint="cs"/>
          <w:rtl/>
        </w:rPr>
        <w:t xml:space="preserve"> المنتجين</w:t>
      </w:r>
      <w:r w:rsidR="00AB6708">
        <w:rPr>
          <w:rFonts w:hint="cs"/>
          <w:rtl/>
        </w:rPr>
        <w:t>،</w:t>
      </w:r>
      <w:r>
        <w:rPr>
          <w:rFonts w:hint="cs"/>
          <w:rtl/>
        </w:rPr>
        <w:t xml:space="preserve"> </w:t>
      </w:r>
      <w:r w:rsidR="00AB6708">
        <w:rPr>
          <w:rFonts w:hint="cs"/>
          <w:rtl/>
        </w:rPr>
        <w:t>أي القطاع الخاص،</w:t>
      </w:r>
      <w:r>
        <w:rPr>
          <w:rFonts w:hint="cs"/>
          <w:rtl/>
        </w:rPr>
        <w:t xml:space="preserve"> في المناطق التي </w:t>
      </w:r>
      <w:r w:rsidR="00AB6708">
        <w:rPr>
          <w:rFonts w:hint="cs"/>
          <w:rtl/>
        </w:rPr>
        <w:t>يسهل</w:t>
      </w:r>
      <w:r>
        <w:rPr>
          <w:rFonts w:hint="cs"/>
          <w:rtl/>
        </w:rPr>
        <w:t xml:space="preserve"> الوصول إليها.</w:t>
      </w:r>
    </w:p>
    <w:p w:rsidR="00205330" w:rsidRPr="008D59EA" w:rsidRDefault="00AB6708" w:rsidP="008C1164">
      <w:pPr>
        <w:pStyle w:val="H4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8D59EA">
        <w:rPr>
          <w:rFonts w:hint="cs"/>
          <w:rtl/>
        </w:rPr>
        <w:t>التخلف التكنولوجي</w:t>
      </w:r>
    </w:p>
    <w:p w:rsidR="00205330" w:rsidRDefault="00205330" w:rsidP="008C1164">
      <w:pPr>
        <w:pStyle w:val="SingleTxtGA"/>
        <w:rPr>
          <w:rFonts w:hint="cs"/>
          <w:rtl/>
        </w:rPr>
      </w:pPr>
      <w:r>
        <w:rPr>
          <w:rFonts w:hint="cs"/>
          <w:rtl/>
        </w:rPr>
        <w:t>168-</w:t>
      </w:r>
      <w:r>
        <w:rPr>
          <w:rFonts w:hint="cs"/>
          <w:rtl/>
        </w:rPr>
        <w:tab/>
      </w:r>
      <w:r w:rsidR="008C1164">
        <w:rPr>
          <w:rFonts w:hint="cs"/>
          <w:rtl/>
        </w:rPr>
        <w:t>يتجلى</w:t>
      </w:r>
      <w:r>
        <w:rPr>
          <w:rFonts w:hint="cs"/>
          <w:rtl/>
        </w:rPr>
        <w:t xml:space="preserve"> تخلف الزراعة</w:t>
      </w:r>
      <w:r w:rsidR="008C1164">
        <w:rPr>
          <w:rFonts w:hint="cs"/>
          <w:rtl/>
        </w:rPr>
        <w:t xml:space="preserve"> في</w:t>
      </w:r>
      <w:r>
        <w:rPr>
          <w:rFonts w:hint="cs"/>
          <w:rtl/>
        </w:rPr>
        <w:t xml:space="preserve"> الكونغو في استعمال أدوات بدائية، وفي تدهور البذور، وعدم استعمال الأسمدة. وفي عام 2003</w:t>
      </w:r>
      <w:r w:rsidR="008C1164">
        <w:rPr>
          <w:rFonts w:hint="cs"/>
          <w:rtl/>
        </w:rPr>
        <w:t>،</w:t>
      </w:r>
      <w:r>
        <w:rPr>
          <w:rFonts w:hint="cs"/>
          <w:rtl/>
        </w:rPr>
        <w:t xml:space="preserve"> كانت نسبة المدخلات الزراعية (الأسمدة، </w:t>
      </w:r>
      <w:r w:rsidR="008C1164">
        <w:rPr>
          <w:rFonts w:hint="cs"/>
          <w:rtl/>
        </w:rPr>
        <w:t>و</w:t>
      </w:r>
      <w:r>
        <w:rPr>
          <w:rFonts w:hint="cs"/>
          <w:rtl/>
        </w:rPr>
        <w:t xml:space="preserve">المبيدات، </w:t>
      </w:r>
      <w:r w:rsidR="008C1164">
        <w:rPr>
          <w:rFonts w:hint="cs"/>
          <w:rtl/>
        </w:rPr>
        <w:t>و</w:t>
      </w:r>
      <w:r>
        <w:rPr>
          <w:rFonts w:hint="cs"/>
          <w:rtl/>
        </w:rPr>
        <w:t>العدد والآلات) 0.96</w:t>
      </w:r>
      <w:r w:rsidR="008C1164">
        <w:rPr>
          <w:rFonts w:hint="cs"/>
          <w:rtl/>
        </w:rPr>
        <w:t xml:space="preserve"> في المائة</w:t>
      </w:r>
      <w:r>
        <w:rPr>
          <w:rFonts w:hint="cs"/>
          <w:rtl/>
        </w:rPr>
        <w:t xml:space="preserve"> أي </w:t>
      </w:r>
      <w:r w:rsidR="008C1164">
        <w:rPr>
          <w:rFonts w:hint="cs"/>
          <w:rtl/>
        </w:rPr>
        <w:t>805 3</w:t>
      </w:r>
      <w:r>
        <w:rPr>
          <w:rFonts w:hint="cs"/>
          <w:rtl/>
        </w:rPr>
        <w:t xml:space="preserve"> مليار</w:t>
      </w:r>
      <w:r w:rsidR="008C1164">
        <w:rPr>
          <w:rFonts w:hint="cs"/>
          <w:rtl/>
        </w:rPr>
        <w:t>ات من الفرنكات الأفريقية</w:t>
      </w:r>
      <w:r>
        <w:rPr>
          <w:rFonts w:hint="cs"/>
          <w:rtl/>
        </w:rPr>
        <w:t xml:space="preserve"> مقابل واردات </w:t>
      </w:r>
      <w:r w:rsidR="008C1164">
        <w:rPr>
          <w:rFonts w:hint="cs"/>
          <w:rtl/>
        </w:rPr>
        <w:t>قدرت</w:t>
      </w:r>
      <w:r>
        <w:rPr>
          <w:rFonts w:hint="cs"/>
          <w:rtl/>
        </w:rPr>
        <w:t xml:space="preserve"> قيمتها بمبلغ </w:t>
      </w:r>
      <w:r w:rsidR="008C1164">
        <w:rPr>
          <w:rFonts w:hint="cs"/>
          <w:rtl/>
        </w:rPr>
        <w:t>051 395</w:t>
      </w:r>
      <w:r>
        <w:rPr>
          <w:rFonts w:hint="cs"/>
          <w:rtl/>
        </w:rPr>
        <w:t xml:space="preserve"> مليار فرنك أفريقي.</w:t>
      </w:r>
    </w:p>
    <w:p w:rsidR="00205330" w:rsidRDefault="00205330" w:rsidP="000D3B39">
      <w:pPr>
        <w:pStyle w:val="SingleTxtGA"/>
        <w:rPr>
          <w:rFonts w:hint="cs"/>
          <w:rtl/>
        </w:rPr>
      </w:pPr>
      <w:r>
        <w:rPr>
          <w:rFonts w:hint="cs"/>
          <w:rtl/>
        </w:rPr>
        <w:t>169-</w:t>
      </w:r>
      <w:r>
        <w:rPr>
          <w:rFonts w:hint="cs"/>
          <w:rtl/>
        </w:rPr>
        <w:tab/>
        <w:t>و</w:t>
      </w:r>
      <w:r w:rsidR="000D3B39">
        <w:rPr>
          <w:rFonts w:hint="cs"/>
          <w:rtl/>
        </w:rPr>
        <w:t xml:space="preserve">تتبع </w:t>
      </w:r>
      <w:r>
        <w:rPr>
          <w:rFonts w:hint="cs"/>
          <w:rtl/>
        </w:rPr>
        <w:t>الطرق التقليدية في حفظ الإنتاج. وتتولى النساء تصنيع الإنتاج بالطرق التقليدية</w:t>
      </w:r>
      <w:r w:rsidRPr="00290051">
        <w:rPr>
          <w:rFonts w:hint="cs"/>
          <w:rtl/>
        </w:rPr>
        <w:t xml:space="preserve"> </w:t>
      </w:r>
      <w:r>
        <w:rPr>
          <w:rFonts w:hint="cs"/>
          <w:rtl/>
        </w:rPr>
        <w:t>بنسبة 100</w:t>
      </w:r>
      <w:r w:rsidR="000D3B39">
        <w:rPr>
          <w:rFonts w:hint="cs"/>
          <w:rtl/>
        </w:rPr>
        <w:t xml:space="preserve"> في المائة.</w:t>
      </w:r>
      <w:r>
        <w:rPr>
          <w:rFonts w:hint="cs"/>
          <w:rtl/>
        </w:rPr>
        <w:t xml:space="preserve"> </w:t>
      </w:r>
      <w:r w:rsidR="000D3B39">
        <w:rPr>
          <w:rFonts w:hint="cs"/>
          <w:rtl/>
        </w:rPr>
        <w:t>و</w:t>
      </w:r>
      <w:r>
        <w:rPr>
          <w:rFonts w:hint="cs"/>
          <w:rtl/>
        </w:rPr>
        <w:t xml:space="preserve">خدمات </w:t>
      </w:r>
      <w:r w:rsidR="000D3B39">
        <w:rPr>
          <w:rFonts w:hint="cs"/>
          <w:rtl/>
        </w:rPr>
        <w:t>الإرشاد</w:t>
      </w:r>
      <w:r>
        <w:rPr>
          <w:rFonts w:hint="cs"/>
          <w:rtl/>
        </w:rPr>
        <w:t xml:space="preserve"> والبحث الزراعي</w:t>
      </w:r>
      <w:r w:rsidR="000D3B39">
        <w:rPr>
          <w:rFonts w:hint="cs"/>
          <w:rtl/>
        </w:rPr>
        <w:t xml:space="preserve"> ضعيفة أيضاً</w:t>
      </w:r>
      <w:r>
        <w:rPr>
          <w:rFonts w:hint="cs"/>
          <w:rtl/>
        </w:rPr>
        <w:t>.</w:t>
      </w:r>
    </w:p>
    <w:p w:rsidR="00205330" w:rsidRDefault="00205330" w:rsidP="00DB64CF">
      <w:pPr>
        <w:pStyle w:val="SingleTxtGA"/>
        <w:rPr>
          <w:rFonts w:hint="cs"/>
          <w:rtl/>
        </w:rPr>
      </w:pPr>
      <w:r>
        <w:rPr>
          <w:rFonts w:hint="cs"/>
          <w:rtl/>
        </w:rPr>
        <w:t>170-</w:t>
      </w:r>
      <w:r>
        <w:rPr>
          <w:rFonts w:hint="cs"/>
          <w:rtl/>
        </w:rPr>
        <w:tab/>
        <w:t>ومع ذلك</w:t>
      </w:r>
      <w:r w:rsidR="000D3B39">
        <w:rPr>
          <w:rFonts w:hint="cs"/>
          <w:rtl/>
        </w:rPr>
        <w:t>،</w:t>
      </w:r>
      <w:r>
        <w:rPr>
          <w:rFonts w:hint="cs"/>
          <w:rtl/>
        </w:rPr>
        <w:t xml:space="preserve"> </w:t>
      </w:r>
      <w:r w:rsidR="000D3B39">
        <w:rPr>
          <w:rFonts w:hint="cs"/>
          <w:rtl/>
        </w:rPr>
        <w:t>تم</w:t>
      </w:r>
      <w:r>
        <w:rPr>
          <w:rFonts w:hint="cs"/>
          <w:rtl/>
        </w:rPr>
        <w:t xml:space="preserve"> منذ سنوات</w:t>
      </w:r>
      <w:r w:rsidR="000D3B39">
        <w:rPr>
          <w:rFonts w:hint="cs"/>
          <w:rtl/>
        </w:rPr>
        <w:t xml:space="preserve"> قليلة</w:t>
      </w:r>
      <w:r>
        <w:rPr>
          <w:rFonts w:hint="cs"/>
          <w:rtl/>
        </w:rPr>
        <w:t xml:space="preserve"> إدخال الآلات الصغيرة بدعم من مختلف الشركاء. </w:t>
      </w:r>
      <w:r w:rsidR="000D3B39">
        <w:rPr>
          <w:rFonts w:hint="cs"/>
          <w:rtl/>
        </w:rPr>
        <w:t>وتشمل هذه الآلات</w:t>
      </w:r>
      <w:r>
        <w:rPr>
          <w:rFonts w:hint="cs"/>
          <w:rtl/>
        </w:rPr>
        <w:t xml:space="preserve"> آلات التجفيف</w:t>
      </w:r>
      <w:r w:rsidR="000D3B39">
        <w:rPr>
          <w:rFonts w:hint="cs"/>
          <w:rtl/>
        </w:rPr>
        <w:t xml:space="preserve"> والطحن</w:t>
      </w:r>
      <w:r>
        <w:rPr>
          <w:rFonts w:hint="cs"/>
          <w:rtl/>
        </w:rPr>
        <w:t xml:space="preserve"> والتقشير </w:t>
      </w:r>
      <w:r w:rsidR="000D3B39">
        <w:rPr>
          <w:rFonts w:hint="cs"/>
          <w:rtl/>
        </w:rPr>
        <w:t>وأدوات</w:t>
      </w:r>
      <w:r>
        <w:rPr>
          <w:rFonts w:hint="cs"/>
          <w:rtl/>
        </w:rPr>
        <w:t xml:space="preserve"> إنتاج </w:t>
      </w:r>
      <w:r w:rsidR="00DB64CF">
        <w:rPr>
          <w:rFonts w:hint="cs"/>
          <w:rtl/>
        </w:rPr>
        <w:t>العصير</w:t>
      </w:r>
      <w:r>
        <w:rPr>
          <w:rFonts w:hint="cs"/>
          <w:rtl/>
        </w:rPr>
        <w:t xml:space="preserve"> الطبي</w:t>
      </w:r>
      <w:r w:rsidR="000D3B39">
        <w:rPr>
          <w:rFonts w:hint="cs"/>
          <w:rtl/>
        </w:rPr>
        <w:t>عي</w:t>
      </w:r>
      <w:r>
        <w:rPr>
          <w:rFonts w:hint="cs"/>
          <w:rtl/>
        </w:rPr>
        <w:t>.</w:t>
      </w:r>
    </w:p>
    <w:p w:rsidR="00205330" w:rsidRPr="00F60F2F" w:rsidRDefault="00DB64CF" w:rsidP="00DB64CF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 w:rsidR="00205330">
        <w:rPr>
          <w:rFonts w:hint="cs"/>
          <w:rtl/>
        </w:rPr>
        <w:t>1-2</w:t>
      </w:r>
      <w:r w:rsidR="00205330">
        <w:rPr>
          <w:rFonts w:hint="cs"/>
          <w:rtl/>
        </w:rPr>
        <w:tab/>
      </w:r>
      <w:r>
        <w:rPr>
          <w:rFonts w:hint="cs"/>
          <w:rtl/>
        </w:rPr>
        <w:t>مساهمة</w:t>
      </w:r>
      <w:r w:rsidR="00205330">
        <w:rPr>
          <w:rFonts w:hint="cs"/>
          <w:rtl/>
        </w:rPr>
        <w:t xml:space="preserve"> القطاع في الاقتصاد القومي</w:t>
      </w:r>
    </w:p>
    <w:p w:rsidR="00205330" w:rsidRDefault="00205330" w:rsidP="00DB64CF">
      <w:pPr>
        <w:pStyle w:val="SingleTxtGA"/>
        <w:rPr>
          <w:rFonts w:hint="cs"/>
          <w:rtl/>
        </w:rPr>
      </w:pPr>
      <w:r>
        <w:rPr>
          <w:rFonts w:hint="cs"/>
          <w:rtl/>
        </w:rPr>
        <w:t>171-</w:t>
      </w:r>
      <w:r>
        <w:rPr>
          <w:rFonts w:hint="cs"/>
          <w:rtl/>
        </w:rPr>
        <w:tab/>
        <w:t xml:space="preserve">رغم الإمكانيات الكبيرة </w:t>
      </w:r>
      <w:r w:rsidR="00DB64CF">
        <w:rPr>
          <w:rFonts w:hint="cs"/>
          <w:rtl/>
        </w:rPr>
        <w:t>التي يتمتع بها</w:t>
      </w:r>
      <w:r>
        <w:rPr>
          <w:rFonts w:hint="cs"/>
          <w:rtl/>
        </w:rPr>
        <w:t xml:space="preserve"> البلد فإن القطاع الزراعي الذي كان يساهم بأكثر من 27.1</w:t>
      </w:r>
      <w:r w:rsidR="00DB64CF">
        <w:rPr>
          <w:rFonts w:hint="cs"/>
          <w:rtl/>
        </w:rPr>
        <w:t xml:space="preserve"> في المائة</w:t>
      </w:r>
      <w:r>
        <w:rPr>
          <w:rFonts w:hint="cs"/>
          <w:rtl/>
        </w:rPr>
        <w:t xml:space="preserve"> في الناتج المحلي الإجمالي في السنوات</w:t>
      </w:r>
      <w:r w:rsidR="00DB64CF">
        <w:rPr>
          <w:rFonts w:hint="cs"/>
          <w:rtl/>
        </w:rPr>
        <w:t xml:space="preserve"> من</w:t>
      </w:r>
      <w:r>
        <w:rPr>
          <w:rFonts w:hint="cs"/>
          <w:rtl/>
        </w:rPr>
        <w:t xml:space="preserve"> 1960 إلى 1970 </w:t>
      </w:r>
      <w:r w:rsidR="00DB64CF">
        <w:rPr>
          <w:rFonts w:hint="cs"/>
          <w:rtl/>
        </w:rPr>
        <w:t>قد شهد هبوطاً</w:t>
      </w:r>
      <w:r>
        <w:rPr>
          <w:rFonts w:hint="cs"/>
          <w:rtl/>
        </w:rPr>
        <w:t>. فانخفضت مساهمته إلى 11.7</w:t>
      </w:r>
      <w:r w:rsidR="00DB64CF">
        <w:rPr>
          <w:rFonts w:hint="cs"/>
          <w:rtl/>
        </w:rPr>
        <w:t xml:space="preserve"> في المائة</w:t>
      </w:r>
      <w:r>
        <w:rPr>
          <w:rFonts w:hint="cs"/>
          <w:rtl/>
        </w:rPr>
        <w:t xml:space="preserve"> عام 1980 </w:t>
      </w:r>
      <w:r w:rsidR="00DB64CF">
        <w:rPr>
          <w:rFonts w:hint="cs"/>
          <w:rtl/>
        </w:rPr>
        <w:t>و</w:t>
      </w:r>
      <w:r>
        <w:rPr>
          <w:rFonts w:hint="cs"/>
          <w:rtl/>
        </w:rPr>
        <w:t>8.4</w:t>
      </w:r>
      <w:r w:rsidR="00DB64CF">
        <w:rPr>
          <w:rFonts w:hint="cs"/>
          <w:rtl/>
        </w:rPr>
        <w:t xml:space="preserve"> في المائة</w:t>
      </w:r>
      <w:r>
        <w:rPr>
          <w:rFonts w:hint="cs"/>
          <w:rtl/>
        </w:rPr>
        <w:t xml:space="preserve"> عام 1999 ووصلت إلى 4.6</w:t>
      </w:r>
      <w:r w:rsidR="00DB64CF">
        <w:rPr>
          <w:rFonts w:hint="cs"/>
          <w:rtl/>
        </w:rPr>
        <w:t xml:space="preserve"> في المائة</w:t>
      </w:r>
      <w:r>
        <w:rPr>
          <w:rFonts w:hint="cs"/>
          <w:rtl/>
        </w:rPr>
        <w:t xml:space="preserve"> عام 2000.</w:t>
      </w:r>
    </w:p>
    <w:p w:rsidR="00205330" w:rsidRDefault="00205330" w:rsidP="00DB64CF">
      <w:pPr>
        <w:pStyle w:val="SingleTxtGA"/>
        <w:rPr>
          <w:rFonts w:hint="cs"/>
          <w:rtl/>
        </w:rPr>
      </w:pPr>
      <w:r>
        <w:rPr>
          <w:rFonts w:hint="cs"/>
          <w:rtl/>
        </w:rPr>
        <w:t>172-</w:t>
      </w:r>
      <w:r>
        <w:rPr>
          <w:rFonts w:hint="cs"/>
          <w:rtl/>
        </w:rPr>
        <w:tab/>
        <w:t>ولا تساهم الزراعة إلا بنسبة 2</w:t>
      </w:r>
      <w:r w:rsidR="00DB64CF">
        <w:rPr>
          <w:rFonts w:hint="cs"/>
          <w:rtl/>
        </w:rPr>
        <w:t xml:space="preserve"> في المائة</w:t>
      </w:r>
      <w:r>
        <w:rPr>
          <w:rFonts w:hint="cs"/>
          <w:rtl/>
        </w:rPr>
        <w:t xml:space="preserve"> من الصادرات، في حين أن الواردات من المنتجات</w:t>
      </w:r>
      <w:r w:rsidR="00DB64CF">
        <w:rPr>
          <w:rFonts w:hint="cs"/>
          <w:rtl/>
        </w:rPr>
        <w:t xml:space="preserve"> الزراعية</w:t>
      </w:r>
      <w:r>
        <w:rPr>
          <w:rFonts w:hint="cs"/>
          <w:rtl/>
        </w:rPr>
        <w:t xml:space="preserve"> الغذائية تصل إلى مستويات مرتفعة جداً (أكثر من 130 مليار فرنك أفريقي في السنوات الخمس الأخيرة).</w:t>
      </w:r>
    </w:p>
    <w:p w:rsidR="00205330" w:rsidRPr="00F60F2F" w:rsidRDefault="00DB64CF" w:rsidP="00DB64CF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 w:rsidR="00205330">
        <w:rPr>
          <w:rFonts w:hint="cs"/>
          <w:rtl/>
        </w:rPr>
        <w:t>1-3</w:t>
      </w:r>
      <w:r w:rsidR="00205330">
        <w:rPr>
          <w:rFonts w:hint="cs"/>
          <w:rtl/>
        </w:rPr>
        <w:tab/>
      </w:r>
      <w:r>
        <w:rPr>
          <w:rFonts w:hint="cs"/>
          <w:rtl/>
        </w:rPr>
        <w:t>المشاركة</w:t>
      </w:r>
      <w:r w:rsidR="00205330">
        <w:rPr>
          <w:rFonts w:hint="cs"/>
          <w:rtl/>
        </w:rPr>
        <w:t xml:space="preserve"> في اتخاذ القرار</w:t>
      </w:r>
    </w:p>
    <w:p w:rsidR="00205330" w:rsidRDefault="00205330" w:rsidP="00DB64CF">
      <w:pPr>
        <w:pStyle w:val="SingleTxtGA"/>
        <w:rPr>
          <w:rFonts w:hint="cs"/>
          <w:rtl/>
        </w:rPr>
      </w:pPr>
      <w:r>
        <w:rPr>
          <w:rFonts w:hint="cs"/>
          <w:rtl/>
        </w:rPr>
        <w:t>173-</w:t>
      </w:r>
      <w:r>
        <w:rPr>
          <w:rFonts w:hint="cs"/>
          <w:rtl/>
        </w:rPr>
        <w:tab/>
      </w:r>
      <w:r w:rsidR="00DB64CF">
        <w:rPr>
          <w:rFonts w:hint="cs"/>
          <w:rtl/>
        </w:rPr>
        <w:t>إن مشاركة</w:t>
      </w:r>
      <w:r>
        <w:rPr>
          <w:rFonts w:hint="cs"/>
          <w:rtl/>
        </w:rPr>
        <w:t xml:space="preserve"> المرأة الريفية في اتخاذ القرار </w:t>
      </w:r>
      <w:r w:rsidR="00DB64CF">
        <w:rPr>
          <w:rFonts w:hint="cs"/>
          <w:rtl/>
        </w:rPr>
        <w:t>يحد منها</w:t>
      </w:r>
      <w:r>
        <w:rPr>
          <w:rFonts w:hint="cs"/>
          <w:rtl/>
        </w:rPr>
        <w:t xml:space="preserve"> عائق رئيسي هو </w:t>
      </w:r>
      <w:r w:rsidR="00DB64CF">
        <w:rPr>
          <w:rFonts w:hint="cs"/>
          <w:rtl/>
        </w:rPr>
        <w:t>قوة تأثير</w:t>
      </w:r>
      <w:r>
        <w:rPr>
          <w:rFonts w:hint="cs"/>
          <w:rtl/>
        </w:rPr>
        <w:t xml:space="preserve"> التقاليد. وحتى إذا كانت المرأة رئيسة قرية فإن </w:t>
      </w:r>
      <w:r w:rsidR="00DB64CF">
        <w:rPr>
          <w:rFonts w:hint="cs"/>
          <w:rtl/>
        </w:rPr>
        <w:t>ابنها</w:t>
      </w:r>
      <w:r>
        <w:rPr>
          <w:rFonts w:hint="cs"/>
          <w:rtl/>
        </w:rPr>
        <w:t xml:space="preserve"> هو الذي يتولى تسيير الأمور. ولكن خارج هذا الوسط التقليدي</w:t>
      </w:r>
      <w:r w:rsidR="00DB64CF">
        <w:rPr>
          <w:rFonts w:hint="cs"/>
          <w:rtl/>
        </w:rPr>
        <w:t>،</w:t>
      </w:r>
      <w:r>
        <w:rPr>
          <w:rFonts w:hint="cs"/>
          <w:rtl/>
        </w:rPr>
        <w:t xml:space="preserve"> تشارك المرأة </w:t>
      </w:r>
      <w:r w:rsidR="00DB64CF">
        <w:rPr>
          <w:rFonts w:hint="cs"/>
          <w:rtl/>
        </w:rPr>
        <w:t>مشاركة كاملة</w:t>
      </w:r>
      <w:r>
        <w:rPr>
          <w:rFonts w:hint="cs"/>
          <w:rtl/>
        </w:rPr>
        <w:t xml:space="preserve"> في اتخاذ القرار على مستوى الرابطات </w:t>
      </w:r>
      <w:r w:rsidR="00DB64CF">
        <w:rPr>
          <w:rFonts w:hint="cs"/>
          <w:rtl/>
        </w:rPr>
        <w:t>العلمانية</w:t>
      </w:r>
      <w:r>
        <w:rPr>
          <w:rFonts w:hint="cs"/>
          <w:rtl/>
        </w:rPr>
        <w:t xml:space="preserve"> أو الدينية، والجمعيات التعاونية.</w:t>
      </w:r>
    </w:p>
    <w:p w:rsidR="00205330" w:rsidRPr="00F60F2F" w:rsidRDefault="00DB64CF" w:rsidP="00DB64CF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 w:rsidR="00205330">
        <w:rPr>
          <w:rFonts w:hint="cs"/>
          <w:rtl/>
        </w:rPr>
        <w:t>1-4</w:t>
      </w:r>
      <w:r w:rsidR="00205330">
        <w:rPr>
          <w:rFonts w:hint="cs"/>
          <w:rtl/>
        </w:rPr>
        <w:tab/>
        <w:t>الوصول إلى الخدمات المناسبة في ميدان الصحة</w:t>
      </w:r>
    </w:p>
    <w:p w:rsidR="00205330" w:rsidRDefault="00205330" w:rsidP="00DB64CF">
      <w:pPr>
        <w:pStyle w:val="SingleTxtGA"/>
        <w:rPr>
          <w:rFonts w:hint="cs"/>
          <w:rtl/>
        </w:rPr>
      </w:pPr>
      <w:r>
        <w:rPr>
          <w:rFonts w:hint="cs"/>
          <w:rtl/>
        </w:rPr>
        <w:t>174-</w:t>
      </w:r>
      <w:r>
        <w:rPr>
          <w:rFonts w:hint="cs"/>
          <w:rtl/>
        </w:rPr>
        <w:tab/>
      </w:r>
      <w:r w:rsidR="00DB64CF">
        <w:rPr>
          <w:rFonts w:hint="cs"/>
          <w:rtl/>
        </w:rPr>
        <w:t xml:space="preserve">إن </w:t>
      </w:r>
      <w:r>
        <w:rPr>
          <w:rFonts w:hint="cs"/>
          <w:rtl/>
        </w:rPr>
        <w:t>الحق في الصحة (أي حماية الصحة وحق الجميع في الرعاية الصحية) تضمنه القوانين الأساسية في البلد وتوجد شبكة واسعة من المنشآت الصحية. ومع ذلك فإن أداء هذا القطاع ليس مرضياً.</w:t>
      </w:r>
    </w:p>
    <w:p w:rsidR="00205330" w:rsidRDefault="00205330" w:rsidP="00DB64CF">
      <w:pPr>
        <w:pStyle w:val="SingleTxtGA"/>
        <w:rPr>
          <w:rFonts w:hint="cs"/>
          <w:rtl/>
        </w:rPr>
      </w:pPr>
      <w:r>
        <w:rPr>
          <w:rFonts w:hint="cs"/>
          <w:rtl/>
        </w:rPr>
        <w:t>175-</w:t>
      </w:r>
      <w:r>
        <w:rPr>
          <w:rFonts w:hint="cs"/>
          <w:rtl/>
        </w:rPr>
        <w:tab/>
        <w:t xml:space="preserve">والواقع أن عرض الخدمات الصحية تدهور </w:t>
      </w:r>
      <w:r w:rsidR="00DB64CF">
        <w:rPr>
          <w:rFonts w:hint="cs"/>
          <w:rtl/>
        </w:rPr>
        <w:t>كماً وكيفاً نتيجة</w:t>
      </w:r>
      <w:r>
        <w:rPr>
          <w:rFonts w:hint="cs"/>
          <w:rtl/>
        </w:rPr>
        <w:t xml:space="preserve"> </w:t>
      </w:r>
      <w:r w:rsidR="00DB64CF">
        <w:rPr>
          <w:rFonts w:hint="cs"/>
          <w:rtl/>
        </w:rPr>
        <w:t>ل</w:t>
      </w:r>
      <w:r>
        <w:rPr>
          <w:rFonts w:hint="cs"/>
          <w:rtl/>
        </w:rPr>
        <w:t xml:space="preserve">إغلاق كثير من المنشآت الصحية </w:t>
      </w:r>
      <w:r w:rsidR="00DB64CF">
        <w:rPr>
          <w:rFonts w:hint="cs"/>
          <w:rtl/>
        </w:rPr>
        <w:t>الريفية</w:t>
      </w:r>
      <w:r>
        <w:rPr>
          <w:rFonts w:hint="cs"/>
          <w:rtl/>
        </w:rPr>
        <w:t xml:space="preserve">، أو تدهورها أو هدمها، </w:t>
      </w:r>
      <w:r w:rsidR="00DB64CF">
        <w:rPr>
          <w:rFonts w:hint="cs"/>
          <w:rtl/>
        </w:rPr>
        <w:t>و</w:t>
      </w:r>
      <w:r>
        <w:rPr>
          <w:rFonts w:hint="cs"/>
          <w:rtl/>
        </w:rPr>
        <w:t xml:space="preserve">قدم </w:t>
      </w:r>
      <w:r w:rsidR="00DB64CF">
        <w:rPr>
          <w:rFonts w:hint="cs"/>
          <w:rtl/>
        </w:rPr>
        <w:t>المعدات</w:t>
      </w:r>
      <w:r>
        <w:rPr>
          <w:rFonts w:hint="cs"/>
          <w:rtl/>
        </w:rPr>
        <w:t xml:space="preserve"> الطبية البيولوجية، وعدم توافر الأدوية بشكل دائم تقريباً، وصعوبة الحصول عليها بسبب التكاليف. ويضاف إلى ذلك عدم كفاية الموظفين المؤهلين في المناطق الداخلية.</w:t>
      </w:r>
    </w:p>
    <w:p w:rsidR="00205330" w:rsidRDefault="00205330" w:rsidP="00DB64CF">
      <w:pPr>
        <w:pStyle w:val="SingleTxtGA"/>
        <w:rPr>
          <w:rFonts w:hint="cs"/>
          <w:rtl/>
        </w:rPr>
      </w:pPr>
      <w:r>
        <w:rPr>
          <w:rFonts w:hint="cs"/>
          <w:rtl/>
        </w:rPr>
        <w:t>176-</w:t>
      </w:r>
      <w:r>
        <w:rPr>
          <w:rFonts w:hint="cs"/>
          <w:rtl/>
        </w:rPr>
        <w:tab/>
      </w:r>
      <w:r w:rsidR="00DB64CF">
        <w:rPr>
          <w:rFonts w:hint="cs"/>
          <w:rtl/>
        </w:rPr>
        <w:t>غير أنه</w:t>
      </w:r>
      <w:r>
        <w:rPr>
          <w:rFonts w:hint="cs"/>
          <w:rtl/>
        </w:rPr>
        <w:t xml:space="preserve"> في إطار تنفيذ البرنامج </w:t>
      </w:r>
      <w:r w:rsidR="00DB64CF">
        <w:rPr>
          <w:rFonts w:hint="cs"/>
          <w:rtl/>
        </w:rPr>
        <w:t>الوطني</w:t>
      </w:r>
      <w:r>
        <w:rPr>
          <w:rFonts w:hint="cs"/>
          <w:rtl/>
        </w:rPr>
        <w:t xml:space="preserve"> للتنمية الصحية اتخذت عدة إجراءات مشجعة، </w:t>
      </w:r>
      <w:r w:rsidR="00DB64CF">
        <w:rPr>
          <w:rFonts w:hint="cs"/>
          <w:rtl/>
        </w:rPr>
        <w:t>وخصوصاً الإجراءات التالية</w:t>
      </w:r>
      <w:r>
        <w:rPr>
          <w:rFonts w:hint="cs"/>
          <w:rtl/>
        </w:rPr>
        <w:t>:</w:t>
      </w:r>
    </w:p>
    <w:p w:rsidR="00205330" w:rsidRDefault="00205330" w:rsidP="00FD5711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تكثيف عمليات التوعية بالصحة الجنسية، والصحة الإنجابية </w:t>
      </w:r>
      <w:r w:rsidR="00FD5711">
        <w:rPr>
          <w:rFonts w:hint="cs"/>
          <w:rtl/>
        </w:rPr>
        <w:t>وتنظيم</w:t>
      </w:r>
      <w:r>
        <w:rPr>
          <w:rFonts w:hint="cs"/>
          <w:rtl/>
        </w:rPr>
        <w:t xml:space="preserve"> الأسرة والتوعية بفيروس نقص المناعة</w:t>
      </w:r>
      <w:r w:rsidR="00FD5711">
        <w:rPr>
          <w:rFonts w:hint="cs"/>
          <w:rtl/>
        </w:rPr>
        <w:t xml:space="preserve"> البشرية</w:t>
      </w:r>
      <w:r>
        <w:rPr>
          <w:rFonts w:hint="cs"/>
          <w:rtl/>
        </w:rPr>
        <w:t xml:space="preserve">/الإيدز، </w:t>
      </w:r>
      <w:proofErr w:type="spellStart"/>
      <w:r>
        <w:rPr>
          <w:rFonts w:hint="cs"/>
          <w:rtl/>
        </w:rPr>
        <w:t>والملاريا</w:t>
      </w:r>
      <w:proofErr w:type="spellEnd"/>
      <w:r>
        <w:rPr>
          <w:rFonts w:hint="cs"/>
          <w:rtl/>
        </w:rPr>
        <w:t>، وغيرهما من الأمراض سواء في المناطق الريفية أو الحضرية؛</w:t>
      </w:r>
    </w:p>
    <w:p w:rsidR="00205330" w:rsidRDefault="00205330" w:rsidP="00FD5711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مجانية </w:t>
      </w:r>
      <w:r w:rsidR="00FD5711">
        <w:rPr>
          <w:rFonts w:hint="cs"/>
          <w:rtl/>
        </w:rPr>
        <w:t>كشف</w:t>
      </w:r>
      <w:r>
        <w:rPr>
          <w:rFonts w:hint="cs"/>
          <w:rtl/>
        </w:rPr>
        <w:t xml:space="preserve"> فيروس نقص المناعة البشرية/الإيدز والأدوية المضادة للفيروس </w:t>
      </w:r>
      <w:proofErr w:type="spellStart"/>
      <w:r w:rsidR="00FD5711">
        <w:rPr>
          <w:rFonts w:hint="cs"/>
          <w:rtl/>
        </w:rPr>
        <w:t>القهقري</w:t>
      </w:r>
      <w:proofErr w:type="spellEnd"/>
      <w:r>
        <w:rPr>
          <w:rFonts w:hint="cs"/>
          <w:rtl/>
        </w:rPr>
        <w:t>؛</w:t>
      </w:r>
    </w:p>
    <w:p w:rsidR="00205330" w:rsidRDefault="00205330" w:rsidP="00FD5711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إنشاء وحدات في المحافظات لمكافحة فيروس</w:t>
      </w:r>
      <w:r w:rsidR="00FD5711">
        <w:rPr>
          <w:rFonts w:hint="cs"/>
          <w:rtl/>
        </w:rPr>
        <w:t xml:space="preserve"> نقص المناعة البشرية</w:t>
      </w:r>
      <w:r>
        <w:rPr>
          <w:rFonts w:hint="cs"/>
          <w:rtl/>
        </w:rPr>
        <w:t>/الإيدز.</w:t>
      </w:r>
    </w:p>
    <w:p w:rsidR="00205330" w:rsidRPr="00F60F2F" w:rsidRDefault="00FD5711" w:rsidP="00FD5711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 w:rsidR="00205330">
        <w:rPr>
          <w:rFonts w:hint="cs"/>
          <w:rtl/>
        </w:rPr>
        <w:t>1-5</w:t>
      </w:r>
      <w:r w:rsidR="00205330">
        <w:rPr>
          <w:rFonts w:hint="cs"/>
          <w:rtl/>
        </w:rPr>
        <w:tab/>
        <w:t>برنامج الضمان الاجتماعي</w:t>
      </w:r>
    </w:p>
    <w:p w:rsidR="00205330" w:rsidRDefault="00205330" w:rsidP="00FD5711">
      <w:pPr>
        <w:pStyle w:val="SingleTxtGA"/>
        <w:rPr>
          <w:rFonts w:hint="cs"/>
          <w:rtl/>
        </w:rPr>
      </w:pPr>
      <w:r>
        <w:rPr>
          <w:rFonts w:hint="cs"/>
          <w:rtl/>
        </w:rPr>
        <w:t>177-</w:t>
      </w:r>
      <w:r>
        <w:rPr>
          <w:rFonts w:hint="cs"/>
          <w:rtl/>
        </w:rPr>
        <w:tab/>
        <w:t xml:space="preserve">لا </w:t>
      </w:r>
      <w:r w:rsidR="00FD5711">
        <w:rPr>
          <w:rFonts w:hint="cs"/>
          <w:rtl/>
        </w:rPr>
        <w:t>يشمل نظام</w:t>
      </w:r>
      <w:r>
        <w:rPr>
          <w:rFonts w:hint="cs"/>
          <w:rtl/>
        </w:rPr>
        <w:t xml:space="preserve"> الضمان الاجتماعي إلا </w:t>
      </w:r>
      <w:r w:rsidR="00FD5711">
        <w:rPr>
          <w:rFonts w:hint="cs"/>
          <w:rtl/>
        </w:rPr>
        <w:t>العاملين</w:t>
      </w:r>
      <w:r>
        <w:rPr>
          <w:rFonts w:hint="cs"/>
          <w:rtl/>
        </w:rPr>
        <w:t xml:space="preserve"> في القطاع النظامي. </w:t>
      </w:r>
      <w:r w:rsidR="00FD5711">
        <w:rPr>
          <w:rFonts w:hint="cs"/>
          <w:rtl/>
        </w:rPr>
        <w:t>ول</w:t>
      </w:r>
      <w:r>
        <w:rPr>
          <w:rFonts w:hint="cs"/>
          <w:rtl/>
        </w:rPr>
        <w:t xml:space="preserve">ذلك فإن السكان الريفيين، وهم </w:t>
      </w:r>
      <w:r w:rsidR="00FD5711">
        <w:rPr>
          <w:rFonts w:hint="cs"/>
          <w:rtl/>
        </w:rPr>
        <w:t>العناصر الفاعلة الرئيسية</w:t>
      </w:r>
      <w:r>
        <w:rPr>
          <w:rFonts w:hint="cs"/>
          <w:rtl/>
        </w:rPr>
        <w:t xml:space="preserve"> في القطاع غير النظامي</w:t>
      </w:r>
      <w:r w:rsidR="00FD5711">
        <w:rPr>
          <w:rFonts w:hint="cs"/>
          <w:rtl/>
        </w:rPr>
        <w:t xml:space="preserve"> وغير المنظم</w:t>
      </w:r>
      <w:r>
        <w:rPr>
          <w:rFonts w:hint="cs"/>
          <w:rtl/>
        </w:rPr>
        <w:t>، لا</w:t>
      </w:r>
      <w:r w:rsidR="00FD5711">
        <w:rPr>
          <w:rFonts w:hint="eastAsia"/>
          <w:rtl/>
        </w:rPr>
        <w:t> </w:t>
      </w:r>
      <w:r>
        <w:rPr>
          <w:rFonts w:hint="cs"/>
          <w:rtl/>
        </w:rPr>
        <w:t xml:space="preserve">يستفيدون من </w:t>
      </w:r>
      <w:r w:rsidR="00FD5711">
        <w:rPr>
          <w:rFonts w:hint="cs"/>
          <w:rtl/>
        </w:rPr>
        <w:t>هذه ال</w:t>
      </w:r>
      <w:r>
        <w:rPr>
          <w:rFonts w:hint="cs"/>
          <w:rtl/>
        </w:rPr>
        <w:t>خدمات.</w:t>
      </w:r>
    </w:p>
    <w:p w:rsidR="00205330" w:rsidRPr="00F60F2F" w:rsidRDefault="00FD5711" w:rsidP="00FD5711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 w:rsidR="00205330">
        <w:rPr>
          <w:rFonts w:hint="cs"/>
          <w:rtl/>
        </w:rPr>
        <w:t>1-6</w:t>
      </w:r>
      <w:r w:rsidR="00205330">
        <w:rPr>
          <w:rFonts w:hint="cs"/>
          <w:rtl/>
        </w:rPr>
        <w:tab/>
        <w:t>الوصول إلى التعليم والتدريب</w:t>
      </w:r>
    </w:p>
    <w:p w:rsidR="00205330" w:rsidRDefault="00205330" w:rsidP="00B57BE8">
      <w:pPr>
        <w:pStyle w:val="SingleTxtGA"/>
        <w:rPr>
          <w:rFonts w:hint="cs"/>
          <w:rtl/>
        </w:rPr>
      </w:pPr>
      <w:r>
        <w:rPr>
          <w:rFonts w:hint="cs"/>
          <w:rtl/>
        </w:rPr>
        <w:t>178-</w:t>
      </w:r>
      <w:r>
        <w:rPr>
          <w:rFonts w:hint="cs"/>
          <w:rtl/>
        </w:rPr>
        <w:tab/>
      </w:r>
      <w:r w:rsidR="00B57BE8">
        <w:rPr>
          <w:rFonts w:hint="cs"/>
          <w:rtl/>
        </w:rPr>
        <w:t xml:space="preserve">تفوق معدلات </w:t>
      </w:r>
      <w:r>
        <w:rPr>
          <w:rFonts w:hint="cs"/>
          <w:rtl/>
        </w:rPr>
        <w:t xml:space="preserve">التسرب من المدرسة بين </w:t>
      </w:r>
      <w:r w:rsidR="00B57BE8">
        <w:rPr>
          <w:rFonts w:hint="cs"/>
          <w:rtl/>
        </w:rPr>
        <w:t>الإناث مثيلها</w:t>
      </w:r>
      <w:r>
        <w:rPr>
          <w:rFonts w:hint="cs"/>
          <w:rtl/>
        </w:rPr>
        <w:t xml:space="preserve"> بين </w:t>
      </w:r>
      <w:r w:rsidR="00B57BE8">
        <w:rPr>
          <w:rFonts w:hint="cs"/>
          <w:rtl/>
        </w:rPr>
        <w:t>الذكور</w:t>
      </w:r>
      <w:r>
        <w:rPr>
          <w:rFonts w:hint="cs"/>
          <w:rtl/>
        </w:rPr>
        <w:t xml:space="preserve">. وتتفاقم هذه الظاهرة في </w:t>
      </w:r>
      <w:r w:rsidR="00B57BE8">
        <w:rPr>
          <w:rFonts w:hint="cs"/>
          <w:rtl/>
        </w:rPr>
        <w:t>الريف</w:t>
      </w:r>
      <w:r>
        <w:rPr>
          <w:rFonts w:hint="cs"/>
          <w:rtl/>
        </w:rPr>
        <w:t xml:space="preserve"> بسبب الزواج المبكر الذي </w:t>
      </w:r>
      <w:r w:rsidR="00B57BE8">
        <w:rPr>
          <w:rFonts w:hint="cs"/>
          <w:rtl/>
        </w:rPr>
        <w:t>تشجعه</w:t>
      </w:r>
      <w:r>
        <w:rPr>
          <w:rFonts w:hint="cs"/>
          <w:rtl/>
        </w:rPr>
        <w:t xml:space="preserve"> التقاليد.</w:t>
      </w:r>
    </w:p>
    <w:p w:rsidR="00205330" w:rsidRDefault="00205330" w:rsidP="00894DDB">
      <w:pPr>
        <w:pStyle w:val="SingleTxtGA"/>
        <w:rPr>
          <w:rFonts w:hint="cs"/>
          <w:rtl/>
        </w:rPr>
      </w:pPr>
      <w:r>
        <w:rPr>
          <w:rFonts w:hint="cs"/>
          <w:rtl/>
        </w:rPr>
        <w:t>179-</w:t>
      </w:r>
      <w:r>
        <w:rPr>
          <w:rFonts w:hint="cs"/>
          <w:rtl/>
        </w:rPr>
        <w:tab/>
      </w:r>
      <w:r w:rsidR="00894DDB">
        <w:rPr>
          <w:rFonts w:hint="cs"/>
          <w:rtl/>
        </w:rPr>
        <w:t>ويشكل ضيق</w:t>
      </w:r>
      <w:r>
        <w:rPr>
          <w:rFonts w:hint="cs"/>
          <w:rtl/>
        </w:rPr>
        <w:t xml:space="preserve"> وقت المرأة بسبب تعدد الأدوار التي تؤديها كأم أو زوجة أو </w:t>
      </w:r>
      <w:r w:rsidR="00894DDB">
        <w:rPr>
          <w:rFonts w:hint="cs"/>
          <w:rtl/>
        </w:rPr>
        <w:t>عنصر</w:t>
      </w:r>
      <w:r>
        <w:rPr>
          <w:rFonts w:hint="cs"/>
          <w:rtl/>
        </w:rPr>
        <w:t xml:space="preserve"> تنمية عائقاً رئيسياً أمام تدريب المرأة الريفية.</w:t>
      </w:r>
    </w:p>
    <w:p w:rsidR="00205330" w:rsidRDefault="00205330" w:rsidP="00894DDB">
      <w:pPr>
        <w:pStyle w:val="SingleTxtGA"/>
        <w:rPr>
          <w:rFonts w:hint="cs"/>
          <w:rtl/>
        </w:rPr>
      </w:pPr>
      <w:r>
        <w:rPr>
          <w:rFonts w:hint="cs"/>
          <w:rtl/>
        </w:rPr>
        <w:t>180-</w:t>
      </w:r>
      <w:r>
        <w:rPr>
          <w:rFonts w:hint="cs"/>
          <w:rtl/>
        </w:rPr>
        <w:tab/>
      </w:r>
      <w:r w:rsidR="00894DDB">
        <w:rPr>
          <w:rFonts w:hint="cs"/>
          <w:rtl/>
        </w:rPr>
        <w:t>وفي إطار</w:t>
      </w:r>
      <w:r>
        <w:rPr>
          <w:rFonts w:hint="cs"/>
          <w:rtl/>
        </w:rPr>
        <w:t xml:space="preserve"> المشاريع والبرامج الإنمائية التي تنفذها وزارة الزراعة </w:t>
      </w:r>
      <w:r w:rsidR="00894DDB">
        <w:rPr>
          <w:rFonts w:hint="cs"/>
          <w:rtl/>
        </w:rPr>
        <w:t>تولى أهمية كبيرة لتدعيم</w:t>
      </w:r>
      <w:r>
        <w:rPr>
          <w:rFonts w:hint="cs"/>
          <w:rtl/>
        </w:rPr>
        <w:t xml:space="preserve"> قدرات </w:t>
      </w:r>
      <w:r w:rsidR="00894DDB">
        <w:rPr>
          <w:rFonts w:hint="cs"/>
          <w:rtl/>
        </w:rPr>
        <w:t>العناصر الفاعلة</w:t>
      </w:r>
      <w:r>
        <w:rPr>
          <w:rFonts w:hint="cs"/>
          <w:rtl/>
        </w:rPr>
        <w:t xml:space="preserve"> في الميدان وبالتالي قدرات النساء.</w:t>
      </w:r>
    </w:p>
    <w:p w:rsidR="00205330" w:rsidRPr="00F60F2F" w:rsidRDefault="00894DDB" w:rsidP="00894DDB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 w:rsidR="00205330">
        <w:rPr>
          <w:rFonts w:hint="cs"/>
          <w:rtl/>
        </w:rPr>
        <w:t>1-7</w:t>
      </w:r>
      <w:r w:rsidR="00205330">
        <w:rPr>
          <w:rFonts w:hint="cs"/>
          <w:rtl/>
        </w:rPr>
        <w:tab/>
        <w:t>تنظيم جماعات التعاون</w:t>
      </w:r>
    </w:p>
    <w:p w:rsidR="00205330" w:rsidRDefault="00205330" w:rsidP="00894DDB">
      <w:pPr>
        <w:pStyle w:val="SingleTxtGA"/>
        <w:rPr>
          <w:rFonts w:hint="cs"/>
          <w:rtl/>
        </w:rPr>
      </w:pPr>
      <w:r>
        <w:rPr>
          <w:rFonts w:hint="cs"/>
          <w:rtl/>
        </w:rPr>
        <w:t>181-</w:t>
      </w:r>
      <w:r>
        <w:rPr>
          <w:rFonts w:hint="cs"/>
          <w:rtl/>
        </w:rPr>
        <w:tab/>
      </w:r>
      <w:r w:rsidR="00894DDB">
        <w:rPr>
          <w:rFonts w:hint="cs"/>
          <w:rtl/>
        </w:rPr>
        <w:t>يتخذ تنظيم</w:t>
      </w:r>
      <w:r>
        <w:rPr>
          <w:rFonts w:hint="cs"/>
          <w:rtl/>
        </w:rPr>
        <w:t xml:space="preserve"> النساء في جماعات </w:t>
      </w:r>
      <w:r w:rsidR="00894DDB">
        <w:rPr>
          <w:rFonts w:hint="cs"/>
          <w:rtl/>
        </w:rPr>
        <w:t>ا</w:t>
      </w:r>
      <w:r>
        <w:rPr>
          <w:rFonts w:hint="cs"/>
          <w:rtl/>
        </w:rPr>
        <w:t xml:space="preserve">لتعاون </w:t>
      </w:r>
      <w:r w:rsidR="00894DDB">
        <w:rPr>
          <w:rFonts w:hint="cs"/>
          <w:rtl/>
        </w:rPr>
        <w:t>الشكلين التاليين</w:t>
      </w:r>
      <w:r>
        <w:rPr>
          <w:rFonts w:hint="cs"/>
          <w:rtl/>
        </w:rPr>
        <w:t>:</w:t>
      </w:r>
    </w:p>
    <w:p w:rsidR="00205330" w:rsidRPr="000D0D7E" w:rsidRDefault="00762544" w:rsidP="00762544">
      <w:pPr>
        <w:pStyle w:val="H4GA"/>
        <w:rPr>
          <w:rFonts w:hint="cs"/>
          <w:rtl/>
        </w:rPr>
      </w:pPr>
      <w:r>
        <w:rPr>
          <w:rFonts w:hint="cs"/>
          <w:rtl/>
        </w:rPr>
        <w:tab/>
      </w:r>
      <w:r w:rsidR="00205330" w:rsidRPr="000D0D7E">
        <w:rPr>
          <w:rFonts w:hint="cs"/>
          <w:rtl/>
        </w:rPr>
        <w:t>(أ)</w:t>
      </w:r>
      <w:r w:rsidR="00205330" w:rsidRPr="000D0D7E">
        <w:rPr>
          <w:rFonts w:hint="cs"/>
          <w:rtl/>
        </w:rPr>
        <w:tab/>
        <w:t>الشكل غير النظامي</w:t>
      </w:r>
    </w:p>
    <w:p w:rsidR="00205330" w:rsidRDefault="00762544" w:rsidP="00894DDB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التعاون التقليدي</w:t>
      </w:r>
    </w:p>
    <w:p w:rsidR="00205330" w:rsidRDefault="00205330" w:rsidP="00894DDB">
      <w:pPr>
        <w:pStyle w:val="SingleTxtGA"/>
        <w:rPr>
          <w:rFonts w:hint="cs"/>
          <w:rtl/>
        </w:rPr>
      </w:pPr>
      <w:r>
        <w:rPr>
          <w:rFonts w:hint="cs"/>
          <w:rtl/>
        </w:rPr>
        <w:t xml:space="preserve">وهذا الشكل تنظمه النساء استناداً إلى </w:t>
      </w:r>
      <w:r w:rsidR="00894DDB">
        <w:rPr>
          <w:rFonts w:hint="cs"/>
          <w:rtl/>
        </w:rPr>
        <w:t>الروابط</w:t>
      </w:r>
      <w:r>
        <w:rPr>
          <w:rFonts w:hint="cs"/>
          <w:rtl/>
        </w:rPr>
        <w:t xml:space="preserve"> الشخصي</w:t>
      </w:r>
      <w:r w:rsidR="00894DDB">
        <w:rPr>
          <w:rFonts w:hint="cs"/>
          <w:rtl/>
        </w:rPr>
        <w:t>ة</w:t>
      </w:r>
      <w:r>
        <w:rPr>
          <w:rFonts w:hint="cs"/>
          <w:rtl/>
        </w:rPr>
        <w:t>، وهو يطبق أثناء العمل في الحقل، وفي حال</w:t>
      </w:r>
      <w:r w:rsidR="00894DDB">
        <w:rPr>
          <w:rFonts w:hint="cs"/>
          <w:rtl/>
        </w:rPr>
        <w:t>ات</w:t>
      </w:r>
      <w:r>
        <w:rPr>
          <w:rFonts w:hint="cs"/>
          <w:rtl/>
        </w:rPr>
        <w:t xml:space="preserve"> المرض أو الوفاة، أو ولادة طفل</w:t>
      </w:r>
      <w:r w:rsidR="00894DDB">
        <w:rPr>
          <w:rFonts w:hint="cs"/>
          <w:rtl/>
        </w:rPr>
        <w:t>؛</w:t>
      </w:r>
    </w:p>
    <w:p w:rsidR="00205330" w:rsidRDefault="005E6F86" w:rsidP="00894DDB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التجمعات الدينية</w:t>
      </w:r>
    </w:p>
    <w:p w:rsidR="00205330" w:rsidRDefault="00205330" w:rsidP="00894DDB">
      <w:pPr>
        <w:pStyle w:val="SingleTxtGA"/>
        <w:rPr>
          <w:rFonts w:hint="cs"/>
          <w:rtl/>
        </w:rPr>
      </w:pPr>
      <w:r>
        <w:rPr>
          <w:rFonts w:hint="cs"/>
          <w:rtl/>
        </w:rPr>
        <w:t>ت</w:t>
      </w:r>
      <w:r w:rsidR="00894DDB">
        <w:rPr>
          <w:rFonts w:hint="cs"/>
          <w:rtl/>
        </w:rPr>
        <w:t>ُ</w:t>
      </w:r>
      <w:r>
        <w:rPr>
          <w:rFonts w:hint="cs"/>
          <w:rtl/>
        </w:rPr>
        <w:t xml:space="preserve">قدم هذه التجمعات </w:t>
      </w:r>
      <w:r w:rsidR="00894DDB">
        <w:rPr>
          <w:rFonts w:hint="cs"/>
          <w:rtl/>
        </w:rPr>
        <w:t>ال</w:t>
      </w:r>
      <w:r>
        <w:rPr>
          <w:rFonts w:hint="cs"/>
          <w:rtl/>
        </w:rPr>
        <w:t>خدمات ب</w:t>
      </w:r>
      <w:r w:rsidR="00894DDB">
        <w:rPr>
          <w:rFonts w:hint="cs"/>
          <w:rtl/>
        </w:rPr>
        <w:t>أقل ال</w:t>
      </w:r>
      <w:r>
        <w:rPr>
          <w:rFonts w:hint="cs"/>
          <w:rtl/>
        </w:rPr>
        <w:t xml:space="preserve">تكاليف </w:t>
      </w:r>
      <w:r w:rsidR="00894DDB">
        <w:rPr>
          <w:rFonts w:hint="cs"/>
          <w:rtl/>
        </w:rPr>
        <w:t>بمجرد طلبها</w:t>
      </w:r>
      <w:r>
        <w:rPr>
          <w:rFonts w:hint="cs"/>
          <w:rtl/>
        </w:rPr>
        <w:t>.</w:t>
      </w:r>
    </w:p>
    <w:p w:rsidR="00205330" w:rsidRPr="00951007" w:rsidRDefault="00762544" w:rsidP="00762544">
      <w:pPr>
        <w:pStyle w:val="H4GA"/>
        <w:rPr>
          <w:rFonts w:hint="cs"/>
          <w:rtl/>
        </w:rPr>
      </w:pPr>
      <w:r>
        <w:rPr>
          <w:rFonts w:hint="cs"/>
          <w:rtl/>
        </w:rPr>
        <w:tab/>
      </w:r>
      <w:r w:rsidR="00205330" w:rsidRPr="00951007">
        <w:rPr>
          <w:rFonts w:hint="cs"/>
          <w:rtl/>
        </w:rPr>
        <w:t>(ب)</w:t>
      </w:r>
      <w:r w:rsidR="00205330" w:rsidRPr="00951007">
        <w:rPr>
          <w:rFonts w:hint="cs"/>
          <w:rtl/>
        </w:rPr>
        <w:tab/>
        <w:t>الشكل النظامي</w:t>
      </w:r>
    </w:p>
    <w:p w:rsidR="00205330" w:rsidRDefault="00894DDB" w:rsidP="00894DDB">
      <w:pPr>
        <w:pStyle w:val="SingleTxtGA"/>
        <w:rPr>
          <w:rFonts w:hint="cs"/>
          <w:rtl/>
        </w:rPr>
      </w:pPr>
      <w:r>
        <w:rPr>
          <w:rFonts w:hint="cs"/>
          <w:rtl/>
        </w:rPr>
        <w:t xml:space="preserve">تشهد </w:t>
      </w:r>
      <w:r w:rsidR="00205330">
        <w:rPr>
          <w:rFonts w:hint="cs"/>
          <w:rtl/>
        </w:rPr>
        <w:t xml:space="preserve">الرابطات والتعاونيات التي تعترف بها السلطات الحكومية </w:t>
      </w:r>
      <w:r>
        <w:rPr>
          <w:rFonts w:hint="cs"/>
          <w:rtl/>
        </w:rPr>
        <w:t>تزايداً في التنظيم وتقوم بدور هام في</w:t>
      </w:r>
      <w:r w:rsidR="00205330">
        <w:rPr>
          <w:rFonts w:hint="cs"/>
          <w:rtl/>
        </w:rPr>
        <w:t xml:space="preserve"> </w:t>
      </w:r>
      <w:r>
        <w:rPr>
          <w:rFonts w:hint="cs"/>
          <w:rtl/>
        </w:rPr>
        <w:t>عمليات</w:t>
      </w:r>
      <w:r w:rsidR="00205330">
        <w:rPr>
          <w:rFonts w:hint="cs"/>
          <w:rtl/>
        </w:rPr>
        <w:t xml:space="preserve"> الإنتاج </w:t>
      </w:r>
      <w:r>
        <w:rPr>
          <w:rFonts w:hint="cs"/>
          <w:rtl/>
        </w:rPr>
        <w:t>والتصنيع</w:t>
      </w:r>
      <w:r w:rsidR="00205330">
        <w:rPr>
          <w:rFonts w:hint="cs"/>
          <w:rtl/>
        </w:rPr>
        <w:t xml:space="preserve">. ولكنها </w:t>
      </w:r>
      <w:r>
        <w:rPr>
          <w:rFonts w:hint="cs"/>
          <w:rtl/>
        </w:rPr>
        <w:t>تواجه</w:t>
      </w:r>
      <w:r w:rsidR="00205330">
        <w:rPr>
          <w:rFonts w:hint="cs"/>
          <w:rtl/>
        </w:rPr>
        <w:t xml:space="preserve"> مشاكل إدارة، </w:t>
      </w:r>
      <w:r>
        <w:rPr>
          <w:rFonts w:hint="cs"/>
          <w:rtl/>
        </w:rPr>
        <w:t>وتعبئة</w:t>
      </w:r>
      <w:r w:rsidR="00205330">
        <w:rPr>
          <w:rFonts w:hint="cs"/>
          <w:rtl/>
        </w:rPr>
        <w:t xml:space="preserve"> </w:t>
      </w:r>
      <w:r>
        <w:rPr>
          <w:rFonts w:hint="cs"/>
          <w:rtl/>
        </w:rPr>
        <w:t>ل</w:t>
      </w:r>
      <w:r w:rsidR="00205330">
        <w:rPr>
          <w:rFonts w:hint="cs"/>
          <w:rtl/>
        </w:rPr>
        <w:t xml:space="preserve">لمنتجات </w:t>
      </w:r>
      <w:r>
        <w:rPr>
          <w:rFonts w:hint="cs"/>
          <w:rtl/>
        </w:rPr>
        <w:t>ثم يجب تعزيز قدراتها</w:t>
      </w:r>
      <w:r w:rsidR="00205330">
        <w:rPr>
          <w:rFonts w:hint="cs"/>
          <w:rtl/>
        </w:rPr>
        <w:t xml:space="preserve"> الإدارية والتنظيمية والمالية والمادية.</w:t>
      </w:r>
    </w:p>
    <w:p w:rsidR="00205330" w:rsidRPr="00F60F2F" w:rsidRDefault="00894DDB" w:rsidP="00894DDB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 w:rsidR="00205330">
        <w:rPr>
          <w:rFonts w:hint="cs"/>
          <w:rtl/>
        </w:rPr>
        <w:t>1-8</w:t>
      </w:r>
      <w:r w:rsidR="00205330">
        <w:rPr>
          <w:rFonts w:hint="cs"/>
          <w:rtl/>
        </w:rPr>
        <w:tab/>
      </w:r>
      <w:r>
        <w:rPr>
          <w:rFonts w:hint="cs"/>
          <w:rtl/>
        </w:rPr>
        <w:t>مشاركة</w:t>
      </w:r>
      <w:r w:rsidR="00205330">
        <w:rPr>
          <w:rFonts w:hint="cs"/>
          <w:rtl/>
        </w:rPr>
        <w:t xml:space="preserve"> المرأة في أنشطة المجتمع المحلي</w:t>
      </w:r>
    </w:p>
    <w:p w:rsidR="00205330" w:rsidRDefault="00205330" w:rsidP="00736DC6">
      <w:pPr>
        <w:pStyle w:val="SingleTxtGA"/>
        <w:rPr>
          <w:rFonts w:hint="cs"/>
          <w:rtl/>
        </w:rPr>
      </w:pPr>
      <w:r>
        <w:rPr>
          <w:rFonts w:hint="cs"/>
          <w:rtl/>
        </w:rPr>
        <w:t>182-</w:t>
      </w:r>
      <w:r>
        <w:rPr>
          <w:rFonts w:hint="cs"/>
          <w:rtl/>
        </w:rPr>
        <w:tab/>
      </w:r>
      <w:r w:rsidR="00736DC6">
        <w:rPr>
          <w:rFonts w:hint="cs"/>
          <w:rtl/>
        </w:rPr>
        <w:t>على ال</w:t>
      </w:r>
      <w:r>
        <w:rPr>
          <w:rFonts w:hint="cs"/>
          <w:rtl/>
        </w:rPr>
        <w:t xml:space="preserve">رغم </w:t>
      </w:r>
      <w:r w:rsidR="00736DC6">
        <w:rPr>
          <w:rFonts w:hint="cs"/>
          <w:rtl/>
        </w:rPr>
        <w:t>من تأثير</w:t>
      </w:r>
      <w:r>
        <w:rPr>
          <w:rFonts w:hint="cs"/>
          <w:rtl/>
        </w:rPr>
        <w:t xml:space="preserve"> العادات والتقاليد</w:t>
      </w:r>
      <w:r w:rsidR="00736DC6">
        <w:rPr>
          <w:rFonts w:hint="cs"/>
          <w:rtl/>
        </w:rPr>
        <w:t>،</w:t>
      </w:r>
      <w:r>
        <w:rPr>
          <w:rFonts w:hint="cs"/>
          <w:rtl/>
        </w:rPr>
        <w:t xml:space="preserve"> تشارك المرأة في أنشطة المجتمع المحلي. وهي بذلك تكون مسؤولة على مستوى المجالس المحلية، ولجان القرى، </w:t>
      </w:r>
      <w:r w:rsidR="00736DC6">
        <w:rPr>
          <w:rFonts w:hint="cs"/>
          <w:rtl/>
        </w:rPr>
        <w:t>و</w:t>
      </w:r>
      <w:r>
        <w:rPr>
          <w:rFonts w:hint="cs"/>
          <w:rtl/>
        </w:rPr>
        <w:t>الأحياء.</w:t>
      </w:r>
    </w:p>
    <w:p w:rsidR="00205330" w:rsidRDefault="00205330" w:rsidP="00736DC6">
      <w:pPr>
        <w:pStyle w:val="SingleTxtGA"/>
        <w:rPr>
          <w:rFonts w:hint="cs"/>
          <w:rtl/>
        </w:rPr>
      </w:pPr>
      <w:r>
        <w:rPr>
          <w:rFonts w:hint="cs"/>
          <w:rtl/>
        </w:rPr>
        <w:t>183-</w:t>
      </w:r>
      <w:r>
        <w:rPr>
          <w:rFonts w:hint="cs"/>
          <w:rtl/>
        </w:rPr>
        <w:tab/>
        <w:t>وفضلاً عن ذلك</w:t>
      </w:r>
      <w:r w:rsidR="00736DC6">
        <w:rPr>
          <w:rFonts w:hint="cs"/>
          <w:rtl/>
        </w:rPr>
        <w:t>،</w:t>
      </w:r>
      <w:r>
        <w:rPr>
          <w:rFonts w:hint="cs"/>
          <w:rtl/>
        </w:rPr>
        <w:t xml:space="preserve"> فإن</w:t>
      </w:r>
      <w:r w:rsidR="00736DC6">
        <w:rPr>
          <w:rFonts w:hint="cs"/>
          <w:rtl/>
        </w:rPr>
        <w:t>ها</w:t>
      </w:r>
      <w:r>
        <w:rPr>
          <w:rFonts w:hint="cs"/>
          <w:rtl/>
        </w:rPr>
        <w:t xml:space="preserve"> </w:t>
      </w:r>
      <w:r w:rsidR="00736DC6">
        <w:rPr>
          <w:rFonts w:hint="cs"/>
          <w:rtl/>
        </w:rPr>
        <w:t>تُدعى</w:t>
      </w:r>
      <w:r>
        <w:rPr>
          <w:rFonts w:hint="cs"/>
          <w:rtl/>
        </w:rPr>
        <w:t xml:space="preserve"> بصورة غير رسمية </w:t>
      </w:r>
      <w:r w:rsidR="00736DC6">
        <w:rPr>
          <w:rFonts w:hint="cs"/>
          <w:rtl/>
        </w:rPr>
        <w:t>إلى إبداء</w:t>
      </w:r>
      <w:r>
        <w:rPr>
          <w:rFonts w:hint="cs"/>
          <w:rtl/>
        </w:rPr>
        <w:t xml:space="preserve"> رأيها في المسائل المهمة.</w:t>
      </w:r>
    </w:p>
    <w:p w:rsidR="00205330" w:rsidRPr="00F60F2F" w:rsidRDefault="00736DC6" w:rsidP="00736DC6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 w:rsidR="00205330">
        <w:rPr>
          <w:rFonts w:hint="cs"/>
          <w:rtl/>
        </w:rPr>
        <w:t>1-9</w:t>
      </w:r>
      <w:r w:rsidR="00205330">
        <w:rPr>
          <w:rFonts w:hint="cs"/>
          <w:rtl/>
        </w:rPr>
        <w:tab/>
        <w:t>الوصول إلى الموارد</w:t>
      </w:r>
    </w:p>
    <w:p w:rsidR="00205330" w:rsidRPr="007F013D" w:rsidRDefault="00762544" w:rsidP="00762544">
      <w:pPr>
        <w:pStyle w:val="H4GA"/>
        <w:rPr>
          <w:rFonts w:hint="cs"/>
          <w:rtl/>
        </w:rPr>
      </w:pPr>
      <w:r>
        <w:rPr>
          <w:rFonts w:hint="cs"/>
          <w:rtl/>
        </w:rPr>
        <w:tab/>
      </w:r>
      <w:r w:rsidR="00736DC6">
        <w:rPr>
          <w:rFonts w:hint="cs"/>
          <w:rtl/>
        </w:rPr>
        <w:t>(</w:t>
      </w:r>
      <w:r w:rsidR="00205330" w:rsidRPr="007F013D">
        <w:rPr>
          <w:rFonts w:hint="cs"/>
          <w:rtl/>
        </w:rPr>
        <w:t>أ</w:t>
      </w:r>
      <w:r w:rsidR="00736DC6">
        <w:rPr>
          <w:rFonts w:hint="cs"/>
          <w:rtl/>
        </w:rPr>
        <w:t>)</w:t>
      </w:r>
      <w:r w:rsidR="00205330" w:rsidRPr="007F013D">
        <w:rPr>
          <w:rFonts w:hint="cs"/>
          <w:rtl/>
        </w:rPr>
        <w:tab/>
        <w:t>الوصول إلى الأرض</w:t>
      </w:r>
    </w:p>
    <w:p w:rsidR="00205330" w:rsidRDefault="00205330" w:rsidP="00315A35">
      <w:pPr>
        <w:pStyle w:val="SingleTxtGA"/>
        <w:rPr>
          <w:rFonts w:hint="cs"/>
          <w:rtl/>
        </w:rPr>
      </w:pPr>
      <w:r>
        <w:rPr>
          <w:rFonts w:hint="cs"/>
          <w:rtl/>
        </w:rPr>
        <w:t>184-</w:t>
      </w:r>
      <w:r>
        <w:rPr>
          <w:rFonts w:hint="cs"/>
          <w:rtl/>
        </w:rPr>
        <w:tab/>
        <w:t xml:space="preserve">تستطيع المرأة الريفية أن تصل إلى الأرض </w:t>
      </w:r>
      <w:r w:rsidR="00315A35">
        <w:rPr>
          <w:rFonts w:hint="cs"/>
          <w:rtl/>
        </w:rPr>
        <w:t>بالوسائل التالية</w:t>
      </w:r>
      <w:r>
        <w:rPr>
          <w:rFonts w:hint="cs"/>
          <w:rtl/>
        </w:rPr>
        <w:t>:</w:t>
      </w:r>
    </w:p>
    <w:p w:rsidR="00205330" w:rsidRDefault="00315A35" w:rsidP="00315A35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البنوة</w:t>
      </w:r>
      <w:r w:rsidR="00205330">
        <w:rPr>
          <w:rFonts w:hint="cs"/>
          <w:rtl/>
        </w:rPr>
        <w:t xml:space="preserve"> من الأم أو الأب؛</w:t>
      </w:r>
    </w:p>
    <w:p w:rsidR="00205330" w:rsidRDefault="00315A35" w:rsidP="00315A35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الرابطة الزوجية</w:t>
      </w:r>
      <w:r w:rsidR="00205330">
        <w:rPr>
          <w:rFonts w:hint="cs"/>
          <w:rtl/>
        </w:rPr>
        <w:t>؛</w:t>
      </w:r>
    </w:p>
    <w:p w:rsidR="00205330" w:rsidRDefault="00205330" w:rsidP="00315A35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الاستئجار من مالك </w:t>
      </w:r>
      <w:r w:rsidR="00315A35">
        <w:rPr>
          <w:rFonts w:hint="cs"/>
          <w:rtl/>
        </w:rPr>
        <w:t>أراضي</w:t>
      </w:r>
      <w:r>
        <w:rPr>
          <w:rFonts w:hint="cs"/>
          <w:rtl/>
        </w:rPr>
        <w:t xml:space="preserve"> يتراوح ريعه بين 000 10 و000 50 فرنك أفريقي، </w:t>
      </w:r>
      <w:r w:rsidR="00315A35">
        <w:rPr>
          <w:rFonts w:hint="cs"/>
          <w:rtl/>
        </w:rPr>
        <w:t>وتبعاً لمدى</w:t>
      </w:r>
      <w:r>
        <w:rPr>
          <w:rFonts w:hint="cs"/>
          <w:rtl/>
        </w:rPr>
        <w:t xml:space="preserve"> القرب من المدن.</w:t>
      </w:r>
    </w:p>
    <w:p w:rsidR="00205330" w:rsidRDefault="00205330" w:rsidP="00A248C2">
      <w:pPr>
        <w:pStyle w:val="SingleTxtGA"/>
        <w:rPr>
          <w:rFonts w:hint="cs"/>
          <w:rtl/>
        </w:rPr>
      </w:pPr>
      <w:r>
        <w:rPr>
          <w:rFonts w:hint="cs"/>
          <w:rtl/>
        </w:rPr>
        <w:t>185-</w:t>
      </w:r>
      <w:r>
        <w:rPr>
          <w:rFonts w:hint="cs"/>
          <w:rtl/>
        </w:rPr>
        <w:tab/>
      </w:r>
      <w:r w:rsidR="00A248C2">
        <w:rPr>
          <w:rFonts w:hint="cs"/>
          <w:rtl/>
        </w:rPr>
        <w:t>وبناء على نتائج</w:t>
      </w:r>
      <w:r>
        <w:rPr>
          <w:rFonts w:hint="cs"/>
          <w:rtl/>
        </w:rPr>
        <w:t xml:space="preserve"> المؤتمر </w:t>
      </w:r>
      <w:r w:rsidR="00A248C2">
        <w:rPr>
          <w:rFonts w:hint="cs"/>
          <w:rtl/>
        </w:rPr>
        <w:t>الوطني</w:t>
      </w:r>
      <w:r>
        <w:rPr>
          <w:rFonts w:hint="cs"/>
          <w:rtl/>
        </w:rPr>
        <w:t xml:space="preserve"> التي دفعت الكونغو إلى الاعتراف بالملكية الخاصة للأرض و</w:t>
      </w:r>
      <w:r w:rsidR="00A248C2">
        <w:rPr>
          <w:rFonts w:hint="cs"/>
          <w:rtl/>
        </w:rPr>
        <w:t>ل</w:t>
      </w:r>
      <w:r>
        <w:rPr>
          <w:rFonts w:hint="cs"/>
          <w:rtl/>
        </w:rPr>
        <w:t xml:space="preserve">ضمان </w:t>
      </w:r>
      <w:r w:rsidR="00A248C2">
        <w:rPr>
          <w:rFonts w:hint="cs"/>
          <w:rtl/>
        </w:rPr>
        <w:t>إنعاش</w:t>
      </w:r>
      <w:r>
        <w:rPr>
          <w:rFonts w:hint="cs"/>
          <w:rtl/>
        </w:rPr>
        <w:t xml:space="preserve"> الأنشطة الزراعية</w:t>
      </w:r>
      <w:r w:rsidR="00A248C2">
        <w:rPr>
          <w:rFonts w:hint="cs"/>
          <w:rtl/>
        </w:rPr>
        <w:t xml:space="preserve"> الرعوية</w:t>
      </w:r>
      <w:r>
        <w:rPr>
          <w:rFonts w:hint="cs"/>
          <w:rtl/>
        </w:rPr>
        <w:t xml:space="preserve"> وأنشطة صيد الأسماك</w:t>
      </w:r>
      <w:r w:rsidR="00A248C2">
        <w:rPr>
          <w:rFonts w:hint="cs"/>
          <w:rtl/>
        </w:rPr>
        <w:t>، من جهة</w:t>
      </w:r>
      <w:r>
        <w:rPr>
          <w:rFonts w:hint="cs"/>
          <w:rtl/>
        </w:rPr>
        <w:t xml:space="preserve">، وضمان استثمارات </w:t>
      </w:r>
      <w:r w:rsidR="00A248C2">
        <w:rPr>
          <w:rFonts w:hint="cs"/>
          <w:rtl/>
        </w:rPr>
        <w:t>مستغلي الأراضي المحتملين، من جهة أخرى،</w:t>
      </w:r>
      <w:r>
        <w:rPr>
          <w:rFonts w:hint="cs"/>
          <w:rtl/>
        </w:rPr>
        <w:t xml:space="preserve"> </w:t>
      </w:r>
      <w:r w:rsidR="00A248C2">
        <w:rPr>
          <w:rFonts w:hint="cs"/>
          <w:rtl/>
        </w:rPr>
        <w:t xml:space="preserve">اعتمدت </w:t>
      </w:r>
      <w:r>
        <w:rPr>
          <w:rFonts w:hint="cs"/>
          <w:rtl/>
        </w:rPr>
        <w:t>القوانين التالية لملء الفراغ القانوني في هذا المجال:</w:t>
      </w:r>
    </w:p>
    <w:p w:rsidR="00205330" w:rsidRPr="00A248C2" w:rsidRDefault="00205330" w:rsidP="00A248C2">
      <w:pPr>
        <w:pStyle w:val="Bullet1GA"/>
        <w:bidi/>
        <w:rPr>
          <w:rFonts w:hint="cs"/>
          <w:spacing w:val="6"/>
          <w:rtl/>
        </w:rPr>
      </w:pPr>
      <w:r w:rsidRPr="00A248C2">
        <w:rPr>
          <w:rFonts w:hint="cs"/>
          <w:spacing w:val="6"/>
          <w:rtl/>
        </w:rPr>
        <w:t>القانون رقم 9</w:t>
      </w:r>
      <w:r w:rsidR="00A248C2" w:rsidRPr="00A248C2">
        <w:rPr>
          <w:rFonts w:hint="cs"/>
          <w:spacing w:val="6"/>
          <w:rtl/>
        </w:rPr>
        <w:t>-</w:t>
      </w:r>
      <w:r w:rsidRPr="00A248C2">
        <w:rPr>
          <w:rFonts w:hint="cs"/>
          <w:spacing w:val="6"/>
          <w:rtl/>
        </w:rPr>
        <w:t xml:space="preserve">2004 </w:t>
      </w:r>
      <w:r w:rsidR="00A248C2" w:rsidRPr="00A248C2">
        <w:rPr>
          <w:rFonts w:hint="cs"/>
          <w:spacing w:val="6"/>
          <w:rtl/>
        </w:rPr>
        <w:t>المؤرخ</w:t>
      </w:r>
      <w:r w:rsidRPr="00A248C2">
        <w:rPr>
          <w:rFonts w:hint="cs"/>
          <w:spacing w:val="6"/>
          <w:rtl/>
        </w:rPr>
        <w:t xml:space="preserve"> 26 آذار/مارس 2004 </w:t>
      </w:r>
      <w:r w:rsidR="00A248C2" w:rsidRPr="00A248C2">
        <w:rPr>
          <w:rFonts w:hint="cs"/>
          <w:spacing w:val="6"/>
          <w:rtl/>
        </w:rPr>
        <w:t xml:space="preserve">الخاص </w:t>
      </w:r>
      <w:r w:rsidRPr="00A248C2">
        <w:rPr>
          <w:rFonts w:hint="cs"/>
          <w:spacing w:val="6"/>
          <w:rtl/>
        </w:rPr>
        <w:t>بتنظيم أملاك</w:t>
      </w:r>
      <w:r w:rsidR="00A248C2">
        <w:rPr>
          <w:rFonts w:hint="eastAsia"/>
          <w:spacing w:val="6"/>
          <w:rtl/>
        </w:rPr>
        <w:t> </w:t>
      </w:r>
      <w:r w:rsidRPr="00A248C2">
        <w:rPr>
          <w:rFonts w:hint="cs"/>
          <w:spacing w:val="6"/>
          <w:rtl/>
        </w:rPr>
        <w:t>الدولة؛</w:t>
      </w:r>
    </w:p>
    <w:p w:rsidR="00205330" w:rsidRDefault="00205330" w:rsidP="00A248C2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القانون رقم 10</w:t>
      </w:r>
      <w:r w:rsidR="00A248C2">
        <w:rPr>
          <w:rFonts w:hint="cs"/>
          <w:rtl/>
        </w:rPr>
        <w:t>-</w:t>
      </w:r>
      <w:r>
        <w:rPr>
          <w:rFonts w:hint="cs"/>
          <w:rtl/>
        </w:rPr>
        <w:t xml:space="preserve">2004 </w:t>
      </w:r>
      <w:r w:rsidR="00A248C2">
        <w:rPr>
          <w:rFonts w:hint="cs"/>
          <w:rtl/>
        </w:rPr>
        <w:t>المؤرخ</w:t>
      </w:r>
      <w:r>
        <w:rPr>
          <w:rFonts w:hint="cs"/>
          <w:rtl/>
        </w:rPr>
        <w:t xml:space="preserve"> 26 آذار/مارس 2004 الذي </w:t>
      </w:r>
      <w:r w:rsidR="00A248C2">
        <w:rPr>
          <w:rFonts w:hint="cs"/>
          <w:rtl/>
        </w:rPr>
        <w:t>ي</w:t>
      </w:r>
      <w:r>
        <w:rPr>
          <w:rFonts w:hint="cs"/>
          <w:rtl/>
        </w:rPr>
        <w:t xml:space="preserve">حدد المبادئ العامة المطبقة على </w:t>
      </w:r>
      <w:r w:rsidR="00A248C2">
        <w:rPr>
          <w:rFonts w:hint="cs"/>
          <w:rtl/>
        </w:rPr>
        <w:t>نظامي الأراضي الخاصة والأراضي المملوكة للدولة</w:t>
      </w:r>
      <w:r>
        <w:rPr>
          <w:rFonts w:hint="cs"/>
          <w:rtl/>
        </w:rPr>
        <w:t>؛</w:t>
      </w:r>
    </w:p>
    <w:p w:rsidR="00205330" w:rsidRDefault="00A248C2" w:rsidP="00A248C2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القانون رقم 11-</w:t>
      </w:r>
      <w:r w:rsidR="00205330">
        <w:rPr>
          <w:rFonts w:hint="cs"/>
          <w:rtl/>
        </w:rPr>
        <w:t xml:space="preserve">2004 </w:t>
      </w:r>
      <w:r>
        <w:rPr>
          <w:rFonts w:hint="cs"/>
          <w:rtl/>
        </w:rPr>
        <w:t>المؤرخ</w:t>
      </w:r>
      <w:r w:rsidR="00205330">
        <w:rPr>
          <w:rFonts w:hint="cs"/>
          <w:rtl/>
        </w:rPr>
        <w:t xml:space="preserve"> 26 آذار/مارس 2004 بشأن إجراءات نزع الملكية للمنفعة العامة.</w:t>
      </w:r>
    </w:p>
    <w:p w:rsidR="00205330" w:rsidRPr="000B6E3B" w:rsidRDefault="00762544" w:rsidP="00762544">
      <w:pPr>
        <w:pStyle w:val="H4GA"/>
        <w:rPr>
          <w:rFonts w:hint="cs"/>
          <w:rtl/>
        </w:rPr>
      </w:pPr>
      <w:r>
        <w:rPr>
          <w:rFonts w:hint="cs"/>
          <w:rtl/>
        </w:rPr>
        <w:tab/>
      </w:r>
      <w:r w:rsidR="00A248C2">
        <w:rPr>
          <w:rFonts w:hint="cs"/>
          <w:rtl/>
        </w:rPr>
        <w:t>(</w:t>
      </w:r>
      <w:r w:rsidR="00205330" w:rsidRPr="000B6E3B">
        <w:rPr>
          <w:rFonts w:hint="cs"/>
          <w:rtl/>
        </w:rPr>
        <w:t>ب</w:t>
      </w:r>
      <w:r w:rsidR="00A248C2">
        <w:rPr>
          <w:rFonts w:hint="cs"/>
          <w:rtl/>
        </w:rPr>
        <w:t>)</w:t>
      </w:r>
      <w:r w:rsidR="00205330" w:rsidRPr="000B6E3B">
        <w:rPr>
          <w:rFonts w:hint="cs"/>
          <w:rtl/>
        </w:rPr>
        <w:tab/>
        <w:t>الوصول إلى خدمات الائتمان</w:t>
      </w:r>
    </w:p>
    <w:p w:rsidR="00205330" w:rsidRDefault="00205330" w:rsidP="00A248C2">
      <w:pPr>
        <w:pStyle w:val="SingleTxtGA"/>
        <w:rPr>
          <w:rFonts w:hint="cs"/>
          <w:rtl/>
        </w:rPr>
      </w:pPr>
      <w:r>
        <w:rPr>
          <w:rFonts w:hint="cs"/>
          <w:rtl/>
        </w:rPr>
        <w:t>186-</w:t>
      </w:r>
      <w:r>
        <w:rPr>
          <w:rFonts w:hint="cs"/>
          <w:rtl/>
        </w:rPr>
        <w:tab/>
        <w:t xml:space="preserve">من المشاكل </w:t>
      </w:r>
      <w:r w:rsidR="00A248C2">
        <w:rPr>
          <w:rFonts w:hint="cs"/>
          <w:rtl/>
        </w:rPr>
        <w:t>الرئيسية</w:t>
      </w:r>
      <w:r>
        <w:rPr>
          <w:rFonts w:hint="cs"/>
          <w:rtl/>
        </w:rPr>
        <w:t xml:space="preserve"> التي أعاقت تنمية النشاط الزراعي منذ </w:t>
      </w:r>
      <w:r w:rsidR="00A248C2">
        <w:rPr>
          <w:rFonts w:hint="cs"/>
          <w:rtl/>
        </w:rPr>
        <w:t>انسحاب</w:t>
      </w:r>
      <w:r>
        <w:rPr>
          <w:rFonts w:hint="cs"/>
          <w:rtl/>
        </w:rPr>
        <w:t xml:space="preserve"> الدولة من هذا المجال </w:t>
      </w:r>
      <w:r w:rsidR="00A248C2">
        <w:rPr>
          <w:rFonts w:hint="cs"/>
          <w:rtl/>
        </w:rPr>
        <w:t>عدم وجود</w:t>
      </w:r>
      <w:r>
        <w:rPr>
          <w:rFonts w:hint="cs"/>
          <w:rtl/>
        </w:rPr>
        <w:t xml:space="preserve"> الآليات المناسبة لتمويل الزراعة. و</w:t>
      </w:r>
      <w:r w:rsidR="00A248C2">
        <w:rPr>
          <w:rFonts w:hint="cs"/>
          <w:rtl/>
        </w:rPr>
        <w:t>بالر</w:t>
      </w:r>
      <w:r>
        <w:rPr>
          <w:rFonts w:hint="cs"/>
          <w:rtl/>
        </w:rPr>
        <w:t xml:space="preserve">غم </w:t>
      </w:r>
      <w:r w:rsidR="00A248C2">
        <w:rPr>
          <w:rFonts w:hint="cs"/>
          <w:rtl/>
        </w:rPr>
        <w:t xml:space="preserve">من </w:t>
      </w:r>
      <w:r>
        <w:rPr>
          <w:rFonts w:hint="cs"/>
          <w:rtl/>
        </w:rPr>
        <w:t>المحاولات العديدة لتنظيم القطاع المصرفي الزراعي</w:t>
      </w:r>
      <w:r w:rsidR="00A248C2">
        <w:rPr>
          <w:rFonts w:hint="cs"/>
          <w:rtl/>
        </w:rPr>
        <w:t>،</w:t>
      </w:r>
      <w:r>
        <w:rPr>
          <w:rFonts w:hint="cs"/>
          <w:rtl/>
        </w:rPr>
        <w:t xml:space="preserve"> انتهت تلك المحاولات بالفشل. ومع ذلك توجد شبكة </w:t>
      </w:r>
      <w:r w:rsidR="00A248C2">
        <w:rPr>
          <w:rFonts w:hint="cs"/>
          <w:rtl/>
        </w:rPr>
        <w:t>ل</w:t>
      </w:r>
      <w:r>
        <w:rPr>
          <w:rFonts w:hint="cs"/>
          <w:rtl/>
        </w:rPr>
        <w:t xml:space="preserve">لتمويل </w:t>
      </w:r>
      <w:r w:rsidR="00A248C2">
        <w:rPr>
          <w:rFonts w:hint="cs"/>
          <w:rtl/>
        </w:rPr>
        <w:t>الصغير، وهي تعاونية الكونغو للادخار والائتمان، التي تعتمد عليها العناصر الفاعلة في القطاع اعتماداً كبيراً دون تمييز</w:t>
      </w:r>
      <w:r>
        <w:rPr>
          <w:rFonts w:hint="cs"/>
          <w:rtl/>
        </w:rPr>
        <w:t>.</w:t>
      </w:r>
    </w:p>
    <w:p w:rsidR="00205330" w:rsidRDefault="00205330" w:rsidP="00B41F6C">
      <w:pPr>
        <w:pStyle w:val="SingleTxtGA"/>
        <w:rPr>
          <w:rFonts w:hint="cs"/>
          <w:rtl/>
        </w:rPr>
      </w:pPr>
      <w:r>
        <w:rPr>
          <w:rFonts w:hint="cs"/>
          <w:rtl/>
        </w:rPr>
        <w:t>187-</w:t>
      </w:r>
      <w:r>
        <w:rPr>
          <w:rFonts w:hint="cs"/>
          <w:rtl/>
        </w:rPr>
        <w:tab/>
        <w:t>و</w:t>
      </w:r>
      <w:r w:rsidR="00B41F6C">
        <w:rPr>
          <w:rFonts w:hint="cs"/>
          <w:rtl/>
        </w:rPr>
        <w:t xml:space="preserve">خصصت </w:t>
      </w:r>
      <w:r>
        <w:rPr>
          <w:rFonts w:hint="cs"/>
          <w:rtl/>
        </w:rPr>
        <w:t xml:space="preserve">هذه التعاونية </w:t>
      </w:r>
      <w:r w:rsidR="00B41F6C">
        <w:rPr>
          <w:rFonts w:hint="cs"/>
          <w:rtl/>
        </w:rPr>
        <w:t>التي تضم</w:t>
      </w:r>
      <w:r>
        <w:rPr>
          <w:rFonts w:hint="cs"/>
          <w:rtl/>
        </w:rPr>
        <w:t xml:space="preserve"> 35 صندوقاً موزعة في أنحاء البلاد في عام</w:t>
      </w:r>
      <w:r w:rsidR="00B41F6C">
        <w:rPr>
          <w:rFonts w:hint="eastAsia"/>
          <w:rtl/>
        </w:rPr>
        <w:t> </w:t>
      </w:r>
      <w:r>
        <w:rPr>
          <w:rFonts w:hint="cs"/>
          <w:rtl/>
        </w:rPr>
        <w:t>2003 مبلغ تسعة مليارات فرنك أفريقي للقروض، منها 3</w:t>
      </w:r>
      <w:r w:rsidR="00B41F6C">
        <w:rPr>
          <w:rFonts w:hint="cs"/>
          <w:rtl/>
        </w:rPr>
        <w:t xml:space="preserve"> في المائة</w:t>
      </w:r>
      <w:r>
        <w:rPr>
          <w:rFonts w:hint="cs"/>
          <w:rtl/>
        </w:rPr>
        <w:t xml:space="preserve"> لتمويل </w:t>
      </w:r>
      <w:r w:rsidR="00B41F6C">
        <w:rPr>
          <w:rFonts w:hint="cs"/>
          <w:rtl/>
        </w:rPr>
        <w:t>الأراضي الزراعية أي</w:t>
      </w:r>
      <w:r>
        <w:rPr>
          <w:rFonts w:hint="cs"/>
          <w:rtl/>
        </w:rPr>
        <w:t xml:space="preserve"> 270 مليون </w:t>
      </w:r>
      <w:r w:rsidR="00B41F6C">
        <w:rPr>
          <w:rFonts w:hint="cs"/>
          <w:rtl/>
        </w:rPr>
        <w:t>وهو مبلغ لا يعتد به مقارنة بالادخار</w:t>
      </w:r>
      <w:r>
        <w:rPr>
          <w:rFonts w:hint="cs"/>
          <w:rtl/>
        </w:rPr>
        <w:t xml:space="preserve"> الذي أمكن تعبئته. وتقدم هذه الشبكة قروضاً بسعر فائدة تفضيلي </w:t>
      </w:r>
      <w:r w:rsidR="00B41F6C">
        <w:rPr>
          <w:rFonts w:hint="cs"/>
          <w:rtl/>
        </w:rPr>
        <w:t>ل</w:t>
      </w:r>
      <w:r>
        <w:rPr>
          <w:rFonts w:hint="cs"/>
          <w:rtl/>
        </w:rPr>
        <w:t>لمزارعين</w:t>
      </w:r>
      <w:r w:rsidR="00B41F6C">
        <w:rPr>
          <w:rFonts w:hint="cs"/>
          <w:rtl/>
        </w:rPr>
        <w:t xml:space="preserve"> الأفراد</w:t>
      </w:r>
      <w:r>
        <w:rPr>
          <w:rFonts w:hint="cs"/>
          <w:rtl/>
        </w:rPr>
        <w:t xml:space="preserve"> من </w:t>
      </w:r>
      <w:r w:rsidR="00B41F6C">
        <w:rPr>
          <w:rFonts w:hint="cs"/>
          <w:rtl/>
        </w:rPr>
        <w:t>أعضائها</w:t>
      </w:r>
      <w:r>
        <w:rPr>
          <w:rFonts w:hint="cs"/>
          <w:rtl/>
        </w:rPr>
        <w:t>.</w:t>
      </w:r>
    </w:p>
    <w:p w:rsidR="00205330" w:rsidRDefault="00205330" w:rsidP="00902A2D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الصناديق </w:t>
      </w:r>
      <w:r w:rsidR="00902A2D">
        <w:rPr>
          <w:rFonts w:hint="cs"/>
          <w:rtl/>
        </w:rPr>
        <w:t>النسائية</w:t>
      </w:r>
      <w:r>
        <w:rPr>
          <w:rFonts w:hint="cs"/>
          <w:rtl/>
        </w:rPr>
        <w:t xml:space="preserve"> </w:t>
      </w:r>
      <w:r w:rsidR="00902A2D">
        <w:rPr>
          <w:rFonts w:hint="cs"/>
          <w:rtl/>
        </w:rPr>
        <w:t>للادخار</w:t>
      </w:r>
      <w:r>
        <w:rPr>
          <w:rFonts w:hint="cs"/>
          <w:rtl/>
        </w:rPr>
        <w:t xml:space="preserve"> </w:t>
      </w:r>
      <w:r w:rsidR="00902A2D">
        <w:rPr>
          <w:rFonts w:hint="cs"/>
          <w:rtl/>
        </w:rPr>
        <w:t>والائتمان التعاوني</w:t>
      </w:r>
      <w:r>
        <w:rPr>
          <w:rFonts w:hint="cs"/>
          <w:rtl/>
        </w:rPr>
        <w:t>؛</w:t>
      </w:r>
    </w:p>
    <w:p w:rsidR="00205330" w:rsidRDefault="00205330" w:rsidP="00902A2D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صندوق القروض </w:t>
      </w:r>
      <w:r w:rsidR="00902A2D">
        <w:rPr>
          <w:rFonts w:hint="cs"/>
          <w:rtl/>
        </w:rPr>
        <w:t>الصغيرة للمشاريع الناشئة في إطار محفل المشاريع الحديثة</w:t>
      </w:r>
      <w:r>
        <w:rPr>
          <w:rFonts w:hint="cs"/>
          <w:rtl/>
        </w:rPr>
        <w:t>؛</w:t>
      </w:r>
    </w:p>
    <w:p w:rsidR="00205330" w:rsidRDefault="00205330" w:rsidP="00902A2D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الصندوق الإسلامي </w:t>
      </w:r>
      <w:r w:rsidR="00902A2D">
        <w:rPr>
          <w:rFonts w:hint="cs"/>
          <w:rtl/>
        </w:rPr>
        <w:t>للادخار</w:t>
      </w:r>
      <w:r>
        <w:rPr>
          <w:rFonts w:hint="cs"/>
          <w:rtl/>
        </w:rPr>
        <w:t xml:space="preserve"> والائتمان والتضامن.</w:t>
      </w:r>
    </w:p>
    <w:p w:rsidR="00205330" w:rsidRDefault="00205330" w:rsidP="00902A2D">
      <w:pPr>
        <w:pStyle w:val="SingleTxtGA"/>
        <w:rPr>
          <w:rFonts w:hint="cs"/>
          <w:rtl/>
        </w:rPr>
      </w:pPr>
      <w:r>
        <w:rPr>
          <w:rFonts w:hint="cs"/>
          <w:rtl/>
        </w:rPr>
        <w:t>188-</w:t>
      </w:r>
      <w:r>
        <w:rPr>
          <w:rFonts w:hint="cs"/>
          <w:rtl/>
        </w:rPr>
        <w:tab/>
        <w:t xml:space="preserve">وجميع هذه المؤسسات تمول قروضاً قصيرة الأجل لا تتناسب مع </w:t>
      </w:r>
      <w:r w:rsidR="00902A2D">
        <w:rPr>
          <w:rFonts w:hint="cs"/>
          <w:rtl/>
        </w:rPr>
        <w:t>الاحتياجات المحددة</w:t>
      </w:r>
      <w:r>
        <w:rPr>
          <w:rFonts w:hint="cs"/>
          <w:rtl/>
        </w:rPr>
        <w:t xml:space="preserve"> للقطاع لضمان </w:t>
      </w:r>
      <w:r w:rsidR="00902A2D">
        <w:rPr>
          <w:rFonts w:hint="cs"/>
          <w:rtl/>
        </w:rPr>
        <w:t>إنعاش</w:t>
      </w:r>
      <w:r>
        <w:rPr>
          <w:rFonts w:hint="cs"/>
          <w:rtl/>
        </w:rPr>
        <w:t xml:space="preserve"> الزراعة.</w:t>
      </w:r>
    </w:p>
    <w:p w:rsidR="00205330" w:rsidRDefault="00205330" w:rsidP="00902A2D">
      <w:pPr>
        <w:pStyle w:val="SingleTxtGA"/>
        <w:rPr>
          <w:rFonts w:hint="cs"/>
          <w:rtl/>
        </w:rPr>
      </w:pPr>
      <w:r>
        <w:rPr>
          <w:rFonts w:hint="cs"/>
          <w:rtl/>
        </w:rPr>
        <w:t>189-</w:t>
      </w:r>
      <w:r>
        <w:rPr>
          <w:rFonts w:hint="cs"/>
          <w:rtl/>
        </w:rPr>
        <w:tab/>
        <w:t xml:space="preserve">ولذلك أنشأت الحكومة </w:t>
      </w:r>
      <w:r w:rsidR="00902A2D">
        <w:rPr>
          <w:rFonts w:hint="cs"/>
          <w:rtl/>
        </w:rPr>
        <w:t>مؤخراً</w:t>
      </w:r>
      <w:r>
        <w:rPr>
          <w:rFonts w:hint="cs"/>
          <w:rtl/>
        </w:rPr>
        <w:t xml:space="preserve"> صندوق دعم الزراعة الذي </w:t>
      </w:r>
      <w:r w:rsidR="00902A2D">
        <w:rPr>
          <w:rFonts w:hint="cs"/>
          <w:rtl/>
        </w:rPr>
        <w:t>سيمول من</w:t>
      </w:r>
      <w:r>
        <w:rPr>
          <w:rFonts w:hint="cs"/>
          <w:rtl/>
        </w:rPr>
        <w:t xml:space="preserve"> نسبة 10</w:t>
      </w:r>
      <w:r w:rsidR="00902A2D">
        <w:rPr>
          <w:rFonts w:hint="cs"/>
          <w:rtl/>
        </w:rPr>
        <w:t xml:space="preserve"> في المائة</w:t>
      </w:r>
      <w:r>
        <w:rPr>
          <w:rFonts w:hint="cs"/>
          <w:rtl/>
        </w:rPr>
        <w:t xml:space="preserve"> من ميزانية الاستثمار </w:t>
      </w:r>
      <w:r w:rsidR="00902A2D">
        <w:rPr>
          <w:rFonts w:hint="cs"/>
          <w:rtl/>
        </w:rPr>
        <w:t>الوطني طبقاً للقانون رقم 22-</w:t>
      </w:r>
      <w:r>
        <w:rPr>
          <w:rFonts w:hint="cs"/>
          <w:rtl/>
        </w:rPr>
        <w:t xml:space="preserve">2005 </w:t>
      </w:r>
      <w:r w:rsidR="00902A2D">
        <w:rPr>
          <w:rFonts w:hint="cs"/>
          <w:rtl/>
        </w:rPr>
        <w:t>المؤرخ</w:t>
      </w:r>
      <w:r>
        <w:rPr>
          <w:rFonts w:hint="cs"/>
          <w:rtl/>
        </w:rPr>
        <w:t xml:space="preserve"> 22 كانون الأول/ديسمبر 2005.</w:t>
      </w:r>
    </w:p>
    <w:p w:rsidR="00205330" w:rsidRPr="00F60F2F" w:rsidRDefault="00902A2D" w:rsidP="00902A2D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 w:rsidR="00205330">
        <w:rPr>
          <w:rFonts w:hint="cs"/>
          <w:rtl/>
        </w:rPr>
        <w:t>1-10</w:t>
      </w:r>
      <w:r w:rsidR="00205330">
        <w:rPr>
          <w:rFonts w:hint="cs"/>
          <w:rtl/>
        </w:rPr>
        <w:tab/>
      </w:r>
      <w:r>
        <w:rPr>
          <w:rFonts w:hint="cs"/>
          <w:rtl/>
        </w:rPr>
        <w:t>ظروف معيشة</w:t>
      </w:r>
      <w:r w:rsidR="00205330">
        <w:rPr>
          <w:rFonts w:hint="cs"/>
          <w:rtl/>
        </w:rPr>
        <w:t xml:space="preserve"> المرأة الريفية (السكن والإمداد بالماء والكهرباء، ووسائل النقل العام)</w:t>
      </w:r>
    </w:p>
    <w:p w:rsidR="00205330" w:rsidRDefault="00205330" w:rsidP="00866A61">
      <w:pPr>
        <w:pStyle w:val="SingleTxtGA"/>
        <w:rPr>
          <w:rFonts w:hint="cs"/>
          <w:rtl/>
        </w:rPr>
      </w:pPr>
      <w:r>
        <w:rPr>
          <w:rFonts w:hint="cs"/>
          <w:rtl/>
        </w:rPr>
        <w:t>190-</w:t>
      </w:r>
      <w:r>
        <w:rPr>
          <w:rFonts w:hint="cs"/>
          <w:rtl/>
        </w:rPr>
        <w:tab/>
        <w:t>يتضح من بيانات استقصاء أحوال الأسر</w:t>
      </w:r>
      <w:r w:rsidR="00866A61">
        <w:rPr>
          <w:rFonts w:hint="cs"/>
          <w:rtl/>
        </w:rPr>
        <w:t xml:space="preserve"> المعيشية في</w:t>
      </w:r>
      <w:r>
        <w:rPr>
          <w:rFonts w:hint="cs"/>
          <w:rtl/>
        </w:rPr>
        <w:t xml:space="preserve"> الكونغو </w:t>
      </w:r>
      <w:r w:rsidR="00866A61">
        <w:rPr>
          <w:rFonts w:hint="cs"/>
          <w:rtl/>
        </w:rPr>
        <w:t>ل</w:t>
      </w:r>
      <w:r>
        <w:rPr>
          <w:rFonts w:hint="cs"/>
          <w:rtl/>
        </w:rPr>
        <w:t>عام 2005 أن 59</w:t>
      </w:r>
      <w:r w:rsidR="00866A61">
        <w:rPr>
          <w:rFonts w:hint="cs"/>
          <w:rtl/>
        </w:rPr>
        <w:t xml:space="preserve"> في المائة </w:t>
      </w:r>
      <w:r>
        <w:rPr>
          <w:rFonts w:hint="cs"/>
          <w:rtl/>
        </w:rPr>
        <w:t xml:space="preserve">من الأسر </w:t>
      </w:r>
      <w:r w:rsidR="00866A61">
        <w:rPr>
          <w:rFonts w:hint="cs"/>
          <w:rtl/>
        </w:rPr>
        <w:t>المعيشية مالكة ل</w:t>
      </w:r>
      <w:r>
        <w:rPr>
          <w:rFonts w:hint="cs"/>
          <w:rtl/>
        </w:rPr>
        <w:t xml:space="preserve">مسكنها وأن </w:t>
      </w:r>
      <w:r w:rsidR="00866A61">
        <w:rPr>
          <w:rFonts w:hint="cs"/>
          <w:rtl/>
        </w:rPr>
        <w:t>اختلاف</w:t>
      </w:r>
      <w:r>
        <w:rPr>
          <w:rFonts w:hint="cs"/>
          <w:rtl/>
        </w:rPr>
        <w:t xml:space="preserve"> جنس </w:t>
      </w:r>
      <w:r w:rsidR="00866A61">
        <w:rPr>
          <w:rFonts w:hint="cs"/>
          <w:rtl/>
        </w:rPr>
        <w:t>رب الأسرة ليس له تأثير كبير</w:t>
      </w:r>
      <w:r>
        <w:rPr>
          <w:rFonts w:hint="cs"/>
          <w:rtl/>
        </w:rPr>
        <w:t>.</w:t>
      </w:r>
    </w:p>
    <w:p w:rsidR="00205330" w:rsidRDefault="00205330" w:rsidP="00866A61">
      <w:pPr>
        <w:pStyle w:val="SingleTxtGA"/>
        <w:rPr>
          <w:rFonts w:hint="cs"/>
          <w:rtl/>
        </w:rPr>
      </w:pPr>
      <w:r>
        <w:rPr>
          <w:rFonts w:hint="cs"/>
          <w:rtl/>
        </w:rPr>
        <w:t>191-</w:t>
      </w:r>
      <w:r>
        <w:rPr>
          <w:rFonts w:hint="cs"/>
          <w:rtl/>
        </w:rPr>
        <w:tab/>
      </w:r>
      <w:r w:rsidR="00866A61">
        <w:rPr>
          <w:rFonts w:hint="cs"/>
          <w:rtl/>
        </w:rPr>
        <w:t>وهناك حالتان لسكن المرأة الريفية: فقد يوفر لها</w:t>
      </w:r>
      <w:r>
        <w:rPr>
          <w:rFonts w:hint="cs"/>
          <w:rtl/>
        </w:rPr>
        <w:t xml:space="preserve"> زوجها</w:t>
      </w:r>
      <w:r w:rsidR="00866A61">
        <w:rPr>
          <w:rFonts w:hint="cs"/>
          <w:rtl/>
        </w:rPr>
        <w:t xml:space="preserve"> المسكن</w:t>
      </w:r>
      <w:r>
        <w:rPr>
          <w:rFonts w:hint="cs"/>
          <w:rtl/>
        </w:rPr>
        <w:t xml:space="preserve"> أو </w:t>
      </w:r>
      <w:r w:rsidR="00866A61">
        <w:rPr>
          <w:rFonts w:hint="cs"/>
          <w:rtl/>
        </w:rPr>
        <w:t>قد</w:t>
      </w:r>
      <w:r>
        <w:rPr>
          <w:rFonts w:hint="cs"/>
          <w:rtl/>
        </w:rPr>
        <w:t xml:space="preserve"> تعيش في منزل الأسرة، </w:t>
      </w:r>
      <w:r w:rsidR="00866A61">
        <w:rPr>
          <w:rFonts w:hint="cs"/>
          <w:rtl/>
        </w:rPr>
        <w:t>وتتعلق</w:t>
      </w:r>
      <w:r>
        <w:rPr>
          <w:rFonts w:hint="cs"/>
          <w:rtl/>
        </w:rPr>
        <w:t xml:space="preserve"> المشكلة </w:t>
      </w:r>
      <w:r w:rsidR="00866A61">
        <w:rPr>
          <w:rFonts w:hint="cs"/>
          <w:rtl/>
        </w:rPr>
        <w:t>أساساً</w:t>
      </w:r>
      <w:r>
        <w:rPr>
          <w:rFonts w:hint="cs"/>
          <w:rtl/>
        </w:rPr>
        <w:t xml:space="preserve"> </w:t>
      </w:r>
      <w:r w:rsidR="00866A61">
        <w:rPr>
          <w:rFonts w:hint="cs"/>
          <w:rtl/>
        </w:rPr>
        <w:t>ب</w:t>
      </w:r>
      <w:r>
        <w:rPr>
          <w:rFonts w:hint="cs"/>
          <w:rtl/>
        </w:rPr>
        <w:t xml:space="preserve">نوعية المسكن لأن تكاليف مواد البناء الجيدة لا تزال </w:t>
      </w:r>
      <w:r w:rsidR="00866A61">
        <w:rPr>
          <w:rFonts w:hint="cs"/>
          <w:rtl/>
        </w:rPr>
        <w:t>باهظة</w:t>
      </w:r>
      <w:r>
        <w:rPr>
          <w:rFonts w:hint="cs"/>
          <w:rtl/>
        </w:rPr>
        <w:t xml:space="preserve"> بالنسبة لأهالي الريف.</w:t>
      </w:r>
    </w:p>
    <w:p w:rsidR="00205330" w:rsidRDefault="00205330" w:rsidP="00866A61">
      <w:pPr>
        <w:pStyle w:val="SingleTxtGA"/>
        <w:rPr>
          <w:rFonts w:hint="cs"/>
          <w:rtl/>
        </w:rPr>
      </w:pPr>
      <w:r>
        <w:rPr>
          <w:rFonts w:hint="cs"/>
          <w:rtl/>
        </w:rPr>
        <w:t>192-</w:t>
      </w:r>
      <w:r>
        <w:rPr>
          <w:rFonts w:hint="cs"/>
          <w:rtl/>
        </w:rPr>
        <w:tab/>
        <w:t xml:space="preserve">ويتضح من تحليل حالة القطاع (الماء والكهرباء) </w:t>
      </w:r>
      <w:r w:rsidR="00866A61">
        <w:rPr>
          <w:rFonts w:hint="cs"/>
          <w:rtl/>
        </w:rPr>
        <w:t>ضعف الإمدادات</w:t>
      </w:r>
      <w:r>
        <w:rPr>
          <w:rFonts w:hint="cs"/>
          <w:rtl/>
        </w:rPr>
        <w:t xml:space="preserve"> سواء في </w:t>
      </w:r>
      <w:r w:rsidR="00866A61">
        <w:rPr>
          <w:rFonts w:hint="cs"/>
          <w:rtl/>
        </w:rPr>
        <w:t>المراكز الحضرية</w:t>
      </w:r>
      <w:r>
        <w:rPr>
          <w:rFonts w:hint="cs"/>
          <w:rtl/>
        </w:rPr>
        <w:t xml:space="preserve"> أو </w:t>
      </w:r>
      <w:r w:rsidR="00866A61">
        <w:rPr>
          <w:rFonts w:hint="cs"/>
          <w:rtl/>
        </w:rPr>
        <w:t>الريفية</w:t>
      </w:r>
      <w:r>
        <w:rPr>
          <w:rFonts w:hint="cs"/>
          <w:rtl/>
        </w:rPr>
        <w:t>؛ ويرجع ذلك أساساً إلى قدم المعدات.</w:t>
      </w:r>
    </w:p>
    <w:p w:rsidR="00205330" w:rsidRDefault="00205330" w:rsidP="00866A61">
      <w:pPr>
        <w:pStyle w:val="SingleTxtGA"/>
        <w:rPr>
          <w:rFonts w:hint="cs"/>
          <w:rtl/>
        </w:rPr>
      </w:pPr>
      <w:r>
        <w:rPr>
          <w:rFonts w:hint="cs"/>
          <w:rtl/>
        </w:rPr>
        <w:t>193-</w:t>
      </w:r>
      <w:r>
        <w:rPr>
          <w:rFonts w:hint="cs"/>
          <w:rtl/>
        </w:rPr>
        <w:tab/>
      </w:r>
      <w:r w:rsidR="00866A61">
        <w:rPr>
          <w:rFonts w:hint="cs"/>
          <w:rtl/>
        </w:rPr>
        <w:t>وتقوم</w:t>
      </w:r>
      <w:r>
        <w:rPr>
          <w:rFonts w:hint="cs"/>
          <w:rtl/>
        </w:rPr>
        <w:t xml:space="preserve"> النساء اللاتي </w:t>
      </w:r>
      <w:r w:rsidR="00866A61">
        <w:rPr>
          <w:rFonts w:hint="cs"/>
          <w:rtl/>
        </w:rPr>
        <w:t>يقع على عاتقهن تزويد</w:t>
      </w:r>
      <w:r>
        <w:rPr>
          <w:rFonts w:hint="cs"/>
          <w:rtl/>
        </w:rPr>
        <w:t xml:space="preserve"> الأسرة بالماء </w:t>
      </w:r>
      <w:r w:rsidR="00866A61">
        <w:rPr>
          <w:rFonts w:hint="cs"/>
          <w:rtl/>
        </w:rPr>
        <w:t>بقطع</w:t>
      </w:r>
      <w:r>
        <w:rPr>
          <w:rFonts w:hint="cs"/>
          <w:rtl/>
        </w:rPr>
        <w:t xml:space="preserve"> مسافات </w:t>
      </w:r>
      <w:r w:rsidR="00866A61">
        <w:rPr>
          <w:rFonts w:hint="cs"/>
          <w:rtl/>
        </w:rPr>
        <w:t>طويلة للوصول إلى نقاط المياه التي تكون ملوثة في بعض الأحيان</w:t>
      </w:r>
      <w:r>
        <w:rPr>
          <w:rFonts w:hint="cs"/>
          <w:rtl/>
        </w:rPr>
        <w:t>.</w:t>
      </w:r>
    </w:p>
    <w:p w:rsidR="00205330" w:rsidRDefault="00205330" w:rsidP="002402D1">
      <w:pPr>
        <w:pStyle w:val="SingleTxtGA"/>
        <w:rPr>
          <w:rFonts w:hint="cs"/>
          <w:rtl/>
        </w:rPr>
      </w:pPr>
      <w:r>
        <w:rPr>
          <w:rFonts w:hint="cs"/>
          <w:rtl/>
        </w:rPr>
        <w:t>194-</w:t>
      </w:r>
      <w:r>
        <w:rPr>
          <w:rFonts w:hint="cs"/>
          <w:rtl/>
        </w:rPr>
        <w:tab/>
        <w:t xml:space="preserve">وأما الإمداد بالكهرباء فهو محدود جداً في </w:t>
      </w:r>
      <w:r w:rsidR="002402D1">
        <w:rPr>
          <w:rFonts w:hint="cs"/>
          <w:rtl/>
        </w:rPr>
        <w:t>الريف</w:t>
      </w:r>
      <w:r>
        <w:rPr>
          <w:rFonts w:hint="cs"/>
          <w:rtl/>
        </w:rPr>
        <w:t xml:space="preserve">. وبصفة عامة لا توجد مولدات </w:t>
      </w:r>
      <w:r w:rsidR="002402D1">
        <w:rPr>
          <w:rFonts w:hint="cs"/>
          <w:rtl/>
        </w:rPr>
        <w:t>ل</w:t>
      </w:r>
      <w:r>
        <w:rPr>
          <w:rFonts w:hint="cs"/>
          <w:rtl/>
        </w:rPr>
        <w:t>لكهرباء إلا في عواصم المحافظات.</w:t>
      </w:r>
    </w:p>
    <w:p w:rsidR="00205330" w:rsidRDefault="00205330" w:rsidP="002402D1">
      <w:pPr>
        <w:pStyle w:val="SingleTxtGA"/>
        <w:rPr>
          <w:rFonts w:hint="cs"/>
          <w:rtl/>
        </w:rPr>
      </w:pPr>
      <w:r>
        <w:rPr>
          <w:rFonts w:hint="cs"/>
          <w:rtl/>
        </w:rPr>
        <w:t>195-</w:t>
      </w:r>
      <w:r>
        <w:rPr>
          <w:rFonts w:hint="cs"/>
          <w:rtl/>
        </w:rPr>
        <w:tab/>
        <w:t xml:space="preserve">ولدى الكونغو شبكة كثيفة من طرق النقل التي </w:t>
      </w:r>
      <w:r w:rsidR="002402D1">
        <w:rPr>
          <w:rFonts w:hint="cs"/>
          <w:rtl/>
        </w:rPr>
        <w:t>يمكن، بعد إصلاحها</w:t>
      </w:r>
      <w:r>
        <w:rPr>
          <w:rFonts w:hint="cs"/>
          <w:rtl/>
        </w:rPr>
        <w:t xml:space="preserve"> وصيانتها بانتظام، </w:t>
      </w:r>
      <w:r w:rsidR="002402D1">
        <w:rPr>
          <w:rFonts w:hint="cs"/>
          <w:rtl/>
        </w:rPr>
        <w:t xml:space="preserve">أن </w:t>
      </w:r>
      <w:r>
        <w:rPr>
          <w:rFonts w:hint="cs"/>
          <w:rtl/>
        </w:rPr>
        <w:t xml:space="preserve">تؤدي دوراً مهماً في الاقتصاد </w:t>
      </w:r>
      <w:r w:rsidR="002402D1">
        <w:rPr>
          <w:rFonts w:hint="cs"/>
          <w:rtl/>
        </w:rPr>
        <w:t>الوطني</w:t>
      </w:r>
      <w:r>
        <w:rPr>
          <w:rFonts w:hint="cs"/>
          <w:rtl/>
        </w:rPr>
        <w:t xml:space="preserve">، </w:t>
      </w:r>
      <w:r w:rsidR="002402D1">
        <w:rPr>
          <w:rFonts w:hint="cs"/>
          <w:rtl/>
        </w:rPr>
        <w:t>وفي ضوء هذه الحالة،</w:t>
      </w:r>
      <w:r>
        <w:rPr>
          <w:rFonts w:hint="cs"/>
          <w:rtl/>
        </w:rPr>
        <w:t xml:space="preserve"> اعتمدت</w:t>
      </w:r>
      <w:r w:rsidR="002402D1">
        <w:rPr>
          <w:rFonts w:hint="cs"/>
          <w:rtl/>
        </w:rPr>
        <w:t xml:space="preserve"> الحكومة</w:t>
      </w:r>
      <w:r>
        <w:rPr>
          <w:rFonts w:hint="cs"/>
          <w:rtl/>
        </w:rPr>
        <w:t xml:space="preserve"> وثيقة استراتيجية التنمية الزراعية (2004-2013) التي تتضمن عنصراً بعنوان: "شق الطرق والدروب الزراعية </w:t>
      </w:r>
      <w:r w:rsidR="002402D1">
        <w:rPr>
          <w:rFonts w:hint="cs"/>
          <w:rtl/>
        </w:rPr>
        <w:t>و</w:t>
      </w:r>
      <w:r>
        <w:rPr>
          <w:rFonts w:hint="cs"/>
          <w:rtl/>
        </w:rPr>
        <w:t>إصلاحها"</w:t>
      </w:r>
      <w:r w:rsidR="002402D1">
        <w:rPr>
          <w:rFonts w:hint="cs"/>
          <w:rtl/>
        </w:rPr>
        <w:t>.</w:t>
      </w:r>
      <w:r>
        <w:rPr>
          <w:rFonts w:hint="cs"/>
          <w:rtl/>
        </w:rPr>
        <w:t xml:space="preserve"> وهذا العنصر هو واحد من عناصر مشروع التنمية الريفية الذي ينفذ </w:t>
      </w:r>
      <w:r w:rsidR="002402D1">
        <w:rPr>
          <w:rFonts w:hint="cs"/>
          <w:rtl/>
        </w:rPr>
        <w:t>بدعم</w:t>
      </w:r>
      <w:r>
        <w:rPr>
          <w:rFonts w:hint="cs"/>
          <w:rtl/>
        </w:rPr>
        <w:t xml:space="preserve"> من الصندوق الدولي للتنمية الزراعية في ست محافظات.</w:t>
      </w:r>
    </w:p>
    <w:p w:rsidR="002402D1" w:rsidRDefault="002402D1" w:rsidP="002402D1">
      <w:pPr>
        <w:pStyle w:val="H1GA"/>
        <w:spacing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8F294B">
        <w:rPr>
          <w:rFonts w:hint="cs"/>
          <w:rtl/>
        </w:rPr>
        <w:t>الفرع الثاني</w:t>
      </w:r>
    </w:p>
    <w:p w:rsidR="00205330" w:rsidRPr="002402D1" w:rsidRDefault="002402D1" w:rsidP="002402D1">
      <w:pPr>
        <w:pStyle w:val="H1GA"/>
        <w:spacing w:before="0"/>
        <w:rPr>
          <w:rFonts w:hint="cs"/>
          <w:sz w:val="26"/>
          <w:szCs w:val="36"/>
          <w:rtl/>
        </w:rPr>
      </w:pPr>
      <w:r>
        <w:rPr>
          <w:rFonts w:hint="cs"/>
          <w:sz w:val="34"/>
          <w:rtl/>
        </w:rPr>
        <w:tab/>
      </w:r>
      <w:r>
        <w:rPr>
          <w:rFonts w:hint="cs"/>
          <w:sz w:val="34"/>
          <w:rtl/>
        </w:rPr>
        <w:tab/>
      </w:r>
      <w:r w:rsidR="00205330" w:rsidRPr="002402D1">
        <w:rPr>
          <w:rFonts w:hint="cs"/>
          <w:sz w:val="34"/>
          <w:rtl/>
        </w:rPr>
        <w:t>بحث المعوقات</w:t>
      </w:r>
    </w:p>
    <w:p w:rsidR="00205330" w:rsidRDefault="00205330" w:rsidP="002402D1">
      <w:pPr>
        <w:pStyle w:val="SingleTxtGA"/>
        <w:rPr>
          <w:rFonts w:hint="cs"/>
          <w:rtl/>
        </w:rPr>
      </w:pPr>
      <w:r>
        <w:rPr>
          <w:rFonts w:hint="cs"/>
          <w:rtl/>
        </w:rPr>
        <w:t>196-</w:t>
      </w:r>
      <w:r>
        <w:rPr>
          <w:rFonts w:hint="cs"/>
          <w:rtl/>
        </w:rPr>
        <w:tab/>
        <w:t xml:space="preserve">يتميز الكونغو بتنوع مناخي، وبتوافر مساحات كبيرة من الأراضي الصالحة للزراعة التي يمكن أن تهيئ للبلد تنمية زراعية </w:t>
      </w:r>
      <w:r w:rsidR="002402D1">
        <w:rPr>
          <w:rFonts w:hint="cs"/>
          <w:rtl/>
        </w:rPr>
        <w:t>قوية</w:t>
      </w:r>
      <w:r>
        <w:rPr>
          <w:rFonts w:hint="cs"/>
          <w:rtl/>
        </w:rPr>
        <w:t xml:space="preserve"> ومتنوعة، ولكن هناك عدة </w:t>
      </w:r>
      <w:r w:rsidR="002402D1">
        <w:rPr>
          <w:rFonts w:hint="cs"/>
          <w:rtl/>
        </w:rPr>
        <w:t>معوقات</w:t>
      </w:r>
      <w:r>
        <w:rPr>
          <w:rFonts w:hint="cs"/>
          <w:rtl/>
        </w:rPr>
        <w:t>، أهمها</w:t>
      </w:r>
      <w:r w:rsidR="002402D1">
        <w:rPr>
          <w:rFonts w:hint="cs"/>
          <w:rtl/>
        </w:rPr>
        <w:t xml:space="preserve"> ما يلي</w:t>
      </w:r>
      <w:r>
        <w:rPr>
          <w:rFonts w:hint="cs"/>
          <w:rtl/>
        </w:rPr>
        <w:t>:</w:t>
      </w:r>
    </w:p>
    <w:p w:rsidR="00205330" w:rsidRDefault="00205330" w:rsidP="002402D1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تدهور الطرق الريفية؛</w:t>
      </w:r>
    </w:p>
    <w:p w:rsidR="00205330" w:rsidRDefault="00205330" w:rsidP="002402D1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عدم تمويل الزراعة؛</w:t>
      </w:r>
    </w:p>
    <w:p w:rsidR="00205330" w:rsidRDefault="00205330" w:rsidP="002402D1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الضعف الراجع إلى ضعف مستوى التدريب؛</w:t>
      </w:r>
    </w:p>
    <w:p w:rsidR="00205330" w:rsidRDefault="00205330" w:rsidP="002402D1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عدم تسويق المنتجات الزراعية بسبب نقص وسائل الاتصال؛</w:t>
      </w:r>
    </w:p>
    <w:p w:rsidR="00205330" w:rsidRDefault="00205330" w:rsidP="002402D1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المضايقات الإدارية؛</w:t>
      </w:r>
    </w:p>
    <w:p w:rsidR="00205330" w:rsidRDefault="002402D1" w:rsidP="008645EF">
      <w:pPr>
        <w:pStyle w:val="Bullet1GA"/>
        <w:bidi/>
        <w:spacing w:line="360" w:lineRule="exact"/>
        <w:rPr>
          <w:rFonts w:hint="cs"/>
          <w:rtl/>
        </w:rPr>
      </w:pPr>
      <w:r>
        <w:rPr>
          <w:rFonts w:hint="cs"/>
          <w:rtl/>
        </w:rPr>
        <w:t>عدم كفاية الظروف المؤسسية المشجعة</w:t>
      </w:r>
      <w:r w:rsidR="00205330">
        <w:rPr>
          <w:rFonts w:hint="cs"/>
          <w:rtl/>
        </w:rPr>
        <w:t>؛</w:t>
      </w:r>
    </w:p>
    <w:p w:rsidR="00205330" w:rsidRDefault="00205330" w:rsidP="008645EF">
      <w:pPr>
        <w:pStyle w:val="Bullet1GA"/>
        <w:bidi/>
        <w:spacing w:line="360" w:lineRule="exact"/>
        <w:rPr>
          <w:rFonts w:hint="cs"/>
          <w:rtl/>
        </w:rPr>
      </w:pPr>
      <w:r>
        <w:rPr>
          <w:rFonts w:hint="cs"/>
          <w:rtl/>
        </w:rPr>
        <w:t xml:space="preserve">صعوبة </w:t>
      </w:r>
      <w:r w:rsidR="002402D1">
        <w:rPr>
          <w:rFonts w:hint="cs"/>
          <w:rtl/>
        </w:rPr>
        <w:t>الحصول على القروض</w:t>
      </w:r>
      <w:r>
        <w:rPr>
          <w:rFonts w:hint="cs"/>
          <w:rtl/>
        </w:rPr>
        <w:t xml:space="preserve"> رغم ظهور التمويل </w:t>
      </w:r>
      <w:r w:rsidR="002402D1">
        <w:rPr>
          <w:rFonts w:hint="cs"/>
          <w:rtl/>
        </w:rPr>
        <w:t>الصغير</w:t>
      </w:r>
      <w:r>
        <w:rPr>
          <w:rFonts w:hint="cs"/>
          <w:rtl/>
        </w:rPr>
        <w:t>؛</w:t>
      </w:r>
    </w:p>
    <w:p w:rsidR="00205330" w:rsidRDefault="00205330" w:rsidP="008645EF">
      <w:pPr>
        <w:pStyle w:val="Bullet1GA"/>
        <w:bidi/>
        <w:spacing w:line="360" w:lineRule="exact"/>
        <w:rPr>
          <w:rFonts w:hint="cs"/>
          <w:rtl/>
        </w:rPr>
      </w:pPr>
      <w:r>
        <w:rPr>
          <w:rFonts w:hint="cs"/>
          <w:rtl/>
        </w:rPr>
        <w:t xml:space="preserve">استمرار </w:t>
      </w:r>
      <w:r w:rsidR="002402D1">
        <w:rPr>
          <w:rFonts w:hint="cs"/>
          <w:rtl/>
        </w:rPr>
        <w:t>انسحاب</w:t>
      </w:r>
      <w:r>
        <w:rPr>
          <w:rFonts w:hint="cs"/>
          <w:rtl/>
        </w:rPr>
        <w:t xml:space="preserve"> الدولة من القطاع دون إعداد </w:t>
      </w:r>
      <w:r w:rsidR="002402D1">
        <w:rPr>
          <w:rFonts w:hint="cs"/>
          <w:rtl/>
        </w:rPr>
        <w:t>العناصر الاقتصادية الفاعلة</w:t>
      </w:r>
      <w:r>
        <w:rPr>
          <w:rFonts w:hint="cs"/>
          <w:rtl/>
        </w:rPr>
        <w:t xml:space="preserve"> الخاص</w:t>
      </w:r>
      <w:r w:rsidR="002402D1">
        <w:rPr>
          <w:rFonts w:hint="cs"/>
          <w:rtl/>
        </w:rPr>
        <w:t>ة</w:t>
      </w:r>
      <w:r>
        <w:rPr>
          <w:rFonts w:hint="cs"/>
          <w:rtl/>
        </w:rPr>
        <w:t xml:space="preserve"> </w:t>
      </w:r>
      <w:r w:rsidR="002402D1">
        <w:rPr>
          <w:rFonts w:hint="cs"/>
          <w:rtl/>
        </w:rPr>
        <w:t>التي يمكنها أن تحل محل الدولة</w:t>
      </w:r>
      <w:r>
        <w:rPr>
          <w:rFonts w:hint="cs"/>
          <w:rtl/>
        </w:rPr>
        <w:t>.</w:t>
      </w:r>
    </w:p>
    <w:p w:rsidR="007966E5" w:rsidRPr="007966E5" w:rsidRDefault="007966E5" w:rsidP="007966E5">
      <w:pPr>
        <w:pStyle w:val="H1GA"/>
        <w:spacing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7966E5">
        <w:rPr>
          <w:rFonts w:hint="cs"/>
          <w:rtl/>
        </w:rPr>
        <w:t>الفرع الثالث</w:t>
      </w:r>
    </w:p>
    <w:p w:rsidR="00205330" w:rsidRPr="007966E5" w:rsidRDefault="007966E5" w:rsidP="008645EF">
      <w:pPr>
        <w:pStyle w:val="H1GA"/>
        <w:spacing w:before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التوقعات</w:t>
      </w:r>
    </w:p>
    <w:p w:rsidR="00205330" w:rsidRDefault="00205330" w:rsidP="003B7386">
      <w:pPr>
        <w:pStyle w:val="SingleTxtGA"/>
        <w:rPr>
          <w:rFonts w:hint="cs"/>
          <w:rtl/>
        </w:rPr>
      </w:pPr>
      <w:r>
        <w:rPr>
          <w:rFonts w:hint="cs"/>
          <w:rtl/>
        </w:rPr>
        <w:t>197-</w:t>
      </w:r>
      <w:r>
        <w:rPr>
          <w:rFonts w:hint="cs"/>
          <w:rtl/>
        </w:rPr>
        <w:tab/>
      </w:r>
      <w:r w:rsidR="003B7386">
        <w:rPr>
          <w:rFonts w:hint="cs"/>
          <w:rtl/>
        </w:rPr>
        <w:t>تقضي المساهمة في</w:t>
      </w:r>
      <w:r>
        <w:rPr>
          <w:rFonts w:hint="cs"/>
          <w:rtl/>
        </w:rPr>
        <w:t xml:space="preserve"> تحسين ظروف </w:t>
      </w:r>
      <w:r w:rsidR="003B7386">
        <w:rPr>
          <w:rFonts w:hint="cs"/>
          <w:rtl/>
        </w:rPr>
        <w:t>معيشة</w:t>
      </w:r>
      <w:r>
        <w:rPr>
          <w:rFonts w:hint="cs"/>
          <w:rtl/>
        </w:rPr>
        <w:t xml:space="preserve"> المرأة الريفية </w:t>
      </w:r>
      <w:r w:rsidR="003B7386">
        <w:rPr>
          <w:rFonts w:hint="cs"/>
          <w:rtl/>
        </w:rPr>
        <w:t>ب</w:t>
      </w:r>
      <w:r>
        <w:rPr>
          <w:rFonts w:hint="cs"/>
          <w:rtl/>
        </w:rPr>
        <w:t xml:space="preserve">اتخاذ </w:t>
      </w:r>
      <w:r w:rsidR="003B7386">
        <w:rPr>
          <w:rFonts w:hint="cs"/>
          <w:rtl/>
        </w:rPr>
        <w:t>ال</w:t>
      </w:r>
      <w:r>
        <w:rPr>
          <w:rFonts w:hint="cs"/>
          <w:rtl/>
        </w:rPr>
        <w:t xml:space="preserve">إجراءات </w:t>
      </w:r>
      <w:r w:rsidR="003B7386">
        <w:rPr>
          <w:rFonts w:hint="cs"/>
          <w:rtl/>
        </w:rPr>
        <w:t>التالية، على سبيل الأولوية</w:t>
      </w:r>
      <w:r>
        <w:rPr>
          <w:rFonts w:hint="cs"/>
          <w:rtl/>
        </w:rPr>
        <w:t>:</w:t>
      </w:r>
    </w:p>
    <w:p w:rsidR="00205330" w:rsidRDefault="003B7386" w:rsidP="003B7386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تدعيم</w:t>
      </w:r>
      <w:r w:rsidR="00205330">
        <w:rPr>
          <w:rFonts w:hint="cs"/>
          <w:rtl/>
        </w:rPr>
        <w:t xml:space="preserve"> القدرات الإدارية والمالية والمادية؛</w:t>
      </w:r>
    </w:p>
    <w:p w:rsidR="00205330" w:rsidRDefault="00205330" w:rsidP="003B7386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دعم عمليات التشجير </w:t>
      </w:r>
      <w:r w:rsidR="003B7386">
        <w:rPr>
          <w:rFonts w:hint="cs"/>
          <w:rtl/>
        </w:rPr>
        <w:t>على مستوى المجتمعات المحلية</w:t>
      </w:r>
      <w:r>
        <w:rPr>
          <w:rFonts w:hint="cs"/>
          <w:rtl/>
        </w:rPr>
        <w:t>؛</w:t>
      </w:r>
    </w:p>
    <w:p w:rsidR="00205330" w:rsidRDefault="003B7386" w:rsidP="003B7386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تدعيم</w:t>
      </w:r>
      <w:r w:rsidR="00205330">
        <w:rPr>
          <w:rFonts w:hint="cs"/>
          <w:rtl/>
        </w:rPr>
        <w:t xml:space="preserve"> قدرات الصناديق </w:t>
      </w:r>
      <w:r>
        <w:rPr>
          <w:rFonts w:hint="cs"/>
          <w:rtl/>
        </w:rPr>
        <w:t>النسائية</w:t>
      </w:r>
      <w:r w:rsidR="00205330">
        <w:rPr>
          <w:rFonts w:hint="cs"/>
          <w:rtl/>
        </w:rPr>
        <w:t xml:space="preserve"> ومؤسسات الائتمان</w:t>
      </w:r>
      <w:r>
        <w:rPr>
          <w:rFonts w:hint="cs"/>
          <w:rtl/>
        </w:rPr>
        <w:t xml:space="preserve"> وتوسيع نطاقها</w:t>
      </w:r>
      <w:r w:rsidR="00205330">
        <w:rPr>
          <w:rFonts w:hint="cs"/>
          <w:rtl/>
        </w:rPr>
        <w:t xml:space="preserve"> في الحضر</w:t>
      </w:r>
      <w:r>
        <w:rPr>
          <w:rFonts w:hint="cs"/>
          <w:rtl/>
        </w:rPr>
        <w:t xml:space="preserve"> والريف</w:t>
      </w:r>
      <w:r w:rsidR="00205330">
        <w:rPr>
          <w:rFonts w:hint="cs"/>
          <w:rtl/>
        </w:rPr>
        <w:t>؛</w:t>
      </w:r>
    </w:p>
    <w:p w:rsidR="00205330" w:rsidRDefault="00205330" w:rsidP="003B7386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تشجيع عمليات تنظيم التسويق؛</w:t>
      </w:r>
    </w:p>
    <w:p w:rsidR="00205330" w:rsidRDefault="00205330" w:rsidP="003B7386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 xml:space="preserve">دعم الإمداد بالماء وذلك بإنشاء </w:t>
      </w:r>
      <w:r w:rsidR="003B7386">
        <w:rPr>
          <w:rFonts w:hint="cs"/>
          <w:rtl/>
        </w:rPr>
        <w:t>أحواض</w:t>
      </w:r>
      <w:r>
        <w:rPr>
          <w:rFonts w:hint="cs"/>
          <w:rtl/>
        </w:rPr>
        <w:t xml:space="preserve"> تجميع المياه </w:t>
      </w:r>
      <w:r w:rsidR="003B7386">
        <w:rPr>
          <w:rFonts w:hint="cs"/>
          <w:rtl/>
        </w:rPr>
        <w:t>وإقامة</w:t>
      </w:r>
      <w:r>
        <w:rPr>
          <w:rFonts w:hint="cs"/>
          <w:rtl/>
        </w:rPr>
        <w:t xml:space="preserve"> نقاط المياه؛</w:t>
      </w:r>
    </w:p>
    <w:p w:rsidR="00205330" w:rsidRDefault="003B7386" w:rsidP="003B7386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ترميم مرافق</w:t>
      </w:r>
      <w:r w:rsidR="00205330">
        <w:rPr>
          <w:rFonts w:hint="cs"/>
          <w:rtl/>
        </w:rPr>
        <w:t xml:space="preserve"> الحفظ والتخزين </w:t>
      </w:r>
      <w:r>
        <w:rPr>
          <w:rFonts w:hint="cs"/>
          <w:rtl/>
        </w:rPr>
        <w:t>التابعة</w:t>
      </w:r>
      <w:r w:rsidR="00205330">
        <w:rPr>
          <w:rFonts w:hint="cs"/>
          <w:rtl/>
        </w:rPr>
        <w:t xml:space="preserve"> </w:t>
      </w:r>
      <w:r>
        <w:rPr>
          <w:rFonts w:hint="cs"/>
          <w:rtl/>
        </w:rPr>
        <w:t>ل</w:t>
      </w:r>
      <w:r w:rsidR="00205330">
        <w:rPr>
          <w:rFonts w:hint="cs"/>
          <w:rtl/>
        </w:rPr>
        <w:t>مزارع الدولة؛</w:t>
      </w:r>
    </w:p>
    <w:p w:rsidR="00205330" w:rsidRDefault="003B7386" w:rsidP="005E6F86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تدعيم</w:t>
      </w:r>
      <w:r w:rsidR="00205330">
        <w:rPr>
          <w:rFonts w:hint="cs"/>
          <w:rtl/>
        </w:rPr>
        <w:t xml:space="preserve"> حملات الإعلام والتثقيف والاتصال وتعبئة النساء </w:t>
      </w:r>
      <w:r>
        <w:rPr>
          <w:rFonts w:hint="cs"/>
          <w:rtl/>
        </w:rPr>
        <w:t>بشأن المواضيع المتعلقة</w:t>
      </w:r>
      <w:r w:rsidR="00205330">
        <w:rPr>
          <w:rFonts w:hint="cs"/>
          <w:rtl/>
        </w:rPr>
        <w:t xml:space="preserve"> بتحسين </w:t>
      </w:r>
      <w:r w:rsidR="005E6F86">
        <w:rPr>
          <w:rFonts w:hint="cs"/>
          <w:rtl/>
        </w:rPr>
        <w:t xml:space="preserve">ظروف </w:t>
      </w:r>
      <w:r>
        <w:rPr>
          <w:rFonts w:hint="cs"/>
          <w:rtl/>
        </w:rPr>
        <w:t>معيشة</w:t>
      </w:r>
      <w:r w:rsidR="00205330">
        <w:rPr>
          <w:rFonts w:hint="cs"/>
          <w:rtl/>
        </w:rPr>
        <w:t xml:space="preserve"> المرأة الريفية.</w:t>
      </w:r>
    </w:p>
    <w:p w:rsidR="00497BDB" w:rsidRDefault="00497BDB" w:rsidP="00497BDB">
      <w:pPr>
        <w:pStyle w:val="HChGA"/>
        <w:spacing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614330">
        <w:rPr>
          <w:rFonts w:hint="cs"/>
          <w:rtl/>
        </w:rPr>
        <w:t>الفصل الثالث عشر</w:t>
      </w:r>
    </w:p>
    <w:p w:rsidR="00205330" w:rsidRPr="00614330" w:rsidRDefault="00497BDB" w:rsidP="00497BDB">
      <w:pPr>
        <w:pStyle w:val="HChGA"/>
        <w:spacing w:before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614330">
        <w:rPr>
          <w:rFonts w:hint="cs"/>
          <w:rtl/>
        </w:rPr>
        <w:t>المساواة بين الرجل والمرأة أمام القانون</w:t>
      </w:r>
    </w:p>
    <w:p w:rsidR="00205330" w:rsidRPr="00614330" w:rsidRDefault="00497BDB" w:rsidP="00497BDB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614330">
        <w:rPr>
          <w:rFonts w:hint="cs"/>
          <w:rtl/>
        </w:rPr>
        <w:t>المادة 15</w:t>
      </w:r>
    </w:p>
    <w:p w:rsidR="00497BDB" w:rsidRPr="00497BDB" w:rsidRDefault="00497BDB" w:rsidP="00497BDB">
      <w:pPr>
        <w:pStyle w:val="H1GA"/>
        <w:spacing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497BDB">
        <w:rPr>
          <w:rFonts w:hint="cs"/>
          <w:rtl/>
        </w:rPr>
        <w:t>الفرع الأول</w:t>
      </w:r>
    </w:p>
    <w:p w:rsidR="00205330" w:rsidRPr="00497BDB" w:rsidRDefault="00497BDB" w:rsidP="00497BDB">
      <w:pPr>
        <w:pStyle w:val="H1GA"/>
        <w:spacing w:before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497BDB">
        <w:rPr>
          <w:rFonts w:hint="cs"/>
          <w:rtl/>
        </w:rPr>
        <w:t>المساواة بين الرجل والمرأة أمام القانون</w:t>
      </w:r>
    </w:p>
    <w:p w:rsidR="00205330" w:rsidRDefault="00205330" w:rsidP="000B4C4F">
      <w:pPr>
        <w:pStyle w:val="SingleTxtGA"/>
        <w:rPr>
          <w:rFonts w:hint="cs"/>
          <w:rtl/>
        </w:rPr>
      </w:pPr>
      <w:r>
        <w:rPr>
          <w:rFonts w:hint="cs"/>
          <w:rtl/>
        </w:rPr>
        <w:t>198-</w:t>
      </w:r>
      <w:r>
        <w:rPr>
          <w:rFonts w:hint="cs"/>
          <w:rtl/>
        </w:rPr>
        <w:tab/>
      </w:r>
      <w:r w:rsidR="000B4C4F">
        <w:rPr>
          <w:rFonts w:hint="cs"/>
          <w:rtl/>
        </w:rPr>
        <w:t xml:space="preserve">إن </w:t>
      </w:r>
      <w:r>
        <w:rPr>
          <w:rFonts w:hint="cs"/>
          <w:rtl/>
        </w:rPr>
        <w:t xml:space="preserve">المساواة بين الجنسين مبدأ </w:t>
      </w:r>
      <w:r w:rsidR="000B4C4F">
        <w:rPr>
          <w:rFonts w:hint="cs"/>
          <w:rtl/>
        </w:rPr>
        <w:t>يكفله</w:t>
      </w:r>
      <w:r>
        <w:rPr>
          <w:rFonts w:hint="cs"/>
          <w:rtl/>
        </w:rPr>
        <w:t xml:space="preserve"> </w:t>
      </w:r>
      <w:r w:rsidR="000B4C4F">
        <w:rPr>
          <w:rFonts w:hint="cs"/>
          <w:rtl/>
        </w:rPr>
        <w:t>ال</w:t>
      </w:r>
      <w:r>
        <w:rPr>
          <w:rFonts w:hint="cs"/>
          <w:rtl/>
        </w:rPr>
        <w:t>دستور في الكونغو.</w:t>
      </w:r>
    </w:p>
    <w:p w:rsidR="000B4C4F" w:rsidRPr="000B4C4F" w:rsidRDefault="000B4C4F" w:rsidP="000B4C4F">
      <w:pPr>
        <w:pStyle w:val="H1GA"/>
        <w:spacing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0B4C4F">
        <w:rPr>
          <w:rFonts w:hint="cs"/>
          <w:rtl/>
        </w:rPr>
        <w:t>الفرع الثاني</w:t>
      </w:r>
    </w:p>
    <w:p w:rsidR="00205330" w:rsidRPr="000B4C4F" w:rsidRDefault="000B4C4F" w:rsidP="000B4C4F">
      <w:pPr>
        <w:pStyle w:val="H1GA"/>
        <w:spacing w:before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0B4C4F">
        <w:rPr>
          <w:rFonts w:hint="cs"/>
          <w:rtl/>
        </w:rPr>
        <w:t>الاعتراف بالأهلية القانونية للمرأة</w:t>
      </w:r>
    </w:p>
    <w:p w:rsidR="00205330" w:rsidRDefault="00205330" w:rsidP="000B4C4F">
      <w:pPr>
        <w:pStyle w:val="SingleTxtGA"/>
        <w:rPr>
          <w:rFonts w:hint="cs"/>
          <w:rtl/>
        </w:rPr>
      </w:pPr>
      <w:r>
        <w:rPr>
          <w:rFonts w:hint="cs"/>
          <w:rtl/>
        </w:rPr>
        <w:t>199-</w:t>
      </w:r>
      <w:r>
        <w:rPr>
          <w:rFonts w:hint="cs"/>
          <w:rtl/>
        </w:rPr>
        <w:tab/>
      </w:r>
      <w:r w:rsidR="000B4C4F">
        <w:rPr>
          <w:rFonts w:hint="cs"/>
          <w:rtl/>
        </w:rPr>
        <w:t>يقر</w:t>
      </w:r>
      <w:r>
        <w:rPr>
          <w:rFonts w:hint="cs"/>
          <w:rtl/>
        </w:rPr>
        <w:t xml:space="preserve"> التشريع دائماً الأهلية القانونية الكاملة </w:t>
      </w:r>
      <w:r w:rsidR="000B4C4F">
        <w:rPr>
          <w:rFonts w:hint="cs"/>
          <w:rtl/>
        </w:rPr>
        <w:t>للمرأة بصرف النظر عن حالتها المدنية</w:t>
      </w:r>
      <w:r>
        <w:rPr>
          <w:rFonts w:hint="cs"/>
          <w:rtl/>
        </w:rPr>
        <w:t>.</w:t>
      </w:r>
    </w:p>
    <w:p w:rsidR="000B4C4F" w:rsidRPr="000B4C4F" w:rsidRDefault="000B4C4F" w:rsidP="000B4C4F">
      <w:pPr>
        <w:pStyle w:val="H1GA"/>
        <w:spacing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0B4C4F">
        <w:rPr>
          <w:rFonts w:hint="cs"/>
          <w:rtl/>
        </w:rPr>
        <w:t>الفرع الثالث</w:t>
      </w:r>
    </w:p>
    <w:p w:rsidR="00205330" w:rsidRPr="000B4C4F" w:rsidRDefault="000B4C4F" w:rsidP="000B4C4F">
      <w:pPr>
        <w:pStyle w:val="H1GA"/>
        <w:spacing w:before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0B4C4F">
        <w:rPr>
          <w:rFonts w:hint="cs"/>
          <w:rtl/>
        </w:rPr>
        <w:t>حق المرأة في حرية الحركة وحرية اختيار محل سكناها</w:t>
      </w:r>
    </w:p>
    <w:p w:rsidR="00205330" w:rsidRDefault="00205330" w:rsidP="000B4C4F">
      <w:pPr>
        <w:pStyle w:val="SingleTxtGA"/>
        <w:rPr>
          <w:rFonts w:hint="cs"/>
          <w:rtl/>
        </w:rPr>
      </w:pPr>
      <w:r>
        <w:rPr>
          <w:rFonts w:hint="cs"/>
          <w:rtl/>
        </w:rPr>
        <w:t>200-</w:t>
      </w:r>
      <w:r>
        <w:rPr>
          <w:rFonts w:hint="cs"/>
          <w:rtl/>
        </w:rPr>
        <w:tab/>
      </w:r>
      <w:r w:rsidR="000B4C4F">
        <w:rPr>
          <w:rFonts w:hint="cs"/>
          <w:rtl/>
        </w:rPr>
        <w:t xml:space="preserve">إن </w:t>
      </w:r>
      <w:r>
        <w:rPr>
          <w:rFonts w:hint="cs"/>
          <w:rtl/>
        </w:rPr>
        <w:t xml:space="preserve">حق المرأة في حرية الحركة وحرية اختيار محل سكناها </w:t>
      </w:r>
      <w:r w:rsidR="000B4C4F">
        <w:rPr>
          <w:rFonts w:hint="cs"/>
          <w:rtl/>
        </w:rPr>
        <w:t xml:space="preserve">هو </w:t>
      </w:r>
      <w:r>
        <w:rPr>
          <w:rFonts w:hint="cs"/>
          <w:rtl/>
        </w:rPr>
        <w:t>معترف به في الدستور.</w:t>
      </w:r>
    </w:p>
    <w:p w:rsidR="00205330" w:rsidRPr="00F60F2F" w:rsidRDefault="000B4C4F" w:rsidP="000B4C4F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 w:rsidR="00205330">
        <w:rPr>
          <w:rFonts w:hint="cs"/>
          <w:rtl/>
        </w:rPr>
        <w:t>3-1</w:t>
      </w:r>
      <w:r w:rsidR="00205330">
        <w:rPr>
          <w:rFonts w:hint="cs"/>
          <w:rtl/>
        </w:rPr>
        <w:tab/>
        <w:t>حرية الحركة</w:t>
      </w:r>
    </w:p>
    <w:p w:rsidR="00205330" w:rsidRDefault="00205330" w:rsidP="000B4C4F">
      <w:pPr>
        <w:pStyle w:val="SingleTxtGA"/>
        <w:rPr>
          <w:rFonts w:hint="cs"/>
          <w:rtl/>
        </w:rPr>
      </w:pPr>
      <w:r>
        <w:rPr>
          <w:rFonts w:hint="cs"/>
          <w:rtl/>
        </w:rPr>
        <w:t>201-</w:t>
      </w:r>
      <w:r>
        <w:rPr>
          <w:rFonts w:hint="cs"/>
          <w:rtl/>
        </w:rPr>
        <w:tab/>
        <w:t xml:space="preserve">من الناحية </w:t>
      </w:r>
      <w:r w:rsidR="000B4C4F">
        <w:rPr>
          <w:rFonts w:hint="cs"/>
          <w:rtl/>
        </w:rPr>
        <w:t>الرسمية، تملك</w:t>
      </w:r>
      <w:r>
        <w:rPr>
          <w:rFonts w:hint="cs"/>
          <w:rtl/>
        </w:rPr>
        <w:t xml:space="preserve"> </w:t>
      </w:r>
      <w:r w:rsidR="000B4C4F">
        <w:rPr>
          <w:rFonts w:hint="cs"/>
          <w:rtl/>
        </w:rPr>
        <w:t>ا</w:t>
      </w:r>
      <w:r>
        <w:rPr>
          <w:rFonts w:hint="cs"/>
          <w:rtl/>
        </w:rPr>
        <w:t xml:space="preserve">لمرأة حرية الحركة: </w:t>
      </w:r>
      <w:r w:rsidR="000B4C4F">
        <w:rPr>
          <w:rFonts w:hint="cs"/>
          <w:rtl/>
        </w:rPr>
        <w:t>ف</w:t>
      </w:r>
      <w:r>
        <w:rPr>
          <w:rFonts w:hint="cs"/>
          <w:rtl/>
        </w:rPr>
        <w:t xml:space="preserve">هذه الحرية الأساسية </w:t>
      </w:r>
      <w:r w:rsidR="000B4C4F">
        <w:rPr>
          <w:rFonts w:hint="cs"/>
          <w:rtl/>
        </w:rPr>
        <w:t>مكرسة</w:t>
      </w:r>
      <w:r>
        <w:rPr>
          <w:rFonts w:hint="cs"/>
          <w:rtl/>
        </w:rPr>
        <w:t xml:space="preserve"> في دستور 20 كانون الثاني/يناير 2002 وخصوصاً في المادة 21 التي تنص على أن "تعترف الدولة بحرية الحركة </w:t>
      </w:r>
      <w:r w:rsidR="000B4C4F">
        <w:rPr>
          <w:rFonts w:hint="cs"/>
          <w:rtl/>
        </w:rPr>
        <w:t>وتكوين الجمعيات</w:t>
      </w:r>
      <w:r>
        <w:rPr>
          <w:rFonts w:hint="cs"/>
          <w:rtl/>
        </w:rPr>
        <w:t xml:space="preserve"> والاجتماع، وتنظيم المظاهرات والمسيرات</w:t>
      </w:r>
      <w:r w:rsidR="000B4C4F">
        <w:rPr>
          <w:rFonts w:hint="cs"/>
          <w:rtl/>
        </w:rPr>
        <w:t xml:space="preserve"> وتضمنها وفقاً للشروط التي يحددها القانون</w:t>
      </w:r>
      <w:r>
        <w:rPr>
          <w:rFonts w:hint="cs"/>
          <w:rtl/>
        </w:rPr>
        <w:t>".</w:t>
      </w:r>
    </w:p>
    <w:p w:rsidR="00205330" w:rsidRPr="00F60F2F" w:rsidRDefault="000B4C4F" w:rsidP="000B4C4F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 w:rsidR="00205330">
        <w:rPr>
          <w:rFonts w:hint="cs"/>
          <w:rtl/>
        </w:rPr>
        <w:t>3-2</w:t>
      </w:r>
      <w:r w:rsidR="00205330">
        <w:rPr>
          <w:rFonts w:hint="cs"/>
          <w:rtl/>
        </w:rPr>
        <w:tab/>
        <w:t>اختيار المسكن</w:t>
      </w:r>
    </w:p>
    <w:p w:rsidR="00205330" w:rsidRDefault="00205330" w:rsidP="000B4C4F">
      <w:pPr>
        <w:pStyle w:val="SingleTxtGA"/>
        <w:rPr>
          <w:rFonts w:hint="cs"/>
          <w:rtl/>
        </w:rPr>
      </w:pPr>
      <w:r>
        <w:rPr>
          <w:rFonts w:hint="cs"/>
          <w:rtl/>
        </w:rPr>
        <w:t>202-</w:t>
      </w:r>
      <w:r>
        <w:rPr>
          <w:rFonts w:hint="cs"/>
          <w:rtl/>
        </w:rPr>
        <w:tab/>
        <w:t xml:space="preserve">لا تزال </w:t>
      </w:r>
      <w:r w:rsidR="000B4C4F">
        <w:rPr>
          <w:rFonts w:hint="cs"/>
          <w:rtl/>
        </w:rPr>
        <w:t>أحكام</w:t>
      </w:r>
      <w:r>
        <w:rPr>
          <w:rFonts w:hint="cs"/>
          <w:rtl/>
        </w:rPr>
        <w:t xml:space="preserve"> قانون الأسرة مطبقة </w:t>
      </w:r>
      <w:r w:rsidR="000B4C4F">
        <w:rPr>
          <w:rFonts w:hint="cs"/>
          <w:rtl/>
        </w:rPr>
        <w:t>ويتوقع تحسينها في إطار</w:t>
      </w:r>
      <w:r>
        <w:rPr>
          <w:rFonts w:hint="cs"/>
          <w:rtl/>
        </w:rPr>
        <w:t xml:space="preserve"> عملية التنقيح الجارية.</w:t>
      </w:r>
    </w:p>
    <w:p w:rsidR="000B4C4F" w:rsidRPr="000B4C4F" w:rsidRDefault="000B4C4F" w:rsidP="000B4C4F">
      <w:pPr>
        <w:pStyle w:val="HChGA"/>
        <w:spacing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0B4C4F">
        <w:rPr>
          <w:rFonts w:hint="cs"/>
          <w:rtl/>
        </w:rPr>
        <w:t xml:space="preserve">الفصل </w:t>
      </w:r>
      <w:r w:rsidRPr="000B4C4F">
        <w:rPr>
          <w:rFonts w:hint="cs"/>
          <w:rtl/>
        </w:rPr>
        <w:t>الرابع عشر</w:t>
      </w:r>
    </w:p>
    <w:p w:rsidR="00205330" w:rsidRPr="000B4C4F" w:rsidRDefault="000B4C4F" w:rsidP="000B4C4F">
      <w:pPr>
        <w:pStyle w:val="HChGA"/>
        <w:spacing w:before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0B4C4F">
        <w:rPr>
          <w:rFonts w:hint="cs"/>
          <w:rtl/>
        </w:rPr>
        <w:t>الزواج</w:t>
      </w:r>
    </w:p>
    <w:p w:rsidR="00205330" w:rsidRPr="00AA5119" w:rsidRDefault="000B4C4F" w:rsidP="000B4C4F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AA5119">
        <w:rPr>
          <w:rFonts w:hint="cs"/>
          <w:rtl/>
        </w:rPr>
        <w:t>المادة 16</w:t>
      </w:r>
    </w:p>
    <w:p w:rsidR="000B4C4F" w:rsidRPr="000B4C4F" w:rsidRDefault="000B4C4F" w:rsidP="000B4C4F">
      <w:pPr>
        <w:pStyle w:val="H1GA"/>
        <w:spacing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0B4C4F">
        <w:rPr>
          <w:rFonts w:hint="cs"/>
          <w:rtl/>
        </w:rPr>
        <w:t>الفرع الأول</w:t>
      </w:r>
    </w:p>
    <w:p w:rsidR="00205330" w:rsidRPr="000B4C4F" w:rsidRDefault="000B4C4F" w:rsidP="000B4C4F">
      <w:pPr>
        <w:pStyle w:val="H1GA"/>
        <w:spacing w:before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0B4C4F">
        <w:rPr>
          <w:rFonts w:hint="cs"/>
          <w:rtl/>
        </w:rPr>
        <w:t xml:space="preserve">الحالة </w:t>
      </w:r>
      <w:r>
        <w:rPr>
          <w:rFonts w:hint="cs"/>
          <w:rtl/>
        </w:rPr>
        <w:t>الراهنة</w:t>
      </w:r>
    </w:p>
    <w:p w:rsidR="00205330" w:rsidRDefault="00205330" w:rsidP="000B4C4F">
      <w:pPr>
        <w:pStyle w:val="SingleTxtGA"/>
        <w:rPr>
          <w:rFonts w:hint="cs"/>
          <w:rtl/>
        </w:rPr>
      </w:pPr>
      <w:r>
        <w:rPr>
          <w:rFonts w:hint="cs"/>
          <w:rtl/>
        </w:rPr>
        <w:t>203-</w:t>
      </w:r>
      <w:r>
        <w:rPr>
          <w:rFonts w:hint="cs"/>
          <w:rtl/>
        </w:rPr>
        <w:tab/>
        <w:t xml:space="preserve">يجري </w:t>
      </w:r>
      <w:r w:rsidR="000B4C4F">
        <w:rPr>
          <w:rFonts w:hint="cs"/>
          <w:rtl/>
        </w:rPr>
        <w:t>تنقيح أحكام</w:t>
      </w:r>
      <w:r>
        <w:rPr>
          <w:rFonts w:hint="cs"/>
          <w:rtl/>
        </w:rPr>
        <w:t xml:space="preserve"> قانون الأسرة الخاصة بهذا الموضوع. ولهذا الغرض شكلت الحكومة لجنة مكلفة </w:t>
      </w:r>
      <w:r w:rsidR="000B4C4F">
        <w:rPr>
          <w:rFonts w:hint="cs"/>
          <w:rtl/>
        </w:rPr>
        <w:t>دراسة</w:t>
      </w:r>
      <w:r>
        <w:rPr>
          <w:rFonts w:hint="cs"/>
          <w:rtl/>
        </w:rPr>
        <w:t xml:space="preserve"> النقاط التالية:</w:t>
      </w:r>
    </w:p>
    <w:p w:rsidR="00205330" w:rsidRDefault="000B4C4F" w:rsidP="000B4C4F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الأحكام</w:t>
      </w:r>
      <w:r w:rsidR="00205330">
        <w:rPr>
          <w:rFonts w:hint="cs"/>
          <w:rtl/>
        </w:rPr>
        <w:t xml:space="preserve"> المتعلقة بما قبل الزواج؛</w:t>
      </w:r>
    </w:p>
    <w:p w:rsidR="00205330" w:rsidRDefault="000B4C4F" w:rsidP="000B4C4F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إدارة</w:t>
      </w:r>
      <w:r w:rsidR="00205330">
        <w:rPr>
          <w:rFonts w:hint="cs"/>
          <w:rtl/>
        </w:rPr>
        <w:t xml:space="preserve"> شؤون الأسرة؛</w:t>
      </w:r>
    </w:p>
    <w:p w:rsidR="00205330" w:rsidRDefault="00205330" w:rsidP="000B4C4F">
      <w:pPr>
        <w:pStyle w:val="Bullet1GA"/>
        <w:bidi/>
        <w:rPr>
          <w:rFonts w:hint="cs"/>
          <w:rtl/>
        </w:rPr>
      </w:pPr>
      <w:r>
        <w:rPr>
          <w:rFonts w:hint="cs"/>
          <w:rtl/>
        </w:rPr>
        <w:t>تعدد الزوجات.</w:t>
      </w:r>
    </w:p>
    <w:p w:rsidR="000B4C4F" w:rsidRPr="000B4C4F" w:rsidRDefault="000B4C4F" w:rsidP="000B4C4F">
      <w:pPr>
        <w:pStyle w:val="H1GA"/>
        <w:spacing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0B4C4F">
        <w:rPr>
          <w:rFonts w:hint="cs"/>
          <w:rtl/>
        </w:rPr>
        <w:t>الفرع الثاني</w:t>
      </w:r>
    </w:p>
    <w:p w:rsidR="00205330" w:rsidRPr="000B4C4F" w:rsidRDefault="000B4C4F" w:rsidP="000B4C4F">
      <w:pPr>
        <w:pStyle w:val="H1GA"/>
        <w:spacing w:before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التوقعات</w:t>
      </w:r>
    </w:p>
    <w:p w:rsidR="00205330" w:rsidRDefault="00205330" w:rsidP="00677EB1">
      <w:pPr>
        <w:pStyle w:val="SingleTxtGA"/>
        <w:rPr>
          <w:rFonts w:hint="cs"/>
          <w:rtl/>
        </w:rPr>
      </w:pPr>
      <w:r>
        <w:rPr>
          <w:rFonts w:hint="cs"/>
          <w:rtl/>
        </w:rPr>
        <w:t>204-</w:t>
      </w:r>
      <w:r>
        <w:rPr>
          <w:rFonts w:hint="cs"/>
          <w:rtl/>
        </w:rPr>
        <w:tab/>
        <w:t xml:space="preserve">تنظيم حملات للتوعية والإعلام </w:t>
      </w:r>
      <w:r w:rsidR="00677EB1">
        <w:rPr>
          <w:rFonts w:hint="cs"/>
          <w:rtl/>
        </w:rPr>
        <w:t>وإثارة الوجدان لجميع شرائح المجتمع</w:t>
      </w:r>
      <w:r>
        <w:rPr>
          <w:rFonts w:hint="cs"/>
          <w:rtl/>
        </w:rPr>
        <w:t xml:space="preserve">، بما </w:t>
      </w:r>
      <w:r w:rsidR="00677EB1">
        <w:rPr>
          <w:rFonts w:hint="cs"/>
          <w:rtl/>
        </w:rPr>
        <w:t>فيها</w:t>
      </w:r>
      <w:r>
        <w:rPr>
          <w:rFonts w:hint="cs"/>
          <w:rtl/>
        </w:rPr>
        <w:t xml:space="preserve"> الشبان والشابات والأسر متعددة الزوجات بوجه خاص.</w:t>
      </w:r>
    </w:p>
    <w:p w:rsidR="00205330" w:rsidRDefault="00205330" w:rsidP="00677EB1">
      <w:pPr>
        <w:pStyle w:val="SingleTxtGA"/>
        <w:rPr>
          <w:rFonts w:hint="cs"/>
          <w:rtl/>
        </w:rPr>
      </w:pPr>
      <w:r>
        <w:rPr>
          <w:rFonts w:hint="cs"/>
          <w:rtl/>
        </w:rPr>
        <w:t>205-</w:t>
      </w:r>
      <w:r>
        <w:rPr>
          <w:rFonts w:hint="cs"/>
          <w:rtl/>
        </w:rPr>
        <w:tab/>
      </w:r>
      <w:r w:rsidR="00677EB1">
        <w:rPr>
          <w:rFonts w:hint="cs"/>
          <w:rtl/>
        </w:rPr>
        <w:t>و</w:t>
      </w:r>
      <w:r>
        <w:rPr>
          <w:rFonts w:hint="cs"/>
          <w:rtl/>
        </w:rPr>
        <w:t>سيتناول</w:t>
      </w:r>
      <w:r w:rsidR="00677EB1">
        <w:rPr>
          <w:rFonts w:hint="cs"/>
          <w:rtl/>
        </w:rPr>
        <w:t xml:space="preserve"> الإعلام أيضاً</w:t>
      </w:r>
      <w:r>
        <w:rPr>
          <w:rFonts w:hint="cs"/>
          <w:rtl/>
        </w:rPr>
        <w:t xml:space="preserve"> التطبيق الفعال لأحكام المادة 166 من قانون الأسرة </w:t>
      </w:r>
      <w:r w:rsidR="00677EB1">
        <w:rPr>
          <w:rFonts w:hint="cs"/>
          <w:rtl/>
        </w:rPr>
        <w:t>وبخاصة</w:t>
      </w:r>
      <w:r>
        <w:rPr>
          <w:rFonts w:hint="cs"/>
          <w:rtl/>
        </w:rPr>
        <w:t xml:space="preserve"> ما يتعلق </w:t>
      </w:r>
      <w:r w:rsidR="00677EB1">
        <w:rPr>
          <w:rFonts w:hint="cs"/>
          <w:rtl/>
        </w:rPr>
        <w:t xml:space="preserve">منها </w:t>
      </w:r>
      <w:r>
        <w:rPr>
          <w:rFonts w:hint="cs"/>
          <w:rtl/>
        </w:rPr>
        <w:t xml:space="preserve">بالاحترام والعمل والمساواة في المعاملة </w:t>
      </w:r>
      <w:r w:rsidR="00677EB1">
        <w:rPr>
          <w:rFonts w:hint="cs"/>
          <w:rtl/>
        </w:rPr>
        <w:t>في الأسر المتعددة</w:t>
      </w:r>
      <w:r>
        <w:rPr>
          <w:rFonts w:hint="cs"/>
          <w:rtl/>
        </w:rPr>
        <w:t xml:space="preserve"> الزوجات </w:t>
      </w:r>
      <w:r w:rsidR="00677EB1">
        <w:rPr>
          <w:rFonts w:hint="cs"/>
          <w:rtl/>
        </w:rPr>
        <w:t>تحديداً</w:t>
      </w:r>
      <w:r>
        <w:rPr>
          <w:rFonts w:hint="cs"/>
          <w:rtl/>
        </w:rPr>
        <w:t>.</w:t>
      </w:r>
    </w:p>
    <w:p w:rsidR="00205330" w:rsidRPr="00D0431B" w:rsidRDefault="00482B3F" w:rsidP="00482B3F">
      <w:pPr>
        <w:pStyle w:val="H1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205330" w:rsidRPr="00D0431B">
        <w:rPr>
          <w:rFonts w:hint="cs"/>
          <w:rtl/>
        </w:rPr>
        <w:t>خاتمة</w:t>
      </w:r>
    </w:p>
    <w:p w:rsidR="00205330" w:rsidRDefault="00205330" w:rsidP="00482B3F">
      <w:pPr>
        <w:pStyle w:val="SingleTxtGA"/>
        <w:rPr>
          <w:rFonts w:hint="cs"/>
          <w:rtl/>
        </w:rPr>
      </w:pPr>
      <w:r>
        <w:rPr>
          <w:rFonts w:hint="cs"/>
          <w:rtl/>
        </w:rPr>
        <w:t>206-</w:t>
      </w:r>
      <w:r>
        <w:rPr>
          <w:rFonts w:hint="cs"/>
          <w:rtl/>
        </w:rPr>
        <w:tab/>
      </w:r>
      <w:r w:rsidR="00482B3F">
        <w:rPr>
          <w:rFonts w:hint="cs"/>
          <w:rtl/>
        </w:rPr>
        <w:t>يشكل</w:t>
      </w:r>
      <w:r>
        <w:rPr>
          <w:rFonts w:hint="cs"/>
          <w:rtl/>
        </w:rPr>
        <w:t xml:space="preserve"> التقرير السادس </w:t>
      </w:r>
      <w:r w:rsidR="00482B3F">
        <w:rPr>
          <w:rFonts w:hint="cs"/>
          <w:rtl/>
        </w:rPr>
        <w:t>ل</w:t>
      </w:r>
      <w:r>
        <w:rPr>
          <w:rFonts w:hint="cs"/>
          <w:rtl/>
        </w:rPr>
        <w:t xml:space="preserve">لكونغو </w:t>
      </w:r>
      <w:r w:rsidR="00482B3F">
        <w:rPr>
          <w:rFonts w:hint="cs"/>
          <w:rtl/>
        </w:rPr>
        <w:t>بموجب</w:t>
      </w:r>
      <w:r>
        <w:rPr>
          <w:rFonts w:hint="cs"/>
          <w:rtl/>
        </w:rPr>
        <w:t xml:space="preserve"> اتفاقية القضاء على جميع أشكال التمييز ضد المرأة </w:t>
      </w:r>
      <w:r w:rsidR="00482B3F">
        <w:rPr>
          <w:rFonts w:hint="cs"/>
          <w:rtl/>
        </w:rPr>
        <w:t>مرحلة</w:t>
      </w:r>
      <w:r>
        <w:rPr>
          <w:rFonts w:hint="cs"/>
          <w:rtl/>
        </w:rPr>
        <w:t xml:space="preserve"> إضافية </w:t>
      </w:r>
      <w:r w:rsidR="00482B3F">
        <w:rPr>
          <w:rFonts w:hint="cs"/>
          <w:rtl/>
        </w:rPr>
        <w:t>تعكس</w:t>
      </w:r>
      <w:r>
        <w:rPr>
          <w:rFonts w:hint="cs"/>
          <w:rtl/>
        </w:rPr>
        <w:t xml:space="preserve"> رغبة المجتمع الوطني في </w:t>
      </w:r>
      <w:r w:rsidR="00482B3F">
        <w:rPr>
          <w:rFonts w:hint="cs"/>
          <w:rtl/>
        </w:rPr>
        <w:t>السعي لتعزيز</w:t>
      </w:r>
      <w:r>
        <w:rPr>
          <w:rFonts w:hint="cs"/>
          <w:rtl/>
        </w:rPr>
        <w:t xml:space="preserve"> حقوق المرأة والفتاة.</w:t>
      </w:r>
    </w:p>
    <w:p w:rsidR="00205330" w:rsidRDefault="00205330" w:rsidP="00482B3F">
      <w:pPr>
        <w:pStyle w:val="SingleTxtGA"/>
        <w:rPr>
          <w:rFonts w:hint="cs"/>
          <w:rtl/>
        </w:rPr>
      </w:pPr>
      <w:r>
        <w:rPr>
          <w:rFonts w:hint="cs"/>
          <w:rtl/>
        </w:rPr>
        <w:t>207-</w:t>
      </w:r>
      <w:r>
        <w:rPr>
          <w:rFonts w:hint="cs"/>
          <w:rtl/>
        </w:rPr>
        <w:tab/>
        <w:t xml:space="preserve">وتدل المعلومات الواردة في هذا التقرير على رغبة الحكومة في تعبئة الموارد البشرية والمادية والمالية المفيدة لإقامة مجتمع </w:t>
      </w:r>
      <w:r w:rsidR="00482B3F">
        <w:rPr>
          <w:rFonts w:hint="cs"/>
          <w:rtl/>
        </w:rPr>
        <w:t>يستوعب</w:t>
      </w:r>
      <w:r>
        <w:rPr>
          <w:rFonts w:hint="cs"/>
          <w:rtl/>
        </w:rPr>
        <w:t xml:space="preserve"> البعد </w:t>
      </w:r>
      <w:r w:rsidR="00482B3F">
        <w:rPr>
          <w:rFonts w:hint="cs"/>
          <w:rtl/>
        </w:rPr>
        <w:t>النسائي</w:t>
      </w:r>
      <w:r>
        <w:rPr>
          <w:rFonts w:hint="cs"/>
          <w:rtl/>
        </w:rPr>
        <w:t xml:space="preserve"> </w:t>
      </w:r>
      <w:r w:rsidR="00482B3F">
        <w:rPr>
          <w:rFonts w:hint="cs"/>
          <w:rtl/>
        </w:rPr>
        <w:t>و</w:t>
      </w:r>
      <w:r>
        <w:rPr>
          <w:rFonts w:hint="cs"/>
          <w:rtl/>
        </w:rPr>
        <w:t xml:space="preserve">القيم </w:t>
      </w:r>
      <w:r w:rsidR="00482B3F">
        <w:rPr>
          <w:rFonts w:hint="cs"/>
          <w:rtl/>
        </w:rPr>
        <w:t xml:space="preserve">الأخرى </w:t>
      </w:r>
      <w:r>
        <w:rPr>
          <w:rFonts w:hint="cs"/>
          <w:rtl/>
        </w:rPr>
        <w:t xml:space="preserve">مثل </w:t>
      </w:r>
      <w:r w:rsidR="00482B3F">
        <w:rPr>
          <w:rFonts w:hint="cs"/>
          <w:rtl/>
        </w:rPr>
        <w:t>العدالة</w:t>
      </w:r>
      <w:r>
        <w:rPr>
          <w:rFonts w:hint="cs"/>
          <w:rtl/>
        </w:rPr>
        <w:t xml:space="preserve"> الاجتماعي</w:t>
      </w:r>
      <w:r w:rsidR="00482B3F">
        <w:rPr>
          <w:rFonts w:hint="cs"/>
          <w:rtl/>
        </w:rPr>
        <w:t>ة</w:t>
      </w:r>
      <w:r>
        <w:rPr>
          <w:rFonts w:hint="cs"/>
          <w:rtl/>
        </w:rPr>
        <w:t xml:space="preserve"> والتضامن </w:t>
      </w:r>
      <w:r w:rsidR="00482B3F">
        <w:rPr>
          <w:rFonts w:hint="cs"/>
          <w:rtl/>
        </w:rPr>
        <w:t>والإنصاف</w:t>
      </w:r>
      <w:r>
        <w:rPr>
          <w:rFonts w:hint="cs"/>
          <w:rtl/>
        </w:rPr>
        <w:t xml:space="preserve">. وهذه الرؤية تسلط الضوء على ضرورة </w:t>
      </w:r>
      <w:r w:rsidR="00482B3F">
        <w:rPr>
          <w:rFonts w:hint="cs"/>
          <w:rtl/>
        </w:rPr>
        <w:t>ال</w:t>
      </w:r>
      <w:r>
        <w:rPr>
          <w:rFonts w:hint="cs"/>
          <w:rtl/>
        </w:rPr>
        <w:t xml:space="preserve">ترجمة </w:t>
      </w:r>
      <w:r w:rsidR="00482B3F">
        <w:rPr>
          <w:rFonts w:hint="cs"/>
          <w:rtl/>
        </w:rPr>
        <w:t>العملية ل</w:t>
      </w:r>
      <w:r>
        <w:rPr>
          <w:rFonts w:hint="cs"/>
          <w:rtl/>
        </w:rPr>
        <w:t xml:space="preserve">لالتزامات التي تعهدت بها جمهورية الكونغو رسمياً أثناء المؤتمرات الإقليمية والدولية </w:t>
      </w:r>
      <w:r w:rsidR="00482B3F">
        <w:rPr>
          <w:rFonts w:hint="cs"/>
          <w:rtl/>
        </w:rPr>
        <w:t>المعنية</w:t>
      </w:r>
      <w:r>
        <w:rPr>
          <w:rFonts w:hint="cs"/>
          <w:rtl/>
        </w:rPr>
        <w:t xml:space="preserve"> </w:t>
      </w:r>
      <w:r w:rsidR="00482B3F">
        <w:rPr>
          <w:rFonts w:hint="cs"/>
          <w:rtl/>
        </w:rPr>
        <w:t>ب</w:t>
      </w:r>
      <w:r>
        <w:rPr>
          <w:rFonts w:hint="cs"/>
          <w:rtl/>
        </w:rPr>
        <w:t>تحسين الوضع القانوني والاقتصادي والاجتماعي والثقافي والسياسي للمرأة</w:t>
      </w:r>
      <w:r w:rsidR="00482B3F">
        <w:rPr>
          <w:rFonts w:hint="cs"/>
          <w:rtl/>
        </w:rPr>
        <w:t>،</w:t>
      </w:r>
      <w:r>
        <w:rPr>
          <w:rFonts w:hint="cs"/>
          <w:rtl/>
        </w:rPr>
        <w:t xml:space="preserve"> </w:t>
      </w:r>
      <w:r w:rsidR="00482B3F">
        <w:rPr>
          <w:rFonts w:hint="cs"/>
          <w:rtl/>
        </w:rPr>
        <w:t>و</w:t>
      </w:r>
      <w:r>
        <w:rPr>
          <w:rFonts w:hint="cs"/>
          <w:rtl/>
        </w:rPr>
        <w:t xml:space="preserve">ذلك </w:t>
      </w:r>
      <w:r w:rsidR="00482B3F">
        <w:rPr>
          <w:rFonts w:hint="cs"/>
          <w:rtl/>
        </w:rPr>
        <w:t>سعياً لإشراك</w:t>
      </w:r>
      <w:r>
        <w:rPr>
          <w:rFonts w:hint="cs"/>
          <w:rtl/>
        </w:rPr>
        <w:t xml:space="preserve"> المرأة في مهمة إعادة البناء الوطني.</w:t>
      </w:r>
    </w:p>
    <w:p w:rsidR="00205330" w:rsidRDefault="00205330" w:rsidP="00482B3F">
      <w:pPr>
        <w:pStyle w:val="SingleTxtGA"/>
        <w:rPr>
          <w:rFonts w:hint="cs"/>
          <w:rtl/>
        </w:rPr>
      </w:pPr>
      <w:r>
        <w:rPr>
          <w:rFonts w:hint="cs"/>
          <w:rtl/>
        </w:rPr>
        <w:t>208-</w:t>
      </w:r>
      <w:r>
        <w:rPr>
          <w:rFonts w:hint="cs"/>
          <w:rtl/>
        </w:rPr>
        <w:tab/>
        <w:t xml:space="preserve">وقد </w:t>
      </w:r>
      <w:r w:rsidR="00482B3F">
        <w:rPr>
          <w:rFonts w:hint="cs"/>
          <w:rtl/>
        </w:rPr>
        <w:t>أعد</w:t>
      </w:r>
      <w:r>
        <w:rPr>
          <w:rFonts w:hint="cs"/>
          <w:rtl/>
        </w:rPr>
        <w:t xml:space="preserve"> هذا التقرير بتعاون </w:t>
      </w:r>
      <w:r w:rsidR="00482B3F">
        <w:rPr>
          <w:rFonts w:hint="cs"/>
          <w:rtl/>
        </w:rPr>
        <w:t>بين</w:t>
      </w:r>
      <w:r>
        <w:rPr>
          <w:rFonts w:hint="cs"/>
          <w:rtl/>
        </w:rPr>
        <w:t xml:space="preserve"> مختلف </w:t>
      </w:r>
      <w:r w:rsidR="00482B3F">
        <w:rPr>
          <w:rFonts w:hint="cs"/>
          <w:rtl/>
        </w:rPr>
        <w:t>القطاعات</w:t>
      </w:r>
      <w:r>
        <w:rPr>
          <w:rFonts w:hint="cs"/>
          <w:rtl/>
        </w:rPr>
        <w:t xml:space="preserve">. وهذا </w:t>
      </w:r>
      <w:r w:rsidR="00482B3F">
        <w:rPr>
          <w:rFonts w:hint="cs"/>
          <w:rtl/>
        </w:rPr>
        <w:t>النهج القائم على المشاركة استند إلى جميع العناصر الفاعلة في</w:t>
      </w:r>
      <w:r>
        <w:rPr>
          <w:rFonts w:hint="cs"/>
          <w:rtl/>
        </w:rPr>
        <w:t xml:space="preserve"> مختلف القطاعات التي </w:t>
      </w:r>
      <w:r w:rsidR="00482B3F">
        <w:rPr>
          <w:rFonts w:hint="cs"/>
          <w:rtl/>
        </w:rPr>
        <w:t>تغطيها</w:t>
      </w:r>
      <w:r>
        <w:rPr>
          <w:rFonts w:hint="cs"/>
          <w:rtl/>
        </w:rPr>
        <w:t xml:space="preserve"> اتفاقية القضاء على جميع أشكال التمييز ضد المرأة.</w:t>
      </w:r>
    </w:p>
    <w:p w:rsidR="00205330" w:rsidRDefault="00482B3F" w:rsidP="005E6F86">
      <w:pPr>
        <w:pStyle w:val="SingleTxtGA"/>
        <w:tabs>
          <w:tab w:val="clear" w:pos="1928"/>
          <w:tab w:val="clear" w:pos="2608"/>
          <w:tab w:val="clear" w:pos="3289"/>
          <w:tab w:val="clear" w:pos="3969"/>
          <w:tab w:val="clear" w:pos="4649"/>
          <w:tab w:val="clear" w:pos="5330"/>
          <w:tab w:val="left" w:pos="5200"/>
        </w:tabs>
        <w:spacing w:after="0"/>
        <w:ind w:left="4360"/>
        <w:rPr>
          <w:rFonts w:hint="cs"/>
          <w:b/>
          <w:bCs/>
          <w:rtl/>
        </w:rPr>
      </w:pPr>
      <w:r w:rsidRPr="00482B3F">
        <w:rPr>
          <w:rFonts w:hint="cs"/>
          <w:i/>
          <w:iCs/>
          <w:rtl/>
        </w:rPr>
        <w:t>(</w:t>
      </w:r>
      <w:r w:rsidR="00205330" w:rsidRPr="00482B3F">
        <w:rPr>
          <w:rFonts w:hint="cs"/>
          <w:i/>
          <w:iCs/>
          <w:rtl/>
        </w:rPr>
        <w:t>التوقيع</w:t>
      </w:r>
      <w:r w:rsidRPr="00482B3F">
        <w:rPr>
          <w:rFonts w:hint="cs"/>
          <w:i/>
          <w:iCs/>
          <w:rtl/>
        </w:rPr>
        <w:t>)</w:t>
      </w:r>
      <w:r w:rsidR="005E6F86">
        <w:rPr>
          <w:rFonts w:hint="cs"/>
          <w:i/>
          <w:iCs/>
          <w:rtl/>
        </w:rPr>
        <w:tab/>
      </w:r>
      <w:r>
        <w:rPr>
          <w:rFonts w:hint="cs"/>
          <w:rtl/>
        </w:rPr>
        <w:t xml:space="preserve">جان </w:t>
      </w:r>
      <w:proofErr w:type="spellStart"/>
      <w:r>
        <w:rPr>
          <w:rFonts w:hint="cs"/>
          <w:rtl/>
        </w:rPr>
        <w:t>فرانسواز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b/>
          <w:bCs/>
          <w:rtl/>
        </w:rPr>
        <w:t>ليكومبا</w:t>
      </w:r>
      <w:proofErr w:type="spellEnd"/>
      <w:r>
        <w:rPr>
          <w:rFonts w:hint="cs"/>
          <w:b/>
          <w:bCs/>
          <w:rtl/>
        </w:rPr>
        <w:t xml:space="preserve"> </w:t>
      </w:r>
      <w:proofErr w:type="spellStart"/>
      <w:r>
        <w:rPr>
          <w:rFonts w:hint="cs"/>
          <w:b/>
          <w:bCs/>
          <w:rtl/>
        </w:rPr>
        <w:t>لوميتو</w:t>
      </w:r>
      <w:proofErr w:type="spellEnd"/>
    </w:p>
    <w:p w:rsidR="005E6F86" w:rsidRPr="005E6F86" w:rsidRDefault="005E6F86" w:rsidP="005E6F86">
      <w:pPr>
        <w:pStyle w:val="SingleTxtGA"/>
        <w:tabs>
          <w:tab w:val="clear" w:pos="1928"/>
          <w:tab w:val="clear" w:pos="2608"/>
          <w:tab w:val="clear" w:pos="3289"/>
          <w:tab w:val="clear" w:pos="3969"/>
          <w:tab w:val="clear" w:pos="4649"/>
          <w:tab w:val="clear" w:pos="5330"/>
        </w:tabs>
        <w:spacing w:after="0"/>
        <w:ind w:left="5200"/>
        <w:rPr>
          <w:rFonts w:hint="cs"/>
          <w:spacing w:val="-2"/>
          <w:rtl/>
        </w:rPr>
      </w:pPr>
      <w:r w:rsidRPr="005E6F86">
        <w:rPr>
          <w:rFonts w:hint="cs"/>
          <w:spacing w:val="-2"/>
          <w:rtl/>
        </w:rPr>
        <w:t>وزيرة النهوض بالمرأة وإدماجها في التنمية</w:t>
      </w:r>
    </w:p>
    <w:p w:rsidR="00205330" w:rsidRPr="003844F0" w:rsidRDefault="00205330" w:rsidP="000C4418">
      <w:pPr>
        <w:pStyle w:val="HChGA"/>
        <w:spacing w:before="120"/>
        <w:rPr>
          <w:rFonts w:hint="cs"/>
          <w:rtl/>
        </w:rPr>
      </w:pPr>
      <w:r>
        <w:rPr>
          <w:sz w:val="22"/>
          <w:rtl/>
        </w:rPr>
        <w:br w:type="page"/>
      </w:r>
      <w:r w:rsidRPr="003844F0">
        <w:rPr>
          <w:rFonts w:hint="cs"/>
          <w:rtl/>
        </w:rPr>
        <w:t>المرفق</w:t>
      </w:r>
    </w:p>
    <w:p w:rsidR="00205330" w:rsidRPr="003844F0" w:rsidRDefault="000C4418" w:rsidP="005E6F86">
      <w:pPr>
        <w:pStyle w:val="HChGA"/>
        <w:spacing w:before="24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ثبت </w:t>
      </w:r>
      <w:r w:rsidR="00205330" w:rsidRPr="003844F0">
        <w:rPr>
          <w:rFonts w:hint="cs"/>
          <w:rtl/>
        </w:rPr>
        <w:t>المراجع</w:t>
      </w:r>
    </w:p>
    <w:p w:rsidR="00205330" w:rsidRDefault="00205330" w:rsidP="00944E8E">
      <w:pPr>
        <w:pStyle w:val="SingleTxtGA"/>
        <w:rPr>
          <w:rFonts w:hint="cs"/>
          <w:rtl/>
        </w:rPr>
      </w:pPr>
      <w:r>
        <w:rPr>
          <w:rFonts w:hint="cs"/>
          <w:rtl/>
        </w:rPr>
        <w:tab/>
        <w:t>اتفاقية القضاء على جميع أشكال التمييز ضد المرأة</w:t>
      </w:r>
    </w:p>
    <w:p w:rsidR="00205330" w:rsidRDefault="00205330" w:rsidP="00944E8E">
      <w:pPr>
        <w:pStyle w:val="SingleTxtGA"/>
        <w:rPr>
          <w:rFonts w:hint="cs"/>
          <w:rtl/>
        </w:rPr>
      </w:pPr>
      <w:r>
        <w:rPr>
          <w:rFonts w:hint="cs"/>
          <w:rtl/>
        </w:rPr>
        <w:tab/>
        <w:t>استراتيجيات التنمية الزراعية</w:t>
      </w:r>
      <w:r w:rsidR="00944E8E">
        <w:rPr>
          <w:rFonts w:hint="cs"/>
          <w:rtl/>
        </w:rPr>
        <w:t>،</w:t>
      </w:r>
      <w:r>
        <w:rPr>
          <w:rFonts w:hint="cs"/>
          <w:rtl/>
        </w:rPr>
        <w:t xml:space="preserve"> 2004-2013</w:t>
      </w:r>
    </w:p>
    <w:p w:rsidR="00205330" w:rsidRDefault="00205330" w:rsidP="00465C94">
      <w:pPr>
        <w:pStyle w:val="SingleTxtGA"/>
        <w:rPr>
          <w:rFonts w:hint="cs"/>
          <w:rtl/>
        </w:rPr>
      </w:pPr>
      <w:r>
        <w:rPr>
          <w:rFonts w:hint="cs"/>
          <w:rtl/>
        </w:rPr>
        <w:tab/>
        <w:t xml:space="preserve">إحصاءات التجارة الخارجية في المنتجات الزراعية الغذائية، </w:t>
      </w:r>
      <w:r w:rsidR="00465C94">
        <w:rPr>
          <w:rFonts w:hint="cs"/>
          <w:rtl/>
        </w:rPr>
        <w:t>والمعدات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والمدخلات</w:t>
      </w:r>
      <w:proofErr w:type="spellEnd"/>
      <w:r>
        <w:rPr>
          <w:rFonts w:hint="cs"/>
          <w:rtl/>
        </w:rPr>
        <w:t xml:space="preserve"> </w:t>
      </w:r>
      <w:r w:rsidR="005E6F86">
        <w:rPr>
          <w:rtl/>
        </w:rPr>
        <w:br/>
      </w:r>
      <w:r w:rsidR="005E6F86">
        <w:rPr>
          <w:rFonts w:hint="cs"/>
          <w:rtl/>
        </w:rPr>
        <w:tab/>
      </w:r>
      <w:r>
        <w:rPr>
          <w:rFonts w:hint="cs"/>
          <w:rtl/>
        </w:rPr>
        <w:t>الزراعية</w:t>
      </w:r>
      <w:r w:rsidR="00465C94">
        <w:rPr>
          <w:rFonts w:hint="cs"/>
          <w:rtl/>
        </w:rPr>
        <w:t>،</w:t>
      </w:r>
      <w:r>
        <w:rPr>
          <w:rFonts w:hint="cs"/>
          <w:rtl/>
        </w:rPr>
        <w:t xml:space="preserve"> 1998-2002</w:t>
      </w:r>
    </w:p>
    <w:p w:rsidR="00205330" w:rsidRDefault="00205330" w:rsidP="00944E8E">
      <w:pPr>
        <w:pStyle w:val="SingleTxtGA"/>
        <w:rPr>
          <w:rFonts w:hint="cs"/>
          <w:rtl/>
        </w:rPr>
      </w:pPr>
      <w:r>
        <w:rPr>
          <w:rFonts w:hint="cs"/>
          <w:rtl/>
        </w:rPr>
        <w:tab/>
        <w:t>البرنامج الوطني للأمن الغذائي</w:t>
      </w:r>
      <w:r w:rsidR="00465C94">
        <w:rPr>
          <w:rFonts w:hint="cs"/>
          <w:rtl/>
        </w:rPr>
        <w:t>،</w:t>
      </w:r>
      <w:r>
        <w:rPr>
          <w:rFonts w:hint="cs"/>
          <w:rtl/>
        </w:rPr>
        <w:t xml:space="preserve"> 2006-2013</w:t>
      </w:r>
    </w:p>
    <w:p w:rsidR="00205330" w:rsidRDefault="00205330" w:rsidP="003F62FC">
      <w:pPr>
        <w:pStyle w:val="SingleTxtGA"/>
        <w:rPr>
          <w:rFonts w:hint="cs"/>
          <w:rtl/>
        </w:rPr>
      </w:pPr>
      <w:r>
        <w:rPr>
          <w:rFonts w:hint="cs"/>
          <w:rtl/>
        </w:rPr>
        <w:tab/>
        <w:t xml:space="preserve">استقصاء أحوال الأسر </w:t>
      </w:r>
      <w:r w:rsidR="003F62FC">
        <w:rPr>
          <w:rFonts w:hint="cs"/>
          <w:rtl/>
        </w:rPr>
        <w:t>المعيشية في الكونغو</w:t>
      </w:r>
      <w:r>
        <w:rPr>
          <w:rFonts w:hint="cs"/>
          <w:rtl/>
        </w:rPr>
        <w:t xml:space="preserve"> </w:t>
      </w:r>
      <w:r>
        <w:t>(ECOM 2006)</w:t>
      </w:r>
    </w:p>
    <w:p w:rsidR="00205330" w:rsidRPr="00A1647A" w:rsidRDefault="00205330" w:rsidP="00944E8E">
      <w:pPr>
        <w:pStyle w:val="SingleTxtGA"/>
        <w:rPr>
          <w:rFonts w:hint="cs"/>
          <w:rtl/>
          <w:lang w:val="fr-CH"/>
        </w:rPr>
      </w:pPr>
      <w:r>
        <w:rPr>
          <w:rFonts w:hint="cs"/>
          <w:rtl/>
        </w:rPr>
        <w:tab/>
        <w:t xml:space="preserve">الاستقصاء الديمغرافي والصحي </w:t>
      </w:r>
      <w:r>
        <w:rPr>
          <w:rFonts w:hint="cs"/>
          <w:rtl/>
          <w:lang w:val="fr-CH"/>
        </w:rPr>
        <w:t>(2005)</w:t>
      </w:r>
    </w:p>
    <w:p w:rsidR="00205330" w:rsidRDefault="00205330" w:rsidP="003F62FC">
      <w:pPr>
        <w:pStyle w:val="SingleTxtGA"/>
        <w:rPr>
          <w:rFonts w:hint="cs"/>
          <w:rtl/>
        </w:rPr>
      </w:pPr>
      <w:r>
        <w:rPr>
          <w:rFonts w:hint="cs"/>
          <w:rtl/>
        </w:rPr>
        <w:tab/>
        <w:t xml:space="preserve">وثيقة استراتيجية </w:t>
      </w:r>
      <w:r w:rsidR="003F62FC">
        <w:rPr>
          <w:rFonts w:hint="cs"/>
          <w:rtl/>
        </w:rPr>
        <w:t>الحد من</w:t>
      </w:r>
      <w:r>
        <w:rPr>
          <w:rFonts w:hint="cs"/>
          <w:rtl/>
        </w:rPr>
        <w:t xml:space="preserve"> الفقر</w:t>
      </w:r>
    </w:p>
    <w:p w:rsidR="00205330" w:rsidRDefault="00205330" w:rsidP="003F62FC">
      <w:pPr>
        <w:pStyle w:val="SingleTxtGA"/>
        <w:rPr>
          <w:rFonts w:hint="cs"/>
          <w:rtl/>
        </w:rPr>
      </w:pPr>
      <w:r>
        <w:rPr>
          <w:rFonts w:hint="cs"/>
          <w:rtl/>
        </w:rPr>
        <w:tab/>
        <w:t xml:space="preserve">الخطة </w:t>
      </w:r>
      <w:r w:rsidR="003F62FC">
        <w:rPr>
          <w:rFonts w:hint="cs"/>
          <w:rtl/>
        </w:rPr>
        <w:t>الوطنية</w:t>
      </w:r>
      <w:r>
        <w:rPr>
          <w:rFonts w:hint="cs"/>
          <w:rtl/>
        </w:rPr>
        <w:t xml:space="preserve"> لتقييم </w:t>
      </w:r>
      <w:r w:rsidR="003F62FC">
        <w:rPr>
          <w:rFonts w:hint="cs"/>
          <w:rtl/>
        </w:rPr>
        <w:t>تحقيق</w:t>
      </w:r>
      <w:r>
        <w:rPr>
          <w:rFonts w:hint="cs"/>
          <w:rtl/>
        </w:rPr>
        <w:t xml:space="preserve"> الأهداف الإنمائية للألفية</w:t>
      </w:r>
    </w:p>
    <w:p w:rsidR="00205330" w:rsidRDefault="00205330" w:rsidP="00944E8E">
      <w:pPr>
        <w:pStyle w:val="SingleTxtGA"/>
        <w:rPr>
          <w:rFonts w:hint="cs"/>
          <w:rtl/>
        </w:rPr>
      </w:pPr>
      <w:r>
        <w:rPr>
          <w:rFonts w:hint="cs"/>
          <w:rtl/>
        </w:rPr>
        <w:tab/>
        <w:t>تقرير أنشطة الوزارات</w:t>
      </w:r>
    </w:p>
    <w:p w:rsidR="00205330" w:rsidRDefault="00205330" w:rsidP="003F62FC">
      <w:pPr>
        <w:pStyle w:val="SingleTxtGA"/>
        <w:tabs>
          <w:tab w:val="clear" w:pos="3289"/>
          <w:tab w:val="left" w:pos="3338"/>
        </w:tabs>
        <w:ind w:left="1939" w:hanging="1928"/>
        <w:rPr>
          <w:rFonts w:hint="cs"/>
          <w:rtl/>
        </w:rPr>
      </w:pPr>
      <w:r>
        <w:rPr>
          <w:rFonts w:hint="cs"/>
          <w:rtl/>
        </w:rPr>
        <w:tab/>
        <w:t xml:space="preserve">التقرير الأولي </w:t>
      </w:r>
      <w:r w:rsidR="003F62FC">
        <w:rPr>
          <w:rFonts w:hint="cs"/>
          <w:rtl/>
        </w:rPr>
        <w:t>ل</w:t>
      </w:r>
      <w:r>
        <w:rPr>
          <w:rFonts w:hint="cs"/>
          <w:rtl/>
        </w:rPr>
        <w:t xml:space="preserve">لكونغو </w:t>
      </w:r>
      <w:r w:rsidR="003F62FC">
        <w:rPr>
          <w:rFonts w:hint="cs"/>
          <w:rtl/>
        </w:rPr>
        <w:t>بموجب</w:t>
      </w:r>
      <w:r>
        <w:rPr>
          <w:rFonts w:hint="cs"/>
          <w:rtl/>
        </w:rPr>
        <w:t xml:space="preserve"> اتفاقية القضاء على جميع أشكال التمييز ضد المرأة</w:t>
      </w:r>
      <w:r w:rsidR="003F62FC">
        <w:rPr>
          <w:rFonts w:hint="cs"/>
          <w:rtl/>
        </w:rPr>
        <w:t>،</w:t>
      </w:r>
      <w:r w:rsidR="003F62FC">
        <w:rPr>
          <w:rFonts w:hint="eastAsia"/>
          <w:rtl/>
        </w:rPr>
        <w:t> </w:t>
      </w:r>
      <w:r>
        <w:rPr>
          <w:rFonts w:hint="cs"/>
          <w:rtl/>
        </w:rPr>
        <w:t>2002.</w:t>
      </w:r>
    </w:p>
    <w:p w:rsidR="00205330" w:rsidRPr="003F62FC" w:rsidRDefault="003F62FC" w:rsidP="003F62FC">
      <w:pPr>
        <w:spacing w:before="120"/>
        <w:jc w:val="center"/>
        <w:rPr>
          <w:rFonts w:hint="cs"/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p w:rsidR="008B4BC6" w:rsidRPr="008B4BC6" w:rsidRDefault="008B4BC6" w:rsidP="007E197F">
      <w:pPr>
        <w:spacing w:line="380" w:lineRule="exact"/>
        <w:rPr>
          <w:rFonts w:hint="cs"/>
          <w:rtl/>
        </w:rPr>
      </w:pPr>
    </w:p>
    <w:sectPr w:rsidR="008B4BC6" w:rsidRPr="008B4BC6" w:rsidSect="0076254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2D7C" w:rsidRPr="00FE6865" w:rsidRDefault="00522D7C" w:rsidP="00FE6865">
      <w:pPr>
        <w:pStyle w:val="Footer"/>
      </w:pPr>
    </w:p>
  </w:endnote>
  <w:endnote w:type="continuationSeparator" w:id="0">
    <w:p w:rsidR="00522D7C" w:rsidRDefault="00522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7EB1" w:rsidRPr="00205330" w:rsidRDefault="00677EB1" w:rsidP="00205330">
    <w:pPr>
      <w:pStyle w:val="Footer"/>
      <w:tabs>
        <w:tab w:val="right" w:pos="9598"/>
      </w:tabs>
    </w:pPr>
    <w:r>
      <w:t>GE.10-43761</w:t>
    </w:r>
    <w:r>
      <w:tab/>
    </w:r>
    <w:r w:rsidRPr="00205330">
      <w:rPr>
        <w:b/>
        <w:sz w:val="18"/>
      </w:rPr>
      <w:fldChar w:fldCharType="begin"/>
    </w:r>
    <w:r w:rsidRPr="00205330">
      <w:rPr>
        <w:b/>
        <w:sz w:val="18"/>
      </w:rPr>
      <w:instrText xml:space="preserve"> PAGE  \* MERGEFORMAT </w:instrText>
    </w:r>
    <w:r w:rsidRPr="00205330">
      <w:rPr>
        <w:b/>
        <w:sz w:val="18"/>
      </w:rPr>
      <w:fldChar w:fldCharType="separate"/>
    </w:r>
    <w:r w:rsidR="00494592">
      <w:rPr>
        <w:b/>
        <w:noProof/>
        <w:sz w:val="18"/>
      </w:rPr>
      <w:t>48</w:t>
    </w:r>
    <w:r w:rsidRPr="00205330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7EB1" w:rsidRPr="00205330" w:rsidRDefault="00677EB1" w:rsidP="00205330">
    <w:pPr>
      <w:pStyle w:val="Footer"/>
      <w:tabs>
        <w:tab w:val="right" w:pos="9598"/>
      </w:tabs>
      <w:rPr>
        <w:b/>
        <w:sz w:val="18"/>
      </w:rPr>
    </w:pPr>
    <w:r w:rsidRPr="00205330">
      <w:rPr>
        <w:b/>
        <w:sz w:val="18"/>
      </w:rPr>
      <w:fldChar w:fldCharType="begin"/>
    </w:r>
    <w:r w:rsidRPr="00205330">
      <w:rPr>
        <w:b/>
        <w:sz w:val="18"/>
      </w:rPr>
      <w:instrText xml:space="preserve"> PAGE  \* MERGEFORMAT </w:instrText>
    </w:r>
    <w:r w:rsidRPr="00205330">
      <w:rPr>
        <w:b/>
        <w:sz w:val="18"/>
      </w:rPr>
      <w:fldChar w:fldCharType="separate"/>
    </w:r>
    <w:r w:rsidR="00494592">
      <w:rPr>
        <w:b/>
        <w:noProof/>
        <w:sz w:val="18"/>
      </w:rPr>
      <w:t>49</w:t>
    </w:r>
    <w:r w:rsidRPr="00205330">
      <w:rPr>
        <w:b/>
        <w:sz w:val="18"/>
      </w:rPr>
      <w:fldChar w:fldCharType="end"/>
    </w:r>
    <w:r>
      <w:rPr>
        <w:b/>
        <w:sz w:val="18"/>
      </w:rPr>
      <w:tab/>
    </w:r>
    <w:r>
      <w:t>GE.10-43761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7EB1" w:rsidRDefault="00677EB1" w:rsidP="00BB4A63">
    <w:pPr>
      <w:pStyle w:val="Footer"/>
      <w:jc w:val="right"/>
    </w:pPr>
    <w:r>
      <w:rPr>
        <w:sz w:val="20"/>
      </w:rPr>
      <w:t>(A)   GE.10-43761</w:t>
    </w: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91.5pt;height:25.5pt;z-index:-2;mso-position-horizontal-relative:text;mso-position-vertical-relative:text" wrapcoords="-177 0 -177 20965 21600 20965 21600 0 -177 0" o:allowincell="f">
          <v:imagedata r:id="rId1" o:title="PleaseRecycleArabic"/>
          <w10:wrap type="tight"/>
          <w10:anchorlock/>
        </v:shape>
      </w:pict>
    </w:r>
    <w:r>
      <w:rPr>
        <w:sz w:val="20"/>
      </w:rPr>
      <w:t xml:space="preserve">    140111    </w:t>
    </w:r>
    <w:r w:rsidR="00BB4A63">
      <w:rPr>
        <w:sz w:val="20"/>
      </w:rPr>
      <w:t>19</w:t>
    </w:r>
    <w:r>
      <w:rPr>
        <w:sz w:val="20"/>
      </w:rPr>
      <w:t>0111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2D7C" w:rsidRDefault="00522D7C" w:rsidP="00834FF4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  <w:footnote w:type="continuationSeparator" w:id="0">
    <w:p w:rsidR="00522D7C" w:rsidRDefault="00522D7C" w:rsidP="00834FF4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  <w:footnote w:id="1">
    <w:p w:rsidR="00677EB1" w:rsidRPr="00205330" w:rsidRDefault="00677EB1" w:rsidP="00205330">
      <w:pPr>
        <w:pStyle w:val="footnoteText0"/>
        <w:rPr>
          <w:rFonts w:hint="cs"/>
          <w:rtl/>
        </w:rPr>
      </w:pPr>
      <w:r>
        <w:rPr>
          <w:rtl/>
        </w:rPr>
        <w:tab/>
      </w:r>
      <w:r w:rsidRPr="00205330">
        <w:rPr>
          <w:rStyle w:val="FootnoteReference"/>
          <w:sz w:val="20"/>
          <w:vertAlign w:val="baseline"/>
          <w:rtl/>
        </w:rPr>
        <w:t>*</w:t>
      </w:r>
      <w:r>
        <w:rPr>
          <w:rtl/>
        </w:rPr>
        <w:tab/>
      </w:r>
      <w:r>
        <w:rPr>
          <w:rFonts w:hint="cs"/>
          <w:rtl/>
        </w:rPr>
        <w:t>وفقاً للمعلومات المحالة إلى الدول الأطراف بشأن تجهيز تقاريرها، لم تحرر هذه الوثيقة رسمياً قبل إرسالها إلى دوائر الترجمة التحريرية بالأمم المتحدة.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7EB1" w:rsidRPr="00205330" w:rsidRDefault="00677EB1" w:rsidP="00205330">
    <w:pPr>
      <w:pStyle w:val="Header"/>
      <w:jc w:val="right"/>
    </w:pPr>
    <w:r w:rsidRPr="00205330">
      <w:t>CEDAW/C/COG/6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7EB1" w:rsidRPr="00205330" w:rsidRDefault="00677EB1" w:rsidP="00205330">
    <w:pPr>
      <w:pStyle w:val="Header"/>
      <w:jc w:val="left"/>
    </w:pPr>
    <w:r w:rsidRPr="00205330">
      <w:t>CEDAW/C/COG/6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7EB1" w:rsidRDefault="00677EB1" w:rsidP="005B46D9">
    <w:pPr>
      <w:pStyle w:val="Header"/>
      <w:pBdr>
        <w:bottom w:val="none" w:sz="0" w:space="0" w:color="auto"/>
      </w:pBd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189pt;margin-top:19.35pt;width:234pt;height:97.65pt;z-index:2" o:allowincell="f" filled="f" stroked="f">
          <v:textbox inset="0,0,2mm,0">
            <w:txbxContent>
              <w:p w:rsidR="00677EB1" w:rsidRPr="00460CB7" w:rsidRDefault="00677EB1" w:rsidP="00460CB7">
                <w:pPr>
                  <w:spacing w:line="700" w:lineRule="exact"/>
                  <w:jc w:val="left"/>
                  <w:rPr>
                    <w:rFonts w:hint="cs"/>
                    <w:b/>
                    <w:bCs/>
                    <w:sz w:val="52"/>
                    <w:szCs w:val="52"/>
                  </w:rPr>
                </w:pPr>
                <w:r w:rsidRPr="00460CB7">
                  <w:rPr>
                    <w:rFonts w:hint="cs"/>
                    <w:b/>
                    <w:bCs/>
                    <w:sz w:val="52"/>
                    <w:szCs w:val="52"/>
                    <w:rtl/>
                  </w:rPr>
                  <w:t>اتفاقية القضاء على جميع أشكال التمييز ضد المرأة</w:t>
                </w:r>
              </w:p>
            </w:txbxContent>
          </v:textbox>
          <w10:wrap anchorx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C6ECC06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0DACB9B6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342011EC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9E269330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1464BF60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24AC012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44855D0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414CA36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F48B40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67430B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B851AF4"/>
    <w:multiLevelType w:val="hybridMultilevel"/>
    <w:tmpl w:val="DAE891C4"/>
    <w:lvl w:ilvl="0" w:tplc="810655FA">
      <w:start w:val="1"/>
      <w:numFmt w:val="bullet"/>
      <w:pStyle w:val="Bullet1GA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5F272F0"/>
    <w:multiLevelType w:val="hybridMultilevel"/>
    <w:tmpl w:val="F88E26C4"/>
    <w:lvl w:ilvl="0" w:tplc="1D324D1E">
      <w:start w:val="1"/>
      <w:numFmt w:val="decimal"/>
      <w:pStyle w:val="Roman1GA"/>
      <w:lvlText w:val="'%1'"/>
      <w:lvlJc w:val="right"/>
      <w:pPr>
        <w:tabs>
          <w:tab w:val="num" w:pos="2041"/>
        </w:tabs>
        <w:ind w:left="2041" w:hanging="397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12">
    <w:nsid w:val="2A31567B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>
    <w:nsid w:val="2F6335A2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54B2370"/>
    <w:multiLevelType w:val="hybridMultilevel"/>
    <w:tmpl w:val="278EE6AE"/>
    <w:lvl w:ilvl="0" w:tplc="F1D2A638">
      <w:start w:val="1"/>
      <w:numFmt w:val="bullet"/>
      <w:pStyle w:val="Bullet2GA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6">
    <w:nsid w:val="78D00C1C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7AE32A09"/>
    <w:multiLevelType w:val="hybridMultilevel"/>
    <w:tmpl w:val="9C5295AC"/>
    <w:lvl w:ilvl="0" w:tplc="E12AAC4E">
      <w:start w:val="1"/>
      <w:numFmt w:val="decimal"/>
      <w:pStyle w:val="Roman2GA"/>
      <w:lvlText w:val="'%1'"/>
      <w:lvlJc w:val="right"/>
      <w:pPr>
        <w:tabs>
          <w:tab w:val="num" w:pos="2438"/>
        </w:tabs>
        <w:ind w:left="2438" w:hanging="397"/>
      </w:pPr>
      <w:rPr>
        <w:rFonts w:ascii="Georgia" w:hAnsi="Georgia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6"/>
  </w:num>
  <w:num w:numId="3">
    <w:abstractNumId w:val="10"/>
  </w:num>
  <w:num w:numId="4">
    <w:abstractNumId w:val="14"/>
  </w:num>
  <w:num w:numId="5">
    <w:abstractNumId w:val="11"/>
  </w:num>
  <w:num w:numId="6">
    <w:abstractNumId w:val="17"/>
  </w:num>
  <w:num w:numId="7">
    <w:abstractNumId w:val="15"/>
  </w:num>
  <w:num w:numId="8">
    <w:abstractNumId w:val="1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ar-SA" w:vendorID="4" w:dllVersion="512" w:checkStyle="0"/>
  <w:proofState w:spelling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efaultTabStop w:val="567"/>
  <w:evenAndOddHeaders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22B0"/>
    <w:rsid w:val="000402E1"/>
    <w:rsid w:val="00040E25"/>
    <w:rsid w:val="00042149"/>
    <w:rsid w:val="000448E5"/>
    <w:rsid w:val="00045C77"/>
    <w:rsid w:val="000461E0"/>
    <w:rsid w:val="00050EB0"/>
    <w:rsid w:val="00052D5E"/>
    <w:rsid w:val="00053348"/>
    <w:rsid w:val="00063025"/>
    <w:rsid w:val="000648EA"/>
    <w:rsid w:val="00065C9F"/>
    <w:rsid w:val="000935AB"/>
    <w:rsid w:val="000957C8"/>
    <w:rsid w:val="00097049"/>
    <w:rsid w:val="000A04D5"/>
    <w:rsid w:val="000A7735"/>
    <w:rsid w:val="000B4C4F"/>
    <w:rsid w:val="000B52F2"/>
    <w:rsid w:val="000C4418"/>
    <w:rsid w:val="000D028B"/>
    <w:rsid w:val="000D0EAE"/>
    <w:rsid w:val="000D3B39"/>
    <w:rsid w:val="000D5380"/>
    <w:rsid w:val="000D6654"/>
    <w:rsid w:val="000E103D"/>
    <w:rsid w:val="000E1826"/>
    <w:rsid w:val="000E7E99"/>
    <w:rsid w:val="000F0264"/>
    <w:rsid w:val="000F2EBF"/>
    <w:rsid w:val="000F3A9F"/>
    <w:rsid w:val="000F5FF6"/>
    <w:rsid w:val="001022B5"/>
    <w:rsid w:val="00113FA5"/>
    <w:rsid w:val="00122E0B"/>
    <w:rsid w:val="001253B2"/>
    <w:rsid w:val="00137294"/>
    <w:rsid w:val="001428CA"/>
    <w:rsid w:val="001428CB"/>
    <w:rsid w:val="001447CC"/>
    <w:rsid w:val="001455A0"/>
    <w:rsid w:val="001602A3"/>
    <w:rsid w:val="0017592B"/>
    <w:rsid w:val="00183094"/>
    <w:rsid w:val="00192E08"/>
    <w:rsid w:val="001A5161"/>
    <w:rsid w:val="001A566A"/>
    <w:rsid w:val="001A60BD"/>
    <w:rsid w:val="001B604A"/>
    <w:rsid w:val="001B7454"/>
    <w:rsid w:val="001C7AF8"/>
    <w:rsid w:val="001E1111"/>
    <w:rsid w:val="001F0470"/>
    <w:rsid w:val="00200E6A"/>
    <w:rsid w:val="00205330"/>
    <w:rsid w:val="002225D3"/>
    <w:rsid w:val="002244FB"/>
    <w:rsid w:val="00232277"/>
    <w:rsid w:val="0023736D"/>
    <w:rsid w:val="002402D1"/>
    <w:rsid w:val="00257225"/>
    <w:rsid w:val="00263D1A"/>
    <w:rsid w:val="00285306"/>
    <w:rsid w:val="002865C5"/>
    <w:rsid w:val="00296FF0"/>
    <w:rsid w:val="002A41B2"/>
    <w:rsid w:val="002B2B95"/>
    <w:rsid w:val="002B6DB6"/>
    <w:rsid w:val="002D6605"/>
    <w:rsid w:val="002E3467"/>
    <w:rsid w:val="002E69F0"/>
    <w:rsid w:val="00310160"/>
    <w:rsid w:val="003104C4"/>
    <w:rsid w:val="003127D5"/>
    <w:rsid w:val="00315A35"/>
    <w:rsid w:val="00317363"/>
    <w:rsid w:val="00320AF4"/>
    <w:rsid w:val="003271E3"/>
    <w:rsid w:val="003316E4"/>
    <w:rsid w:val="003407E0"/>
    <w:rsid w:val="00341A8C"/>
    <w:rsid w:val="003450D1"/>
    <w:rsid w:val="003519E6"/>
    <w:rsid w:val="00364E6A"/>
    <w:rsid w:val="00375328"/>
    <w:rsid w:val="00395717"/>
    <w:rsid w:val="003957D0"/>
    <w:rsid w:val="003A58E5"/>
    <w:rsid w:val="003B4356"/>
    <w:rsid w:val="003B7386"/>
    <w:rsid w:val="003C562E"/>
    <w:rsid w:val="003D5A25"/>
    <w:rsid w:val="003E65B1"/>
    <w:rsid w:val="003F08A8"/>
    <w:rsid w:val="003F62FC"/>
    <w:rsid w:val="003F6E75"/>
    <w:rsid w:val="004035C8"/>
    <w:rsid w:val="004066AC"/>
    <w:rsid w:val="004133C5"/>
    <w:rsid w:val="00422D2A"/>
    <w:rsid w:val="004241BF"/>
    <w:rsid w:val="004250E3"/>
    <w:rsid w:val="00445B6E"/>
    <w:rsid w:val="00451B6B"/>
    <w:rsid w:val="00453C37"/>
    <w:rsid w:val="00460CB7"/>
    <w:rsid w:val="00464910"/>
    <w:rsid w:val="00465C94"/>
    <w:rsid w:val="00472A81"/>
    <w:rsid w:val="00473C25"/>
    <w:rsid w:val="00482B3F"/>
    <w:rsid w:val="004848EF"/>
    <w:rsid w:val="00487AF3"/>
    <w:rsid w:val="00494592"/>
    <w:rsid w:val="00497BDB"/>
    <w:rsid w:val="004A20A6"/>
    <w:rsid w:val="004B2C92"/>
    <w:rsid w:val="004B6672"/>
    <w:rsid w:val="004C205F"/>
    <w:rsid w:val="004C5EF3"/>
    <w:rsid w:val="004D6A3A"/>
    <w:rsid w:val="004F4AD7"/>
    <w:rsid w:val="004F7539"/>
    <w:rsid w:val="00504C2C"/>
    <w:rsid w:val="00513DDA"/>
    <w:rsid w:val="00522D7C"/>
    <w:rsid w:val="00532AF4"/>
    <w:rsid w:val="005346BA"/>
    <w:rsid w:val="00557CD3"/>
    <w:rsid w:val="0056711D"/>
    <w:rsid w:val="00571432"/>
    <w:rsid w:val="005732A2"/>
    <w:rsid w:val="00574E95"/>
    <w:rsid w:val="005762A5"/>
    <w:rsid w:val="00590BA3"/>
    <w:rsid w:val="005A0128"/>
    <w:rsid w:val="005B46D9"/>
    <w:rsid w:val="005B7AE0"/>
    <w:rsid w:val="005E6F86"/>
    <w:rsid w:val="005F146F"/>
    <w:rsid w:val="005F17BB"/>
    <w:rsid w:val="005F71B6"/>
    <w:rsid w:val="0062134D"/>
    <w:rsid w:val="00627E03"/>
    <w:rsid w:val="00636B0F"/>
    <w:rsid w:val="00654786"/>
    <w:rsid w:val="00660FD4"/>
    <w:rsid w:val="00661239"/>
    <w:rsid w:val="00672BC8"/>
    <w:rsid w:val="00677EB1"/>
    <w:rsid w:val="006828F4"/>
    <w:rsid w:val="006A2C49"/>
    <w:rsid w:val="006A3E00"/>
    <w:rsid w:val="006A4425"/>
    <w:rsid w:val="006B00A4"/>
    <w:rsid w:val="006B4669"/>
    <w:rsid w:val="006C1135"/>
    <w:rsid w:val="006D0B37"/>
    <w:rsid w:val="006F6BF8"/>
    <w:rsid w:val="00707BDF"/>
    <w:rsid w:val="00710727"/>
    <w:rsid w:val="00715F45"/>
    <w:rsid w:val="00721607"/>
    <w:rsid w:val="00721705"/>
    <w:rsid w:val="0073094A"/>
    <w:rsid w:val="00731815"/>
    <w:rsid w:val="00731B84"/>
    <w:rsid w:val="00734AE7"/>
    <w:rsid w:val="00736DC6"/>
    <w:rsid w:val="00762544"/>
    <w:rsid w:val="0079344E"/>
    <w:rsid w:val="00794C5E"/>
    <w:rsid w:val="007966E5"/>
    <w:rsid w:val="007A631F"/>
    <w:rsid w:val="007B1E28"/>
    <w:rsid w:val="007C0124"/>
    <w:rsid w:val="007C5F53"/>
    <w:rsid w:val="007C6CD6"/>
    <w:rsid w:val="007E197F"/>
    <w:rsid w:val="007F68C4"/>
    <w:rsid w:val="0080584A"/>
    <w:rsid w:val="008152B2"/>
    <w:rsid w:val="008153DE"/>
    <w:rsid w:val="00834FF4"/>
    <w:rsid w:val="00852A10"/>
    <w:rsid w:val="008579DB"/>
    <w:rsid w:val="008622B0"/>
    <w:rsid w:val="00862634"/>
    <w:rsid w:val="008645EF"/>
    <w:rsid w:val="008651E3"/>
    <w:rsid w:val="00866A61"/>
    <w:rsid w:val="00866C59"/>
    <w:rsid w:val="00867C41"/>
    <w:rsid w:val="00877306"/>
    <w:rsid w:val="00894DDB"/>
    <w:rsid w:val="008A3836"/>
    <w:rsid w:val="008A6242"/>
    <w:rsid w:val="008B4BC6"/>
    <w:rsid w:val="008C1164"/>
    <w:rsid w:val="008C6DBF"/>
    <w:rsid w:val="008D757E"/>
    <w:rsid w:val="008E5E4E"/>
    <w:rsid w:val="008E75D7"/>
    <w:rsid w:val="00900B06"/>
    <w:rsid w:val="00901E57"/>
    <w:rsid w:val="00902A2D"/>
    <w:rsid w:val="009070DF"/>
    <w:rsid w:val="009165BB"/>
    <w:rsid w:val="00922026"/>
    <w:rsid w:val="0093168F"/>
    <w:rsid w:val="00935F0E"/>
    <w:rsid w:val="00936340"/>
    <w:rsid w:val="00943A7C"/>
    <w:rsid w:val="009448FC"/>
    <w:rsid w:val="00944E8E"/>
    <w:rsid w:val="009461BF"/>
    <w:rsid w:val="009477C4"/>
    <w:rsid w:val="0095208F"/>
    <w:rsid w:val="0095364D"/>
    <w:rsid w:val="00977B3F"/>
    <w:rsid w:val="009814AE"/>
    <w:rsid w:val="009901D3"/>
    <w:rsid w:val="009955CA"/>
    <w:rsid w:val="00996BBE"/>
    <w:rsid w:val="009A5DF2"/>
    <w:rsid w:val="009B0A5B"/>
    <w:rsid w:val="009B2C03"/>
    <w:rsid w:val="009B4E5F"/>
    <w:rsid w:val="009C22DE"/>
    <w:rsid w:val="009D1DD5"/>
    <w:rsid w:val="009F722C"/>
    <w:rsid w:val="00A07CB1"/>
    <w:rsid w:val="00A248C2"/>
    <w:rsid w:val="00A26157"/>
    <w:rsid w:val="00A265C3"/>
    <w:rsid w:val="00A43F9A"/>
    <w:rsid w:val="00A53F38"/>
    <w:rsid w:val="00A543D4"/>
    <w:rsid w:val="00A67EB4"/>
    <w:rsid w:val="00AB6708"/>
    <w:rsid w:val="00AD0014"/>
    <w:rsid w:val="00AD4CF2"/>
    <w:rsid w:val="00AF0BBA"/>
    <w:rsid w:val="00AF115A"/>
    <w:rsid w:val="00B25BBD"/>
    <w:rsid w:val="00B27F6A"/>
    <w:rsid w:val="00B30468"/>
    <w:rsid w:val="00B34B2E"/>
    <w:rsid w:val="00B35E81"/>
    <w:rsid w:val="00B40A21"/>
    <w:rsid w:val="00B41F6C"/>
    <w:rsid w:val="00B43E78"/>
    <w:rsid w:val="00B44E31"/>
    <w:rsid w:val="00B57BE8"/>
    <w:rsid w:val="00B6691B"/>
    <w:rsid w:val="00B70B8F"/>
    <w:rsid w:val="00BA4F7E"/>
    <w:rsid w:val="00BB0866"/>
    <w:rsid w:val="00BB19D2"/>
    <w:rsid w:val="00BB2C41"/>
    <w:rsid w:val="00BB4A63"/>
    <w:rsid w:val="00BC55C8"/>
    <w:rsid w:val="00BC5C10"/>
    <w:rsid w:val="00BE0627"/>
    <w:rsid w:val="00BE2964"/>
    <w:rsid w:val="00BE7AF6"/>
    <w:rsid w:val="00C016F6"/>
    <w:rsid w:val="00C21623"/>
    <w:rsid w:val="00C24FBD"/>
    <w:rsid w:val="00C473BA"/>
    <w:rsid w:val="00C60FEE"/>
    <w:rsid w:val="00C611ED"/>
    <w:rsid w:val="00C63A3E"/>
    <w:rsid w:val="00C6490A"/>
    <w:rsid w:val="00C64FE1"/>
    <w:rsid w:val="00C65B6C"/>
    <w:rsid w:val="00C74296"/>
    <w:rsid w:val="00C8345E"/>
    <w:rsid w:val="00C838F5"/>
    <w:rsid w:val="00C938B8"/>
    <w:rsid w:val="00CA3534"/>
    <w:rsid w:val="00CA5F7C"/>
    <w:rsid w:val="00CC1E8B"/>
    <w:rsid w:val="00D12381"/>
    <w:rsid w:val="00D12EA9"/>
    <w:rsid w:val="00D25356"/>
    <w:rsid w:val="00D302CA"/>
    <w:rsid w:val="00D42655"/>
    <w:rsid w:val="00D47D82"/>
    <w:rsid w:val="00D51067"/>
    <w:rsid w:val="00D523F2"/>
    <w:rsid w:val="00D568CE"/>
    <w:rsid w:val="00D72CD7"/>
    <w:rsid w:val="00D75657"/>
    <w:rsid w:val="00D844A7"/>
    <w:rsid w:val="00D84963"/>
    <w:rsid w:val="00D960AD"/>
    <w:rsid w:val="00DA0E0E"/>
    <w:rsid w:val="00DB0C39"/>
    <w:rsid w:val="00DB400E"/>
    <w:rsid w:val="00DB64CF"/>
    <w:rsid w:val="00DB6C86"/>
    <w:rsid w:val="00DB7679"/>
    <w:rsid w:val="00DC1A83"/>
    <w:rsid w:val="00DD306D"/>
    <w:rsid w:val="00DD4BAA"/>
    <w:rsid w:val="00DF1702"/>
    <w:rsid w:val="00DF4DD8"/>
    <w:rsid w:val="00DF668E"/>
    <w:rsid w:val="00E02366"/>
    <w:rsid w:val="00E04826"/>
    <w:rsid w:val="00E14D2B"/>
    <w:rsid w:val="00E17E04"/>
    <w:rsid w:val="00E20DBA"/>
    <w:rsid w:val="00E43CFF"/>
    <w:rsid w:val="00E46A8D"/>
    <w:rsid w:val="00E4757F"/>
    <w:rsid w:val="00E6524A"/>
    <w:rsid w:val="00E660D6"/>
    <w:rsid w:val="00E76CD8"/>
    <w:rsid w:val="00E771AB"/>
    <w:rsid w:val="00E804F0"/>
    <w:rsid w:val="00E8365C"/>
    <w:rsid w:val="00E84287"/>
    <w:rsid w:val="00E8636E"/>
    <w:rsid w:val="00EA796F"/>
    <w:rsid w:val="00EB077B"/>
    <w:rsid w:val="00EC50B9"/>
    <w:rsid w:val="00ED26A0"/>
    <w:rsid w:val="00ED74A1"/>
    <w:rsid w:val="00EE27C8"/>
    <w:rsid w:val="00EF70F0"/>
    <w:rsid w:val="00F1727A"/>
    <w:rsid w:val="00F17C46"/>
    <w:rsid w:val="00F310FC"/>
    <w:rsid w:val="00F34764"/>
    <w:rsid w:val="00F41171"/>
    <w:rsid w:val="00F51B39"/>
    <w:rsid w:val="00F544F6"/>
    <w:rsid w:val="00F54E3C"/>
    <w:rsid w:val="00F71EF1"/>
    <w:rsid w:val="00F7225E"/>
    <w:rsid w:val="00F874BD"/>
    <w:rsid w:val="00F877A9"/>
    <w:rsid w:val="00F91B5D"/>
    <w:rsid w:val="00F95E89"/>
    <w:rsid w:val="00FA007B"/>
    <w:rsid w:val="00FB1D0B"/>
    <w:rsid w:val="00FB5397"/>
    <w:rsid w:val="00FD5711"/>
    <w:rsid w:val="00FE0BAF"/>
    <w:rsid w:val="00FE32B4"/>
    <w:rsid w:val="00FE55A3"/>
    <w:rsid w:val="00FE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732A2"/>
    <w:pPr>
      <w:bidi/>
      <w:spacing w:line="240" w:lineRule="atLeast"/>
      <w:jc w:val="lowKashida"/>
    </w:pPr>
    <w:rPr>
      <w:rFonts w:cs="Traditional Arabic"/>
      <w:szCs w:val="30"/>
      <w:lang w:val="en-US" w:eastAsia="en-US"/>
    </w:rPr>
  </w:style>
  <w:style w:type="paragraph" w:styleId="Heading1">
    <w:name w:val="heading 1"/>
    <w:aliases w:val="Table_GA"/>
    <w:basedOn w:val="SingleTxtGA"/>
    <w:next w:val="Normal"/>
    <w:qFormat/>
    <w:rsid w:val="000D6654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qFormat/>
    <w:rsid w:val="00E660D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E660D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205330"/>
    <w:pPr>
      <w:keepNext/>
      <w:spacing w:before="240" w:after="60"/>
      <w:outlineLvl w:val="3"/>
    </w:pPr>
    <w:rPr>
      <w:rFonts w:cs="Times New Roman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20533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205330"/>
    <w:pPr>
      <w:spacing w:before="240" w:after="60"/>
      <w:outlineLvl w:val="5"/>
    </w:pPr>
    <w:rPr>
      <w:rFonts w:cs="Times New Roman"/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205330"/>
    <w:pPr>
      <w:spacing w:before="240" w:after="60"/>
      <w:outlineLvl w:val="6"/>
    </w:pPr>
    <w:rPr>
      <w:rFonts w:cs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205330"/>
    <w:pPr>
      <w:spacing w:before="240" w:after="60"/>
      <w:outlineLvl w:val="7"/>
    </w:pPr>
    <w:rPr>
      <w:rFonts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20533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aliases w:val="6_GA"/>
    <w:basedOn w:val="Normal"/>
    <w:rsid w:val="000D6654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paragraph" w:styleId="Footer">
    <w:name w:val="footer"/>
    <w:aliases w:val="3_GA"/>
    <w:basedOn w:val="Normal"/>
    <w:rsid w:val="000D6654"/>
    <w:pPr>
      <w:suppressAutoHyphens/>
      <w:bidi w:val="0"/>
      <w:spacing w:line="240" w:lineRule="auto"/>
    </w:pPr>
    <w:rPr>
      <w:sz w:val="16"/>
      <w:szCs w:val="22"/>
      <w:lang w:val="en-GB"/>
    </w:rPr>
  </w:style>
  <w:style w:type="table" w:styleId="TableGrid">
    <w:name w:val="Table Grid"/>
    <w:basedOn w:val="TableNormal"/>
    <w:semiHidden/>
    <w:rsid w:val="000D5380"/>
    <w:pPr>
      <w:bidi/>
      <w:jc w:val="lowKashida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MGA">
    <w:name w:val="_ H __M_GA"/>
    <w:basedOn w:val="Normal"/>
    <w:next w:val="Normal"/>
    <w:rsid w:val="00B25BBD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rsid w:val="001022B5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rsid w:val="001022B5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link w:val="H23GAChar"/>
    <w:rsid w:val="00E771AB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rsid w:val="008B4BC6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rsid w:val="000D6654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rsid w:val="000D6654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rsid w:val="000D6654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rsid w:val="000D6654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link w:val="Bullet1GAChar"/>
    <w:rsid w:val="003519E6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rsid w:val="009D1DD5"/>
    <w:pPr>
      <w:numPr>
        <w:numId w:val="7"/>
      </w:numPr>
      <w:tabs>
        <w:tab w:val="clear" w:pos="1644"/>
        <w:tab w:val="left" w:pos="2438"/>
      </w:tabs>
      <w:suppressAutoHyphens/>
      <w:bidi w:val="0"/>
      <w:spacing w:after="120" w:line="380" w:lineRule="exact"/>
      <w:ind w:left="2438" w:right="1247" w:hanging="397"/>
    </w:pPr>
  </w:style>
  <w:style w:type="paragraph" w:customStyle="1" w:styleId="ParaNoGA">
    <w:name w:val="_ParaNo._GA"/>
    <w:basedOn w:val="SingleTxtGA"/>
    <w:rsid w:val="000D6654"/>
    <w:pPr>
      <w:numPr>
        <w:numId w:val="4"/>
      </w:numPr>
      <w:suppressAutoHyphens/>
      <w:bidi w:val="0"/>
    </w:pPr>
  </w:style>
  <w:style w:type="paragraph" w:styleId="EndnoteText">
    <w:name w:val="endnote text"/>
    <w:aliases w:val="2_ 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paragraph" w:styleId="FootnoteText">
    <w:name w:val="footnote text"/>
    <w:basedOn w:val="Normal"/>
    <w:semiHidden/>
    <w:rsid w:val="00EB077B"/>
    <w:rPr>
      <w:szCs w:val="20"/>
    </w:rPr>
  </w:style>
  <w:style w:type="character" w:customStyle="1" w:styleId="EndtnoteReference">
    <w:name w:val="Endtnote Reference"/>
    <w:aliases w:val="1_GA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character" w:styleId="FootnoteReference">
    <w:name w:val="footnote reference"/>
    <w:aliases w:val="4_GA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footnoteText0">
    <w:name w:val="footnote Text"/>
    <w:aliases w:val="5_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character" w:styleId="PageNumber">
    <w:name w:val="page number"/>
    <w:aliases w:val="7_GA"/>
    <w:rsid w:val="000D6654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rsid w:val="000D665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Roman1GA">
    <w:name w:val="_Roman 1_GA"/>
    <w:basedOn w:val="Normal"/>
    <w:rsid w:val="003519E6"/>
    <w:pPr>
      <w:numPr>
        <w:numId w:val="5"/>
      </w:numPr>
      <w:suppressAutoHyphens/>
      <w:bidi w:val="0"/>
      <w:spacing w:after="120" w:line="380" w:lineRule="exact"/>
      <w:ind w:right="1247"/>
    </w:pPr>
  </w:style>
  <w:style w:type="paragraph" w:customStyle="1" w:styleId="Roman2GA">
    <w:name w:val="_Roman 2_GA"/>
    <w:basedOn w:val="Normal"/>
    <w:next w:val="Normal"/>
    <w:rsid w:val="005F71B6"/>
    <w:pPr>
      <w:numPr>
        <w:numId w:val="6"/>
      </w:numPr>
      <w:spacing w:after="120" w:line="380" w:lineRule="exact"/>
      <w:ind w:right="1247"/>
    </w:pPr>
  </w:style>
  <w:style w:type="numbering" w:styleId="111111">
    <w:name w:val="Outline List 2"/>
    <w:basedOn w:val="NoList"/>
    <w:semiHidden/>
    <w:rsid w:val="005732A2"/>
    <w:pPr>
      <w:numPr>
        <w:numId w:val="1"/>
      </w:numPr>
    </w:pPr>
  </w:style>
  <w:style w:type="numbering" w:styleId="1ai">
    <w:name w:val="Outline List 1"/>
    <w:basedOn w:val="NoList"/>
    <w:semiHidden/>
    <w:rsid w:val="005732A2"/>
    <w:pPr>
      <w:numPr>
        <w:numId w:val="2"/>
      </w:numPr>
    </w:pPr>
  </w:style>
  <w:style w:type="character" w:styleId="EndnoteReference">
    <w:name w:val="endnote reference"/>
    <w:semiHidden/>
    <w:rsid w:val="00FE6865"/>
    <w:rPr>
      <w:vertAlign w:val="superscript"/>
    </w:rPr>
  </w:style>
  <w:style w:type="numbering" w:styleId="ArticleSection">
    <w:name w:val="Outline List 3"/>
    <w:basedOn w:val="NoList"/>
    <w:semiHidden/>
    <w:rsid w:val="00205330"/>
    <w:pPr>
      <w:numPr>
        <w:numId w:val="19"/>
      </w:numPr>
    </w:pPr>
  </w:style>
  <w:style w:type="paragraph" w:styleId="BlockText">
    <w:name w:val="Block Text"/>
    <w:basedOn w:val="Normal"/>
    <w:semiHidden/>
    <w:rsid w:val="00205330"/>
    <w:pPr>
      <w:spacing w:after="120"/>
      <w:ind w:left="1440" w:right="1440"/>
    </w:pPr>
  </w:style>
  <w:style w:type="paragraph" w:styleId="BodyText">
    <w:name w:val="Body Text"/>
    <w:basedOn w:val="Normal"/>
    <w:semiHidden/>
    <w:rsid w:val="00205330"/>
    <w:pPr>
      <w:spacing w:after="120"/>
    </w:pPr>
  </w:style>
  <w:style w:type="paragraph" w:styleId="BodyText2">
    <w:name w:val="Body Text 2"/>
    <w:basedOn w:val="Normal"/>
    <w:semiHidden/>
    <w:rsid w:val="00205330"/>
    <w:pPr>
      <w:spacing w:after="120" w:line="480" w:lineRule="auto"/>
    </w:pPr>
  </w:style>
  <w:style w:type="paragraph" w:styleId="BodyText3">
    <w:name w:val="Body Text 3"/>
    <w:basedOn w:val="Normal"/>
    <w:semiHidden/>
    <w:rsid w:val="00205330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205330"/>
    <w:pPr>
      <w:ind w:firstLine="210"/>
    </w:pPr>
  </w:style>
  <w:style w:type="paragraph" w:styleId="BodyTextIndent">
    <w:name w:val="Body Text Indent"/>
    <w:basedOn w:val="Normal"/>
    <w:semiHidden/>
    <w:rsid w:val="00205330"/>
    <w:pPr>
      <w:spacing w:after="120"/>
      <w:ind w:left="360"/>
    </w:pPr>
  </w:style>
  <w:style w:type="paragraph" w:styleId="BodyTextFirstIndent2">
    <w:name w:val="Body Text First Indent 2"/>
    <w:basedOn w:val="BodyTextIndent"/>
    <w:semiHidden/>
    <w:rsid w:val="00205330"/>
    <w:pPr>
      <w:ind w:firstLine="210"/>
    </w:pPr>
  </w:style>
  <w:style w:type="paragraph" w:styleId="BodyTextIndent2">
    <w:name w:val="Body Text Indent 2"/>
    <w:basedOn w:val="Normal"/>
    <w:semiHidden/>
    <w:rsid w:val="00205330"/>
    <w:pPr>
      <w:spacing w:after="120" w:line="480" w:lineRule="auto"/>
      <w:ind w:left="360"/>
    </w:pPr>
  </w:style>
  <w:style w:type="paragraph" w:styleId="BodyTextIndent3">
    <w:name w:val="Body Text Indent 3"/>
    <w:basedOn w:val="Normal"/>
    <w:semiHidden/>
    <w:rsid w:val="00205330"/>
    <w:pPr>
      <w:spacing w:after="120"/>
      <w:ind w:left="360"/>
    </w:pPr>
    <w:rPr>
      <w:sz w:val="16"/>
      <w:szCs w:val="16"/>
    </w:rPr>
  </w:style>
  <w:style w:type="paragraph" w:styleId="Closing">
    <w:name w:val="Closing"/>
    <w:basedOn w:val="Normal"/>
    <w:semiHidden/>
    <w:rsid w:val="00205330"/>
    <w:pPr>
      <w:ind w:left="4320"/>
    </w:pPr>
  </w:style>
  <w:style w:type="paragraph" w:styleId="Date">
    <w:name w:val="Date"/>
    <w:basedOn w:val="Normal"/>
    <w:next w:val="Normal"/>
    <w:semiHidden/>
    <w:rsid w:val="00205330"/>
  </w:style>
  <w:style w:type="paragraph" w:styleId="E-mailSignature">
    <w:name w:val="E-mail Signature"/>
    <w:basedOn w:val="Normal"/>
    <w:semiHidden/>
    <w:rsid w:val="00205330"/>
  </w:style>
  <w:style w:type="character" w:styleId="Emphasis">
    <w:name w:val="Emphasis"/>
    <w:qFormat/>
    <w:rsid w:val="00205330"/>
    <w:rPr>
      <w:i/>
      <w:iCs/>
    </w:rPr>
  </w:style>
  <w:style w:type="paragraph" w:styleId="EnvelopeAddress">
    <w:name w:val="envelope address"/>
    <w:basedOn w:val="Normal"/>
    <w:semiHidden/>
    <w:rsid w:val="00205330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EnvelopeReturn">
    <w:name w:val="envelope return"/>
    <w:basedOn w:val="Normal"/>
    <w:semiHidden/>
    <w:rsid w:val="00205330"/>
    <w:rPr>
      <w:rFonts w:ascii="Arial" w:hAnsi="Arial" w:cs="Arial"/>
      <w:szCs w:val="20"/>
    </w:rPr>
  </w:style>
  <w:style w:type="character" w:styleId="FollowedHyperlink">
    <w:name w:val="FollowedHyperlink"/>
    <w:semiHidden/>
    <w:rsid w:val="00205330"/>
    <w:rPr>
      <w:color w:val="800080"/>
      <w:u w:val="single"/>
    </w:rPr>
  </w:style>
  <w:style w:type="character" w:styleId="HTMLAcronym">
    <w:name w:val="HTML Acronym"/>
    <w:basedOn w:val="DefaultParagraphFont"/>
    <w:semiHidden/>
    <w:rsid w:val="00205330"/>
  </w:style>
  <w:style w:type="paragraph" w:styleId="HTMLAddress">
    <w:name w:val="HTML Address"/>
    <w:basedOn w:val="Normal"/>
    <w:semiHidden/>
    <w:rsid w:val="00205330"/>
    <w:rPr>
      <w:i/>
      <w:iCs/>
    </w:rPr>
  </w:style>
  <w:style w:type="character" w:styleId="HTMLCite">
    <w:name w:val="HTML Cite"/>
    <w:semiHidden/>
    <w:rsid w:val="00205330"/>
    <w:rPr>
      <w:i/>
      <w:iCs/>
    </w:rPr>
  </w:style>
  <w:style w:type="character" w:styleId="HTMLCode">
    <w:name w:val="HTML Code"/>
    <w:semiHidden/>
    <w:rsid w:val="00205330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205330"/>
    <w:rPr>
      <w:i/>
      <w:iCs/>
    </w:rPr>
  </w:style>
  <w:style w:type="character" w:styleId="HTMLKeyboard">
    <w:name w:val="HTML Keyboard"/>
    <w:semiHidden/>
    <w:rsid w:val="00205330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205330"/>
    <w:rPr>
      <w:rFonts w:ascii="Courier New" w:hAnsi="Courier New" w:cs="Courier New"/>
      <w:szCs w:val="20"/>
    </w:rPr>
  </w:style>
  <w:style w:type="character" w:styleId="HTMLSample">
    <w:name w:val="HTML Sample"/>
    <w:semiHidden/>
    <w:rsid w:val="00205330"/>
    <w:rPr>
      <w:rFonts w:ascii="Courier New" w:hAnsi="Courier New" w:cs="Courier New"/>
    </w:rPr>
  </w:style>
  <w:style w:type="character" w:styleId="HTMLTypewriter">
    <w:name w:val="HTML Typewriter"/>
    <w:semiHidden/>
    <w:rsid w:val="00205330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205330"/>
    <w:rPr>
      <w:i/>
      <w:iCs/>
    </w:rPr>
  </w:style>
  <w:style w:type="character" w:styleId="Hyperlink">
    <w:name w:val="Hyperlink"/>
    <w:semiHidden/>
    <w:rsid w:val="00205330"/>
    <w:rPr>
      <w:color w:val="0000FF"/>
      <w:u w:val="single"/>
    </w:rPr>
  </w:style>
  <w:style w:type="character" w:styleId="LineNumber">
    <w:name w:val="line number"/>
    <w:basedOn w:val="DefaultParagraphFont"/>
    <w:semiHidden/>
    <w:rsid w:val="00205330"/>
  </w:style>
  <w:style w:type="paragraph" w:styleId="List">
    <w:name w:val="List"/>
    <w:basedOn w:val="Normal"/>
    <w:semiHidden/>
    <w:rsid w:val="00205330"/>
    <w:pPr>
      <w:ind w:left="360" w:hanging="360"/>
    </w:pPr>
  </w:style>
  <w:style w:type="paragraph" w:styleId="List2">
    <w:name w:val="List 2"/>
    <w:basedOn w:val="Normal"/>
    <w:semiHidden/>
    <w:rsid w:val="00205330"/>
    <w:pPr>
      <w:ind w:left="720" w:hanging="360"/>
    </w:pPr>
  </w:style>
  <w:style w:type="paragraph" w:styleId="List3">
    <w:name w:val="List 3"/>
    <w:basedOn w:val="Normal"/>
    <w:semiHidden/>
    <w:rsid w:val="00205330"/>
    <w:pPr>
      <w:ind w:left="1080" w:hanging="360"/>
    </w:pPr>
  </w:style>
  <w:style w:type="paragraph" w:styleId="List4">
    <w:name w:val="List 4"/>
    <w:basedOn w:val="Normal"/>
    <w:semiHidden/>
    <w:rsid w:val="00205330"/>
    <w:pPr>
      <w:ind w:left="1440" w:hanging="360"/>
    </w:pPr>
  </w:style>
  <w:style w:type="paragraph" w:styleId="List5">
    <w:name w:val="List 5"/>
    <w:basedOn w:val="Normal"/>
    <w:semiHidden/>
    <w:rsid w:val="00205330"/>
    <w:pPr>
      <w:ind w:left="1800" w:hanging="360"/>
    </w:pPr>
  </w:style>
  <w:style w:type="paragraph" w:styleId="ListBullet">
    <w:name w:val="List Bullet"/>
    <w:basedOn w:val="Normal"/>
    <w:semiHidden/>
    <w:rsid w:val="00205330"/>
    <w:pPr>
      <w:numPr>
        <w:numId w:val="9"/>
      </w:numPr>
    </w:pPr>
  </w:style>
  <w:style w:type="paragraph" w:styleId="ListBullet2">
    <w:name w:val="List Bullet 2"/>
    <w:basedOn w:val="Normal"/>
    <w:semiHidden/>
    <w:rsid w:val="00205330"/>
    <w:pPr>
      <w:numPr>
        <w:numId w:val="10"/>
      </w:numPr>
    </w:pPr>
  </w:style>
  <w:style w:type="paragraph" w:styleId="ListBullet3">
    <w:name w:val="List Bullet 3"/>
    <w:basedOn w:val="Normal"/>
    <w:semiHidden/>
    <w:rsid w:val="00205330"/>
    <w:pPr>
      <w:numPr>
        <w:numId w:val="11"/>
      </w:numPr>
    </w:pPr>
  </w:style>
  <w:style w:type="paragraph" w:styleId="ListBullet4">
    <w:name w:val="List Bullet 4"/>
    <w:basedOn w:val="Normal"/>
    <w:semiHidden/>
    <w:rsid w:val="00205330"/>
    <w:pPr>
      <w:numPr>
        <w:numId w:val="12"/>
      </w:numPr>
    </w:pPr>
  </w:style>
  <w:style w:type="paragraph" w:styleId="ListBullet5">
    <w:name w:val="List Bullet 5"/>
    <w:basedOn w:val="Normal"/>
    <w:semiHidden/>
    <w:rsid w:val="00205330"/>
    <w:pPr>
      <w:numPr>
        <w:numId w:val="13"/>
      </w:numPr>
    </w:pPr>
  </w:style>
  <w:style w:type="paragraph" w:styleId="ListContinue">
    <w:name w:val="List Continue"/>
    <w:basedOn w:val="Normal"/>
    <w:semiHidden/>
    <w:rsid w:val="00205330"/>
    <w:pPr>
      <w:spacing w:after="120"/>
      <w:ind w:left="360"/>
    </w:pPr>
  </w:style>
  <w:style w:type="paragraph" w:styleId="ListContinue2">
    <w:name w:val="List Continue 2"/>
    <w:basedOn w:val="Normal"/>
    <w:semiHidden/>
    <w:rsid w:val="00205330"/>
    <w:pPr>
      <w:spacing w:after="120"/>
      <w:ind w:left="720"/>
    </w:pPr>
  </w:style>
  <w:style w:type="paragraph" w:styleId="ListContinue3">
    <w:name w:val="List Continue 3"/>
    <w:basedOn w:val="Normal"/>
    <w:semiHidden/>
    <w:rsid w:val="00205330"/>
    <w:pPr>
      <w:spacing w:after="120"/>
      <w:ind w:left="1080"/>
    </w:pPr>
  </w:style>
  <w:style w:type="paragraph" w:styleId="ListContinue4">
    <w:name w:val="List Continue 4"/>
    <w:basedOn w:val="Normal"/>
    <w:semiHidden/>
    <w:rsid w:val="00205330"/>
    <w:pPr>
      <w:spacing w:after="120"/>
      <w:ind w:left="1440"/>
    </w:pPr>
  </w:style>
  <w:style w:type="paragraph" w:styleId="ListContinue5">
    <w:name w:val="List Continue 5"/>
    <w:basedOn w:val="Normal"/>
    <w:semiHidden/>
    <w:rsid w:val="00205330"/>
    <w:pPr>
      <w:spacing w:after="120"/>
      <w:ind w:left="1800"/>
    </w:pPr>
  </w:style>
  <w:style w:type="paragraph" w:styleId="ListNumber">
    <w:name w:val="List Number"/>
    <w:basedOn w:val="Normal"/>
    <w:semiHidden/>
    <w:rsid w:val="00205330"/>
    <w:pPr>
      <w:numPr>
        <w:numId w:val="14"/>
      </w:numPr>
    </w:pPr>
  </w:style>
  <w:style w:type="paragraph" w:styleId="ListNumber2">
    <w:name w:val="List Number 2"/>
    <w:basedOn w:val="Normal"/>
    <w:semiHidden/>
    <w:rsid w:val="00205330"/>
    <w:pPr>
      <w:numPr>
        <w:numId w:val="15"/>
      </w:numPr>
    </w:pPr>
  </w:style>
  <w:style w:type="paragraph" w:styleId="ListNumber3">
    <w:name w:val="List Number 3"/>
    <w:basedOn w:val="Normal"/>
    <w:semiHidden/>
    <w:rsid w:val="00205330"/>
    <w:pPr>
      <w:numPr>
        <w:numId w:val="16"/>
      </w:numPr>
    </w:pPr>
  </w:style>
  <w:style w:type="paragraph" w:styleId="ListNumber4">
    <w:name w:val="List Number 4"/>
    <w:basedOn w:val="Normal"/>
    <w:semiHidden/>
    <w:rsid w:val="00205330"/>
    <w:pPr>
      <w:numPr>
        <w:numId w:val="17"/>
      </w:numPr>
    </w:pPr>
  </w:style>
  <w:style w:type="paragraph" w:styleId="ListNumber5">
    <w:name w:val="List Number 5"/>
    <w:basedOn w:val="Normal"/>
    <w:semiHidden/>
    <w:rsid w:val="00205330"/>
    <w:pPr>
      <w:numPr>
        <w:numId w:val="18"/>
      </w:numPr>
    </w:pPr>
  </w:style>
  <w:style w:type="paragraph" w:styleId="MessageHeader">
    <w:name w:val="Message Header"/>
    <w:basedOn w:val="Normal"/>
    <w:semiHidden/>
    <w:rsid w:val="0020533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semiHidden/>
    <w:rsid w:val="00205330"/>
    <w:rPr>
      <w:rFonts w:cs="Times New Roman"/>
      <w:sz w:val="24"/>
      <w:szCs w:val="24"/>
    </w:rPr>
  </w:style>
  <w:style w:type="paragraph" w:styleId="NormalIndent">
    <w:name w:val="Normal Indent"/>
    <w:basedOn w:val="Normal"/>
    <w:semiHidden/>
    <w:rsid w:val="00205330"/>
    <w:pPr>
      <w:ind w:left="680"/>
    </w:pPr>
  </w:style>
  <w:style w:type="paragraph" w:styleId="NoteHeading">
    <w:name w:val="Note Heading"/>
    <w:basedOn w:val="Normal"/>
    <w:next w:val="Normal"/>
    <w:semiHidden/>
    <w:rsid w:val="00205330"/>
  </w:style>
  <w:style w:type="paragraph" w:styleId="PlainText">
    <w:name w:val="Plain Text"/>
    <w:basedOn w:val="Normal"/>
    <w:semiHidden/>
    <w:rsid w:val="00205330"/>
    <w:rPr>
      <w:rFonts w:ascii="Courier New" w:hAnsi="Courier New" w:cs="Courier New"/>
      <w:szCs w:val="20"/>
    </w:rPr>
  </w:style>
  <w:style w:type="paragraph" w:styleId="Salutation">
    <w:name w:val="Salutation"/>
    <w:basedOn w:val="Normal"/>
    <w:next w:val="Normal"/>
    <w:semiHidden/>
    <w:rsid w:val="00205330"/>
  </w:style>
  <w:style w:type="paragraph" w:styleId="Signature">
    <w:name w:val="Signature"/>
    <w:basedOn w:val="Normal"/>
    <w:semiHidden/>
    <w:rsid w:val="00205330"/>
    <w:pPr>
      <w:ind w:left="4320"/>
    </w:pPr>
  </w:style>
  <w:style w:type="character" w:styleId="Strong">
    <w:name w:val="Strong"/>
    <w:qFormat/>
    <w:rsid w:val="00205330"/>
    <w:rPr>
      <w:b/>
      <w:bCs/>
    </w:rPr>
  </w:style>
  <w:style w:type="table" w:styleId="Table3Deffects1">
    <w:name w:val="Table 3D effects 1"/>
    <w:basedOn w:val="TableNormal"/>
    <w:semiHidden/>
    <w:rsid w:val="00205330"/>
    <w:pPr>
      <w:bidi/>
      <w:spacing w:line="240" w:lineRule="atLeast"/>
      <w:jc w:val="lowKashida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205330"/>
    <w:pPr>
      <w:bidi/>
      <w:spacing w:line="240" w:lineRule="atLeast"/>
      <w:jc w:val="lowKashida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205330"/>
    <w:pPr>
      <w:bidi/>
      <w:spacing w:line="240" w:lineRule="atLeast"/>
      <w:jc w:val="lowKashida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205330"/>
    <w:pPr>
      <w:bidi/>
      <w:spacing w:line="240" w:lineRule="atLeast"/>
      <w:jc w:val="lowKashida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205330"/>
    <w:pPr>
      <w:bidi/>
      <w:spacing w:line="240" w:lineRule="atLeast"/>
      <w:jc w:val="lowKashida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205330"/>
    <w:pPr>
      <w:bidi/>
      <w:spacing w:line="240" w:lineRule="atLeast"/>
      <w:jc w:val="lowKashida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longtext1">
    <w:name w:val="long_text1"/>
    <w:rsid w:val="00205330"/>
    <w:rPr>
      <w:sz w:val="20"/>
      <w:szCs w:val="20"/>
    </w:rPr>
  </w:style>
  <w:style w:type="character" w:customStyle="1" w:styleId="mediumtext1">
    <w:name w:val="medium_text1"/>
    <w:rsid w:val="00205330"/>
    <w:rPr>
      <w:sz w:val="16"/>
      <w:szCs w:val="16"/>
    </w:rPr>
  </w:style>
  <w:style w:type="paragraph" w:styleId="BalloonText">
    <w:name w:val="Balloon Text"/>
    <w:basedOn w:val="Normal"/>
    <w:semiHidden/>
    <w:rsid w:val="00205330"/>
    <w:rPr>
      <w:rFonts w:ascii="Tahoma" w:hAnsi="Tahoma" w:cs="Tahoma"/>
      <w:sz w:val="16"/>
      <w:szCs w:val="16"/>
    </w:rPr>
  </w:style>
  <w:style w:type="character" w:customStyle="1" w:styleId="H23GAChar">
    <w:name w:val="_ H_2/3_GA Char"/>
    <w:link w:val="H23GA"/>
    <w:rsid w:val="00205330"/>
    <w:rPr>
      <w:rFonts w:cs="Traditional Arabic"/>
      <w:b/>
      <w:bCs/>
      <w:szCs w:val="30"/>
      <w:lang w:val="en-US" w:eastAsia="ar-SA" w:bidi="ar-SA"/>
    </w:rPr>
  </w:style>
  <w:style w:type="paragraph" w:customStyle="1" w:styleId="SingleTxtG">
    <w:name w:val="_ Single Txt_G"/>
    <w:basedOn w:val="Normal"/>
    <w:rsid w:val="00205330"/>
    <w:pPr>
      <w:suppressAutoHyphens/>
      <w:bidi w:val="0"/>
      <w:spacing w:after="120"/>
      <w:ind w:left="1134" w:right="1134"/>
      <w:jc w:val="both"/>
    </w:pPr>
    <w:rPr>
      <w:rFonts w:cs="Times New Roman"/>
      <w:szCs w:val="20"/>
      <w:lang w:val="en-GB"/>
    </w:rPr>
  </w:style>
  <w:style w:type="paragraph" w:customStyle="1" w:styleId="Bullet1G">
    <w:name w:val="_Bullet 1_G"/>
    <w:basedOn w:val="Normal"/>
    <w:rsid w:val="00205330"/>
    <w:pPr>
      <w:numPr>
        <w:numId w:val="3"/>
      </w:numPr>
      <w:suppressAutoHyphens/>
      <w:bidi w:val="0"/>
      <w:spacing w:after="120"/>
      <w:ind w:right="1134"/>
      <w:jc w:val="both"/>
    </w:pPr>
    <w:rPr>
      <w:rFonts w:cs="Times New Roman"/>
      <w:szCs w:val="20"/>
      <w:lang w:val="en-GB"/>
    </w:rPr>
  </w:style>
  <w:style w:type="paragraph" w:customStyle="1" w:styleId="H1G">
    <w:name w:val="_ H_1_G"/>
    <w:basedOn w:val="Normal"/>
    <w:next w:val="Normal"/>
    <w:rsid w:val="00205330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</w:pPr>
    <w:rPr>
      <w:rFonts w:cs="Times New Roman"/>
      <w:b/>
      <w:sz w:val="24"/>
      <w:szCs w:val="20"/>
      <w:lang w:val="en-GB"/>
    </w:rPr>
  </w:style>
  <w:style w:type="character" w:customStyle="1" w:styleId="Bullet1GAChar">
    <w:name w:val="_Bullet 1_GA Char"/>
    <w:link w:val="Bullet1GA"/>
    <w:rsid w:val="000935AB"/>
    <w:rPr>
      <w:rFonts w:cs="Traditional Arabic"/>
      <w:szCs w:val="30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269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6"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0</TotalTime>
  <Pages>49</Pages>
  <Words>9500</Words>
  <Characters>54154</Characters>
  <Application>Microsoft Office Word</Application>
  <DocSecurity>4</DocSecurity>
  <Lines>451</Lines>
  <Paragraphs>127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CEDAW/C/COG/6</vt:lpstr>
    </vt:vector>
  </TitlesOfParts>
  <Company>CSD</Company>
  <LinksUpToDate>false</LinksUpToDate>
  <CharactersWithSpaces>63527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CEDAW/C/COG/6</dc:title>
  <dc:subject>CONTR.</dc:subject>
  <dc:creator>RIZ</dc:creator>
  <cp:keywords/>
  <dc:description>تدقيق: بلان، ريما</dc:description>
  <cp:lastModifiedBy>BALAN</cp:lastModifiedBy>
  <cp:revision>2</cp:revision>
  <cp:lastPrinted>2011-01-19T08:52:00Z</cp:lastPrinted>
  <dcterms:created xsi:type="dcterms:W3CDTF">2011-01-19T08:52:00Z</dcterms:created>
  <dcterms:modified xsi:type="dcterms:W3CDTF">2011-01-19T08:52:00Z</dcterms:modified>
</cp:coreProperties>
</file>