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01871E0A" w14:textId="77777777" w:rsidTr="00702DC1">
        <w:trPr>
          <w:trHeight w:hRule="exact" w:val="851"/>
        </w:trPr>
        <w:tc>
          <w:tcPr>
            <w:tcW w:w="1276" w:type="dxa"/>
            <w:tcBorders>
              <w:bottom w:val="single" w:sz="4" w:space="0" w:color="auto"/>
            </w:tcBorders>
          </w:tcPr>
          <w:p w14:paraId="376F9755" w14:textId="77777777" w:rsidR="009C3792" w:rsidRPr="00DB58B5" w:rsidRDefault="009C3792" w:rsidP="00C079A9"/>
        </w:tc>
        <w:tc>
          <w:tcPr>
            <w:tcW w:w="2268" w:type="dxa"/>
            <w:tcBorders>
              <w:bottom w:val="single" w:sz="4" w:space="0" w:color="auto"/>
            </w:tcBorders>
            <w:vAlign w:val="bottom"/>
          </w:tcPr>
          <w:p w14:paraId="4F0D7769"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2AAE7B0" w14:textId="77777777" w:rsidR="009C3792" w:rsidRPr="00DB58B5" w:rsidRDefault="00C079A9" w:rsidP="00C079A9">
            <w:pPr>
              <w:jc w:val="right"/>
            </w:pPr>
            <w:r w:rsidRPr="00C079A9">
              <w:rPr>
                <w:sz w:val="40"/>
              </w:rPr>
              <w:t>HRI</w:t>
            </w:r>
            <w:r>
              <w:t>/CORE/NOR/2024</w:t>
            </w:r>
          </w:p>
        </w:tc>
      </w:tr>
      <w:tr w:rsidR="009C3792" w:rsidRPr="00DB58B5" w14:paraId="600A5AE3" w14:textId="77777777" w:rsidTr="00702DC1">
        <w:trPr>
          <w:trHeight w:hRule="exact" w:val="2835"/>
        </w:trPr>
        <w:tc>
          <w:tcPr>
            <w:tcW w:w="1276" w:type="dxa"/>
            <w:tcBorders>
              <w:top w:val="single" w:sz="4" w:space="0" w:color="auto"/>
              <w:bottom w:val="single" w:sz="12" w:space="0" w:color="auto"/>
            </w:tcBorders>
          </w:tcPr>
          <w:p w14:paraId="3798039B" w14:textId="78376244" w:rsidR="009C3792" w:rsidRPr="00DB58B5" w:rsidRDefault="00EF4A63" w:rsidP="00702DC1">
            <w:pPr>
              <w:spacing w:before="120"/>
              <w:jc w:val="center"/>
            </w:pPr>
            <w:r>
              <w:rPr>
                <w:noProof/>
                <w:lang w:eastAsia="fr-CH"/>
              </w:rPr>
              <w:drawing>
                <wp:inline distT="0" distB="0" distL="0" distR="0" wp14:anchorId="7FC1C5CF" wp14:editId="47CE80D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CF1DF6" w14:textId="77777777"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l’homme</w:t>
            </w:r>
          </w:p>
        </w:tc>
        <w:tc>
          <w:tcPr>
            <w:tcW w:w="2835" w:type="dxa"/>
            <w:tcBorders>
              <w:top w:val="single" w:sz="4" w:space="0" w:color="auto"/>
              <w:bottom w:val="single" w:sz="12" w:space="0" w:color="auto"/>
            </w:tcBorders>
          </w:tcPr>
          <w:p w14:paraId="6DBD44B3" w14:textId="77777777" w:rsidR="009C3792" w:rsidRDefault="00C079A9" w:rsidP="00702DC1">
            <w:pPr>
              <w:spacing w:before="240"/>
            </w:pPr>
            <w:r>
              <w:t>Distr. générale</w:t>
            </w:r>
          </w:p>
          <w:p w14:paraId="11017B2B" w14:textId="77777777" w:rsidR="00C079A9" w:rsidRDefault="00C079A9" w:rsidP="00C079A9">
            <w:pPr>
              <w:spacing w:line="240" w:lineRule="exact"/>
            </w:pPr>
            <w:r>
              <w:t>14 août 2024</w:t>
            </w:r>
          </w:p>
          <w:p w14:paraId="00DEE915" w14:textId="77777777" w:rsidR="00C079A9" w:rsidRDefault="00C079A9" w:rsidP="00C079A9">
            <w:pPr>
              <w:spacing w:line="240" w:lineRule="exact"/>
            </w:pPr>
            <w:r>
              <w:t>Français</w:t>
            </w:r>
          </w:p>
          <w:p w14:paraId="02A0708C" w14:textId="77777777" w:rsidR="00C079A9" w:rsidRPr="00DB58B5" w:rsidRDefault="00C079A9" w:rsidP="00C079A9">
            <w:pPr>
              <w:spacing w:line="240" w:lineRule="exact"/>
            </w:pPr>
            <w:r>
              <w:t>Original : anglais</w:t>
            </w:r>
          </w:p>
        </w:tc>
      </w:tr>
    </w:tbl>
    <w:p w14:paraId="159C6F81" w14:textId="46FD1DE6" w:rsidR="00C079A9" w:rsidRPr="00B723FA" w:rsidRDefault="00C079A9" w:rsidP="004B709B">
      <w:pPr>
        <w:pStyle w:val="HMG"/>
        <w:rPr>
          <w:lang w:val="fr-FR"/>
        </w:rPr>
      </w:pPr>
      <w:r>
        <w:rPr>
          <w:lang w:val="fr-FR"/>
        </w:rPr>
        <w:tab/>
      </w:r>
      <w:r>
        <w:rPr>
          <w:lang w:val="fr-FR"/>
        </w:rPr>
        <w:tab/>
      </w:r>
      <w:r w:rsidRPr="004B709B">
        <w:t>Document</w:t>
      </w:r>
      <w:r>
        <w:rPr>
          <w:lang w:val="fr-FR"/>
        </w:rPr>
        <w:t xml:space="preserve"> de base commun faisant partie intégrante des rapports présentés </w:t>
      </w:r>
      <w:r w:rsidR="00EA4FD1">
        <w:rPr>
          <w:lang w:val="fr-FR"/>
        </w:rPr>
        <w:br/>
      </w:r>
      <w:r>
        <w:rPr>
          <w:lang w:val="fr-FR"/>
        </w:rPr>
        <w:t>par les États parties</w:t>
      </w:r>
      <w:bookmarkStart w:id="0" w:name="_Toc174450857"/>
      <w:bookmarkEnd w:id="0"/>
    </w:p>
    <w:p w14:paraId="2D6E76B0" w14:textId="77777777" w:rsidR="00C079A9" w:rsidRPr="00B723FA" w:rsidRDefault="00C079A9" w:rsidP="004B709B">
      <w:pPr>
        <w:pStyle w:val="HMG"/>
        <w:rPr>
          <w:lang w:val="fr-FR"/>
        </w:rPr>
      </w:pPr>
      <w:r>
        <w:rPr>
          <w:lang w:val="fr-FR"/>
        </w:rPr>
        <w:tab/>
      </w:r>
      <w:r>
        <w:rPr>
          <w:lang w:val="fr-FR"/>
        </w:rPr>
        <w:tab/>
        <w:t>Norvège</w:t>
      </w:r>
      <w:r w:rsidRPr="00B052FA">
        <w:rPr>
          <w:rStyle w:val="Appelnotedebasdep"/>
          <w:b w:val="0"/>
          <w:bCs/>
          <w:sz w:val="20"/>
          <w:szCs w:val="22"/>
          <w:vertAlign w:val="baseline"/>
          <w:lang w:val="fr-FR"/>
        </w:rPr>
        <w:footnoteReference w:customMarkFollows="1" w:id="2"/>
        <w:t>*</w:t>
      </w:r>
      <w:bookmarkStart w:id="1" w:name="_Toc174450858"/>
      <w:bookmarkEnd w:id="1"/>
    </w:p>
    <w:p w14:paraId="01CC1B14" w14:textId="77777777" w:rsidR="00C079A9" w:rsidRPr="00B723FA" w:rsidRDefault="00C079A9" w:rsidP="00C079A9">
      <w:pPr>
        <w:pStyle w:val="SingleTxtG"/>
        <w:jc w:val="right"/>
        <w:rPr>
          <w:lang w:val="fr-FR"/>
        </w:rPr>
      </w:pPr>
      <w:r>
        <w:rPr>
          <w:lang w:val="fr-FR"/>
        </w:rPr>
        <w:t>[Date de réception : 12 juin 2024]</w:t>
      </w:r>
    </w:p>
    <w:p w14:paraId="26DA3A9D" w14:textId="62D4E2CE" w:rsidR="00C079A9" w:rsidRDefault="00C079A9">
      <w:pPr>
        <w:suppressAutoHyphens w:val="0"/>
        <w:kinsoku/>
        <w:overflowPunct/>
        <w:autoSpaceDE/>
        <w:autoSpaceDN/>
        <w:adjustRightInd/>
        <w:snapToGrid/>
        <w:spacing w:after="200" w:line="276" w:lineRule="auto"/>
        <w:rPr>
          <w:lang w:val="fr-FR"/>
        </w:rPr>
      </w:pPr>
      <w:r>
        <w:rPr>
          <w:lang w:val="fr-FR"/>
        </w:rPr>
        <w:br w:type="page"/>
      </w:r>
    </w:p>
    <w:p w14:paraId="1C0DDB72" w14:textId="53A8F2D1" w:rsidR="00446FE5" w:rsidRPr="00C079A9" w:rsidRDefault="00C079A9" w:rsidP="00C079A9">
      <w:pPr>
        <w:spacing w:after="120"/>
        <w:rPr>
          <w:sz w:val="28"/>
        </w:rPr>
      </w:pPr>
      <w:r w:rsidRPr="00C079A9">
        <w:rPr>
          <w:sz w:val="28"/>
        </w:rPr>
        <w:lastRenderedPageBreak/>
        <w:t>Table des matières</w:t>
      </w:r>
    </w:p>
    <w:p w14:paraId="0088F626" w14:textId="6192EBC7" w:rsidR="00C079A9" w:rsidRPr="00C079A9" w:rsidRDefault="00C079A9" w:rsidP="00C079A9">
      <w:pPr>
        <w:tabs>
          <w:tab w:val="right" w:pos="9638"/>
        </w:tabs>
        <w:spacing w:after="120"/>
        <w:ind w:left="283"/>
        <w:rPr>
          <w:i/>
          <w:sz w:val="18"/>
        </w:rPr>
      </w:pPr>
      <w:r w:rsidRPr="00C079A9">
        <w:rPr>
          <w:i/>
          <w:sz w:val="18"/>
        </w:rPr>
        <w:tab/>
        <w:t>Page</w:t>
      </w:r>
    </w:p>
    <w:p w14:paraId="6AF8D54E" w14:textId="77777777" w:rsidR="005416CA" w:rsidRDefault="005416CA" w:rsidP="005416CA">
      <w:pPr>
        <w:tabs>
          <w:tab w:val="right" w:pos="850"/>
          <w:tab w:val="right" w:leader="dot" w:pos="8787"/>
          <w:tab w:val="right" w:pos="9638"/>
        </w:tabs>
        <w:spacing w:after="120"/>
        <w:ind w:left="1134" w:hanging="1134"/>
      </w:pPr>
      <w:r>
        <w:tab/>
        <w:t>I.</w:t>
      </w:r>
      <w:r>
        <w:tab/>
      </w:r>
      <w:r>
        <w:rPr>
          <w:lang w:val="fr-FR"/>
        </w:rPr>
        <w:t>Renseignements d’ordre général</w:t>
      </w:r>
      <w:r>
        <w:tab/>
      </w:r>
      <w:r>
        <w:tab/>
        <w:t>4</w:t>
      </w:r>
    </w:p>
    <w:p w14:paraId="671C08C5" w14:textId="77777777" w:rsidR="005416CA" w:rsidRDefault="005416CA" w:rsidP="005416CA">
      <w:pPr>
        <w:tabs>
          <w:tab w:val="right" w:leader="dot" w:pos="8787"/>
          <w:tab w:val="right" w:pos="9638"/>
        </w:tabs>
        <w:spacing w:after="120"/>
        <w:ind w:left="1559" w:hanging="425"/>
      </w:pPr>
      <w:r>
        <w:t>A.</w:t>
      </w:r>
      <w:r>
        <w:tab/>
      </w:r>
      <w:r>
        <w:rPr>
          <w:lang w:val="fr-FR"/>
        </w:rPr>
        <w:t>Caractéristiques démographiques, économiques, sociales et culturelles</w:t>
      </w:r>
      <w:r>
        <w:tab/>
      </w:r>
      <w:r>
        <w:tab/>
        <w:t>4</w:t>
      </w:r>
    </w:p>
    <w:p w14:paraId="39895C16" w14:textId="77777777" w:rsidR="005416CA" w:rsidRDefault="005416CA" w:rsidP="005416CA">
      <w:pPr>
        <w:tabs>
          <w:tab w:val="right" w:leader="dot" w:pos="8787"/>
          <w:tab w:val="right" w:pos="9638"/>
        </w:tabs>
        <w:spacing w:after="120"/>
        <w:ind w:left="1559" w:hanging="425"/>
      </w:pPr>
      <w:r>
        <w:t>B.</w:t>
      </w:r>
      <w:r>
        <w:tab/>
      </w:r>
      <w:r>
        <w:rPr>
          <w:bCs/>
          <w:lang w:val="fr-FR"/>
        </w:rPr>
        <w:t>Structure constitutionnelle, politique et juridique</w:t>
      </w:r>
      <w:r>
        <w:tab/>
      </w:r>
      <w:r>
        <w:tab/>
        <w:t>22</w:t>
      </w:r>
    </w:p>
    <w:p w14:paraId="659E8EC2" w14:textId="77777777" w:rsidR="005416CA" w:rsidRDefault="005416CA" w:rsidP="005416CA">
      <w:pPr>
        <w:tabs>
          <w:tab w:val="right" w:pos="850"/>
          <w:tab w:val="right" w:leader="dot" w:pos="8787"/>
          <w:tab w:val="right" w:pos="9638"/>
        </w:tabs>
        <w:spacing w:after="120"/>
        <w:ind w:left="1134" w:hanging="1134"/>
      </w:pPr>
      <w:r>
        <w:tab/>
        <w:t>II.</w:t>
      </w:r>
      <w:r>
        <w:tab/>
      </w:r>
      <w:r>
        <w:rPr>
          <w:bCs/>
          <w:lang w:val="fr-FR"/>
        </w:rPr>
        <w:t>Cadre général de la protection et de la promotion des</w:t>
      </w:r>
      <w:r>
        <w:rPr>
          <w:lang w:val="fr-FR"/>
        </w:rPr>
        <w:t xml:space="preserve"> </w:t>
      </w:r>
      <w:r>
        <w:rPr>
          <w:bCs/>
          <w:lang w:val="fr-FR"/>
        </w:rPr>
        <w:t>droits de l’homme</w:t>
      </w:r>
      <w:r>
        <w:tab/>
      </w:r>
      <w:r>
        <w:tab/>
        <w:t>29</w:t>
      </w:r>
    </w:p>
    <w:p w14:paraId="0ED78F5B" w14:textId="77777777" w:rsidR="005416CA" w:rsidRDefault="005416CA" w:rsidP="005416CA">
      <w:pPr>
        <w:tabs>
          <w:tab w:val="right" w:leader="dot" w:pos="8787"/>
          <w:tab w:val="right" w:pos="9638"/>
        </w:tabs>
        <w:spacing w:after="120"/>
        <w:ind w:left="1559" w:hanging="425"/>
      </w:pPr>
      <w:r>
        <w:t>A.</w:t>
      </w:r>
      <w:r>
        <w:tab/>
      </w:r>
      <w:r>
        <w:rPr>
          <w:bCs/>
          <w:lang w:val="fr-FR"/>
        </w:rPr>
        <w:t>Acceptation des normes internationales relatives aux droits de l’homme</w:t>
      </w:r>
      <w:r>
        <w:tab/>
      </w:r>
      <w:r>
        <w:tab/>
        <w:t>29</w:t>
      </w:r>
    </w:p>
    <w:p w14:paraId="7EA35897" w14:textId="77777777" w:rsidR="005416CA" w:rsidRDefault="005416CA" w:rsidP="005416CA">
      <w:pPr>
        <w:tabs>
          <w:tab w:val="right" w:leader="dot" w:pos="8787"/>
          <w:tab w:val="right" w:pos="9638"/>
        </w:tabs>
        <w:spacing w:after="120"/>
        <w:ind w:left="1559" w:hanging="425"/>
      </w:pPr>
      <w:r>
        <w:t>B.</w:t>
      </w:r>
      <w:r>
        <w:tab/>
      </w:r>
      <w:r>
        <w:rPr>
          <w:bCs/>
          <w:lang w:val="fr-FR"/>
        </w:rPr>
        <w:t>Cadre juridique de la protection des droits de l’homme au niveau national</w:t>
      </w:r>
      <w:r>
        <w:tab/>
      </w:r>
      <w:r>
        <w:tab/>
        <w:t>40</w:t>
      </w:r>
    </w:p>
    <w:p w14:paraId="5B8AA472" w14:textId="77777777" w:rsidR="005416CA" w:rsidRDefault="005416CA" w:rsidP="005416CA">
      <w:pPr>
        <w:tabs>
          <w:tab w:val="right" w:leader="dot" w:pos="8787"/>
          <w:tab w:val="right" w:pos="9638"/>
        </w:tabs>
        <w:spacing w:after="120"/>
        <w:ind w:left="1559" w:hanging="425"/>
      </w:pPr>
      <w:r>
        <w:t>C.</w:t>
      </w:r>
      <w:r>
        <w:tab/>
      </w:r>
      <w:r>
        <w:rPr>
          <w:bCs/>
          <w:lang w:val="fr-FR"/>
        </w:rPr>
        <w:t>Cadre de la promotion des droits de l’homme à l’échelon national</w:t>
      </w:r>
      <w:r>
        <w:tab/>
      </w:r>
      <w:r>
        <w:tab/>
        <w:t>43</w:t>
      </w:r>
    </w:p>
    <w:p w14:paraId="70D39289" w14:textId="77777777" w:rsidR="005416CA" w:rsidRDefault="005416CA" w:rsidP="005416CA">
      <w:pPr>
        <w:tabs>
          <w:tab w:val="right" w:leader="dot" w:pos="8787"/>
          <w:tab w:val="right" w:pos="9638"/>
        </w:tabs>
        <w:spacing w:after="120"/>
        <w:ind w:left="1559" w:hanging="425"/>
      </w:pPr>
      <w:r>
        <w:t>D.</w:t>
      </w:r>
      <w:r>
        <w:tab/>
      </w:r>
      <w:r>
        <w:rPr>
          <w:bCs/>
          <w:lang w:val="fr-FR"/>
        </w:rPr>
        <w:t>Processus d’établissement des rapports</w:t>
      </w:r>
      <w:r>
        <w:tab/>
      </w:r>
      <w:r>
        <w:tab/>
        <w:t>50</w:t>
      </w:r>
    </w:p>
    <w:p w14:paraId="7FA98BE6" w14:textId="77777777" w:rsidR="005416CA" w:rsidRDefault="005416CA" w:rsidP="005416CA">
      <w:pPr>
        <w:tabs>
          <w:tab w:val="right" w:pos="850"/>
          <w:tab w:val="right" w:leader="dot" w:pos="8787"/>
          <w:tab w:val="right" w:pos="9638"/>
        </w:tabs>
        <w:spacing w:after="120"/>
        <w:ind w:left="1134" w:hanging="1134"/>
      </w:pPr>
      <w:r>
        <w:tab/>
        <w:t>III.</w:t>
      </w:r>
      <w:r>
        <w:tab/>
      </w:r>
      <w:r>
        <w:rPr>
          <w:lang w:val="fr-FR"/>
        </w:rPr>
        <w:t>Informations concernant la non-discrimination et l’égalité et les recours utiles</w:t>
      </w:r>
      <w:r>
        <w:tab/>
      </w:r>
      <w:r>
        <w:tab/>
        <w:t>52</w:t>
      </w:r>
    </w:p>
    <w:p w14:paraId="2668F9C2" w14:textId="77777777" w:rsidR="005416CA" w:rsidRDefault="005416CA" w:rsidP="005416CA">
      <w:pPr>
        <w:tabs>
          <w:tab w:val="right" w:leader="dot" w:pos="8787"/>
          <w:tab w:val="right" w:pos="9638"/>
        </w:tabs>
        <w:spacing w:after="120"/>
        <w:ind w:left="1559" w:hanging="425"/>
      </w:pPr>
      <w:r>
        <w:t>A.</w:t>
      </w:r>
      <w:r>
        <w:tab/>
      </w:r>
      <w:r>
        <w:rPr>
          <w:bCs/>
          <w:lang w:val="fr-FR"/>
        </w:rPr>
        <w:t>Cadre juridique</w:t>
      </w:r>
      <w:r>
        <w:tab/>
      </w:r>
      <w:r>
        <w:tab/>
        <w:t>52</w:t>
      </w:r>
    </w:p>
    <w:p w14:paraId="24423D0D" w14:textId="77777777" w:rsidR="005416CA" w:rsidRDefault="005416CA" w:rsidP="005416CA">
      <w:pPr>
        <w:tabs>
          <w:tab w:val="right" w:leader="dot" w:pos="8787"/>
          <w:tab w:val="right" w:pos="9638"/>
        </w:tabs>
        <w:spacing w:after="120"/>
        <w:ind w:left="1559" w:hanging="425"/>
      </w:pPr>
      <w:r>
        <w:t>B.</w:t>
      </w:r>
      <w:r>
        <w:tab/>
      </w:r>
      <w:r>
        <w:rPr>
          <w:bCs/>
          <w:lang w:val="fr-FR"/>
        </w:rPr>
        <w:t>Cadre institutionnel et recours utiles</w:t>
      </w:r>
      <w:r>
        <w:tab/>
      </w:r>
      <w:r>
        <w:tab/>
        <w:t>54</w:t>
      </w:r>
    </w:p>
    <w:p w14:paraId="1C2CF0B2" w14:textId="77777777" w:rsidR="005416CA" w:rsidRDefault="005416CA" w:rsidP="005416CA">
      <w:pPr>
        <w:tabs>
          <w:tab w:val="right" w:leader="dot" w:pos="8787"/>
          <w:tab w:val="right" w:pos="9638"/>
        </w:tabs>
        <w:spacing w:after="120"/>
        <w:ind w:left="1559" w:hanging="425"/>
      </w:pPr>
      <w:r>
        <w:t>C.</w:t>
      </w:r>
      <w:r>
        <w:tab/>
      </w:r>
      <w:r w:rsidRPr="003249B0">
        <w:rPr>
          <w:lang w:val="fr-FR"/>
        </w:rPr>
        <w:t>Égalité des sexes et groupes vulnérables spécifiques</w:t>
      </w:r>
      <w:r>
        <w:tab/>
      </w:r>
      <w:r>
        <w:tab/>
        <w:t>55</w:t>
      </w:r>
    </w:p>
    <w:p w14:paraId="031A8F65" w14:textId="77777777" w:rsidR="005416CA" w:rsidRDefault="005416CA" w:rsidP="005416CA">
      <w:pPr>
        <w:tabs>
          <w:tab w:val="right" w:leader="dot" w:pos="8787"/>
          <w:tab w:val="right" w:pos="9638"/>
        </w:tabs>
        <w:spacing w:after="120"/>
        <w:ind w:left="1559" w:hanging="425"/>
      </w:pPr>
      <w:r>
        <w:t>D.</w:t>
      </w:r>
      <w:r>
        <w:tab/>
      </w:r>
      <w:r>
        <w:rPr>
          <w:bCs/>
          <w:lang w:val="fr-FR"/>
        </w:rPr>
        <w:t xml:space="preserve">Mesures générales adoptées pour réduire les disparités économiques, sociales </w:t>
      </w:r>
      <w:r>
        <w:rPr>
          <w:bCs/>
          <w:lang w:val="fr-FR"/>
        </w:rPr>
        <w:br/>
        <w:t>et géographiques</w:t>
      </w:r>
      <w:r>
        <w:tab/>
      </w:r>
      <w:r>
        <w:tab/>
        <w:t>60</w:t>
      </w:r>
    </w:p>
    <w:p w14:paraId="2CFBC80B" w14:textId="77777777" w:rsidR="005416CA" w:rsidRPr="005416CA" w:rsidRDefault="005416CA" w:rsidP="005416CA">
      <w:pPr>
        <w:tabs>
          <w:tab w:val="right" w:pos="850"/>
        </w:tabs>
        <w:spacing w:after="120"/>
        <w:rPr>
          <w:lang w:val="en-US"/>
        </w:rPr>
      </w:pPr>
      <w:r>
        <w:tab/>
      </w:r>
      <w:r w:rsidRPr="005416CA">
        <w:rPr>
          <w:lang w:val="en-US"/>
        </w:rPr>
        <w:t>Annexe</w:t>
      </w:r>
    </w:p>
    <w:p w14:paraId="52362A3C" w14:textId="77777777" w:rsidR="005416CA" w:rsidRPr="005416CA" w:rsidRDefault="005416CA" w:rsidP="005416CA">
      <w:pPr>
        <w:tabs>
          <w:tab w:val="right" w:pos="850"/>
          <w:tab w:val="right" w:leader="dot" w:pos="8787"/>
          <w:tab w:val="right" w:pos="9638"/>
        </w:tabs>
        <w:spacing w:after="120"/>
        <w:ind w:left="1134" w:hanging="1134"/>
        <w:rPr>
          <w:lang w:val="en-US"/>
        </w:rPr>
      </w:pPr>
      <w:r w:rsidRPr="005416CA">
        <w:rPr>
          <w:lang w:val="en-US"/>
        </w:rPr>
        <w:tab/>
      </w:r>
      <w:r w:rsidRPr="005416CA">
        <w:rPr>
          <w:lang w:val="en-US"/>
        </w:rPr>
        <w:tab/>
      </w:r>
      <w:r w:rsidRPr="00BF7029">
        <w:rPr>
          <w:lang w:val="nb-NO"/>
        </w:rPr>
        <w:t xml:space="preserve">Useful </w:t>
      </w:r>
      <w:r>
        <w:rPr>
          <w:lang w:val="nb-NO"/>
        </w:rPr>
        <w:t>w</w:t>
      </w:r>
      <w:r w:rsidRPr="00BF7029">
        <w:rPr>
          <w:lang w:val="nb-NO"/>
        </w:rPr>
        <w:t>ebsites</w:t>
      </w:r>
      <w:r>
        <w:rPr>
          <w:lang w:val="nb-NO"/>
        </w:rPr>
        <w:t xml:space="preserve"> and legislation</w:t>
      </w:r>
      <w:r w:rsidRPr="005416CA">
        <w:rPr>
          <w:lang w:val="en-US"/>
        </w:rPr>
        <w:tab/>
      </w:r>
      <w:r w:rsidRPr="005416CA">
        <w:rPr>
          <w:lang w:val="en-US"/>
        </w:rPr>
        <w:tab/>
        <w:t>58</w:t>
      </w:r>
    </w:p>
    <w:p w14:paraId="2C7A0EB4" w14:textId="6AA09DCC" w:rsidR="00C079A9" w:rsidRPr="005416CA" w:rsidRDefault="00C079A9">
      <w:pPr>
        <w:suppressAutoHyphens w:val="0"/>
        <w:kinsoku/>
        <w:overflowPunct/>
        <w:autoSpaceDE/>
        <w:autoSpaceDN/>
        <w:adjustRightInd/>
        <w:snapToGrid/>
        <w:spacing w:after="200" w:line="276" w:lineRule="auto"/>
        <w:rPr>
          <w:lang w:val="en-US"/>
        </w:rPr>
      </w:pPr>
      <w:r w:rsidRPr="005416CA">
        <w:rPr>
          <w:lang w:val="en-US"/>
        </w:rPr>
        <w:br w:type="page"/>
      </w:r>
    </w:p>
    <w:p w14:paraId="5C2EBC3E" w14:textId="77777777" w:rsidR="00C079A9" w:rsidRPr="00B723FA" w:rsidRDefault="00C079A9" w:rsidP="004B709B">
      <w:pPr>
        <w:pStyle w:val="HChG"/>
        <w:rPr>
          <w:lang w:val="fr-FR"/>
        </w:rPr>
      </w:pPr>
      <w:r w:rsidRPr="005416CA">
        <w:rPr>
          <w:lang w:val="en-US"/>
        </w:rPr>
        <w:lastRenderedPageBreak/>
        <w:tab/>
      </w:r>
      <w:r w:rsidRPr="005416CA">
        <w:rPr>
          <w:lang w:val="en-US"/>
        </w:rPr>
        <w:tab/>
      </w:r>
      <w:r>
        <w:rPr>
          <w:lang w:val="fr-FR"/>
        </w:rPr>
        <w:t>Abréviations</w:t>
      </w:r>
      <w:bookmarkStart w:id="2" w:name="_Toc498605405"/>
      <w:bookmarkStart w:id="3" w:name="_Toc174450859"/>
      <w:bookmarkStart w:id="4" w:name="_Toc377366269"/>
      <w:bookmarkStart w:id="5" w:name="_Toc377368986"/>
      <w:bookmarkStart w:id="6" w:name="_Toc390761439"/>
      <w:bookmarkEnd w:id="2"/>
      <w:bookmarkEnd w:id="3"/>
    </w:p>
    <w:bookmarkEnd w:id="4"/>
    <w:bookmarkEnd w:id="5"/>
    <w:bookmarkEnd w:id="6"/>
    <w:p w14:paraId="07F88DE3" w14:textId="18038858" w:rsidR="00C079A9" w:rsidRPr="00B723FA" w:rsidDel="00E93911" w:rsidRDefault="00C079A9" w:rsidP="00C079A9">
      <w:pPr>
        <w:pStyle w:val="SingleTxtG"/>
        <w:tabs>
          <w:tab w:val="clear" w:pos="1701"/>
          <w:tab w:val="clear" w:pos="2268"/>
        </w:tabs>
        <w:rPr>
          <w:lang w:val="fr-FR"/>
        </w:rPr>
      </w:pPr>
      <w:r>
        <w:rPr>
          <w:lang w:val="fr-FR"/>
        </w:rPr>
        <w:t>AELE</w:t>
      </w:r>
      <w:r>
        <w:rPr>
          <w:lang w:val="fr-FR"/>
        </w:rPr>
        <w:tab/>
        <w:t>Association européenne de libre-échange</w:t>
      </w:r>
    </w:p>
    <w:p w14:paraId="6567FE80" w14:textId="77777777" w:rsidR="00C079A9" w:rsidRPr="00B723FA" w:rsidRDefault="00C079A9" w:rsidP="00C079A9">
      <w:pPr>
        <w:pStyle w:val="SingleTxtG"/>
        <w:tabs>
          <w:tab w:val="clear" w:pos="1701"/>
          <w:tab w:val="clear" w:pos="2268"/>
        </w:tabs>
        <w:rPr>
          <w:lang w:val="fr-FR"/>
        </w:rPr>
      </w:pPr>
      <w:r>
        <w:rPr>
          <w:lang w:val="fr-FR"/>
        </w:rPr>
        <w:t>EEE</w:t>
      </w:r>
      <w:r>
        <w:rPr>
          <w:lang w:val="fr-FR"/>
        </w:rPr>
        <w:tab/>
        <w:t>Espace économique européen</w:t>
      </w:r>
    </w:p>
    <w:p w14:paraId="619B67D0" w14:textId="77777777" w:rsidR="00C079A9" w:rsidRPr="00B723FA" w:rsidRDefault="00C079A9" w:rsidP="00C079A9">
      <w:pPr>
        <w:pStyle w:val="SingleTxtG"/>
        <w:tabs>
          <w:tab w:val="clear" w:pos="1701"/>
          <w:tab w:val="clear" w:pos="2268"/>
        </w:tabs>
        <w:rPr>
          <w:lang w:val="fr-FR"/>
        </w:rPr>
      </w:pPr>
      <w:r>
        <w:rPr>
          <w:lang w:val="fr-FR"/>
        </w:rPr>
        <w:t>NKr</w:t>
      </w:r>
      <w:r>
        <w:rPr>
          <w:lang w:val="fr-FR"/>
        </w:rPr>
        <w:tab/>
        <w:t>couronne norvégienne</w:t>
      </w:r>
    </w:p>
    <w:p w14:paraId="21EA854F" w14:textId="77777777" w:rsidR="00C079A9" w:rsidRPr="00B723FA" w:rsidRDefault="00C079A9" w:rsidP="00C079A9">
      <w:pPr>
        <w:pStyle w:val="SingleTxtG"/>
        <w:tabs>
          <w:tab w:val="clear" w:pos="1701"/>
          <w:tab w:val="clear" w:pos="2268"/>
        </w:tabs>
        <w:rPr>
          <w:lang w:val="fr-FR"/>
        </w:rPr>
      </w:pPr>
      <w:r>
        <w:rPr>
          <w:lang w:val="fr-FR"/>
        </w:rPr>
        <w:t>OIT</w:t>
      </w:r>
      <w:r>
        <w:rPr>
          <w:lang w:val="fr-FR"/>
        </w:rPr>
        <w:tab/>
        <w:t>Organisation internationale du Travail</w:t>
      </w:r>
    </w:p>
    <w:p w14:paraId="3D08ED02" w14:textId="77777777" w:rsidR="00C079A9" w:rsidRPr="00B723FA" w:rsidRDefault="00C079A9" w:rsidP="00C079A9">
      <w:pPr>
        <w:pStyle w:val="SingleTxtG"/>
        <w:tabs>
          <w:tab w:val="clear" w:pos="1701"/>
          <w:tab w:val="clear" w:pos="2268"/>
        </w:tabs>
        <w:rPr>
          <w:lang w:val="fr-FR"/>
        </w:rPr>
      </w:pPr>
      <w:r>
        <w:rPr>
          <w:lang w:val="fr-FR"/>
        </w:rPr>
        <w:t>ONG</w:t>
      </w:r>
      <w:r>
        <w:rPr>
          <w:lang w:val="fr-FR"/>
        </w:rPr>
        <w:tab/>
        <w:t>organisation non gouvernementale</w:t>
      </w:r>
    </w:p>
    <w:p w14:paraId="1A79403E" w14:textId="5A9268D1" w:rsidR="00C079A9" w:rsidRPr="00B723FA" w:rsidRDefault="00C079A9" w:rsidP="00C079A9">
      <w:pPr>
        <w:pStyle w:val="SingleTxtG"/>
        <w:tabs>
          <w:tab w:val="clear" w:pos="1701"/>
          <w:tab w:val="clear" w:pos="2268"/>
        </w:tabs>
        <w:rPr>
          <w:lang w:val="fr-FR"/>
        </w:rPr>
      </w:pPr>
      <w:r>
        <w:rPr>
          <w:lang w:val="fr-FR"/>
        </w:rPr>
        <w:t>PIB</w:t>
      </w:r>
      <w:r>
        <w:rPr>
          <w:lang w:val="fr-FR"/>
        </w:rPr>
        <w:tab/>
        <w:t>produit intérieur brut</w:t>
      </w:r>
    </w:p>
    <w:p w14:paraId="38A24E2F" w14:textId="3DCBF364" w:rsidR="00C079A9" w:rsidRPr="00B723FA" w:rsidRDefault="00C079A9" w:rsidP="00C079A9">
      <w:pPr>
        <w:pStyle w:val="SingleTxtG"/>
        <w:tabs>
          <w:tab w:val="clear" w:pos="1701"/>
          <w:tab w:val="clear" w:pos="2268"/>
        </w:tabs>
        <w:rPr>
          <w:lang w:val="fr-FR"/>
        </w:rPr>
      </w:pPr>
      <w:r>
        <w:rPr>
          <w:lang w:val="fr-FR"/>
        </w:rPr>
        <w:t>RNB</w:t>
      </w:r>
      <w:r>
        <w:rPr>
          <w:lang w:val="fr-FR"/>
        </w:rPr>
        <w:tab/>
        <w:t>revenu national brut</w:t>
      </w:r>
    </w:p>
    <w:p w14:paraId="459E3BBD" w14:textId="77777777" w:rsidR="00C079A9" w:rsidRPr="00B723FA" w:rsidRDefault="00C079A9" w:rsidP="00C079A9">
      <w:pPr>
        <w:pStyle w:val="SingleTxtG"/>
        <w:tabs>
          <w:tab w:val="clear" w:pos="1701"/>
          <w:tab w:val="clear" w:pos="2268"/>
        </w:tabs>
        <w:rPr>
          <w:lang w:val="fr-FR"/>
        </w:rPr>
      </w:pPr>
      <w:r>
        <w:rPr>
          <w:lang w:val="fr-FR"/>
        </w:rPr>
        <w:t>TIC</w:t>
      </w:r>
      <w:r>
        <w:rPr>
          <w:lang w:val="fr-FR"/>
        </w:rPr>
        <w:tab/>
        <w:t>technologies de l’information et des communications</w:t>
      </w:r>
    </w:p>
    <w:p w14:paraId="62669341" w14:textId="77777777" w:rsidR="00C079A9" w:rsidRDefault="00C079A9" w:rsidP="00C079A9">
      <w:pPr>
        <w:pStyle w:val="SingleTxtG"/>
        <w:tabs>
          <w:tab w:val="clear" w:pos="1701"/>
          <w:tab w:val="clear" w:pos="2268"/>
        </w:tabs>
        <w:rPr>
          <w:lang w:val="fr-FR"/>
        </w:rPr>
      </w:pPr>
      <w:r>
        <w:rPr>
          <w:lang w:val="fr-FR"/>
        </w:rPr>
        <w:t>UE</w:t>
      </w:r>
      <w:r>
        <w:rPr>
          <w:lang w:val="fr-FR"/>
        </w:rPr>
        <w:tab/>
        <w:t>Union européenne</w:t>
      </w:r>
    </w:p>
    <w:p w14:paraId="2ED2868F" w14:textId="20AD6262" w:rsidR="00C079A9" w:rsidRDefault="00C079A9">
      <w:pPr>
        <w:suppressAutoHyphens w:val="0"/>
        <w:kinsoku/>
        <w:overflowPunct/>
        <w:autoSpaceDE/>
        <w:autoSpaceDN/>
        <w:adjustRightInd/>
        <w:snapToGrid/>
        <w:spacing w:after="200" w:line="276" w:lineRule="auto"/>
      </w:pPr>
      <w:r>
        <w:br w:type="page"/>
      </w:r>
    </w:p>
    <w:p w14:paraId="6352DB13" w14:textId="77777777" w:rsidR="00C079A9" w:rsidRPr="00B723FA" w:rsidRDefault="00C079A9" w:rsidP="004B709B">
      <w:pPr>
        <w:pStyle w:val="HChG"/>
        <w:rPr>
          <w:lang w:val="fr-FR"/>
        </w:rPr>
      </w:pPr>
      <w:r>
        <w:rPr>
          <w:lang w:val="fr-FR"/>
        </w:rPr>
        <w:lastRenderedPageBreak/>
        <w:tab/>
        <w:t>I.</w:t>
      </w:r>
      <w:r>
        <w:rPr>
          <w:lang w:val="fr-FR"/>
        </w:rPr>
        <w:tab/>
      </w:r>
      <w:bookmarkStart w:id="7" w:name="_Hlk180589278"/>
      <w:r>
        <w:rPr>
          <w:lang w:val="fr-FR"/>
        </w:rPr>
        <w:t>Renseignements d’ordre général</w:t>
      </w:r>
      <w:bookmarkStart w:id="8" w:name="_Toc498605408"/>
      <w:bookmarkStart w:id="9" w:name="_Toc169082432"/>
      <w:bookmarkStart w:id="10" w:name="_Toc174450860"/>
      <w:bookmarkStart w:id="11" w:name="_Hlk163394720"/>
      <w:bookmarkEnd w:id="8"/>
      <w:bookmarkEnd w:id="9"/>
      <w:bookmarkEnd w:id="10"/>
      <w:bookmarkEnd w:id="7"/>
    </w:p>
    <w:p w14:paraId="7CAB4BA1" w14:textId="77777777" w:rsidR="00C079A9" w:rsidRPr="00B723FA" w:rsidRDefault="00C079A9" w:rsidP="004B709B">
      <w:pPr>
        <w:pStyle w:val="H1G"/>
        <w:rPr>
          <w:lang w:val="fr-FR"/>
        </w:rPr>
      </w:pPr>
      <w:bookmarkStart w:id="12" w:name="_Toc245183232"/>
      <w:r>
        <w:rPr>
          <w:lang w:val="fr-FR"/>
        </w:rPr>
        <w:tab/>
        <w:t>A.</w:t>
      </w:r>
      <w:r>
        <w:rPr>
          <w:lang w:val="fr-FR"/>
        </w:rPr>
        <w:tab/>
      </w:r>
      <w:bookmarkStart w:id="13" w:name="_Hlk180589301"/>
      <w:r>
        <w:rPr>
          <w:lang w:val="fr-FR"/>
        </w:rPr>
        <w:t>Caractéristiques démographiques, économiques, sociales et culturelles</w:t>
      </w:r>
      <w:bookmarkStart w:id="14" w:name="_Toc498605409"/>
      <w:bookmarkStart w:id="15" w:name="_Toc169082433"/>
      <w:bookmarkStart w:id="16" w:name="_Toc174450861"/>
      <w:bookmarkEnd w:id="12"/>
      <w:bookmarkEnd w:id="14"/>
      <w:bookmarkEnd w:id="15"/>
      <w:bookmarkEnd w:id="16"/>
      <w:bookmarkEnd w:id="13"/>
    </w:p>
    <w:p w14:paraId="528156A0" w14:textId="77777777" w:rsidR="00C079A9" w:rsidRPr="00B723FA" w:rsidRDefault="00C079A9" w:rsidP="004B709B">
      <w:pPr>
        <w:pStyle w:val="H23G"/>
        <w:rPr>
          <w:lang w:val="fr-FR"/>
        </w:rPr>
      </w:pPr>
      <w:bookmarkStart w:id="17" w:name="_Toc243126009"/>
      <w:bookmarkStart w:id="18" w:name="_Toc245183234"/>
      <w:bookmarkEnd w:id="11"/>
      <w:r>
        <w:rPr>
          <w:lang w:val="fr-FR"/>
        </w:rPr>
        <w:tab/>
        <w:t>a)</w:t>
      </w:r>
      <w:r>
        <w:rPr>
          <w:lang w:val="fr-FR"/>
        </w:rPr>
        <w:tab/>
        <w:t>Caractéristiques démographiques</w:t>
      </w:r>
    </w:p>
    <w:p w14:paraId="46E50AC5" w14:textId="77777777" w:rsidR="00C079A9" w:rsidRPr="00B723FA" w:rsidRDefault="00C079A9" w:rsidP="00C079A9">
      <w:pPr>
        <w:pStyle w:val="SingleTxtG"/>
        <w:spacing w:after="240"/>
        <w:rPr>
          <w:lang w:val="fr-FR"/>
        </w:rPr>
      </w:pPr>
      <w:r>
        <w:rPr>
          <w:lang w:val="fr-FR"/>
        </w:rPr>
        <w:t>1.</w:t>
      </w:r>
      <w:r>
        <w:rPr>
          <w:lang w:val="fr-FR"/>
        </w:rPr>
        <w:tab/>
        <w:t>Au 1</w:t>
      </w:r>
      <w:r>
        <w:rPr>
          <w:vertAlign w:val="superscript"/>
          <w:lang w:val="fr-FR"/>
        </w:rPr>
        <w:t>er</w:t>
      </w:r>
      <w:r>
        <w:rPr>
          <w:lang w:val="fr-FR"/>
        </w:rPr>
        <w:t> janvier 2024, la Norvège comptait 5 550 203 habitants. La population d’Oslo, capitale et plus grande ville du pays, était de 717 710 habitants.</w:t>
      </w:r>
    </w:p>
    <w:tbl>
      <w:tblPr>
        <w:tblW w:w="7370" w:type="dxa"/>
        <w:tblInd w:w="1134" w:type="dxa"/>
        <w:tblLayout w:type="fixed"/>
        <w:tblCellMar>
          <w:left w:w="0" w:type="dxa"/>
          <w:right w:w="0" w:type="dxa"/>
        </w:tblCellMar>
        <w:tblLook w:val="04A0" w:firstRow="1" w:lastRow="0" w:firstColumn="1" w:lastColumn="0" w:noHBand="0" w:noVBand="1"/>
      </w:tblPr>
      <w:tblGrid>
        <w:gridCol w:w="1445"/>
        <w:gridCol w:w="1879"/>
        <w:gridCol w:w="2023"/>
        <w:gridCol w:w="2023"/>
      </w:tblGrid>
      <w:tr w:rsidR="00C0208B" w:rsidRPr="00C0208B" w14:paraId="7F27E3A7" w14:textId="77777777" w:rsidTr="00C0208B">
        <w:trPr>
          <w:tblHeader/>
        </w:trPr>
        <w:tc>
          <w:tcPr>
            <w:tcW w:w="1418" w:type="dxa"/>
            <w:tcBorders>
              <w:top w:val="single" w:sz="4" w:space="0" w:color="auto"/>
              <w:bottom w:val="single" w:sz="12" w:space="0" w:color="auto"/>
            </w:tcBorders>
            <w:shd w:val="clear" w:color="auto" w:fill="auto"/>
            <w:noWrap/>
            <w:vAlign w:val="bottom"/>
          </w:tcPr>
          <w:p w14:paraId="5BDB0ED1" w14:textId="77777777" w:rsidR="00C079A9" w:rsidRPr="00C0208B" w:rsidRDefault="00C079A9" w:rsidP="00C0208B">
            <w:pPr>
              <w:suppressAutoHyphens w:val="0"/>
              <w:spacing w:before="80" w:after="80" w:line="200" w:lineRule="exact"/>
              <w:rPr>
                <w:i/>
                <w:sz w:val="16"/>
              </w:rPr>
            </w:pPr>
            <w:r w:rsidRPr="00C0208B">
              <w:rPr>
                <w:i/>
                <w:sz w:val="16"/>
                <w:lang w:val="fr-FR"/>
              </w:rPr>
              <w:t xml:space="preserve">Année </w:t>
            </w:r>
          </w:p>
        </w:tc>
        <w:tc>
          <w:tcPr>
            <w:tcW w:w="1843" w:type="dxa"/>
            <w:tcBorders>
              <w:top w:val="single" w:sz="4" w:space="0" w:color="auto"/>
              <w:bottom w:val="single" w:sz="12" w:space="0" w:color="auto"/>
            </w:tcBorders>
            <w:shd w:val="clear" w:color="auto" w:fill="auto"/>
            <w:noWrap/>
            <w:vAlign w:val="bottom"/>
          </w:tcPr>
          <w:p w14:paraId="7DD44D4D" w14:textId="77777777" w:rsidR="00C079A9" w:rsidRPr="00C0208B" w:rsidRDefault="00C079A9" w:rsidP="00C0208B">
            <w:pPr>
              <w:suppressAutoHyphens w:val="0"/>
              <w:spacing w:before="80" w:after="80" w:line="200" w:lineRule="exact"/>
              <w:jc w:val="right"/>
              <w:rPr>
                <w:i/>
                <w:sz w:val="16"/>
              </w:rPr>
            </w:pPr>
            <w:r w:rsidRPr="00C0208B">
              <w:rPr>
                <w:i/>
                <w:sz w:val="16"/>
                <w:lang w:val="fr-FR"/>
              </w:rPr>
              <w:t>Nombre d’habitants</w:t>
            </w:r>
          </w:p>
        </w:tc>
        <w:tc>
          <w:tcPr>
            <w:tcW w:w="1984" w:type="dxa"/>
            <w:tcBorders>
              <w:top w:val="single" w:sz="4" w:space="0" w:color="auto"/>
              <w:bottom w:val="single" w:sz="12" w:space="0" w:color="auto"/>
            </w:tcBorders>
            <w:shd w:val="clear" w:color="auto" w:fill="auto"/>
            <w:vAlign w:val="bottom"/>
          </w:tcPr>
          <w:p w14:paraId="54A679F5" w14:textId="2339074A" w:rsidR="00C079A9" w:rsidRPr="00C0208B" w:rsidRDefault="00C079A9" w:rsidP="00C0208B">
            <w:pPr>
              <w:suppressAutoHyphens w:val="0"/>
              <w:spacing w:before="80" w:after="80" w:line="200" w:lineRule="exact"/>
              <w:jc w:val="right"/>
              <w:rPr>
                <w:i/>
                <w:sz w:val="16"/>
                <w:lang w:val="fr-FR"/>
              </w:rPr>
            </w:pPr>
            <w:r w:rsidRPr="00C0208B">
              <w:rPr>
                <w:i/>
                <w:sz w:val="16"/>
                <w:lang w:val="fr-FR"/>
              </w:rPr>
              <w:t xml:space="preserve">Taux de croissance </w:t>
            </w:r>
            <w:r w:rsidR="00EB4C74">
              <w:rPr>
                <w:i/>
                <w:sz w:val="16"/>
                <w:lang w:val="fr-FR"/>
              </w:rPr>
              <w:br/>
            </w:r>
            <w:r w:rsidRPr="00C0208B">
              <w:rPr>
                <w:i/>
                <w:sz w:val="16"/>
                <w:lang w:val="fr-FR"/>
              </w:rPr>
              <w:t>de la population (%)</w:t>
            </w:r>
          </w:p>
        </w:tc>
        <w:tc>
          <w:tcPr>
            <w:tcW w:w="1984" w:type="dxa"/>
            <w:tcBorders>
              <w:top w:val="single" w:sz="4" w:space="0" w:color="auto"/>
              <w:bottom w:val="single" w:sz="12" w:space="0" w:color="auto"/>
            </w:tcBorders>
            <w:shd w:val="clear" w:color="auto" w:fill="auto"/>
            <w:noWrap/>
            <w:vAlign w:val="bottom"/>
          </w:tcPr>
          <w:p w14:paraId="11A196EE" w14:textId="77777777" w:rsidR="00C079A9" w:rsidRPr="00C0208B" w:rsidRDefault="00C079A9" w:rsidP="00C0208B">
            <w:pPr>
              <w:suppressAutoHyphens w:val="0"/>
              <w:spacing w:before="80" w:after="80" w:line="200" w:lineRule="exact"/>
              <w:jc w:val="right"/>
              <w:rPr>
                <w:i/>
                <w:sz w:val="16"/>
              </w:rPr>
            </w:pPr>
            <w:r w:rsidRPr="00C0208B">
              <w:rPr>
                <w:i/>
                <w:sz w:val="16"/>
                <w:lang w:val="fr-FR"/>
              </w:rPr>
              <w:t>Habitants au km</w:t>
            </w:r>
            <w:r w:rsidRPr="00C0208B">
              <w:rPr>
                <w:i/>
                <w:sz w:val="16"/>
                <w:vertAlign w:val="superscript"/>
                <w:lang w:val="fr-FR"/>
              </w:rPr>
              <w:t>2</w:t>
            </w:r>
          </w:p>
        </w:tc>
      </w:tr>
      <w:tr w:rsidR="00C079A9" w:rsidRPr="00C0208B" w14:paraId="6C580DC2" w14:textId="77777777" w:rsidTr="00C0208B">
        <w:tc>
          <w:tcPr>
            <w:tcW w:w="1418" w:type="dxa"/>
            <w:tcBorders>
              <w:top w:val="single" w:sz="12" w:space="0" w:color="auto"/>
            </w:tcBorders>
            <w:shd w:val="clear" w:color="auto" w:fill="auto"/>
            <w:noWrap/>
          </w:tcPr>
          <w:p w14:paraId="38556A8A" w14:textId="77777777" w:rsidR="00C079A9" w:rsidRPr="00C0208B" w:rsidRDefault="00C079A9" w:rsidP="00C0208B">
            <w:pPr>
              <w:suppressAutoHyphens w:val="0"/>
              <w:spacing w:before="40" w:after="40" w:line="220" w:lineRule="exact"/>
              <w:rPr>
                <w:sz w:val="18"/>
              </w:rPr>
            </w:pPr>
            <w:r w:rsidRPr="00C0208B">
              <w:rPr>
                <w:sz w:val="18"/>
                <w:lang w:val="fr-FR"/>
              </w:rPr>
              <w:t>2017</w:t>
            </w:r>
          </w:p>
        </w:tc>
        <w:tc>
          <w:tcPr>
            <w:tcW w:w="1843" w:type="dxa"/>
            <w:tcBorders>
              <w:top w:val="single" w:sz="12" w:space="0" w:color="auto"/>
            </w:tcBorders>
            <w:shd w:val="clear" w:color="auto" w:fill="auto"/>
            <w:noWrap/>
            <w:vAlign w:val="bottom"/>
          </w:tcPr>
          <w:p w14:paraId="3FE50720" w14:textId="77777777" w:rsidR="00C079A9" w:rsidRPr="00C0208B" w:rsidRDefault="00C079A9" w:rsidP="00C0208B">
            <w:pPr>
              <w:suppressAutoHyphens w:val="0"/>
              <w:spacing w:before="40" w:after="40" w:line="220" w:lineRule="exact"/>
              <w:jc w:val="right"/>
              <w:rPr>
                <w:sz w:val="18"/>
              </w:rPr>
            </w:pPr>
            <w:r w:rsidRPr="00C0208B">
              <w:rPr>
                <w:sz w:val="18"/>
                <w:lang w:val="fr-FR"/>
              </w:rPr>
              <w:t>5 258 317</w:t>
            </w:r>
          </w:p>
        </w:tc>
        <w:tc>
          <w:tcPr>
            <w:tcW w:w="1984" w:type="dxa"/>
            <w:tcBorders>
              <w:top w:val="single" w:sz="12" w:space="0" w:color="auto"/>
            </w:tcBorders>
            <w:shd w:val="clear" w:color="auto" w:fill="auto"/>
            <w:vAlign w:val="bottom"/>
          </w:tcPr>
          <w:p w14:paraId="504F2C0B" w14:textId="77777777" w:rsidR="00C079A9" w:rsidRPr="00C0208B" w:rsidRDefault="00C079A9" w:rsidP="00C0208B">
            <w:pPr>
              <w:suppressAutoHyphens w:val="0"/>
              <w:spacing w:before="40" w:after="40" w:line="220" w:lineRule="exact"/>
              <w:jc w:val="right"/>
              <w:rPr>
                <w:sz w:val="18"/>
              </w:rPr>
            </w:pPr>
            <w:r w:rsidRPr="00C0208B">
              <w:rPr>
                <w:sz w:val="18"/>
                <w:lang w:val="fr-FR"/>
              </w:rPr>
              <w:t>0,71</w:t>
            </w:r>
          </w:p>
        </w:tc>
        <w:tc>
          <w:tcPr>
            <w:tcW w:w="1984" w:type="dxa"/>
            <w:tcBorders>
              <w:top w:val="single" w:sz="12" w:space="0" w:color="auto"/>
            </w:tcBorders>
            <w:shd w:val="clear" w:color="auto" w:fill="auto"/>
            <w:noWrap/>
            <w:vAlign w:val="bottom"/>
          </w:tcPr>
          <w:p w14:paraId="08597E89" w14:textId="77777777" w:rsidR="00C079A9" w:rsidRPr="00C0208B" w:rsidRDefault="00C079A9" w:rsidP="00C0208B">
            <w:pPr>
              <w:suppressAutoHyphens w:val="0"/>
              <w:spacing w:before="40" w:after="40" w:line="220" w:lineRule="exact"/>
              <w:jc w:val="right"/>
              <w:rPr>
                <w:sz w:val="18"/>
              </w:rPr>
            </w:pPr>
            <w:r w:rsidRPr="00C0208B">
              <w:rPr>
                <w:sz w:val="18"/>
                <w:lang w:val="fr-FR"/>
              </w:rPr>
              <w:t>17</w:t>
            </w:r>
          </w:p>
        </w:tc>
      </w:tr>
      <w:tr w:rsidR="00C079A9" w:rsidRPr="00C0208B" w14:paraId="619355E8" w14:textId="77777777" w:rsidTr="00C0208B">
        <w:tc>
          <w:tcPr>
            <w:tcW w:w="1418" w:type="dxa"/>
            <w:shd w:val="clear" w:color="auto" w:fill="auto"/>
            <w:noWrap/>
          </w:tcPr>
          <w:p w14:paraId="0914A9F7" w14:textId="77777777" w:rsidR="00C079A9" w:rsidRPr="00C0208B" w:rsidRDefault="00C079A9" w:rsidP="00C0208B">
            <w:pPr>
              <w:suppressAutoHyphens w:val="0"/>
              <w:spacing w:before="40" w:after="40" w:line="220" w:lineRule="exact"/>
              <w:rPr>
                <w:sz w:val="18"/>
              </w:rPr>
            </w:pPr>
            <w:r w:rsidRPr="00C0208B">
              <w:rPr>
                <w:sz w:val="18"/>
                <w:lang w:val="fr-FR"/>
              </w:rPr>
              <w:t>2018</w:t>
            </w:r>
          </w:p>
        </w:tc>
        <w:tc>
          <w:tcPr>
            <w:tcW w:w="1843" w:type="dxa"/>
            <w:shd w:val="clear" w:color="auto" w:fill="auto"/>
            <w:noWrap/>
            <w:vAlign w:val="bottom"/>
          </w:tcPr>
          <w:p w14:paraId="78C91E27" w14:textId="77777777" w:rsidR="00C079A9" w:rsidRPr="00C0208B" w:rsidRDefault="00C079A9" w:rsidP="00C0208B">
            <w:pPr>
              <w:suppressAutoHyphens w:val="0"/>
              <w:spacing w:before="40" w:after="40" w:line="220" w:lineRule="exact"/>
              <w:jc w:val="right"/>
              <w:rPr>
                <w:sz w:val="18"/>
              </w:rPr>
            </w:pPr>
            <w:r w:rsidRPr="00C0208B">
              <w:rPr>
                <w:sz w:val="18"/>
                <w:lang w:val="fr-FR"/>
              </w:rPr>
              <w:t>5 295 619</w:t>
            </w:r>
          </w:p>
        </w:tc>
        <w:tc>
          <w:tcPr>
            <w:tcW w:w="1984" w:type="dxa"/>
            <w:shd w:val="clear" w:color="auto" w:fill="auto"/>
            <w:vAlign w:val="bottom"/>
          </w:tcPr>
          <w:p w14:paraId="5696AB90" w14:textId="77777777" w:rsidR="00C079A9" w:rsidRPr="00C0208B" w:rsidRDefault="00C079A9" w:rsidP="00C0208B">
            <w:pPr>
              <w:suppressAutoHyphens w:val="0"/>
              <w:spacing w:before="40" w:after="40" w:line="220" w:lineRule="exact"/>
              <w:jc w:val="right"/>
              <w:rPr>
                <w:sz w:val="18"/>
              </w:rPr>
            </w:pPr>
            <w:r w:rsidRPr="00C0208B">
              <w:rPr>
                <w:sz w:val="18"/>
                <w:lang w:val="fr-FR"/>
              </w:rPr>
              <w:t>0,62</w:t>
            </w:r>
          </w:p>
        </w:tc>
        <w:tc>
          <w:tcPr>
            <w:tcW w:w="1984" w:type="dxa"/>
            <w:shd w:val="clear" w:color="auto" w:fill="auto"/>
            <w:noWrap/>
            <w:vAlign w:val="bottom"/>
          </w:tcPr>
          <w:p w14:paraId="6D4094A4" w14:textId="77777777" w:rsidR="00C079A9" w:rsidRPr="00C0208B" w:rsidRDefault="00C079A9" w:rsidP="00C0208B">
            <w:pPr>
              <w:suppressAutoHyphens w:val="0"/>
              <w:spacing w:before="40" w:after="40" w:line="220" w:lineRule="exact"/>
              <w:jc w:val="right"/>
              <w:rPr>
                <w:sz w:val="18"/>
              </w:rPr>
            </w:pPr>
            <w:r w:rsidRPr="00C0208B">
              <w:rPr>
                <w:sz w:val="18"/>
                <w:lang w:val="fr-FR"/>
              </w:rPr>
              <w:t>17</w:t>
            </w:r>
          </w:p>
        </w:tc>
      </w:tr>
      <w:tr w:rsidR="00C079A9" w:rsidRPr="00C0208B" w14:paraId="30FD1305" w14:textId="77777777" w:rsidTr="00C0208B">
        <w:tc>
          <w:tcPr>
            <w:tcW w:w="1418" w:type="dxa"/>
            <w:shd w:val="clear" w:color="auto" w:fill="auto"/>
            <w:noWrap/>
          </w:tcPr>
          <w:p w14:paraId="6C5388B5" w14:textId="77777777" w:rsidR="00C079A9" w:rsidRPr="00C0208B" w:rsidRDefault="00C079A9" w:rsidP="00C0208B">
            <w:pPr>
              <w:suppressAutoHyphens w:val="0"/>
              <w:spacing w:before="40" w:after="40" w:line="220" w:lineRule="exact"/>
              <w:rPr>
                <w:sz w:val="18"/>
              </w:rPr>
            </w:pPr>
            <w:r w:rsidRPr="00C0208B">
              <w:rPr>
                <w:sz w:val="18"/>
                <w:lang w:val="fr-FR"/>
              </w:rPr>
              <w:t>2019</w:t>
            </w:r>
          </w:p>
        </w:tc>
        <w:tc>
          <w:tcPr>
            <w:tcW w:w="1843" w:type="dxa"/>
            <w:shd w:val="clear" w:color="auto" w:fill="auto"/>
            <w:noWrap/>
            <w:vAlign w:val="bottom"/>
          </w:tcPr>
          <w:p w14:paraId="5BB08961" w14:textId="77777777" w:rsidR="00C079A9" w:rsidRPr="00C0208B" w:rsidRDefault="00C079A9" w:rsidP="00C0208B">
            <w:pPr>
              <w:suppressAutoHyphens w:val="0"/>
              <w:spacing w:before="40" w:after="40" w:line="220" w:lineRule="exact"/>
              <w:jc w:val="right"/>
              <w:rPr>
                <w:sz w:val="18"/>
              </w:rPr>
            </w:pPr>
            <w:r w:rsidRPr="00C0208B">
              <w:rPr>
                <w:sz w:val="18"/>
                <w:lang w:val="fr-FR"/>
              </w:rPr>
              <w:t>5 328 212</w:t>
            </w:r>
          </w:p>
        </w:tc>
        <w:tc>
          <w:tcPr>
            <w:tcW w:w="1984" w:type="dxa"/>
            <w:shd w:val="clear" w:color="auto" w:fill="auto"/>
            <w:vAlign w:val="bottom"/>
          </w:tcPr>
          <w:p w14:paraId="1E93315F" w14:textId="77777777" w:rsidR="00C079A9" w:rsidRPr="00C0208B" w:rsidRDefault="00C079A9" w:rsidP="00C0208B">
            <w:pPr>
              <w:suppressAutoHyphens w:val="0"/>
              <w:spacing w:before="40" w:after="40" w:line="220" w:lineRule="exact"/>
              <w:jc w:val="right"/>
              <w:rPr>
                <w:sz w:val="18"/>
              </w:rPr>
            </w:pPr>
            <w:r w:rsidRPr="00C0208B">
              <w:rPr>
                <w:sz w:val="18"/>
                <w:lang w:val="fr-FR"/>
              </w:rPr>
              <w:t>0,74</w:t>
            </w:r>
          </w:p>
        </w:tc>
        <w:tc>
          <w:tcPr>
            <w:tcW w:w="1984" w:type="dxa"/>
            <w:shd w:val="clear" w:color="auto" w:fill="auto"/>
            <w:noWrap/>
            <w:vAlign w:val="bottom"/>
          </w:tcPr>
          <w:p w14:paraId="0FD9C8E8" w14:textId="77777777" w:rsidR="00C079A9" w:rsidRPr="00C0208B" w:rsidRDefault="00C079A9" w:rsidP="00C0208B">
            <w:pPr>
              <w:suppressAutoHyphens w:val="0"/>
              <w:spacing w:before="40" w:after="40" w:line="220" w:lineRule="exact"/>
              <w:jc w:val="right"/>
              <w:rPr>
                <w:sz w:val="18"/>
              </w:rPr>
            </w:pPr>
            <w:r w:rsidRPr="00C0208B">
              <w:rPr>
                <w:sz w:val="18"/>
                <w:lang w:val="fr-FR"/>
              </w:rPr>
              <w:t>18</w:t>
            </w:r>
          </w:p>
        </w:tc>
      </w:tr>
      <w:tr w:rsidR="00C079A9" w:rsidRPr="00C0208B" w14:paraId="4D41AF46" w14:textId="77777777" w:rsidTr="00C0208B">
        <w:tc>
          <w:tcPr>
            <w:tcW w:w="1418" w:type="dxa"/>
            <w:shd w:val="clear" w:color="auto" w:fill="auto"/>
            <w:noWrap/>
          </w:tcPr>
          <w:p w14:paraId="77CF7D21" w14:textId="77777777" w:rsidR="00C079A9" w:rsidRPr="00C0208B" w:rsidRDefault="00C079A9" w:rsidP="00C0208B">
            <w:pPr>
              <w:suppressAutoHyphens w:val="0"/>
              <w:spacing w:before="40" w:after="40" w:line="220" w:lineRule="exact"/>
              <w:rPr>
                <w:sz w:val="18"/>
              </w:rPr>
            </w:pPr>
            <w:r w:rsidRPr="00C0208B">
              <w:rPr>
                <w:sz w:val="18"/>
                <w:lang w:val="fr-FR"/>
              </w:rPr>
              <w:t>2020</w:t>
            </w:r>
          </w:p>
        </w:tc>
        <w:tc>
          <w:tcPr>
            <w:tcW w:w="1843" w:type="dxa"/>
            <w:shd w:val="clear" w:color="auto" w:fill="auto"/>
            <w:noWrap/>
            <w:vAlign w:val="bottom"/>
          </w:tcPr>
          <w:p w14:paraId="6E0064C7" w14:textId="77777777" w:rsidR="00C079A9" w:rsidRPr="00C0208B" w:rsidRDefault="00C079A9" w:rsidP="00C0208B">
            <w:pPr>
              <w:suppressAutoHyphens w:val="0"/>
              <w:spacing w:before="40" w:after="40" w:line="220" w:lineRule="exact"/>
              <w:jc w:val="right"/>
              <w:rPr>
                <w:sz w:val="18"/>
              </w:rPr>
            </w:pPr>
            <w:r w:rsidRPr="00C0208B">
              <w:rPr>
                <w:sz w:val="18"/>
                <w:lang w:val="fr-FR"/>
              </w:rPr>
              <w:t>5 367 580</w:t>
            </w:r>
          </w:p>
        </w:tc>
        <w:tc>
          <w:tcPr>
            <w:tcW w:w="1984" w:type="dxa"/>
            <w:shd w:val="clear" w:color="auto" w:fill="auto"/>
            <w:vAlign w:val="bottom"/>
          </w:tcPr>
          <w:p w14:paraId="202727FF" w14:textId="77777777" w:rsidR="00C079A9" w:rsidRPr="00C0208B" w:rsidRDefault="00C079A9" w:rsidP="00C0208B">
            <w:pPr>
              <w:suppressAutoHyphens w:val="0"/>
              <w:spacing w:before="40" w:after="40" w:line="220" w:lineRule="exact"/>
              <w:jc w:val="right"/>
              <w:rPr>
                <w:sz w:val="18"/>
              </w:rPr>
            </w:pPr>
            <w:r w:rsidRPr="00C0208B">
              <w:rPr>
                <w:sz w:val="18"/>
                <w:lang w:val="fr-FR"/>
              </w:rPr>
              <w:t>0,44</w:t>
            </w:r>
          </w:p>
        </w:tc>
        <w:tc>
          <w:tcPr>
            <w:tcW w:w="1984" w:type="dxa"/>
            <w:shd w:val="clear" w:color="auto" w:fill="auto"/>
            <w:noWrap/>
            <w:vAlign w:val="bottom"/>
          </w:tcPr>
          <w:p w14:paraId="1936254D" w14:textId="77777777" w:rsidR="00C079A9" w:rsidRPr="00C0208B" w:rsidRDefault="00C079A9" w:rsidP="00C0208B">
            <w:pPr>
              <w:suppressAutoHyphens w:val="0"/>
              <w:spacing w:before="40" w:after="40" w:line="220" w:lineRule="exact"/>
              <w:jc w:val="right"/>
              <w:rPr>
                <w:sz w:val="18"/>
              </w:rPr>
            </w:pPr>
            <w:r w:rsidRPr="00C0208B">
              <w:rPr>
                <w:sz w:val="18"/>
                <w:lang w:val="fr-FR"/>
              </w:rPr>
              <w:t>18</w:t>
            </w:r>
          </w:p>
        </w:tc>
      </w:tr>
      <w:tr w:rsidR="00C079A9" w:rsidRPr="00C0208B" w14:paraId="00D5C998" w14:textId="77777777" w:rsidTr="00C0208B">
        <w:tc>
          <w:tcPr>
            <w:tcW w:w="1418" w:type="dxa"/>
            <w:shd w:val="clear" w:color="auto" w:fill="auto"/>
            <w:noWrap/>
          </w:tcPr>
          <w:p w14:paraId="6BEDE206" w14:textId="77777777" w:rsidR="00C079A9" w:rsidRPr="00C0208B" w:rsidRDefault="00C079A9" w:rsidP="00C0208B">
            <w:pPr>
              <w:suppressAutoHyphens w:val="0"/>
              <w:spacing w:before="40" w:after="40" w:line="220" w:lineRule="exact"/>
              <w:rPr>
                <w:sz w:val="18"/>
              </w:rPr>
            </w:pPr>
            <w:r w:rsidRPr="00C0208B">
              <w:rPr>
                <w:sz w:val="18"/>
                <w:lang w:val="fr-FR"/>
              </w:rPr>
              <w:t>2021</w:t>
            </w:r>
          </w:p>
        </w:tc>
        <w:tc>
          <w:tcPr>
            <w:tcW w:w="1843" w:type="dxa"/>
            <w:shd w:val="clear" w:color="auto" w:fill="auto"/>
            <w:noWrap/>
            <w:vAlign w:val="bottom"/>
          </w:tcPr>
          <w:p w14:paraId="2004F8F7" w14:textId="77777777" w:rsidR="00C079A9" w:rsidRPr="00C0208B" w:rsidRDefault="00C079A9" w:rsidP="00C0208B">
            <w:pPr>
              <w:suppressAutoHyphens w:val="0"/>
              <w:spacing w:before="40" w:after="40" w:line="220" w:lineRule="exact"/>
              <w:jc w:val="right"/>
              <w:rPr>
                <w:sz w:val="18"/>
              </w:rPr>
            </w:pPr>
            <w:r w:rsidRPr="00C0208B">
              <w:rPr>
                <w:sz w:val="18"/>
                <w:lang w:val="fr-FR"/>
              </w:rPr>
              <w:t>5 391 369</w:t>
            </w:r>
          </w:p>
        </w:tc>
        <w:tc>
          <w:tcPr>
            <w:tcW w:w="1984" w:type="dxa"/>
            <w:shd w:val="clear" w:color="auto" w:fill="auto"/>
            <w:vAlign w:val="bottom"/>
          </w:tcPr>
          <w:p w14:paraId="79CFEE13" w14:textId="77777777" w:rsidR="00C079A9" w:rsidRPr="00C0208B" w:rsidRDefault="00C079A9" w:rsidP="00C0208B">
            <w:pPr>
              <w:suppressAutoHyphens w:val="0"/>
              <w:spacing w:before="40" w:after="40" w:line="220" w:lineRule="exact"/>
              <w:jc w:val="right"/>
              <w:rPr>
                <w:sz w:val="18"/>
              </w:rPr>
            </w:pPr>
            <w:r w:rsidRPr="00C0208B">
              <w:rPr>
                <w:sz w:val="18"/>
                <w:lang w:val="fr-FR"/>
              </w:rPr>
              <w:t>0,63</w:t>
            </w:r>
          </w:p>
        </w:tc>
        <w:tc>
          <w:tcPr>
            <w:tcW w:w="1984" w:type="dxa"/>
            <w:shd w:val="clear" w:color="auto" w:fill="auto"/>
            <w:noWrap/>
            <w:vAlign w:val="bottom"/>
          </w:tcPr>
          <w:p w14:paraId="38ED40A5" w14:textId="77777777" w:rsidR="00C079A9" w:rsidRPr="00C0208B" w:rsidRDefault="00C079A9" w:rsidP="00C0208B">
            <w:pPr>
              <w:suppressAutoHyphens w:val="0"/>
              <w:spacing w:before="40" w:after="40" w:line="220" w:lineRule="exact"/>
              <w:jc w:val="right"/>
              <w:rPr>
                <w:sz w:val="18"/>
              </w:rPr>
            </w:pPr>
            <w:r w:rsidRPr="00C0208B">
              <w:rPr>
                <w:sz w:val="18"/>
                <w:lang w:val="fr-FR"/>
              </w:rPr>
              <w:t>18</w:t>
            </w:r>
          </w:p>
        </w:tc>
      </w:tr>
      <w:tr w:rsidR="00C079A9" w:rsidRPr="00C0208B" w14:paraId="0DACD81B" w14:textId="77777777" w:rsidTr="00C0208B">
        <w:tc>
          <w:tcPr>
            <w:tcW w:w="1418" w:type="dxa"/>
            <w:shd w:val="clear" w:color="auto" w:fill="auto"/>
            <w:noWrap/>
          </w:tcPr>
          <w:p w14:paraId="24A382EB" w14:textId="77777777" w:rsidR="00C079A9" w:rsidRPr="00C0208B" w:rsidRDefault="00C079A9" w:rsidP="00C0208B">
            <w:pPr>
              <w:suppressAutoHyphens w:val="0"/>
              <w:spacing w:before="40" w:after="40" w:line="220" w:lineRule="exact"/>
              <w:rPr>
                <w:sz w:val="18"/>
              </w:rPr>
            </w:pPr>
            <w:r w:rsidRPr="00C0208B">
              <w:rPr>
                <w:sz w:val="18"/>
                <w:lang w:val="fr-FR"/>
              </w:rPr>
              <w:t>2022</w:t>
            </w:r>
          </w:p>
        </w:tc>
        <w:tc>
          <w:tcPr>
            <w:tcW w:w="1843" w:type="dxa"/>
            <w:shd w:val="clear" w:color="auto" w:fill="auto"/>
            <w:noWrap/>
            <w:vAlign w:val="bottom"/>
          </w:tcPr>
          <w:p w14:paraId="2FE23BC7" w14:textId="77777777" w:rsidR="00C079A9" w:rsidRPr="00C0208B" w:rsidRDefault="00C079A9" w:rsidP="00C0208B">
            <w:pPr>
              <w:suppressAutoHyphens w:val="0"/>
              <w:spacing w:before="40" w:after="40" w:line="220" w:lineRule="exact"/>
              <w:jc w:val="right"/>
              <w:rPr>
                <w:sz w:val="18"/>
              </w:rPr>
            </w:pPr>
            <w:r w:rsidRPr="00C0208B">
              <w:rPr>
                <w:sz w:val="18"/>
                <w:lang w:val="fr-FR"/>
              </w:rPr>
              <w:t>5 425 270</w:t>
            </w:r>
          </w:p>
        </w:tc>
        <w:tc>
          <w:tcPr>
            <w:tcW w:w="1984" w:type="dxa"/>
            <w:shd w:val="clear" w:color="auto" w:fill="auto"/>
            <w:vAlign w:val="bottom"/>
          </w:tcPr>
          <w:p w14:paraId="151C0E6F" w14:textId="77777777" w:rsidR="00C079A9" w:rsidRPr="00C0208B" w:rsidRDefault="00C079A9" w:rsidP="00C0208B">
            <w:pPr>
              <w:suppressAutoHyphens w:val="0"/>
              <w:spacing w:before="40" w:after="40" w:line="220" w:lineRule="exact"/>
              <w:jc w:val="right"/>
              <w:rPr>
                <w:sz w:val="18"/>
              </w:rPr>
            </w:pPr>
            <w:r w:rsidRPr="00C0208B">
              <w:rPr>
                <w:sz w:val="18"/>
                <w:lang w:val="fr-FR"/>
              </w:rPr>
              <w:t>1,17</w:t>
            </w:r>
          </w:p>
        </w:tc>
        <w:tc>
          <w:tcPr>
            <w:tcW w:w="1984" w:type="dxa"/>
            <w:shd w:val="clear" w:color="auto" w:fill="auto"/>
            <w:noWrap/>
            <w:vAlign w:val="bottom"/>
          </w:tcPr>
          <w:p w14:paraId="70627EF1" w14:textId="77777777" w:rsidR="00C079A9" w:rsidRPr="00C0208B" w:rsidRDefault="00C079A9" w:rsidP="00C0208B">
            <w:pPr>
              <w:suppressAutoHyphens w:val="0"/>
              <w:spacing w:before="40" w:after="40" w:line="220" w:lineRule="exact"/>
              <w:jc w:val="right"/>
              <w:rPr>
                <w:sz w:val="18"/>
              </w:rPr>
            </w:pPr>
            <w:r w:rsidRPr="00C0208B">
              <w:rPr>
                <w:sz w:val="18"/>
                <w:lang w:val="fr-FR"/>
              </w:rPr>
              <w:t>18</w:t>
            </w:r>
          </w:p>
        </w:tc>
      </w:tr>
      <w:tr w:rsidR="00C079A9" w:rsidRPr="00C0208B" w14:paraId="55103248" w14:textId="77777777" w:rsidTr="00C0208B">
        <w:tc>
          <w:tcPr>
            <w:tcW w:w="1418" w:type="dxa"/>
            <w:shd w:val="clear" w:color="auto" w:fill="auto"/>
            <w:noWrap/>
          </w:tcPr>
          <w:p w14:paraId="3AEB38EF" w14:textId="77777777" w:rsidR="00C079A9" w:rsidRPr="00C0208B" w:rsidRDefault="00C079A9" w:rsidP="00C0208B">
            <w:pPr>
              <w:suppressAutoHyphens w:val="0"/>
              <w:spacing w:before="40" w:after="40" w:line="220" w:lineRule="exact"/>
              <w:rPr>
                <w:sz w:val="18"/>
              </w:rPr>
            </w:pPr>
            <w:r w:rsidRPr="00C0208B">
              <w:rPr>
                <w:sz w:val="18"/>
                <w:lang w:val="fr-FR"/>
              </w:rPr>
              <w:t>2023</w:t>
            </w:r>
          </w:p>
        </w:tc>
        <w:tc>
          <w:tcPr>
            <w:tcW w:w="1843" w:type="dxa"/>
            <w:shd w:val="clear" w:color="auto" w:fill="auto"/>
            <w:noWrap/>
            <w:vAlign w:val="bottom"/>
          </w:tcPr>
          <w:p w14:paraId="6CF3FA58" w14:textId="77777777" w:rsidR="00C079A9" w:rsidRPr="00C0208B" w:rsidRDefault="00C079A9" w:rsidP="00C0208B">
            <w:pPr>
              <w:suppressAutoHyphens w:val="0"/>
              <w:spacing w:before="40" w:after="40" w:line="220" w:lineRule="exact"/>
              <w:jc w:val="right"/>
              <w:rPr>
                <w:sz w:val="18"/>
              </w:rPr>
            </w:pPr>
            <w:r w:rsidRPr="00C0208B">
              <w:rPr>
                <w:sz w:val="18"/>
                <w:lang w:val="fr-FR"/>
              </w:rPr>
              <w:t>5 488 984</w:t>
            </w:r>
          </w:p>
        </w:tc>
        <w:tc>
          <w:tcPr>
            <w:tcW w:w="1984" w:type="dxa"/>
            <w:shd w:val="clear" w:color="auto" w:fill="auto"/>
            <w:vAlign w:val="bottom"/>
          </w:tcPr>
          <w:p w14:paraId="66D7F3C8" w14:textId="77777777" w:rsidR="00C079A9" w:rsidRPr="00C0208B" w:rsidRDefault="00C079A9" w:rsidP="00C0208B">
            <w:pPr>
              <w:suppressAutoHyphens w:val="0"/>
              <w:spacing w:before="40" w:after="40" w:line="220" w:lineRule="exact"/>
              <w:jc w:val="right"/>
              <w:rPr>
                <w:sz w:val="18"/>
              </w:rPr>
            </w:pPr>
            <w:r w:rsidRPr="00C0208B">
              <w:rPr>
                <w:sz w:val="18"/>
                <w:lang w:val="fr-FR"/>
              </w:rPr>
              <w:t>1,12</w:t>
            </w:r>
          </w:p>
        </w:tc>
        <w:tc>
          <w:tcPr>
            <w:tcW w:w="1984" w:type="dxa"/>
            <w:shd w:val="clear" w:color="auto" w:fill="auto"/>
            <w:noWrap/>
            <w:vAlign w:val="bottom"/>
          </w:tcPr>
          <w:p w14:paraId="05B03C91" w14:textId="77777777" w:rsidR="00C079A9" w:rsidRPr="00C0208B" w:rsidRDefault="00C079A9" w:rsidP="00C0208B">
            <w:pPr>
              <w:suppressAutoHyphens w:val="0"/>
              <w:spacing w:before="40" w:after="40" w:line="220" w:lineRule="exact"/>
              <w:jc w:val="right"/>
              <w:rPr>
                <w:sz w:val="18"/>
              </w:rPr>
            </w:pPr>
            <w:r w:rsidRPr="00C0208B">
              <w:rPr>
                <w:sz w:val="18"/>
                <w:lang w:val="fr-FR"/>
              </w:rPr>
              <w:t>18</w:t>
            </w:r>
          </w:p>
        </w:tc>
      </w:tr>
      <w:tr w:rsidR="00C079A9" w:rsidRPr="00C0208B" w14:paraId="43A6FDEF" w14:textId="77777777" w:rsidTr="00C0208B">
        <w:tc>
          <w:tcPr>
            <w:tcW w:w="1418" w:type="dxa"/>
            <w:tcBorders>
              <w:bottom w:val="single" w:sz="12" w:space="0" w:color="auto"/>
            </w:tcBorders>
            <w:shd w:val="clear" w:color="auto" w:fill="auto"/>
            <w:noWrap/>
          </w:tcPr>
          <w:p w14:paraId="6965E96B" w14:textId="77777777" w:rsidR="00C079A9" w:rsidRPr="00C0208B" w:rsidRDefault="00C079A9" w:rsidP="00C0208B">
            <w:pPr>
              <w:suppressAutoHyphens w:val="0"/>
              <w:spacing w:before="40" w:after="40" w:line="220" w:lineRule="exact"/>
              <w:rPr>
                <w:sz w:val="18"/>
              </w:rPr>
            </w:pPr>
            <w:r w:rsidRPr="00C0208B">
              <w:rPr>
                <w:sz w:val="18"/>
                <w:lang w:val="fr-FR"/>
              </w:rPr>
              <w:t>2024</w:t>
            </w:r>
          </w:p>
        </w:tc>
        <w:tc>
          <w:tcPr>
            <w:tcW w:w="1843" w:type="dxa"/>
            <w:tcBorders>
              <w:bottom w:val="single" w:sz="12" w:space="0" w:color="auto"/>
            </w:tcBorders>
            <w:shd w:val="clear" w:color="auto" w:fill="auto"/>
            <w:noWrap/>
            <w:vAlign w:val="bottom"/>
          </w:tcPr>
          <w:p w14:paraId="05B891FB" w14:textId="77777777" w:rsidR="00C079A9" w:rsidRPr="00C0208B" w:rsidRDefault="00C079A9" w:rsidP="00C0208B">
            <w:pPr>
              <w:suppressAutoHyphens w:val="0"/>
              <w:spacing w:before="40" w:after="40" w:line="220" w:lineRule="exact"/>
              <w:jc w:val="right"/>
              <w:rPr>
                <w:sz w:val="18"/>
              </w:rPr>
            </w:pPr>
            <w:r w:rsidRPr="00C0208B">
              <w:rPr>
                <w:sz w:val="18"/>
                <w:lang w:val="fr-FR"/>
              </w:rPr>
              <w:t>5 550 203</w:t>
            </w:r>
          </w:p>
        </w:tc>
        <w:tc>
          <w:tcPr>
            <w:tcW w:w="1984" w:type="dxa"/>
            <w:tcBorders>
              <w:bottom w:val="single" w:sz="12" w:space="0" w:color="auto"/>
            </w:tcBorders>
            <w:shd w:val="clear" w:color="auto" w:fill="auto"/>
            <w:vAlign w:val="bottom"/>
          </w:tcPr>
          <w:p w14:paraId="14C4F113" w14:textId="77777777" w:rsidR="00C079A9" w:rsidRPr="00C0208B" w:rsidRDefault="00C079A9" w:rsidP="00C0208B">
            <w:pPr>
              <w:suppressAutoHyphens w:val="0"/>
              <w:spacing w:before="40" w:after="40" w:line="220" w:lineRule="exact"/>
              <w:jc w:val="right"/>
              <w:rPr>
                <w:sz w:val="18"/>
              </w:rPr>
            </w:pPr>
            <w:r w:rsidRPr="00C0208B">
              <w:rPr>
                <w:sz w:val="18"/>
                <w:lang w:val="fr-FR"/>
              </w:rPr>
              <w:t>0,99</w:t>
            </w:r>
          </w:p>
        </w:tc>
        <w:tc>
          <w:tcPr>
            <w:tcW w:w="1984" w:type="dxa"/>
            <w:tcBorders>
              <w:bottom w:val="single" w:sz="12" w:space="0" w:color="auto"/>
            </w:tcBorders>
            <w:shd w:val="clear" w:color="auto" w:fill="auto"/>
            <w:noWrap/>
            <w:vAlign w:val="bottom"/>
          </w:tcPr>
          <w:p w14:paraId="626123CB" w14:textId="77777777" w:rsidR="00C079A9" w:rsidRPr="00C0208B" w:rsidRDefault="00C079A9" w:rsidP="00C0208B">
            <w:pPr>
              <w:suppressAutoHyphens w:val="0"/>
              <w:spacing w:before="40" w:after="40" w:line="220" w:lineRule="exact"/>
              <w:jc w:val="right"/>
              <w:rPr>
                <w:sz w:val="18"/>
              </w:rPr>
            </w:pPr>
            <w:r w:rsidRPr="00C0208B">
              <w:rPr>
                <w:sz w:val="18"/>
                <w:lang w:val="fr-FR"/>
              </w:rPr>
              <w:t>18</w:t>
            </w:r>
          </w:p>
        </w:tc>
      </w:tr>
    </w:tbl>
    <w:p w14:paraId="786895D5" w14:textId="77777777" w:rsidR="00C079A9" w:rsidRPr="00F26AFB" w:rsidRDefault="00C079A9" w:rsidP="00C079A9">
      <w:pPr>
        <w:spacing w:before="120" w:after="120"/>
      </w:pPr>
    </w:p>
    <w:tbl>
      <w:tblPr>
        <w:tblW w:w="7370" w:type="dxa"/>
        <w:tblInd w:w="1134" w:type="dxa"/>
        <w:tblLayout w:type="fixed"/>
        <w:tblCellMar>
          <w:left w:w="0" w:type="dxa"/>
          <w:right w:w="0" w:type="dxa"/>
        </w:tblCellMar>
        <w:tblLook w:val="04A0" w:firstRow="1" w:lastRow="0" w:firstColumn="1" w:lastColumn="0" w:noHBand="0" w:noVBand="1"/>
      </w:tblPr>
      <w:tblGrid>
        <w:gridCol w:w="1418"/>
        <w:gridCol w:w="3117"/>
        <w:gridCol w:w="2835"/>
      </w:tblGrid>
      <w:tr w:rsidR="00C0208B" w:rsidRPr="00C0208B" w14:paraId="69DD1214" w14:textId="77777777" w:rsidTr="00C0208B">
        <w:trPr>
          <w:tblHeader/>
        </w:trPr>
        <w:tc>
          <w:tcPr>
            <w:tcW w:w="1418" w:type="dxa"/>
            <w:tcBorders>
              <w:top w:val="single" w:sz="4" w:space="0" w:color="auto"/>
              <w:bottom w:val="single" w:sz="12" w:space="0" w:color="auto"/>
            </w:tcBorders>
            <w:shd w:val="clear" w:color="auto" w:fill="auto"/>
            <w:noWrap/>
            <w:vAlign w:val="bottom"/>
          </w:tcPr>
          <w:p w14:paraId="5F490EAD" w14:textId="77777777" w:rsidR="00C079A9" w:rsidRPr="00C0208B" w:rsidRDefault="00C079A9" w:rsidP="00C0208B">
            <w:pPr>
              <w:suppressAutoHyphens w:val="0"/>
              <w:spacing w:before="80" w:after="80" w:line="200" w:lineRule="exact"/>
              <w:rPr>
                <w:i/>
                <w:sz w:val="16"/>
              </w:rPr>
            </w:pPr>
            <w:r w:rsidRPr="00C0208B">
              <w:rPr>
                <w:i/>
                <w:sz w:val="16"/>
                <w:lang w:val="fr-FR"/>
              </w:rPr>
              <w:t xml:space="preserve">Année </w:t>
            </w:r>
          </w:p>
        </w:tc>
        <w:tc>
          <w:tcPr>
            <w:tcW w:w="3117" w:type="dxa"/>
            <w:tcBorders>
              <w:top w:val="single" w:sz="4" w:space="0" w:color="auto"/>
              <w:bottom w:val="single" w:sz="12" w:space="0" w:color="auto"/>
            </w:tcBorders>
            <w:shd w:val="clear" w:color="auto" w:fill="auto"/>
            <w:noWrap/>
            <w:vAlign w:val="bottom"/>
          </w:tcPr>
          <w:p w14:paraId="10C4FE42" w14:textId="77777777" w:rsidR="00C079A9" w:rsidRPr="00C0208B" w:rsidRDefault="00C079A9" w:rsidP="00C0208B">
            <w:pPr>
              <w:suppressAutoHyphens w:val="0"/>
              <w:spacing w:before="80" w:after="80" w:line="200" w:lineRule="exact"/>
              <w:jc w:val="right"/>
              <w:rPr>
                <w:i/>
                <w:sz w:val="16"/>
              </w:rPr>
            </w:pPr>
            <w:r w:rsidRPr="00C0208B">
              <w:rPr>
                <w:i/>
                <w:sz w:val="16"/>
                <w:lang w:val="fr-FR"/>
              </w:rPr>
              <w:t>Population des zones rurales</w:t>
            </w:r>
          </w:p>
        </w:tc>
        <w:tc>
          <w:tcPr>
            <w:tcW w:w="2835" w:type="dxa"/>
            <w:tcBorders>
              <w:top w:val="single" w:sz="4" w:space="0" w:color="auto"/>
              <w:bottom w:val="single" w:sz="12" w:space="0" w:color="auto"/>
            </w:tcBorders>
            <w:shd w:val="clear" w:color="auto" w:fill="auto"/>
            <w:noWrap/>
            <w:vAlign w:val="bottom"/>
          </w:tcPr>
          <w:p w14:paraId="705AE3AB" w14:textId="77777777" w:rsidR="00C079A9" w:rsidRPr="00C0208B" w:rsidRDefault="00C079A9" w:rsidP="00C0208B">
            <w:pPr>
              <w:suppressAutoHyphens w:val="0"/>
              <w:spacing w:before="80" w:after="80" w:line="200" w:lineRule="exact"/>
              <w:jc w:val="right"/>
              <w:rPr>
                <w:i/>
                <w:sz w:val="16"/>
              </w:rPr>
            </w:pPr>
            <w:r w:rsidRPr="00C0208B">
              <w:rPr>
                <w:i/>
                <w:sz w:val="16"/>
                <w:lang w:val="fr-FR"/>
              </w:rPr>
              <w:t>Population des zones urbaines</w:t>
            </w:r>
          </w:p>
        </w:tc>
      </w:tr>
      <w:tr w:rsidR="00C079A9" w:rsidRPr="00C0208B" w14:paraId="11682AD6" w14:textId="77777777" w:rsidTr="00C0208B">
        <w:tc>
          <w:tcPr>
            <w:tcW w:w="1418" w:type="dxa"/>
            <w:tcBorders>
              <w:top w:val="single" w:sz="12" w:space="0" w:color="auto"/>
            </w:tcBorders>
            <w:shd w:val="clear" w:color="auto" w:fill="auto"/>
            <w:noWrap/>
          </w:tcPr>
          <w:p w14:paraId="610B65F3" w14:textId="77777777" w:rsidR="00C079A9" w:rsidRPr="00C0208B" w:rsidRDefault="00C079A9" w:rsidP="00C0208B">
            <w:pPr>
              <w:suppressAutoHyphens w:val="0"/>
              <w:spacing w:before="40" w:after="40" w:line="220" w:lineRule="exact"/>
              <w:rPr>
                <w:sz w:val="18"/>
              </w:rPr>
            </w:pPr>
            <w:r w:rsidRPr="00C0208B">
              <w:rPr>
                <w:sz w:val="18"/>
                <w:lang w:val="fr-FR"/>
              </w:rPr>
              <w:t>2017</w:t>
            </w:r>
          </w:p>
        </w:tc>
        <w:tc>
          <w:tcPr>
            <w:tcW w:w="3117" w:type="dxa"/>
            <w:tcBorders>
              <w:top w:val="single" w:sz="12" w:space="0" w:color="auto"/>
            </w:tcBorders>
            <w:shd w:val="clear" w:color="auto" w:fill="auto"/>
            <w:noWrap/>
            <w:vAlign w:val="bottom"/>
          </w:tcPr>
          <w:p w14:paraId="0D530F92" w14:textId="77777777" w:rsidR="00C079A9" w:rsidRPr="00C0208B" w:rsidRDefault="00C079A9" w:rsidP="00C0208B">
            <w:pPr>
              <w:suppressAutoHyphens w:val="0"/>
              <w:spacing w:before="40" w:after="40" w:line="220" w:lineRule="exact"/>
              <w:jc w:val="right"/>
              <w:rPr>
                <w:sz w:val="18"/>
              </w:rPr>
            </w:pPr>
            <w:r w:rsidRPr="00C0208B">
              <w:rPr>
                <w:sz w:val="18"/>
                <w:lang w:val="fr-FR"/>
              </w:rPr>
              <w:t>960 461</w:t>
            </w:r>
          </w:p>
        </w:tc>
        <w:tc>
          <w:tcPr>
            <w:tcW w:w="2835" w:type="dxa"/>
            <w:tcBorders>
              <w:top w:val="single" w:sz="12" w:space="0" w:color="auto"/>
            </w:tcBorders>
            <w:shd w:val="clear" w:color="auto" w:fill="auto"/>
            <w:noWrap/>
            <w:vAlign w:val="bottom"/>
          </w:tcPr>
          <w:p w14:paraId="468903EB" w14:textId="77777777" w:rsidR="00C079A9" w:rsidRPr="00C0208B" w:rsidRDefault="00C079A9" w:rsidP="00C0208B">
            <w:pPr>
              <w:suppressAutoHyphens w:val="0"/>
              <w:spacing w:before="40" w:after="40" w:line="220" w:lineRule="exact"/>
              <w:jc w:val="right"/>
              <w:rPr>
                <w:sz w:val="18"/>
              </w:rPr>
            </w:pPr>
            <w:r w:rsidRPr="00C0208B">
              <w:rPr>
                <w:sz w:val="18"/>
                <w:lang w:val="fr-FR"/>
              </w:rPr>
              <w:t>4 283 184</w:t>
            </w:r>
          </w:p>
        </w:tc>
      </w:tr>
      <w:tr w:rsidR="00C079A9" w:rsidRPr="00C0208B" w14:paraId="58484EB3" w14:textId="77777777" w:rsidTr="00C0208B">
        <w:tc>
          <w:tcPr>
            <w:tcW w:w="1418" w:type="dxa"/>
            <w:shd w:val="clear" w:color="auto" w:fill="auto"/>
            <w:noWrap/>
          </w:tcPr>
          <w:p w14:paraId="64400CC3" w14:textId="77777777" w:rsidR="00C079A9" w:rsidRPr="00C0208B" w:rsidRDefault="00C079A9" w:rsidP="00C0208B">
            <w:pPr>
              <w:suppressAutoHyphens w:val="0"/>
              <w:spacing w:before="40" w:after="40" w:line="220" w:lineRule="exact"/>
              <w:rPr>
                <w:sz w:val="18"/>
              </w:rPr>
            </w:pPr>
            <w:r w:rsidRPr="00C0208B">
              <w:rPr>
                <w:sz w:val="18"/>
                <w:lang w:val="fr-FR"/>
              </w:rPr>
              <w:t>2018</w:t>
            </w:r>
          </w:p>
        </w:tc>
        <w:tc>
          <w:tcPr>
            <w:tcW w:w="3117" w:type="dxa"/>
            <w:shd w:val="clear" w:color="auto" w:fill="auto"/>
            <w:noWrap/>
            <w:vAlign w:val="bottom"/>
          </w:tcPr>
          <w:p w14:paraId="08367773" w14:textId="77777777" w:rsidR="00C079A9" w:rsidRPr="00C0208B" w:rsidRDefault="00C079A9" w:rsidP="00C0208B">
            <w:pPr>
              <w:suppressAutoHyphens w:val="0"/>
              <w:spacing w:before="40" w:after="40" w:line="220" w:lineRule="exact"/>
              <w:jc w:val="right"/>
              <w:rPr>
                <w:sz w:val="18"/>
              </w:rPr>
            </w:pPr>
            <w:r w:rsidRPr="00C0208B">
              <w:rPr>
                <w:sz w:val="18"/>
                <w:lang w:val="fr-FR"/>
              </w:rPr>
              <w:t>954 612</w:t>
            </w:r>
          </w:p>
        </w:tc>
        <w:tc>
          <w:tcPr>
            <w:tcW w:w="2835" w:type="dxa"/>
            <w:shd w:val="clear" w:color="auto" w:fill="auto"/>
            <w:noWrap/>
            <w:vAlign w:val="bottom"/>
          </w:tcPr>
          <w:p w14:paraId="2C912BC1" w14:textId="77777777" w:rsidR="00C079A9" w:rsidRPr="00C0208B" w:rsidRDefault="00C079A9" w:rsidP="00C0208B">
            <w:pPr>
              <w:suppressAutoHyphens w:val="0"/>
              <w:spacing w:before="40" w:after="40" w:line="220" w:lineRule="exact"/>
              <w:jc w:val="right"/>
              <w:rPr>
                <w:sz w:val="18"/>
              </w:rPr>
            </w:pPr>
            <w:r w:rsidRPr="00C0208B">
              <w:rPr>
                <w:sz w:val="18"/>
                <w:lang w:val="fr-FR"/>
              </w:rPr>
              <w:t>4 327 951</w:t>
            </w:r>
          </w:p>
        </w:tc>
      </w:tr>
      <w:tr w:rsidR="00C079A9" w:rsidRPr="00C0208B" w14:paraId="1BF30950" w14:textId="77777777" w:rsidTr="00C0208B">
        <w:tc>
          <w:tcPr>
            <w:tcW w:w="1418" w:type="dxa"/>
            <w:shd w:val="clear" w:color="auto" w:fill="auto"/>
            <w:noWrap/>
          </w:tcPr>
          <w:p w14:paraId="68FFFCB8" w14:textId="77777777" w:rsidR="00C079A9" w:rsidRPr="00C0208B" w:rsidRDefault="00C079A9" w:rsidP="00C0208B">
            <w:pPr>
              <w:suppressAutoHyphens w:val="0"/>
              <w:spacing w:before="40" w:after="40" w:line="220" w:lineRule="exact"/>
              <w:rPr>
                <w:sz w:val="18"/>
              </w:rPr>
            </w:pPr>
            <w:r w:rsidRPr="00C0208B">
              <w:rPr>
                <w:sz w:val="18"/>
                <w:lang w:val="fr-FR"/>
              </w:rPr>
              <w:t>2019</w:t>
            </w:r>
          </w:p>
        </w:tc>
        <w:tc>
          <w:tcPr>
            <w:tcW w:w="3117" w:type="dxa"/>
            <w:shd w:val="clear" w:color="auto" w:fill="auto"/>
            <w:noWrap/>
            <w:vAlign w:val="bottom"/>
          </w:tcPr>
          <w:p w14:paraId="3F8F1AED" w14:textId="77777777" w:rsidR="00C079A9" w:rsidRPr="00C0208B" w:rsidRDefault="00C079A9" w:rsidP="00C0208B">
            <w:pPr>
              <w:suppressAutoHyphens w:val="0"/>
              <w:spacing w:before="40" w:after="40" w:line="220" w:lineRule="exact"/>
              <w:jc w:val="right"/>
              <w:rPr>
                <w:sz w:val="18"/>
              </w:rPr>
            </w:pPr>
            <w:r w:rsidRPr="00C0208B">
              <w:rPr>
                <w:sz w:val="18"/>
                <w:lang w:val="fr-FR"/>
              </w:rPr>
              <w:t>949 123</w:t>
            </w:r>
          </w:p>
        </w:tc>
        <w:tc>
          <w:tcPr>
            <w:tcW w:w="2835" w:type="dxa"/>
            <w:shd w:val="clear" w:color="auto" w:fill="auto"/>
            <w:noWrap/>
            <w:vAlign w:val="bottom"/>
          </w:tcPr>
          <w:p w14:paraId="7008C824" w14:textId="77777777" w:rsidR="00C079A9" w:rsidRPr="00C0208B" w:rsidRDefault="00C079A9" w:rsidP="00C0208B">
            <w:pPr>
              <w:suppressAutoHyphens w:val="0"/>
              <w:spacing w:before="40" w:after="40" w:line="220" w:lineRule="exact"/>
              <w:jc w:val="right"/>
              <w:rPr>
                <w:sz w:val="18"/>
              </w:rPr>
            </w:pPr>
            <w:r w:rsidRPr="00C0208B">
              <w:rPr>
                <w:sz w:val="18"/>
                <w:lang w:val="fr-FR"/>
              </w:rPr>
              <w:t>4 368 614</w:t>
            </w:r>
          </w:p>
        </w:tc>
      </w:tr>
      <w:tr w:rsidR="00C079A9" w:rsidRPr="00C0208B" w14:paraId="70662853" w14:textId="77777777" w:rsidTr="00C0208B">
        <w:tc>
          <w:tcPr>
            <w:tcW w:w="1418" w:type="dxa"/>
            <w:shd w:val="clear" w:color="auto" w:fill="auto"/>
            <w:noWrap/>
          </w:tcPr>
          <w:p w14:paraId="55B8FBD5" w14:textId="77777777" w:rsidR="00C079A9" w:rsidRPr="00C0208B" w:rsidRDefault="00C079A9" w:rsidP="00C0208B">
            <w:pPr>
              <w:suppressAutoHyphens w:val="0"/>
              <w:spacing w:before="40" w:after="40" w:line="220" w:lineRule="exact"/>
              <w:rPr>
                <w:sz w:val="18"/>
              </w:rPr>
            </w:pPr>
            <w:r w:rsidRPr="00C0208B">
              <w:rPr>
                <w:sz w:val="18"/>
                <w:lang w:val="fr-FR"/>
              </w:rPr>
              <w:t>2020</w:t>
            </w:r>
          </w:p>
        </w:tc>
        <w:tc>
          <w:tcPr>
            <w:tcW w:w="3117" w:type="dxa"/>
            <w:shd w:val="clear" w:color="auto" w:fill="auto"/>
            <w:noWrap/>
            <w:vAlign w:val="bottom"/>
          </w:tcPr>
          <w:p w14:paraId="34A1F5F1" w14:textId="77777777" w:rsidR="00C079A9" w:rsidRPr="00C0208B" w:rsidRDefault="00C079A9" w:rsidP="00C0208B">
            <w:pPr>
              <w:suppressAutoHyphens w:val="0"/>
              <w:spacing w:before="40" w:after="40" w:line="220" w:lineRule="exact"/>
              <w:jc w:val="right"/>
              <w:rPr>
                <w:sz w:val="18"/>
              </w:rPr>
            </w:pPr>
            <w:r w:rsidRPr="00C0208B">
              <w:rPr>
                <w:sz w:val="18"/>
                <w:lang w:val="fr-FR"/>
              </w:rPr>
              <w:t>940 251</w:t>
            </w:r>
          </w:p>
        </w:tc>
        <w:tc>
          <w:tcPr>
            <w:tcW w:w="2835" w:type="dxa"/>
            <w:shd w:val="clear" w:color="auto" w:fill="auto"/>
            <w:noWrap/>
            <w:vAlign w:val="bottom"/>
          </w:tcPr>
          <w:p w14:paraId="4464F70B" w14:textId="77777777" w:rsidR="00C079A9" w:rsidRPr="00C0208B" w:rsidRDefault="00C079A9" w:rsidP="00C0208B">
            <w:pPr>
              <w:suppressAutoHyphens w:val="0"/>
              <w:spacing w:before="40" w:after="40" w:line="220" w:lineRule="exact"/>
              <w:jc w:val="right"/>
              <w:rPr>
                <w:sz w:val="18"/>
              </w:rPr>
            </w:pPr>
            <w:r w:rsidRPr="00C0208B">
              <w:rPr>
                <w:sz w:val="18"/>
                <w:lang w:val="fr-FR"/>
              </w:rPr>
              <w:t>4 416 981</w:t>
            </w:r>
          </w:p>
        </w:tc>
      </w:tr>
      <w:tr w:rsidR="00C079A9" w:rsidRPr="00C0208B" w14:paraId="644D0F28" w14:textId="77777777" w:rsidTr="00C0208B">
        <w:tc>
          <w:tcPr>
            <w:tcW w:w="1418" w:type="dxa"/>
            <w:shd w:val="clear" w:color="auto" w:fill="auto"/>
            <w:noWrap/>
          </w:tcPr>
          <w:p w14:paraId="1A25F55C" w14:textId="77777777" w:rsidR="00C079A9" w:rsidRPr="00C0208B" w:rsidRDefault="00C079A9" w:rsidP="00C0208B">
            <w:pPr>
              <w:suppressAutoHyphens w:val="0"/>
              <w:spacing w:before="40" w:after="40" w:line="220" w:lineRule="exact"/>
              <w:rPr>
                <w:sz w:val="18"/>
              </w:rPr>
            </w:pPr>
            <w:r w:rsidRPr="00C0208B">
              <w:rPr>
                <w:sz w:val="18"/>
                <w:lang w:val="fr-FR"/>
              </w:rPr>
              <w:t>2021</w:t>
            </w:r>
          </w:p>
        </w:tc>
        <w:tc>
          <w:tcPr>
            <w:tcW w:w="3117" w:type="dxa"/>
            <w:shd w:val="clear" w:color="auto" w:fill="auto"/>
            <w:noWrap/>
            <w:vAlign w:val="bottom"/>
          </w:tcPr>
          <w:p w14:paraId="3D4291FB" w14:textId="77777777" w:rsidR="00C079A9" w:rsidRPr="00C0208B" w:rsidRDefault="00C079A9" w:rsidP="00C0208B">
            <w:pPr>
              <w:suppressAutoHyphens w:val="0"/>
              <w:spacing w:before="40" w:after="40" w:line="220" w:lineRule="exact"/>
              <w:jc w:val="right"/>
              <w:rPr>
                <w:sz w:val="18"/>
              </w:rPr>
            </w:pPr>
            <w:r w:rsidRPr="00C0208B">
              <w:rPr>
                <w:sz w:val="18"/>
                <w:lang w:val="fr-FR"/>
              </w:rPr>
              <w:t>938 083</w:t>
            </w:r>
          </w:p>
        </w:tc>
        <w:tc>
          <w:tcPr>
            <w:tcW w:w="2835" w:type="dxa"/>
            <w:shd w:val="clear" w:color="auto" w:fill="auto"/>
            <w:noWrap/>
            <w:vAlign w:val="bottom"/>
          </w:tcPr>
          <w:p w14:paraId="3DE70F91" w14:textId="77777777" w:rsidR="00C079A9" w:rsidRPr="00C0208B" w:rsidRDefault="00C079A9" w:rsidP="00C0208B">
            <w:pPr>
              <w:suppressAutoHyphens w:val="0"/>
              <w:spacing w:before="40" w:after="40" w:line="220" w:lineRule="exact"/>
              <w:jc w:val="right"/>
              <w:rPr>
                <w:sz w:val="18"/>
              </w:rPr>
            </w:pPr>
            <w:r w:rsidRPr="00C0208B">
              <w:rPr>
                <w:sz w:val="18"/>
                <w:lang w:val="fr-FR"/>
              </w:rPr>
              <w:t>4 443 243</w:t>
            </w:r>
          </w:p>
        </w:tc>
      </w:tr>
      <w:tr w:rsidR="00C079A9" w:rsidRPr="00C0208B" w14:paraId="37D63CF9" w14:textId="77777777" w:rsidTr="00C0208B">
        <w:tc>
          <w:tcPr>
            <w:tcW w:w="1418" w:type="dxa"/>
            <w:shd w:val="clear" w:color="auto" w:fill="auto"/>
            <w:noWrap/>
          </w:tcPr>
          <w:p w14:paraId="7B4B576E" w14:textId="77777777" w:rsidR="00C079A9" w:rsidRPr="00C0208B" w:rsidRDefault="00C079A9" w:rsidP="00C0208B">
            <w:pPr>
              <w:suppressAutoHyphens w:val="0"/>
              <w:spacing w:before="40" w:after="40" w:line="220" w:lineRule="exact"/>
              <w:rPr>
                <w:sz w:val="18"/>
              </w:rPr>
            </w:pPr>
            <w:r w:rsidRPr="00C0208B">
              <w:rPr>
                <w:sz w:val="18"/>
                <w:lang w:val="fr-FR"/>
              </w:rPr>
              <w:t>2022</w:t>
            </w:r>
          </w:p>
        </w:tc>
        <w:tc>
          <w:tcPr>
            <w:tcW w:w="3117" w:type="dxa"/>
            <w:shd w:val="clear" w:color="auto" w:fill="auto"/>
            <w:noWrap/>
            <w:vAlign w:val="bottom"/>
          </w:tcPr>
          <w:p w14:paraId="1466185D" w14:textId="77777777" w:rsidR="00C079A9" w:rsidRPr="00C0208B" w:rsidRDefault="00C079A9" w:rsidP="00C0208B">
            <w:pPr>
              <w:suppressAutoHyphens w:val="0"/>
              <w:spacing w:before="40" w:after="40" w:line="220" w:lineRule="exact"/>
              <w:jc w:val="right"/>
              <w:rPr>
                <w:sz w:val="18"/>
              </w:rPr>
            </w:pPr>
            <w:r w:rsidRPr="00C0208B">
              <w:rPr>
                <w:sz w:val="18"/>
                <w:lang w:val="fr-FR"/>
              </w:rPr>
              <w:t>933 164</w:t>
            </w:r>
          </w:p>
        </w:tc>
        <w:tc>
          <w:tcPr>
            <w:tcW w:w="2835" w:type="dxa"/>
            <w:shd w:val="clear" w:color="auto" w:fill="auto"/>
            <w:noWrap/>
            <w:vAlign w:val="bottom"/>
          </w:tcPr>
          <w:p w14:paraId="2BC175F0" w14:textId="77777777" w:rsidR="00C079A9" w:rsidRPr="00C0208B" w:rsidRDefault="00C079A9" w:rsidP="00C0208B">
            <w:pPr>
              <w:suppressAutoHyphens w:val="0"/>
              <w:spacing w:before="40" w:after="40" w:line="220" w:lineRule="exact"/>
              <w:jc w:val="right"/>
              <w:rPr>
                <w:sz w:val="18"/>
              </w:rPr>
            </w:pPr>
            <w:r w:rsidRPr="00C0208B">
              <w:rPr>
                <w:sz w:val="18"/>
                <w:lang w:val="fr-FR"/>
              </w:rPr>
              <w:t>4 485 236</w:t>
            </w:r>
          </w:p>
        </w:tc>
      </w:tr>
      <w:tr w:rsidR="00C079A9" w:rsidRPr="00C0208B" w14:paraId="1721B0BA" w14:textId="77777777" w:rsidTr="00C0208B">
        <w:tc>
          <w:tcPr>
            <w:tcW w:w="1418" w:type="dxa"/>
            <w:tcBorders>
              <w:bottom w:val="single" w:sz="12" w:space="0" w:color="auto"/>
            </w:tcBorders>
            <w:shd w:val="clear" w:color="auto" w:fill="auto"/>
            <w:noWrap/>
          </w:tcPr>
          <w:p w14:paraId="30EDEC8E" w14:textId="77777777" w:rsidR="00C079A9" w:rsidRPr="00C0208B" w:rsidRDefault="00C079A9" w:rsidP="00C0208B">
            <w:pPr>
              <w:suppressAutoHyphens w:val="0"/>
              <w:spacing w:before="40" w:after="40" w:line="220" w:lineRule="exact"/>
              <w:rPr>
                <w:sz w:val="18"/>
              </w:rPr>
            </w:pPr>
            <w:r w:rsidRPr="00C0208B">
              <w:rPr>
                <w:sz w:val="18"/>
                <w:lang w:val="fr-FR"/>
              </w:rPr>
              <w:t>2023</w:t>
            </w:r>
          </w:p>
        </w:tc>
        <w:tc>
          <w:tcPr>
            <w:tcW w:w="3117" w:type="dxa"/>
            <w:tcBorders>
              <w:bottom w:val="single" w:sz="12" w:space="0" w:color="auto"/>
            </w:tcBorders>
            <w:shd w:val="clear" w:color="auto" w:fill="auto"/>
            <w:noWrap/>
            <w:vAlign w:val="bottom"/>
          </w:tcPr>
          <w:p w14:paraId="3298E418" w14:textId="77777777" w:rsidR="00C079A9" w:rsidRPr="00C0208B" w:rsidRDefault="00C079A9" w:rsidP="00C0208B">
            <w:pPr>
              <w:suppressAutoHyphens w:val="0"/>
              <w:spacing w:before="40" w:after="40" w:line="220" w:lineRule="exact"/>
              <w:jc w:val="right"/>
              <w:rPr>
                <w:sz w:val="18"/>
              </w:rPr>
            </w:pPr>
            <w:r w:rsidRPr="00C0208B">
              <w:rPr>
                <w:sz w:val="18"/>
                <w:lang w:val="fr-FR"/>
              </w:rPr>
              <w:t>928 566</w:t>
            </w:r>
          </w:p>
        </w:tc>
        <w:tc>
          <w:tcPr>
            <w:tcW w:w="2835" w:type="dxa"/>
            <w:tcBorders>
              <w:bottom w:val="single" w:sz="12" w:space="0" w:color="auto"/>
            </w:tcBorders>
            <w:shd w:val="clear" w:color="auto" w:fill="auto"/>
            <w:noWrap/>
            <w:vAlign w:val="bottom"/>
          </w:tcPr>
          <w:p w14:paraId="2E7344C3" w14:textId="77777777" w:rsidR="00C079A9" w:rsidRPr="00C0208B" w:rsidRDefault="00C079A9" w:rsidP="00C0208B">
            <w:pPr>
              <w:suppressAutoHyphens w:val="0"/>
              <w:spacing w:before="40" w:after="40" w:line="220" w:lineRule="exact"/>
              <w:jc w:val="right"/>
              <w:rPr>
                <w:sz w:val="18"/>
              </w:rPr>
            </w:pPr>
            <w:r w:rsidRPr="00C0208B">
              <w:rPr>
                <w:sz w:val="18"/>
                <w:lang w:val="fr-FR"/>
              </w:rPr>
              <w:t>4 554 562</w:t>
            </w:r>
          </w:p>
        </w:tc>
      </w:tr>
    </w:tbl>
    <w:p w14:paraId="028598C8" w14:textId="77777777" w:rsidR="00C079A9" w:rsidRDefault="00C079A9" w:rsidP="00C079A9">
      <w:pPr>
        <w:pStyle w:val="SingleTxtG"/>
        <w:spacing w:before="240" w:after="240"/>
      </w:pPr>
      <w:r>
        <w:rPr>
          <w:lang w:val="fr-FR"/>
        </w:rPr>
        <w:t>2.</w:t>
      </w:r>
      <w:r>
        <w:rPr>
          <w:lang w:val="fr-FR"/>
        </w:rPr>
        <w:tab/>
        <w:t xml:space="preserve">Pour ce qui est du </w:t>
      </w:r>
      <w:r>
        <w:rPr>
          <w:i/>
          <w:iCs/>
          <w:lang w:val="fr-FR"/>
        </w:rPr>
        <w:t>rapport de dépendance économique</w:t>
      </w:r>
      <w:r>
        <w:rPr>
          <w:lang w:val="fr-FR"/>
        </w:rPr>
        <w:t>, environ 18 % de la population était âgée de moins de 15 ans et environ 17 % de plus de 65 ans. Les femmes représentaient 49,7 % de la population et les hommes 50,3 %.</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850"/>
        <w:gridCol w:w="851"/>
        <w:gridCol w:w="850"/>
        <w:gridCol w:w="851"/>
        <w:gridCol w:w="850"/>
        <w:gridCol w:w="851"/>
        <w:gridCol w:w="850"/>
        <w:gridCol w:w="851"/>
        <w:gridCol w:w="850"/>
        <w:gridCol w:w="851"/>
      </w:tblGrid>
      <w:tr w:rsidR="00C079A9" w:rsidRPr="00E75DD6" w14:paraId="30B65754" w14:textId="77777777" w:rsidTr="00EC4CBB">
        <w:trPr>
          <w:trHeight w:val="277"/>
          <w:tblHeader/>
        </w:trPr>
        <w:tc>
          <w:tcPr>
            <w:tcW w:w="1134" w:type="dxa"/>
            <w:vMerge w:val="restart"/>
            <w:tcBorders>
              <w:top w:val="single" w:sz="4" w:space="0" w:color="auto"/>
              <w:bottom w:val="single" w:sz="12" w:space="0" w:color="auto"/>
            </w:tcBorders>
            <w:shd w:val="clear" w:color="auto" w:fill="auto"/>
            <w:vAlign w:val="bottom"/>
            <w:hideMark/>
          </w:tcPr>
          <w:p w14:paraId="5A42CF87" w14:textId="77777777" w:rsidR="00C079A9" w:rsidRPr="00C0208B" w:rsidRDefault="00C079A9" w:rsidP="00C0208B">
            <w:pPr>
              <w:suppressAutoHyphens w:val="0"/>
              <w:spacing w:before="80" w:after="80" w:line="200" w:lineRule="exact"/>
              <w:rPr>
                <w:i/>
                <w:sz w:val="16"/>
              </w:rPr>
            </w:pPr>
            <w:r w:rsidRPr="00C0208B">
              <w:rPr>
                <w:i/>
                <w:sz w:val="16"/>
              </w:rPr>
              <w:t> </w:t>
            </w:r>
          </w:p>
        </w:tc>
        <w:tc>
          <w:tcPr>
            <w:tcW w:w="1701"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50204197" w14:textId="77777777" w:rsidR="00C079A9" w:rsidRPr="00C0208B" w:rsidRDefault="00C079A9" w:rsidP="00C0208B">
            <w:pPr>
              <w:suppressAutoHyphens w:val="0"/>
              <w:spacing w:before="80" w:after="80" w:line="200" w:lineRule="exact"/>
              <w:jc w:val="center"/>
              <w:rPr>
                <w:i/>
                <w:sz w:val="16"/>
              </w:rPr>
            </w:pPr>
            <w:r w:rsidRPr="00C0208B">
              <w:rPr>
                <w:i/>
                <w:sz w:val="16"/>
              </w:rPr>
              <w:t>2020</w:t>
            </w: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00811CA5" w14:textId="77777777" w:rsidR="00C079A9" w:rsidRPr="00C0208B" w:rsidRDefault="00C079A9" w:rsidP="00C0208B">
            <w:pPr>
              <w:suppressAutoHyphens w:val="0"/>
              <w:spacing w:before="80" w:after="80" w:line="200" w:lineRule="exact"/>
              <w:jc w:val="center"/>
              <w:rPr>
                <w:i/>
                <w:sz w:val="16"/>
              </w:rPr>
            </w:pPr>
            <w:r w:rsidRPr="00C0208B">
              <w:rPr>
                <w:i/>
                <w:sz w:val="16"/>
              </w:rPr>
              <w:t>2021</w:t>
            </w: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743490CC" w14:textId="77777777" w:rsidR="00C079A9" w:rsidRPr="00C0208B" w:rsidRDefault="00C079A9" w:rsidP="00C0208B">
            <w:pPr>
              <w:suppressAutoHyphens w:val="0"/>
              <w:spacing w:before="80" w:after="80" w:line="200" w:lineRule="exact"/>
              <w:jc w:val="center"/>
              <w:rPr>
                <w:i/>
                <w:sz w:val="16"/>
              </w:rPr>
            </w:pPr>
            <w:r w:rsidRPr="00C0208B">
              <w:rPr>
                <w:i/>
                <w:sz w:val="16"/>
              </w:rPr>
              <w:t>2022</w:t>
            </w: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1FA3DE6B" w14:textId="77777777" w:rsidR="00C079A9" w:rsidRPr="00C0208B" w:rsidRDefault="00C079A9" w:rsidP="00C0208B">
            <w:pPr>
              <w:suppressAutoHyphens w:val="0"/>
              <w:spacing w:before="80" w:after="80" w:line="200" w:lineRule="exact"/>
              <w:jc w:val="center"/>
              <w:rPr>
                <w:i/>
                <w:sz w:val="16"/>
              </w:rPr>
            </w:pPr>
            <w:r w:rsidRPr="00C0208B">
              <w:rPr>
                <w:i/>
                <w:sz w:val="16"/>
              </w:rPr>
              <w:t>2023</w:t>
            </w:r>
          </w:p>
        </w:tc>
        <w:tc>
          <w:tcPr>
            <w:tcW w:w="1701"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6C987B12" w14:textId="77777777" w:rsidR="00C079A9" w:rsidRPr="00C0208B" w:rsidRDefault="00C079A9" w:rsidP="00C0208B">
            <w:pPr>
              <w:suppressAutoHyphens w:val="0"/>
              <w:spacing w:before="80" w:after="80" w:line="200" w:lineRule="exact"/>
              <w:jc w:val="center"/>
              <w:rPr>
                <w:i/>
                <w:sz w:val="16"/>
              </w:rPr>
            </w:pPr>
            <w:r w:rsidRPr="00C0208B">
              <w:rPr>
                <w:i/>
                <w:sz w:val="16"/>
              </w:rPr>
              <w:t>2024</w:t>
            </w:r>
          </w:p>
        </w:tc>
      </w:tr>
      <w:tr w:rsidR="00C079A9" w:rsidRPr="00E75DD6" w14:paraId="50742459" w14:textId="77777777" w:rsidTr="00EC4CBB">
        <w:trPr>
          <w:trHeight w:val="277"/>
          <w:tblHeader/>
        </w:trPr>
        <w:tc>
          <w:tcPr>
            <w:tcW w:w="1134" w:type="dxa"/>
            <w:vMerge/>
            <w:tcBorders>
              <w:top w:val="single" w:sz="12" w:space="0" w:color="auto"/>
              <w:bottom w:val="single" w:sz="12" w:space="0" w:color="auto"/>
            </w:tcBorders>
            <w:shd w:val="clear" w:color="auto" w:fill="auto"/>
            <w:vAlign w:val="bottom"/>
            <w:hideMark/>
          </w:tcPr>
          <w:p w14:paraId="5E40F9AC" w14:textId="77777777" w:rsidR="00C079A9" w:rsidRPr="00C0208B" w:rsidRDefault="00C079A9" w:rsidP="00C0208B">
            <w:pPr>
              <w:suppressAutoHyphens w:val="0"/>
              <w:spacing w:before="80" w:after="80" w:line="200" w:lineRule="exact"/>
              <w:rPr>
                <w:i/>
                <w:sz w:val="16"/>
              </w:rPr>
            </w:pPr>
          </w:p>
        </w:tc>
        <w:tc>
          <w:tcPr>
            <w:tcW w:w="850" w:type="dxa"/>
            <w:tcBorders>
              <w:top w:val="single" w:sz="4" w:space="0" w:color="auto"/>
              <w:bottom w:val="single" w:sz="12" w:space="0" w:color="auto"/>
            </w:tcBorders>
            <w:shd w:val="clear" w:color="auto" w:fill="auto"/>
            <w:vAlign w:val="bottom"/>
            <w:hideMark/>
          </w:tcPr>
          <w:p w14:paraId="7DB7123F" w14:textId="77777777" w:rsidR="00C079A9" w:rsidRPr="00C0208B" w:rsidRDefault="00C079A9" w:rsidP="00C0208B">
            <w:pPr>
              <w:suppressAutoHyphens w:val="0"/>
              <w:spacing w:before="80" w:after="80" w:line="200" w:lineRule="exact"/>
              <w:jc w:val="right"/>
              <w:rPr>
                <w:i/>
                <w:sz w:val="16"/>
              </w:rPr>
            </w:pPr>
            <w:r w:rsidRPr="00C0208B">
              <w:rPr>
                <w:i/>
                <w:sz w:val="16"/>
              </w:rPr>
              <w:t xml:space="preserve">Hommes </w:t>
            </w:r>
          </w:p>
        </w:tc>
        <w:tc>
          <w:tcPr>
            <w:tcW w:w="851" w:type="dxa"/>
            <w:tcBorders>
              <w:top w:val="single" w:sz="4" w:space="0" w:color="auto"/>
              <w:bottom w:val="single" w:sz="12" w:space="0" w:color="auto"/>
              <w:right w:val="single" w:sz="24" w:space="0" w:color="FFFFFF" w:themeColor="background1"/>
            </w:tcBorders>
            <w:shd w:val="clear" w:color="auto" w:fill="auto"/>
            <w:vAlign w:val="bottom"/>
            <w:hideMark/>
          </w:tcPr>
          <w:p w14:paraId="73440820" w14:textId="77777777" w:rsidR="00C079A9" w:rsidRPr="00C0208B" w:rsidRDefault="00C079A9" w:rsidP="00C0208B">
            <w:pPr>
              <w:suppressAutoHyphens w:val="0"/>
              <w:spacing w:before="80" w:after="80" w:line="200" w:lineRule="exact"/>
              <w:jc w:val="right"/>
              <w:rPr>
                <w:i/>
                <w:sz w:val="16"/>
              </w:rPr>
            </w:pPr>
            <w:r w:rsidRPr="00C0208B">
              <w:rPr>
                <w:i/>
                <w:sz w:val="16"/>
              </w:rPr>
              <w:t xml:space="preserve">Femmes </w:t>
            </w:r>
          </w:p>
        </w:tc>
        <w:tc>
          <w:tcPr>
            <w:tcW w:w="850" w:type="dxa"/>
            <w:tcBorders>
              <w:top w:val="single" w:sz="4" w:space="0" w:color="auto"/>
              <w:left w:val="single" w:sz="24" w:space="0" w:color="FFFFFF" w:themeColor="background1"/>
              <w:bottom w:val="single" w:sz="12" w:space="0" w:color="auto"/>
            </w:tcBorders>
            <w:shd w:val="clear" w:color="auto" w:fill="auto"/>
            <w:vAlign w:val="bottom"/>
            <w:hideMark/>
          </w:tcPr>
          <w:p w14:paraId="13F89C9A" w14:textId="77777777" w:rsidR="00C079A9" w:rsidRPr="00C0208B" w:rsidRDefault="00C079A9" w:rsidP="00C0208B">
            <w:pPr>
              <w:suppressAutoHyphens w:val="0"/>
              <w:spacing w:before="80" w:after="80" w:line="200" w:lineRule="exact"/>
              <w:jc w:val="right"/>
              <w:rPr>
                <w:i/>
                <w:sz w:val="16"/>
              </w:rPr>
            </w:pPr>
            <w:r w:rsidRPr="00C0208B">
              <w:rPr>
                <w:i/>
                <w:sz w:val="16"/>
              </w:rPr>
              <w:t xml:space="preserve">Hommes </w:t>
            </w:r>
          </w:p>
        </w:tc>
        <w:tc>
          <w:tcPr>
            <w:tcW w:w="851" w:type="dxa"/>
            <w:tcBorders>
              <w:top w:val="single" w:sz="4" w:space="0" w:color="auto"/>
              <w:bottom w:val="single" w:sz="12" w:space="0" w:color="auto"/>
              <w:right w:val="single" w:sz="24" w:space="0" w:color="FFFFFF" w:themeColor="background1"/>
            </w:tcBorders>
            <w:shd w:val="clear" w:color="auto" w:fill="auto"/>
            <w:vAlign w:val="bottom"/>
            <w:hideMark/>
          </w:tcPr>
          <w:p w14:paraId="439C85DB" w14:textId="77777777" w:rsidR="00C079A9" w:rsidRPr="00C0208B" w:rsidRDefault="00C079A9" w:rsidP="00C0208B">
            <w:pPr>
              <w:suppressAutoHyphens w:val="0"/>
              <w:spacing w:before="80" w:after="80" w:line="200" w:lineRule="exact"/>
              <w:jc w:val="right"/>
              <w:rPr>
                <w:i/>
                <w:sz w:val="16"/>
              </w:rPr>
            </w:pPr>
            <w:r w:rsidRPr="00C0208B">
              <w:rPr>
                <w:i/>
                <w:sz w:val="16"/>
              </w:rPr>
              <w:t xml:space="preserve">Femmes </w:t>
            </w:r>
          </w:p>
        </w:tc>
        <w:tc>
          <w:tcPr>
            <w:tcW w:w="850" w:type="dxa"/>
            <w:tcBorders>
              <w:top w:val="single" w:sz="4" w:space="0" w:color="auto"/>
              <w:left w:val="single" w:sz="24" w:space="0" w:color="FFFFFF" w:themeColor="background1"/>
              <w:bottom w:val="single" w:sz="12" w:space="0" w:color="auto"/>
            </w:tcBorders>
            <w:shd w:val="clear" w:color="auto" w:fill="auto"/>
            <w:vAlign w:val="bottom"/>
            <w:hideMark/>
          </w:tcPr>
          <w:p w14:paraId="66C7E817" w14:textId="77777777" w:rsidR="00C079A9" w:rsidRPr="00C0208B" w:rsidRDefault="00C079A9" w:rsidP="00C0208B">
            <w:pPr>
              <w:suppressAutoHyphens w:val="0"/>
              <w:spacing w:before="80" w:after="80" w:line="200" w:lineRule="exact"/>
              <w:jc w:val="right"/>
              <w:rPr>
                <w:i/>
                <w:sz w:val="16"/>
              </w:rPr>
            </w:pPr>
            <w:r w:rsidRPr="00C0208B">
              <w:rPr>
                <w:i/>
                <w:sz w:val="16"/>
              </w:rPr>
              <w:t xml:space="preserve">Hommes </w:t>
            </w:r>
          </w:p>
        </w:tc>
        <w:tc>
          <w:tcPr>
            <w:tcW w:w="851" w:type="dxa"/>
            <w:tcBorders>
              <w:top w:val="single" w:sz="4" w:space="0" w:color="auto"/>
              <w:bottom w:val="single" w:sz="12" w:space="0" w:color="auto"/>
              <w:right w:val="single" w:sz="24" w:space="0" w:color="FFFFFF" w:themeColor="background1"/>
            </w:tcBorders>
            <w:shd w:val="clear" w:color="auto" w:fill="auto"/>
            <w:vAlign w:val="bottom"/>
            <w:hideMark/>
          </w:tcPr>
          <w:p w14:paraId="1E1FA9C7" w14:textId="77777777" w:rsidR="00C079A9" w:rsidRPr="00C0208B" w:rsidRDefault="00C079A9" w:rsidP="00C0208B">
            <w:pPr>
              <w:suppressAutoHyphens w:val="0"/>
              <w:spacing w:before="80" w:after="80" w:line="200" w:lineRule="exact"/>
              <w:jc w:val="right"/>
              <w:rPr>
                <w:i/>
                <w:sz w:val="16"/>
              </w:rPr>
            </w:pPr>
            <w:r w:rsidRPr="00C0208B">
              <w:rPr>
                <w:i/>
                <w:sz w:val="16"/>
              </w:rPr>
              <w:t xml:space="preserve">Femmes </w:t>
            </w:r>
          </w:p>
        </w:tc>
        <w:tc>
          <w:tcPr>
            <w:tcW w:w="850" w:type="dxa"/>
            <w:tcBorders>
              <w:top w:val="single" w:sz="4" w:space="0" w:color="auto"/>
              <w:left w:val="single" w:sz="24" w:space="0" w:color="FFFFFF" w:themeColor="background1"/>
              <w:bottom w:val="single" w:sz="12" w:space="0" w:color="auto"/>
            </w:tcBorders>
            <w:shd w:val="clear" w:color="auto" w:fill="auto"/>
            <w:vAlign w:val="bottom"/>
            <w:hideMark/>
          </w:tcPr>
          <w:p w14:paraId="3FC0EE97" w14:textId="77777777" w:rsidR="00C079A9" w:rsidRPr="00C0208B" w:rsidRDefault="00C079A9" w:rsidP="00C0208B">
            <w:pPr>
              <w:suppressAutoHyphens w:val="0"/>
              <w:spacing w:before="80" w:after="80" w:line="200" w:lineRule="exact"/>
              <w:jc w:val="right"/>
              <w:rPr>
                <w:i/>
                <w:sz w:val="16"/>
              </w:rPr>
            </w:pPr>
            <w:r w:rsidRPr="00C0208B">
              <w:rPr>
                <w:i/>
                <w:sz w:val="16"/>
              </w:rPr>
              <w:t xml:space="preserve">Hommes </w:t>
            </w:r>
          </w:p>
        </w:tc>
        <w:tc>
          <w:tcPr>
            <w:tcW w:w="851" w:type="dxa"/>
            <w:tcBorders>
              <w:top w:val="single" w:sz="4" w:space="0" w:color="auto"/>
              <w:bottom w:val="single" w:sz="12" w:space="0" w:color="auto"/>
              <w:right w:val="single" w:sz="24" w:space="0" w:color="FFFFFF" w:themeColor="background1"/>
            </w:tcBorders>
            <w:shd w:val="clear" w:color="auto" w:fill="auto"/>
            <w:vAlign w:val="bottom"/>
            <w:hideMark/>
          </w:tcPr>
          <w:p w14:paraId="678DF2A4" w14:textId="77777777" w:rsidR="00C079A9" w:rsidRPr="00C0208B" w:rsidRDefault="00C079A9" w:rsidP="00C0208B">
            <w:pPr>
              <w:suppressAutoHyphens w:val="0"/>
              <w:spacing w:before="80" w:after="80" w:line="200" w:lineRule="exact"/>
              <w:jc w:val="right"/>
              <w:rPr>
                <w:i/>
                <w:sz w:val="16"/>
              </w:rPr>
            </w:pPr>
            <w:r w:rsidRPr="00C0208B">
              <w:rPr>
                <w:i/>
                <w:sz w:val="16"/>
              </w:rPr>
              <w:t xml:space="preserve">Femmes </w:t>
            </w:r>
          </w:p>
        </w:tc>
        <w:tc>
          <w:tcPr>
            <w:tcW w:w="850" w:type="dxa"/>
            <w:tcBorders>
              <w:top w:val="single" w:sz="4" w:space="0" w:color="auto"/>
              <w:left w:val="single" w:sz="24" w:space="0" w:color="FFFFFF" w:themeColor="background1"/>
              <w:bottom w:val="single" w:sz="12" w:space="0" w:color="auto"/>
            </w:tcBorders>
            <w:shd w:val="clear" w:color="auto" w:fill="auto"/>
            <w:vAlign w:val="bottom"/>
            <w:hideMark/>
          </w:tcPr>
          <w:p w14:paraId="4BA26AF9" w14:textId="77777777" w:rsidR="00C079A9" w:rsidRPr="00C0208B" w:rsidRDefault="00C079A9" w:rsidP="00C0208B">
            <w:pPr>
              <w:suppressAutoHyphens w:val="0"/>
              <w:spacing w:before="80" w:after="80" w:line="200" w:lineRule="exact"/>
              <w:jc w:val="right"/>
              <w:rPr>
                <w:i/>
                <w:sz w:val="16"/>
              </w:rPr>
            </w:pPr>
            <w:r w:rsidRPr="00C0208B">
              <w:rPr>
                <w:i/>
                <w:sz w:val="16"/>
              </w:rPr>
              <w:t xml:space="preserve">Hommes </w:t>
            </w:r>
          </w:p>
        </w:tc>
        <w:tc>
          <w:tcPr>
            <w:tcW w:w="851" w:type="dxa"/>
            <w:tcBorders>
              <w:top w:val="single" w:sz="4" w:space="0" w:color="auto"/>
              <w:bottom w:val="single" w:sz="12" w:space="0" w:color="auto"/>
            </w:tcBorders>
            <w:shd w:val="clear" w:color="auto" w:fill="auto"/>
            <w:vAlign w:val="bottom"/>
            <w:hideMark/>
          </w:tcPr>
          <w:p w14:paraId="30EEB3CA" w14:textId="77777777" w:rsidR="00C079A9" w:rsidRPr="00C0208B" w:rsidRDefault="00C079A9" w:rsidP="00C0208B">
            <w:pPr>
              <w:suppressAutoHyphens w:val="0"/>
              <w:spacing w:before="80" w:after="80" w:line="200" w:lineRule="exact"/>
              <w:jc w:val="right"/>
              <w:rPr>
                <w:i/>
                <w:sz w:val="16"/>
              </w:rPr>
            </w:pPr>
            <w:r w:rsidRPr="00C0208B">
              <w:rPr>
                <w:i/>
                <w:sz w:val="16"/>
              </w:rPr>
              <w:t xml:space="preserve">Femmes </w:t>
            </w:r>
          </w:p>
        </w:tc>
      </w:tr>
      <w:tr w:rsidR="00C079A9" w:rsidRPr="00C0208B" w14:paraId="49D0C74B" w14:textId="77777777" w:rsidTr="00EC4CBB">
        <w:trPr>
          <w:trHeight w:val="277"/>
        </w:trPr>
        <w:tc>
          <w:tcPr>
            <w:tcW w:w="1134" w:type="dxa"/>
            <w:tcBorders>
              <w:top w:val="single" w:sz="12" w:space="0" w:color="auto"/>
              <w:bottom w:val="single" w:sz="4" w:space="0" w:color="auto"/>
            </w:tcBorders>
            <w:shd w:val="clear" w:color="auto" w:fill="auto"/>
            <w:hideMark/>
          </w:tcPr>
          <w:p w14:paraId="12A34D9D" w14:textId="77777777" w:rsidR="00C079A9" w:rsidRPr="00C0208B" w:rsidRDefault="00C079A9" w:rsidP="00C0208B">
            <w:pPr>
              <w:suppressAutoHyphens w:val="0"/>
              <w:spacing w:before="80" w:after="80" w:line="220" w:lineRule="exact"/>
              <w:ind w:left="283"/>
              <w:rPr>
                <w:b/>
                <w:sz w:val="18"/>
              </w:rPr>
            </w:pPr>
            <w:r w:rsidRPr="00C0208B">
              <w:rPr>
                <w:b/>
                <w:sz w:val="18"/>
              </w:rPr>
              <w:t xml:space="preserve">Total </w:t>
            </w:r>
          </w:p>
        </w:tc>
        <w:tc>
          <w:tcPr>
            <w:tcW w:w="850" w:type="dxa"/>
            <w:tcBorders>
              <w:top w:val="single" w:sz="12" w:space="0" w:color="auto"/>
              <w:bottom w:val="single" w:sz="4" w:space="0" w:color="auto"/>
            </w:tcBorders>
            <w:shd w:val="clear" w:color="auto" w:fill="auto"/>
            <w:vAlign w:val="bottom"/>
            <w:hideMark/>
          </w:tcPr>
          <w:p w14:paraId="1DE54D5D" w14:textId="77777777" w:rsidR="00C079A9" w:rsidRPr="00C0208B" w:rsidRDefault="00C079A9" w:rsidP="00C0208B">
            <w:pPr>
              <w:suppressAutoHyphens w:val="0"/>
              <w:spacing w:before="80" w:after="80" w:line="220" w:lineRule="exact"/>
              <w:jc w:val="right"/>
              <w:rPr>
                <w:b/>
                <w:sz w:val="18"/>
                <w:lang w:val="fr-FR"/>
              </w:rPr>
            </w:pPr>
            <w:r w:rsidRPr="00C0208B">
              <w:rPr>
                <w:b/>
                <w:sz w:val="18"/>
                <w:lang w:val="fr-FR"/>
              </w:rPr>
              <w:t xml:space="preserve">2 706 562 </w:t>
            </w:r>
          </w:p>
        </w:tc>
        <w:tc>
          <w:tcPr>
            <w:tcW w:w="851" w:type="dxa"/>
            <w:tcBorders>
              <w:top w:val="single" w:sz="12" w:space="0" w:color="auto"/>
              <w:bottom w:val="single" w:sz="4" w:space="0" w:color="auto"/>
            </w:tcBorders>
            <w:shd w:val="clear" w:color="auto" w:fill="auto"/>
            <w:vAlign w:val="bottom"/>
            <w:hideMark/>
          </w:tcPr>
          <w:p w14:paraId="00D5ADA6" w14:textId="29FC8018" w:rsidR="00C079A9" w:rsidRPr="00C0208B" w:rsidRDefault="00C079A9" w:rsidP="00B052FA">
            <w:pPr>
              <w:suppressAutoHyphens w:val="0"/>
              <w:spacing w:before="80" w:after="80" w:line="220" w:lineRule="exact"/>
              <w:ind w:right="57"/>
              <w:jc w:val="right"/>
              <w:rPr>
                <w:b/>
                <w:sz w:val="18"/>
                <w:lang w:val="fr-FR"/>
              </w:rPr>
            </w:pPr>
            <w:r w:rsidRPr="00C0208B">
              <w:rPr>
                <w:b/>
                <w:sz w:val="18"/>
                <w:lang w:val="fr-FR"/>
              </w:rPr>
              <w:t>2 661 018</w:t>
            </w:r>
          </w:p>
        </w:tc>
        <w:tc>
          <w:tcPr>
            <w:tcW w:w="850" w:type="dxa"/>
            <w:tcBorders>
              <w:top w:val="single" w:sz="12" w:space="0" w:color="auto"/>
              <w:bottom w:val="single" w:sz="4" w:space="0" w:color="auto"/>
            </w:tcBorders>
            <w:shd w:val="clear" w:color="auto" w:fill="auto"/>
            <w:vAlign w:val="bottom"/>
            <w:hideMark/>
          </w:tcPr>
          <w:p w14:paraId="20736A03" w14:textId="77777777" w:rsidR="00C079A9" w:rsidRPr="00C0208B" w:rsidRDefault="00C079A9" w:rsidP="00C0208B">
            <w:pPr>
              <w:suppressAutoHyphens w:val="0"/>
              <w:spacing w:before="80" w:after="80" w:line="220" w:lineRule="exact"/>
              <w:jc w:val="right"/>
              <w:rPr>
                <w:b/>
                <w:sz w:val="18"/>
                <w:lang w:val="fr-FR"/>
              </w:rPr>
            </w:pPr>
            <w:r w:rsidRPr="00C0208B">
              <w:rPr>
                <w:b/>
                <w:sz w:val="18"/>
                <w:lang w:val="fr-FR"/>
              </w:rPr>
              <w:t xml:space="preserve">2 719 259 </w:t>
            </w:r>
          </w:p>
        </w:tc>
        <w:tc>
          <w:tcPr>
            <w:tcW w:w="851" w:type="dxa"/>
            <w:tcBorders>
              <w:top w:val="single" w:sz="12" w:space="0" w:color="auto"/>
              <w:bottom w:val="single" w:sz="4" w:space="0" w:color="auto"/>
            </w:tcBorders>
            <w:shd w:val="clear" w:color="auto" w:fill="auto"/>
            <w:vAlign w:val="bottom"/>
            <w:hideMark/>
          </w:tcPr>
          <w:p w14:paraId="06B6AB1E" w14:textId="712C04AE" w:rsidR="00C079A9" w:rsidRPr="00C0208B" w:rsidRDefault="00C079A9" w:rsidP="00B052FA">
            <w:pPr>
              <w:suppressAutoHyphens w:val="0"/>
              <w:spacing w:before="80" w:after="80" w:line="220" w:lineRule="exact"/>
              <w:ind w:right="57"/>
              <w:jc w:val="right"/>
              <w:rPr>
                <w:b/>
                <w:sz w:val="18"/>
                <w:lang w:val="fr-FR"/>
              </w:rPr>
            </w:pPr>
            <w:r w:rsidRPr="00C0208B">
              <w:rPr>
                <w:b/>
                <w:sz w:val="18"/>
                <w:lang w:val="fr-FR"/>
              </w:rPr>
              <w:t>2 672 110</w:t>
            </w:r>
          </w:p>
        </w:tc>
        <w:tc>
          <w:tcPr>
            <w:tcW w:w="850" w:type="dxa"/>
            <w:tcBorders>
              <w:top w:val="single" w:sz="12" w:space="0" w:color="auto"/>
              <w:bottom w:val="single" w:sz="4" w:space="0" w:color="auto"/>
            </w:tcBorders>
            <w:shd w:val="clear" w:color="auto" w:fill="auto"/>
            <w:vAlign w:val="bottom"/>
            <w:hideMark/>
          </w:tcPr>
          <w:p w14:paraId="28CF5B74" w14:textId="77777777" w:rsidR="00C079A9" w:rsidRPr="00C0208B" w:rsidRDefault="00C079A9" w:rsidP="00C0208B">
            <w:pPr>
              <w:suppressAutoHyphens w:val="0"/>
              <w:spacing w:before="80" w:after="80" w:line="220" w:lineRule="exact"/>
              <w:jc w:val="right"/>
              <w:rPr>
                <w:b/>
                <w:sz w:val="18"/>
                <w:lang w:val="fr-FR"/>
              </w:rPr>
            </w:pPr>
            <w:r w:rsidRPr="00C0208B">
              <w:rPr>
                <w:b/>
                <w:sz w:val="18"/>
                <w:lang w:val="fr-FR"/>
              </w:rPr>
              <w:t xml:space="preserve">2 737 332 </w:t>
            </w:r>
          </w:p>
        </w:tc>
        <w:tc>
          <w:tcPr>
            <w:tcW w:w="851" w:type="dxa"/>
            <w:tcBorders>
              <w:top w:val="single" w:sz="12" w:space="0" w:color="auto"/>
              <w:bottom w:val="single" w:sz="4" w:space="0" w:color="auto"/>
            </w:tcBorders>
            <w:shd w:val="clear" w:color="auto" w:fill="auto"/>
            <w:vAlign w:val="bottom"/>
            <w:hideMark/>
          </w:tcPr>
          <w:p w14:paraId="35F44027" w14:textId="21473811" w:rsidR="00C079A9" w:rsidRPr="00C0208B" w:rsidRDefault="00C079A9" w:rsidP="00B052FA">
            <w:pPr>
              <w:suppressAutoHyphens w:val="0"/>
              <w:spacing w:before="80" w:after="80" w:line="220" w:lineRule="exact"/>
              <w:ind w:right="57"/>
              <w:jc w:val="right"/>
              <w:rPr>
                <w:b/>
                <w:sz w:val="18"/>
                <w:lang w:val="fr-FR"/>
              </w:rPr>
            </w:pPr>
            <w:r w:rsidRPr="00C0208B">
              <w:rPr>
                <w:b/>
                <w:sz w:val="18"/>
                <w:lang w:val="fr-FR"/>
              </w:rPr>
              <w:t>2 687 938</w:t>
            </w:r>
          </w:p>
        </w:tc>
        <w:tc>
          <w:tcPr>
            <w:tcW w:w="850" w:type="dxa"/>
            <w:tcBorders>
              <w:top w:val="single" w:sz="12" w:space="0" w:color="auto"/>
              <w:bottom w:val="single" w:sz="4" w:space="0" w:color="auto"/>
            </w:tcBorders>
            <w:shd w:val="clear" w:color="auto" w:fill="auto"/>
            <w:vAlign w:val="bottom"/>
            <w:hideMark/>
          </w:tcPr>
          <w:p w14:paraId="764DF38A" w14:textId="77777777" w:rsidR="00C079A9" w:rsidRPr="00C0208B" w:rsidRDefault="00C079A9" w:rsidP="00C0208B">
            <w:pPr>
              <w:suppressAutoHyphens w:val="0"/>
              <w:spacing w:before="80" w:after="80" w:line="220" w:lineRule="exact"/>
              <w:jc w:val="right"/>
              <w:rPr>
                <w:b/>
                <w:sz w:val="18"/>
                <w:lang w:val="fr-FR"/>
              </w:rPr>
            </w:pPr>
            <w:r w:rsidRPr="00C0208B">
              <w:rPr>
                <w:b/>
                <w:sz w:val="18"/>
                <w:lang w:val="fr-FR"/>
              </w:rPr>
              <w:t xml:space="preserve">2 765 470 </w:t>
            </w:r>
          </w:p>
        </w:tc>
        <w:tc>
          <w:tcPr>
            <w:tcW w:w="851" w:type="dxa"/>
            <w:tcBorders>
              <w:top w:val="single" w:sz="12" w:space="0" w:color="auto"/>
              <w:bottom w:val="single" w:sz="4" w:space="0" w:color="auto"/>
            </w:tcBorders>
            <w:shd w:val="clear" w:color="auto" w:fill="auto"/>
            <w:vAlign w:val="bottom"/>
            <w:hideMark/>
          </w:tcPr>
          <w:p w14:paraId="2784F5B6" w14:textId="130F3702" w:rsidR="00C079A9" w:rsidRPr="00C0208B" w:rsidRDefault="00C079A9" w:rsidP="00B052FA">
            <w:pPr>
              <w:suppressAutoHyphens w:val="0"/>
              <w:spacing w:before="80" w:after="80" w:line="220" w:lineRule="exact"/>
              <w:ind w:right="57"/>
              <w:jc w:val="right"/>
              <w:rPr>
                <w:b/>
                <w:sz w:val="18"/>
                <w:lang w:val="fr-FR"/>
              </w:rPr>
            </w:pPr>
            <w:r w:rsidRPr="00C0208B">
              <w:rPr>
                <w:b/>
                <w:sz w:val="18"/>
                <w:lang w:val="fr-FR"/>
              </w:rPr>
              <w:t>2 723 514</w:t>
            </w:r>
          </w:p>
        </w:tc>
        <w:tc>
          <w:tcPr>
            <w:tcW w:w="850" w:type="dxa"/>
            <w:tcBorders>
              <w:top w:val="single" w:sz="12" w:space="0" w:color="auto"/>
              <w:bottom w:val="single" w:sz="4" w:space="0" w:color="auto"/>
            </w:tcBorders>
            <w:shd w:val="clear" w:color="auto" w:fill="auto"/>
            <w:vAlign w:val="bottom"/>
            <w:hideMark/>
          </w:tcPr>
          <w:p w14:paraId="32D31545" w14:textId="77777777" w:rsidR="00C079A9" w:rsidRPr="00C0208B" w:rsidRDefault="00C079A9" w:rsidP="00C0208B">
            <w:pPr>
              <w:suppressAutoHyphens w:val="0"/>
              <w:spacing w:before="80" w:after="80" w:line="220" w:lineRule="exact"/>
              <w:jc w:val="right"/>
              <w:rPr>
                <w:b/>
                <w:sz w:val="18"/>
                <w:lang w:val="fr-FR"/>
              </w:rPr>
            </w:pPr>
            <w:r w:rsidRPr="00C0208B">
              <w:rPr>
                <w:b/>
                <w:sz w:val="18"/>
                <w:lang w:val="fr-FR"/>
              </w:rPr>
              <w:t xml:space="preserve">2 795 718 </w:t>
            </w:r>
          </w:p>
        </w:tc>
        <w:tc>
          <w:tcPr>
            <w:tcW w:w="851" w:type="dxa"/>
            <w:tcBorders>
              <w:top w:val="single" w:sz="12" w:space="0" w:color="auto"/>
              <w:bottom w:val="single" w:sz="4" w:space="0" w:color="auto"/>
            </w:tcBorders>
            <w:shd w:val="clear" w:color="auto" w:fill="auto"/>
            <w:vAlign w:val="bottom"/>
            <w:hideMark/>
          </w:tcPr>
          <w:p w14:paraId="66E3BCD9" w14:textId="77777777" w:rsidR="00C079A9" w:rsidRPr="00C0208B" w:rsidRDefault="00C079A9" w:rsidP="00C0208B">
            <w:pPr>
              <w:suppressAutoHyphens w:val="0"/>
              <w:spacing w:before="80" w:after="80" w:line="220" w:lineRule="exact"/>
              <w:jc w:val="right"/>
              <w:rPr>
                <w:b/>
                <w:sz w:val="18"/>
                <w:lang w:val="fr-FR"/>
              </w:rPr>
            </w:pPr>
            <w:r w:rsidRPr="00C0208B">
              <w:rPr>
                <w:b/>
                <w:sz w:val="18"/>
                <w:lang w:val="fr-FR"/>
              </w:rPr>
              <w:t xml:space="preserve">2 754 485 </w:t>
            </w:r>
          </w:p>
        </w:tc>
      </w:tr>
      <w:tr w:rsidR="00C079A9" w:rsidRPr="00E75DD6" w14:paraId="26FADE95" w14:textId="77777777" w:rsidTr="00C0208B">
        <w:trPr>
          <w:trHeight w:val="277"/>
        </w:trPr>
        <w:tc>
          <w:tcPr>
            <w:tcW w:w="1134" w:type="dxa"/>
            <w:tcBorders>
              <w:top w:val="single" w:sz="4" w:space="0" w:color="auto"/>
            </w:tcBorders>
            <w:shd w:val="clear" w:color="auto" w:fill="auto"/>
            <w:hideMark/>
          </w:tcPr>
          <w:p w14:paraId="697A68C0" w14:textId="77777777" w:rsidR="00C079A9" w:rsidRPr="00C0208B" w:rsidRDefault="00C079A9" w:rsidP="00C0208B">
            <w:pPr>
              <w:suppressAutoHyphens w:val="0"/>
              <w:spacing w:before="40" w:after="40" w:line="220" w:lineRule="exact"/>
              <w:rPr>
                <w:sz w:val="18"/>
              </w:rPr>
            </w:pPr>
            <w:r w:rsidRPr="00C0208B">
              <w:rPr>
                <w:sz w:val="18"/>
              </w:rPr>
              <w:t xml:space="preserve">&lt;15 </w:t>
            </w:r>
          </w:p>
        </w:tc>
        <w:tc>
          <w:tcPr>
            <w:tcW w:w="850" w:type="dxa"/>
            <w:tcBorders>
              <w:top w:val="single" w:sz="4" w:space="0" w:color="auto"/>
            </w:tcBorders>
            <w:shd w:val="clear" w:color="auto" w:fill="auto"/>
            <w:vAlign w:val="bottom"/>
            <w:hideMark/>
          </w:tcPr>
          <w:p w14:paraId="18118C28"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17,6</w:t>
            </w:r>
          </w:p>
        </w:tc>
        <w:tc>
          <w:tcPr>
            <w:tcW w:w="851" w:type="dxa"/>
            <w:tcBorders>
              <w:top w:val="single" w:sz="4" w:space="0" w:color="auto"/>
            </w:tcBorders>
            <w:shd w:val="clear" w:color="auto" w:fill="auto"/>
            <w:vAlign w:val="bottom"/>
            <w:hideMark/>
          </w:tcPr>
          <w:p w14:paraId="743A9E6A" w14:textId="77777777" w:rsidR="00C079A9" w:rsidRPr="00C0208B" w:rsidRDefault="00C079A9" w:rsidP="00B052FA">
            <w:pPr>
              <w:suppressAutoHyphens w:val="0"/>
              <w:spacing w:before="40" w:after="40" w:line="220" w:lineRule="exact"/>
              <w:ind w:right="57"/>
              <w:jc w:val="right"/>
              <w:rPr>
                <w:sz w:val="18"/>
                <w:lang w:val="fr-FR"/>
              </w:rPr>
            </w:pPr>
            <w:r w:rsidRPr="00C0208B">
              <w:rPr>
                <w:sz w:val="18"/>
                <w:lang w:val="fr-FR"/>
              </w:rPr>
              <w:t>17,0</w:t>
            </w:r>
          </w:p>
        </w:tc>
        <w:tc>
          <w:tcPr>
            <w:tcW w:w="850" w:type="dxa"/>
            <w:tcBorders>
              <w:top w:val="single" w:sz="4" w:space="0" w:color="auto"/>
            </w:tcBorders>
            <w:shd w:val="clear" w:color="auto" w:fill="auto"/>
            <w:vAlign w:val="bottom"/>
            <w:hideMark/>
          </w:tcPr>
          <w:p w14:paraId="07DC3814"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17,4</w:t>
            </w:r>
          </w:p>
        </w:tc>
        <w:tc>
          <w:tcPr>
            <w:tcW w:w="851" w:type="dxa"/>
            <w:tcBorders>
              <w:top w:val="single" w:sz="4" w:space="0" w:color="auto"/>
            </w:tcBorders>
            <w:shd w:val="clear" w:color="auto" w:fill="auto"/>
            <w:vAlign w:val="bottom"/>
            <w:hideMark/>
          </w:tcPr>
          <w:p w14:paraId="26601C94" w14:textId="77777777" w:rsidR="00C079A9" w:rsidRPr="00C0208B" w:rsidRDefault="00C079A9" w:rsidP="00B052FA">
            <w:pPr>
              <w:suppressAutoHyphens w:val="0"/>
              <w:spacing w:before="40" w:after="40" w:line="220" w:lineRule="exact"/>
              <w:ind w:right="57"/>
              <w:jc w:val="right"/>
              <w:rPr>
                <w:sz w:val="18"/>
                <w:lang w:val="fr-FR"/>
              </w:rPr>
            </w:pPr>
            <w:r w:rsidRPr="00C0208B">
              <w:rPr>
                <w:sz w:val="18"/>
                <w:lang w:val="fr-FR"/>
              </w:rPr>
              <w:t>16,8</w:t>
            </w:r>
          </w:p>
        </w:tc>
        <w:tc>
          <w:tcPr>
            <w:tcW w:w="850" w:type="dxa"/>
            <w:tcBorders>
              <w:top w:val="single" w:sz="4" w:space="0" w:color="auto"/>
            </w:tcBorders>
            <w:shd w:val="clear" w:color="auto" w:fill="auto"/>
            <w:vAlign w:val="bottom"/>
            <w:hideMark/>
          </w:tcPr>
          <w:p w14:paraId="50350DEA"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17,2</w:t>
            </w:r>
          </w:p>
        </w:tc>
        <w:tc>
          <w:tcPr>
            <w:tcW w:w="851" w:type="dxa"/>
            <w:tcBorders>
              <w:top w:val="single" w:sz="4" w:space="0" w:color="auto"/>
            </w:tcBorders>
            <w:shd w:val="clear" w:color="auto" w:fill="auto"/>
            <w:vAlign w:val="bottom"/>
            <w:hideMark/>
          </w:tcPr>
          <w:p w14:paraId="1E63B409" w14:textId="77777777" w:rsidR="00C079A9" w:rsidRPr="00C0208B" w:rsidRDefault="00C079A9" w:rsidP="00B052FA">
            <w:pPr>
              <w:suppressAutoHyphens w:val="0"/>
              <w:spacing w:before="40" w:after="40" w:line="220" w:lineRule="exact"/>
              <w:ind w:right="57"/>
              <w:jc w:val="right"/>
              <w:rPr>
                <w:sz w:val="18"/>
                <w:lang w:val="fr-FR"/>
              </w:rPr>
            </w:pPr>
            <w:r w:rsidRPr="00C0208B">
              <w:rPr>
                <w:sz w:val="18"/>
                <w:lang w:val="fr-FR"/>
              </w:rPr>
              <w:t>16,6</w:t>
            </w:r>
          </w:p>
        </w:tc>
        <w:tc>
          <w:tcPr>
            <w:tcW w:w="850" w:type="dxa"/>
            <w:tcBorders>
              <w:top w:val="single" w:sz="4" w:space="0" w:color="auto"/>
            </w:tcBorders>
            <w:shd w:val="clear" w:color="auto" w:fill="auto"/>
            <w:vAlign w:val="bottom"/>
            <w:hideMark/>
          </w:tcPr>
          <w:p w14:paraId="71FE7191"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17,0</w:t>
            </w:r>
          </w:p>
        </w:tc>
        <w:tc>
          <w:tcPr>
            <w:tcW w:w="851" w:type="dxa"/>
            <w:tcBorders>
              <w:top w:val="single" w:sz="4" w:space="0" w:color="auto"/>
            </w:tcBorders>
            <w:shd w:val="clear" w:color="auto" w:fill="auto"/>
            <w:vAlign w:val="bottom"/>
            <w:hideMark/>
          </w:tcPr>
          <w:p w14:paraId="4957BFA3" w14:textId="77777777" w:rsidR="00C079A9" w:rsidRPr="00C0208B" w:rsidRDefault="00C079A9" w:rsidP="00B052FA">
            <w:pPr>
              <w:suppressAutoHyphens w:val="0"/>
              <w:spacing w:before="40" w:after="40" w:line="220" w:lineRule="exact"/>
              <w:ind w:right="57"/>
              <w:jc w:val="right"/>
              <w:rPr>
                <w:sz w:val="18"/>
                <w:lang w:val="fr-FR"/>
              </w:rPr>
            </w:pPr>
            <w:r w:rsidRPr="00C0208B">
              <w:rPr>
                <w:sz w:val="18"/>
                <w:lang w:val="fr-FR"/>
              </w:rPr>
              <w:t>16,4</w:t>
            </w:r>
          </w:p>
        </w:tc>
        <w:tc>
          <w:tcPr>
            <w:tcW w:w="850" w:type="dxa"/>
            <w:tcBorders>
              <w:top w:val="single" w:sz="4" w:space="0" w:color="auto"/>
            </w:tcBorders>
            <w:shd w:val="clear" w:color="auto" w:fill="auto"/>
            <w:vAlign w:val="bottom"/>
            <w:hideMark/>
          </w:tcPr>
          <w:p w14:paraId="465FA2B6"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16,7</w:t>
            </w:r>
          </w:p>
        </w:tc>
        <w:tc>
          <w:tcPr>
            <w:tcW w:w="851" w:type="dxa"/>
            <w:tcBorders>
              <w:top w:val="single" w:sz="4" w:space="0" w:color="auto"/>
            </w:tcBorders>
            <w:shd w:val="clear" w:color="auto" w:fill="auto"/>
            <w:vAlign w:val="bottom"/>
            <w:hideMark/>
          </w:tcPr>
          <w:p w14:paraId="5DF1F96E"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16,1</w:t>
            </w:r>
          </w:p>
        </w:tc>
      </w:tr>
      <w:tr w:rsidR="00C079A9" w:rsidRPr="00E75DD6" w14:paraId="078F84B9" w14:textId="77777777" w:rsidTr="00734E16">
        <w:tc>
          <w:tcPr>
            <w:tcW w:w="1134" w:type="dxa"/>
            <w:shd w:val="clear" w:color="auto" w:fill="auto"/>
            <w:hideMark/>
          </w:tcPr>
          <w:p w14:paraId="0139CA02" w14:textId="77777777" w:rsidR="00C079A9" w:rsidRPr="00C0208B" w:rsidRDefault="00C079A9" w:rsidP="00C0208B">
            <w:pPr>
              <w:suppressAutoHyphens w:val="0"/>
              <w:spacing w:before="40" w:after="40" w:line="220" w:lineRule="exact"/>
              <w:rPr>
                <w:sz w:val="18"/>
              </w:rPr>
            </w:pPr>
            <w:r w:rsidRPr="00C0208B">
              <w:rPr>
                <w:sz w:val="18"/>
              </w:rPr>
              <w:t xml:space="preserve">65&lt; (%) </w:t>
            </w:r>
          </w:p>
        </w:tc>
        <w:tc>
          <w:tcPr>
            <w:tcW w:w="850" w:type="dxa"/>
            <w:shd w:val="clear" w:color="auto" w:fill="auto"/>
            <w:vAlign w:val="bottom"/>
            <w:hideMark/>
          </w:tcPr>
          <w:p w14:paraId="210753F8"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15,1</w:t>
            </w:r>
          </w:p>
        </w:tc>
        <w:tc>
          <w:tcPr>
            <w:tcW w:w="851" w:type="dxa"/>
            <w:shd w:val="clear" w:color="auto" w:fill="auto"/>
            <w:vAlign w:val="bottom"/>
            <w:hideMark/>
          </w:tcPr>
          <w:p w14:paraId="312D0F23" w14:textId="77777777" w:rsidR="00C079A9" w:rsidRPr="00C0208B" w:rsidRDefault="00C079A9" w:rsidP="00B052FA">
            <w:pPr>
              <w:suppressAutoHyphens w:val="0"/>
              <w:spacing w:before="40" w:after="40" w:line="220" w:lineRule="exact"/>
              <w:ind w:right="57"/>
              <w:jc w:val="right"/>
              <w:rPr>
                <w:sz w:val="18"/>
                <w:lang w:val="fr-FR"/>
              </w:rPr>
            </w:pPr>
            <w:r w:rsidRPr="00C0208B">
              <w:rPr>
                <w:sz w:val="18"/>
                <w:lang w:val="fr-FR"/>
              </w:rPr>
              <w:t>17,8</w:t>
            </w:r>
          </w:p>
        </w:tc>
        <w:tc>
          <w:tcPr>
            <w:tcW w:w="850" w:type="dxa"/>
            <w:shd w:val="clear" w:color="auto" w:fill="auto"/>
            <w:vAlign w:val="bottom"/>
            <w:hideMark/>
          </w:tcPr>
          <w:p w14:paraId="28AA7FFB"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15,5</w:t>
            </w:r>
          </w:p>
        </w:tc>
        <w:tc>
          <w:tcPr>
            <w:tcW w:w="851" w:type="dxa"/>
            <w:shd w:val="clear" w:color="auto" w:fill="auto"/>
            <w:vAlign w:val="bottom"/>
            <w:hideMark/>
          </w:tcPr>
          <w:p w14:paraId="2FFC7C3D" w14:textId="77777777" w:rsidR="00C079A9" w:rsidRPr="00C0208B" w:rsidRDefault="00C079A9" w:rsidP="00B052FA">
            <w:pPr>
              <w:suppressAutoHyphens w:val="0"/>
              <w:spacing w:before="40" w:after="40" w:line="220" w:lineRule="exact"/>
              <w:ind w:right="57"/>
              <w:jc w:val="right"/>
              <w:rPr>
                <w:sz w:val="18"/>
                <w:lang w:val="fr-FR"/>
              </w:rPr>
            </w:pPr>
            <w:r w:rsidRPr="00C0208B">
              <w:rPr>
                <w:sz w:val="18"/>
                <w:lang w:val="fr-FR"/>
              </w:rPr>
              <w:t>18,2</w:t>
            </w:r>
          </w:p>
        </w:tc>
        <w:tc>
          <w:tcPr>
            <w:tcW w:w="850" w:type="dxa"/>
            <w:shd w:val="clear" w:color="auto" w:fill="auto"/>
            <w:vAlign w:val="bottom"/>
            <w:hideMark/>
          </w:tcPr>
          <w:p w14:paraId="04370D43"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15,8</w:t>
            </w:r>
          </w:p>
        </w:tc>
        <w:tc>
          <w:tcPr>
            <w:tcW w:w="851" w:type="dxa"/>
            <w:shd w:val="clear" w:color="auto" w:fill="auto"/>
            <w:vAlign w:val="bottom"/>
            <w:hideMark/>
          </w:tcPr>
          <w:p w14:paraId="4F047E0C" w14:textId="77777777" w:rsidR="00C079A9" w:rsidRPr="00C0208B" w:rsidRDefault="00C079A9" w:rsidP="00B052FA">
            <w:pPr>
              <w:suppressAutoHyphens w:val="0"/>
              <w:spacing w:before="40" w:after="40" w:line="220" w:lineRule="exact"/>
              <w:ind w:right="57"/>
              <w:jc w:val="right"/>
              <w:rPr>
                <w:sz w:val="18"/>
                <w:lang w:val="fr-FR"/>
              </w:rPr>
            </w:pPr>
            <w:r w:rsidRPr="00C0208B">
              <w:rPr>
                <w:sz w:val="18"/>
                <w:lang w:val="fr-FR"/>
              </w:rPr>
              <w:t>18,4</w:t>
            </w:r>
          </w:p>
        </w:tc>
        <w:tc>
          <w:tcPr>
            <w:tcW w:w="850" w:type="dxa"/>
            <w:shd w:val="clear" w:color="auto" w:fill="auto"/>
            <w:vAlign w:val="bottom"/>
            <w:hideMark/>
          </w:tcPr>
          <w:p w14:paraId="7A64651D"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16,1</w:t>
            </w:r>
          </w:p>
        </w:tc>
        <w:tc>
          <w:tcPr>
            <w:tcW w:w="851" w:type="dxa"/>
            <w:shd w:val="clear" w:color="auto" w:fill="auto"/>
            <w:vAlign w:val="bottom"/>
            <w:hideMark/>
          </w:tcPr>
          <w:p w14:paraId="78880E74" w14:textId="77777777" w:rsidR="00C079A9" w:rsidRPr="00C0208B" w:rsidRDefault="00C079A9" w:rsidP="00B052FA">
            <w:pPr>
              <w:suppressAutoHyphens w:val="0"/>
              <w:spacing w:before="40" w:after="40" w:line="220" w:lineRule="exact"/>
              <w:ind w:right="57"/>
              <w:jc w:val="right"/>
              <w:rPr>
                <w:sz w:val="18"/>
                <w:lang w:val="fr-FR"/>
              </w:rPr>
            </w:pPr>
            <w:r w:rsidRPr="00C0208B">
              <w:rPr>
                <w:sz w:val="18"/>
                <w:lang w:val="fr-FR"/>
              </w:rPr>
              <w:t>18,6</w:t>
            </w:r>
          </w:p>
        </w:tc>
        <w:tc>
          <w:tcPr>
            <w:tcW w:w="850" w:type="dxa"/>
            <w:shd w:val="clear" w:color="auto" w:fill="auto"/>
            <w:vAlign w:val="bottom"/>
            <w:hideMark/>
          </w:tcPr>
          <w:p w14:paraId="169F8156"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16,3</w:t>
            </w:r>
          </w:p>
        </w:tc>
        <w:tc>
          <w:tcPr>
            <w:tcW w:w="851" w:type="dxa"/>
            <w:shd w:val="clear" w:color="auto" w:fill="auto"/>
            <w:vAlign w:val="bottom"/>
            <w:hideMark/>
          </w:tcPr>
          <w:p w14:paraId="00318A33"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18,8</w:t>
            </w:r>
          </w:p>
        </w:tc>
      </w:tr>
    </w:tbl>
    <w:p w14:paraId="27E3578B" w14:textId="77777777" w:rsidR="00C079A9" w:rsidRPr="00B723FA" w:rsidRDefault="00C079A9" w:rsidP="00C079A9">
      <w:pPr>
        <w:pStyle w:val="SingleTxtG"/>
        <w:spacing w:before="240" w:after="240"/>
        <w:rPr>
          <w:lang w:val="fr-FR"/>
        </w:rPr>
      </w:pPr>
      <w:r>
        <w:rPr>
          <w:lang w:val="fr-FR"/>
        </w:rPr>
        <w:t>3.</w:t>
      </w:r>
      <w:r>
        <w:rPr>
          <w:lang w:val="fr-FR"/>
        </w:rPr>
        <w:tab/>
        <w:t xml:space="preserve">Le tableau ci-dessous présente le </w:t>
      </w:r>
      <w:r>
        <w:rPr>
          <w:i/>
          <w:iCs/>
          <w:lang w:val="fr-FR"/>
        </w:rPr>
        <w:t>taux de natalité</w:t>
      </w:r>
      <w:r>
        <w:rPr>
          <w:lang w:val="fr-FR"/>
        </w:rPr>
        <w:t xml:space="preserve"> et le </w:t>
      </w:r>
      <w:r>
        <w:rPr>
          <w:i/>
          <w:iCs/>
          <w:lang w:val="fr-FR"/>
        </w:rPr>
        <w:t>taux de mortalité</w:t>
      </w:r>
      <w:r>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700"/>
        <w:gridCol w:w="2835"/>
        <w:gridCol w:w="2835"/>
      </w:tblGrid>
      <w:tr w:rsidR="00C0208B" w:rsidRPr="00C0208B" w14:paraId="102FFDC3" w14:textId="77777777" w:rsidTr="00C0208B">
        <w:trPr>
          <w:tblHeader/>
        </w:trPr>
        <w:tc>
          <w:tcPr>
            <w:tcW w:w="1700" w:type="dxa"/>
            <w:tcBorders>
              <w:top w:val="single" w:sz="4" w:space="0" w:color="auto"/>
              <w:bottom w:val="single" w:sz="12" w:space="0" w:color="auto"/>
            </w:tcBorders>
            <w:shd w:val="clear" w:color="auto" w:fill="auto"/>
            <w:noWrap/>
            <w:vAlign w:val="bottom"/>
          </w:tcPr>
          <w:p w14:paraId="57A24966" w14:textId="77777777" w:rsidR="00C079A9" w:rsidRPr="00C0208B" w:rsidRDefault="00C079A9" w:rsidP="00C0208B">
            <w:pPr>
              <w:suppressAutoHyphens w:val="0"/>
              <w:spacing w:before="80" w:after="80" w:line="200" w:lineRule="exact"/>
              <w:rPr>
                <w:i/>
                <w:sz w:val="16"/>
              </w:rPr>
            </w:pPr>
            <w:r w:rsidRPr="00C0208B">
              <w:rPr>
                <w:i/>
                <w:sz w:val="16"/>
                <w:lang w:val="fr-FR"/>
              </w:rPr>
              <w:t>Année</w:t>
            </w:r>
          </w:p>
        </w:tc>
        <w:tc>
          <w:tcPr>
            <w:tcW w:w="2835" w:type="dxa"/>
            <w:tcBorders>
              <w:top w:val="single" w:sz="4" w:space="0" w:color="auto"/>
              <w:bottom w:val="single" w:sz="12" w:space="0" w:color="auto"/>
            </w:tcBorders>
            <w:shd w:val="clear" w:color="auto" w:fill="auto"/>
            <w:noWrap/>
            <w:vAlign w:val="bottom"/>
          </w:tcPr>
          <w:p w14:paraId="07E6BDD0" w14:textId="5DD95CA0" w:rsidR="00C079A9" w:rsidRPr="00C0208B" w:rsidRDefault="00C079A9" w:rsidP="00C0208B">
            <w:pPr>
              <w:suppressAutoHyphens w:val="0"/>
              <w:spacing w:before="80" w:after="80" w:line="200" w:lineRule="exact"/>
              <w:jc w:val="right"/>
              <w:rPr>
                <w:i/>
                <w:sz w:val="16"/>
                <w:lang w:val="fr-FR"/>
              </w:rPr>
            </w:pPr>
            <w:r w:rsidRPr="00C0208B">
              <w:rPr>
                <w:i/>
                <w:sz w:val="16"/>
                <w:lang w:val="fr-FR"/>
              </w:rPr>
              <w:t xml:space="preserve">Taux de natalité </w:t>
            </w:r>
            <w:r w:rsidR="00EB4C74">
              <w:rPr>
                <w:i/>
                <w:sz w:val="16"/>
                <w:lang w:val="fr-FR"/>
              </w:rPr>
              <w:br/>
            </w:r>
            <w:r w:rsidRPr="00C0208B">
              <w:rPr>
                <w:i/>
                <w:sz w:val="16"/>
                <w:lang w:val="fr-FR"/>
              </w:rPr>
              <w:t>(naissances vivantes pour 1 000 habitants)</w:t>
            </w:r>
          </w:p>
        </w:tc>
        <w:tc>
          <w:tcPr>
            <w:tcW w:w="2835" w:type="dxa"/>
            <w:tcBorders>
              <w:top w:val="single" w:sz="4" w:space="0" w:color="auto"/>
              <w:bottom w:val="single" w:sz="12" w:space="0" w:color="auto"/>
            </w:tcBorders>
            <w:shd w:val="clear" w:color="auto" w:fill="auto"/>
            <w:noWrap/>
            <w:vAlign w:val="bottom"/>
          </w:tcPr>
          <w:p w14:paraId="3A0C9800" w14:textId="76C34F8C" w:rsidR="00C079A9" w:rsidRPr="00C0208B" w:rsidRDefault="00C079A9" w:rsidP="00C0208B">
            <w:pPr>
              <w:suppressAutoHyphens w:val="0"/>
              <w:spacing w:before="80" w:after="80" w:line="200" w:lineRule="exact"/>
              <w:jc w:val="right"/>
              <w:rPr>
                <w:i/>
                <w:sz w:val="16"/>
                <w:lang w:val="fr-FR"/>
              </w:rPr>
            </w:pPr>
            <w:r w:rsidRPr="00C0208B">
              <w:rPr>
                <w:i/>
                <w:sz w:val="16"/>
                <w:lang w:val="fr-FR"/>
              </w:rPr>
              <w:t xml:space="preserve">Taux de mortalité </w:t>
            </w:r>
            <w:r w:rsidR="00EB4C74">
              <w:rPr>
                <w:i/>
                <w:sz w:val="16"/>
                <w:lang w:val="fr-FR"/>
              </w:rPr>
              <w:br/>
            </w:r>
            <w:r w:rsidRPr="00C0208B">
              <w:rPr>
                <w:i/>
                <w:sz w:val="16"/>
                <w:lang w:val="fr-FR"/>
              </w:rPr>
              <w:t>(décès pour 1 000 habitants)</w:t>
            </w:r>
          </w:p>
        </w:tc>
      </w:tr>
      <w:tr w:rsidR="00C079A9" w:rsidRPr="00C0208B" w14:paraId="66D1D2D2" w14:textId="77777777" w:rsidTr="00C0208B">
        <w:tc>
          <w:tcPr>
            <w:tcW w:w="1700" w:type="dxa"/>
            <w:shd w:val="clear" w:color="auto" w:fill="auto"/>
            <w:noWrap/>
          </w:tcPr>
          <w:p w14:paraId="130A5220" w14:textId="77777777" w:rsidR="00C079A9" w:rsidRPr="00C0208B" w:rsidRDefault="00C079A9" w:rsidP="00C0208B">
            <w:pPr>
              <w:suppressAutoHyphens w:val="0"/>
              <w:spacing w:before="40" w:after="40" w:line="220" w:lineRule="exact"/>
              <w:rPr>
                <w:sz w:val="18"/>
              </w:rPr>
            </w:pPr>
            <w:r w:rsidRPr="00C0208B">
              <w:rPr>
                <w:sz w:val="18"/>
                <w:lang w:val="fr-FR"/>
              </w:rPr>
              <w:t>2017</w:t>
            </w:r>
          </w:p>
        </w:tc>
        <w:tc>
          <w:tcPr>
            <w:tcW w:w="2835" w:type="dxa"/>
            <w:shd w:val="clear" w:color="auto" w:fill="auto"/>
            <w:noWrap/>
            <w:vAlign w:val="bottom"/>
          </w:tcPr>
          <w:p w14:paraId="0DFD4CDA" w14:textId="77777777" w:rsidR="00C079A9" w:rsidRPr="00C0208B" w:rsidRDefault="00C079A9" w:rsidP="00C0208B">
            <w:pPr>
              <w:suppressAutoHyphens w:val="0"/>
              <w:spacing w:before="40" w:after="40" w:line="220" w:lineRule="exact"/>
              <w:jc w:val="right"/>
              <w:rPr>
                <w:sz w:val="18"/>
              </w:rPr>
            </w:pPr>
            <w:r w:rsidRPr="00C0208B">
              <w:rPr>
                <w:sz w:val="18"/>
                <w:lang w:val="fr-FR"/>
              </w:rPr>
              <w:t>10,73</w:t>
            </w:r>
          </w:p>
        </w:tc>
        <w:tc>
          <w:tcPr>
            <w:tcW w:w="2835" w:type="dxa"/>
            <w:shd w:val="clear" w:color="auto" w:fill="auto"/>
            <w:noWrap/>
            <w:vAlign w:val="bottom"/>
          </w:tcPr>
          <w:p w14:paraId="4979F5A7" w14:textId="77777777" w:rsidR="00C079A9" w:rsidRPr="00C0208B" w:rsidRDefault="00C079A9" w:rsidP="00C0208B">
            <w:pPr>
              <w:suppressAutoHyphens w:val="0"/>
              <w:spacing w:before="40" w:after="40" w:line="220" w:lineRule="exact"/>
              <w:jc w:val="right"/>
              <w:rPr>
                <w:sz w:val="18"/>
              </w:rPr>
            </w:pPr>
            <w:r w:rsidRPr="00C0208B">
              <w:rPr>
                <w:sz w:val="18"/>
                <w:lang w:val="fr-FR"/>
              </w:rPr>
              <w:t>7,75</w:t>
            </w:r>
          </w:p>
        </w:tc>
      </w:tr>
      <w:tr w:rsidR="00C079A9" w:rsidRPr="00C0208B" w14:paraId="1183D383" w14:textId="77777777" w:rsidTr="00C0208B">
        <w:tc>
          <w:tcPr>
            <w:tcW w:w="1700" w:type="dxa"/>
            <w:shd w:val="clear" w:color="auto" w:fill="auto"/>
            <w:noWrap/>
          </w:tcPr>
          <w:p w14:paraId="1A91A340" w14:textId="77777777" w:rsidR="00C079A9" w:rsidRPr="00C0208B" w:rsidRDefault="00C079A9" w:rsidP="00C0208B">
            <w:pPr>
              <w:suppressAutoHyphens w:val="0"/>
              <w:spacing w:before="40" w:after="40" w:line="220" w:lineRule="exact"/>
              <w:rPr>
                <w:sz w:val="18"/>
              </w:rPr>
            </w:pPr>
            <w:r w:rsidRPr="00C0208B">
              <w:rPr>
                <w:sz w:val="18"/>
                <w:lang w:val="fr-FR"/>
              </w:rPr>
              <w:t>2018</w:t>
            </w:r>
          </w:p>
        </w:tc>
        <w:tc>
          <w:tcPr>
            <w:tcW w:w="2835" w:type="dxa"/>
            <w:shd w:val="clear" w:color="auto" w:fill="auto"/>
            <w:noWrap/>
            <w:vAlign w:val="bottom"/>
          </w:tcPr>
          <w:p w14:paraId="6030835F" w14:textId="77777777" w:rsidR="00C079A9" w:rsidRPr="00C0208B" w:rsidRDefault="00C079A9" w:rsidP="00C0208B">
            <w:pPr>
              <w:suppressAutoHyphens w:val="0"/>
              <w:spacing w:before="40" w:after="40" w:line="220" w:lineRule="exact"/>
              <w:jc w:val="right"/>
              <w:rPr>
                <w:sz w:val="18"/>
              </w:rPr>
            </w:pPr>
            <w:r w:rsidRPr="00C0208B">
              <w:rPr>
                <w:sz w:val="18"/>
                <w:lang w:val="fr-FR"/>
              </w:rPr>
              <w:t>10,41</w:t>
            </w:r>
          </w:p>
        </w:tc>
        <w:tc>
          <w:tcPr>
            <w:tcW w:w="2835" w:type="dxa"/>
            <w:shd w:val="clear" w:color="auto" w:fill="auto"/>
            <w:noWrap/>
            <w:vAlign w:val="bottom"/>
          </w:tcPr>
          <w:p w14:paraId="402CCB66" w14:textId="77777777" w:rsidR="00C079A9" w:rsidRPr="00C0208B" w:rsidRDefault="00C079A9" w:rsidP="00C0208B">
            <w:pPr>
              <w:suppressAutoHyphens w:val="0"/>
              <w:spacing w:before="40" w:after="40" w:line="220" w:lineRule="exact"/>
              <w:jc w:val="right"/>
              <w:rPr>
                <w:sz w:val="18"/>
              </w:rPr>
            </w:pPr>
            <w:r w:rsidRPr="00C0208B">
              <w:rPr>
                <w:sz w:val="18"/>
                <w:lang w:val="fr-FR"/>
              </w:rPr>
              <w:t>7,71</w:t>
            </w:r>
          </w:p>
        </w:tc>
      </w:tr>
      <w:tr w:rsidR="00C079A9" w:rsidRPr="00C0208B" w14:paraId="2B6156CF" w14:textId="77777777" w:rsidTr="00C0208B">
        <w:tc>
          <w:tcPr>
            <w:tcW w:w="1700" w:type="dxa"/>
            <w:shd w:val="clear" w:color="auto" w:fill="auto"/>
            <w:noWrap/>
          </w:tcPr>
          <w:p w14:paraId="0955F8B3" w14:textId="77777777" w:rsidR="00C079A9" w:rsidRPr="00C0208B" w:rsidRDefault="00C079A9" w:rsidP="00C0208B">
            <w:pPr>
              <w:suppressAutoHyphens w:val="0"/>
              <w:spacing w:before="40" w:after="40" w:line="220" w:lineRule="exact"/>
              <w:rPr>
                <w:sz w:val="18"/>
              </w:rPr>
            </w:pPr>
            <w:r w:rsidRPr="00C0208B">
              <w:rPr>
                <w:sz w:val="18"/>
                <w:lang w:val="fr-FR"/>
              </w:rPr>
              <w:t>2019</w:t>
            </w:r>
          </w:p>
        </w:tc>
        <w:tc>
          <w:tcPr>
            <w:tcW w:w="2835" w:type="dxa"/>
            <w:shd w:val="clear" w:color="auto" w:fill="auto"/>
            <w:noWrap/>
            <w:vAlign w:val="bottom"/>
          </w:tcPr>
          <w:p w14:paraId="42328FAB" w14:textId="77777777" w:rsidR="00C079A9" w:rsidRPr="00C0208B" w:rsidRDefault="00C079A9" w:rsidP="00C0208B">
            <w:pPr>
              <w:suppressAutoHyphens w:val="0"/>
              <w:spacing w:before="40" w:after="40" w:line="220" w:lineRule="exact"/>
              <w:jc w:val="right"/>
              <w:rPr>
                <w:sz w:val="18"/>
              </w:rPr>
            </w:pPr>
            <w:r w:rsidRPr="00C0208B">
              <w:rPr>
                <w:sz w:val="18"/>
                <w:lang w:val="fr-FR"/>
              </w:rPr>
              <w:t>10,19</w:t>
            </w:r>
          </w:p>
        </w:tc>
        <w:tc>
          <w:tcPr>
            <w:tcW w:w="2835" w:type="dxa"/>
            <w:shd w:val="clear" w:color="auto" w:fill="auto"/>
            <w:noWrap/>
            <w:vAlign w:val="bottom"/>
          </w:tcPr>
          <w:p w14:paraId="28BE6625" w14:textId="77777777" w:rsidR="00C079A9" w:rsidRPr="00C0208B" w:rsidRDefault="00C079A9" w:rsidP="00C0208B">
            <w:pPr>
              <w:suppressAutoHyphens w:val="0"/>
              <w:spacing w:before="40" w:after="40" w:line="220" w:lineRule="exact"/>
              <w:jc w:val="right"/>
              <w:rPr>
                <w:sz w:val="18"/>
              </w:rPr>
            </w:pPr>
            <w:r w:rsidRPr="00C0208B">
              <w:rPr>
                <w:sz w:val="18"/>
                <w:lang w:val="fr-FR"/>
              </w:rPr>
              <w:t>7,61</w:t>
            </w:r>
          </w:p>
        </w:tc>
      </w:tr>
      <w:tr w:rsidR="00C079A9" w:rsidRPr="00C0208B" w14:paraId="3685B443" w14:textId="77777777" w:rsidTr="00C0208B">
        <w:tc>
          <w:tcPr>
            <w:tcW w:w="1700" w:type="dxa"/>
            <w:shd w:val="clear" w:color="auto" w:fill="auto"/>
            <w:noWrap/>
          </w:tcPr>
          <w:p w14:paraId="504C13F9" w14:textId="77777777" w:rsidR="00C079A9" w:rsidRPr="00C0208B" w:rsidRDefault="00C079A9" w:rsidP="00C0208B">
            <w:pPr>
              <w:suppressAutoHyphens w:val="0"/>
              <w:spacing w:before="40" w:after="40" w:line="220" w:lineRule="exact"/>
              <w:rPr>
                <w:sz w:val="18"/>
              </w:rPr>
            </w:pPr>
            <w:r w:rsidRPr="00C0208B">
              <w:rPr>
                <w:sz w:val="18"/>
                <w:lang w:val="fr-FR"/>
              </w:rPr>
              <w:t>2020</w:t>
            </w:r>
          </w:p>
        </w:tc>
        <w:tc>
          <w:tcPr>
            <w:tcW w:w="2835" w:type="dxa"/>
            <w:shd w:val="clear" w:color="auto" w:fill="auto"/>
            <w:noWrap/>
            <w:vAlign w:val="bottom"/>
          </w:tcPr>
          <w:p w14:paraId="11A709F5" w14:textId="77777777" w:rsidR="00C079A9" w:rsidRPr="00C0208B" w:rsidRDefault="00C079A9" w:rsidP="00C0208B">
            <w:pPr>
              <w:suppressAutoHyphens w:val="0"/>
              <w:spacing w:before="40" w:after="40" w:line="220" w:lineRule="exact"/>
              <w:jc w:val="right"/>
              <w:rPr>
                <w:sz w:val="18"/>
              </w:rPr>
            </w:pPr>
            <w:r w:rsidRPr="00C0208B">
              <w:rPr>
                <w:sz w:val="18"/>
                <w:lang w:val="fr-FR"/>
              </w:rPr>
              <w:t>9,85</w:t>
            </w:r>
          </w:p>
        </w:tc>
        <w:tc>
          <w:tcPr>
            <w:tcW w:w="2835" w:type="dxa"/>
            <w:shd w:val="clear" w:color="auto" w:fill="auto"/>
            <w:noWrap/>
            <w:vAlign w:val="bottom"/>
          </w:tcPr>
          <w:p w14:paraId="5035AEF4" w14:textId="77777777" w:rsidR="00C079A9" w:rsidRPr="00C0208B" w:rsidRDefault="00C079A9" w:rsidP="00C0208B">
            <w:pPr>
              <w:suppressAutoHyphens w:val="0"/>
              <w:spacing w:before="40" w:after="40" w:line="220" w:lineRule="exact"/>
              <w:jc w:val="right"/>
              <w:rPr>
                <w:sz w:val="18"/>
              </w:rPr>
            </w:pPr>
            <w:r w:rsidRPr="00C0208B">
              <w:rPr>
                <w:sz w:val="18"/>
                <w:lang w:val="fr-FR"/>
              </w:rPr>
              <w:t>7,55</w:t>
            </w:r>
          </w:p>
        </w:tc>
      </w:tr>
      <w:tr w:rsidR="00C079A9" w:rsidRPr="00C0208B" w14:paraId="11BBE989" w14:textId="77777777" w:rsidTr="00C0208B">
        <w:tc>
          <w:tcPr>
            <w:tcW w:w="1700" w:type="dxa"/>
            <w:shd w:val="clear" w:color="auto" w:fill="auto"/>
            <w:noWrap/>
          </w:tcPr>
          <w:p w14:paraId="42613E37" w14:textId="77777777" w:rsidR="00C079A9" w:rsidRPr="00C0208B" w:rsidRDefault="00C079A9" w:rsidP="00C0208B">
            <w:pPr>
              <w:suppressAutoHyphens w:val="0"/>
              <w:spacing w:before="40" w:after="40" w:line="220" w:lineRule="exact"/>
              <w:rPr>
                <w:sz w:val="18"/>
              </w:rPr>
            </w:pPr>
            <w:r w:rsidRPr="00C0208B">
              <w:rPr>
                <w:sz w:val="18"/>
                <w:lang w:val="fr-FR"/>
              </w:rPr>
              <w:t>2021</w:t>
            </w:r>
          </w:p>
        </w:tc>
        <w:tc>
          <w:tcPr>
            <w:tcW w:w="2835" w:type="dxa"/>
            <w:shd w:val="clear" w:color="auto" w:fill="auto"/>
            <w:noWrap/>
            <w:vAlign w:val="bottom"/>
          </w:tcPr>
          <w:p w14:paraId="279C8F96" w14:textId="77777777" w:rsidR="00C079A9" w:rsidRPr="00C0208B" w:rsidRDefault="00C079A9" w:rsidP="00C0208B">
            <w:pPr>
              <w:suppressAutoHyphens w:val="0"/>
              <w:spacing w:before="40" w:after="40" w:line="220" w:lineRule="exact"/>
              <w:jc w:val="right"/>
              <w:rPr>
                <w:sz w:val="18"/>
              </w:rPr>
            </w:pPr>
            <w:r w:rsidRPr="00C0208B">
              <w:rPr>
                <w:sz w:val="18"/>
                <w:lang w:val="fr-FR"/>
              </w:rPr>
              <w:t>10,37</w:t>
            </w:r>
          </w:p>
        </w:tc>
        <w:tc>
          <w:tcPr>
            <w:tcW w:w="2835" w:type="dxa"/>
            <w:shd w:val="clear" w:color="auto" w:fill="auto"/>
            <w:noWrap/>
            <w:vAlign w:val="bottom"/>
          </w:tcPr>
          <w:p w14:paraId="3C3D2B89" w14:textId="77777777" w:rsidR="00C079A9" w:rsidRPr="00C0208B" w:rsidRDefault="00C079A9" w:rsidP="00C0208B">
            <w:pPr>
              <w:suppressAutoHyphens w:val="0"/>
              <w:spacing w:before="40" w:after="40" w:line="220" w:lineRule="exact"/>
              <w:jc w:val="right"/>
              <w:rPr>
                <w:sz w:val="18"/>
              </w:rPr>
            </w:pPr>
            <w:r w:rsidRPr="00C0208B">
              <w:rPr>
                <w:sz w:val="18"/>
                <w:lang w:val="fr-FR"/>
              </w:rPr>
              <w:t>7,77</w:t>
            </w:r>
          </w:p>
        </w:tc>
      </w:tr>
      <w:tr w:rsidR="00C079A9" w:rsidRPr="00C0208B" w14:paraId="470F5447" w14:textId="77777777" w:rsidTr="00C0208B">
        <w:tc>
          <w:tcPr>
            <w:tcW w:w="1700" w:type="dxa"/>
            <w:shd w:val="clear" w:color="auto" w:fill="auto"/>
            <w:noWrap/>
          </w:tcPr>
          <w:p w14:paraId="70FADA2C" w14:textId="77777777" w:rsidR="00C079A9" w:rsidRPr="00C0208B" w:rsidRDefault="00C079A9" w:rsidP="00C0208B">
            <w:pPr>
              <w:suppressAutoHyphens w:val="0"/>
              <w:spacing w:before="40" w:after="40" w:line="220" w:lineRule="exact"/>
              <w:rPr>
                <w:sz w:val="18"/>
              </w:rPr>
            </w:pPr>
            <w:r w:rsidRPr="00C0208B">
              <w:rPr>
                <w:sz w:val="18"/>
                <w:lang w:val="fr-FR"/>
              </w:rPr>
              <w:lastRenderedPageBreak/>
              <w:t>2022</w:t>
            </w:r>
          </w:p>
        </w:tc>
        <w:tc>
          <w:tcPr>
            <w:tcW w:w="2835" w:type="dxa"/>
            <w:shd w:val="clear" w:color="auto" w:fill="auto"/>
            <w:noWrap/>
            <w:vAlign w:val="bottom"/>
          </w:tcPr>
          <w:p w14:paraId="6290CD08" w14:textId="77777777" w:rsidR="00C079A9" w:rsidRPr="00C0208B" w:rsidRDefault="00C079A9" w:rsidP="00C0208B">
            <w:pPr>
              <w:suppressAutoHyphens w:val="0"/>
              <w:spacing w:before="40" w:after="40" w:line="220" w:lineRule="exact"/>
              <w:jc w:val="right"/>
              <w:rPr>
                <w:sz w:val="18"/>
              </w:rPr>
            </w:pPr>
            <w:r w:rsidRPr="00C0208B">
              <w:rPr>
                <w:sz w:val="18"/>
                <w:lang w:val="fr-FR"/>
              </w:rPr>
              <w:t>9,43</w:t>
            </w:r>
          </w:p>
        </w:tc>
        <w:tc>
          <w:tcPr>
            <w:tcW w:w="2835" w:type="dxa"/>
            <w:shd w:val="clear" w:color="auto" w:fill="auto"/>
            <w:noWrap/>
            <w:vAlign w:val="bottom"/>
          </w:tcPr>
          <w:p w14:paraId="6816A045" w14:textId="77777777" w:rsidR="00C079A9" w:rsidRPr="00C0208B" w:rsidRDefault="00C079A9" w:rsidP="00C0208B">
            <w:pPr>
              <w:suppressAutoHyphens w:val="0"/>
              <w:spacing w:before="40" w:after="40" w:line="220" w:lineRule="exact"/>
              <w:jc w:val="right"/>
              <w:rPr>
                <w:sz w:val="18"/>
              </w:rPr>
            </w:pPr>
            <w:r w:rsidRPr="00C0208B">
              <w:rPr>
                <w:sz w:val="18"/>
                <w:lang w:val="fr-FR"/>
              </w:rPr>
              <w:t>8,39</w:t>
            </w:r>
          </w:p>
        </w:tc>
      </w:tr>
      <w:tr w:rsidR="00C0208B" w:rsidRPr="00C0208B" w14:paraId="48A88FB5" w14:textId="77777777" w:rsidTr="00C0208B">
        <w:tc>
          <w:tcPr>
            <w:tcW w:w="1700" w:type="dxa"/>
            <w:tcBorders>
              <w:bottom w:val="single" w:sz="12" w:space="0" w:color="auto"/>
            </w:tcBorders>
            <w:shd w:val="clear" w:color="auto" w:fill="auto"/>
            <w:noWrap/>
          </w:tcPr>
          <w:p w14:paraId="32210022" w14:textId="77777777" w:rsidR="00C079A9" w:rsidRPr="00C0208B" w:rsidRDefault="00C079A9" w:rsidP="00C0208B">
            <w:pPr>
              <w:suppressAutoHyphens w:val="0"/>
              <w:spacing w:before="40" w:after="40" w:line="220" w:lineRule="exact"/>
              <w:rPr>
                <w:sz w:val="18"/>
              </w:rPr>
            </w:pPr>
            <w:r w:rsidRPr="00C0208B">
              <w:rPr>
                <w:sz w:val="18"/>
                <w:lang w:val="fr-FR"/>
              </w:rPr>
              <w:t>2023</w:t>
            </w:r>
          </w:p>
        </w:tc>
        <w:tc>
          <w:tcPr>
            <w:tcW w:w="2835" w:type="dxa"/>
            <w:tcBorders>
              <w:bottom w:val="single" w:sz="12" w:space="0" w:color="auto"/>
            </w:tcBorders>
            <w:shd w:val="clear" w:color="auto" w:fill="auto"/>
            <w:noWrap/>
            <w:vAlign w:val="bottom"/>
          </w:tcPr>
          <w:p w14:paraId="370EF81C" w14:textId="77777777" w:rsidR="00C079A9" w:rsidRPr="00C0208B" w:rsidRDefault="00C079A9" w:rsidP="00C0208B">
            <w:pPr>
              <w:suppressAutoHyphens w:val="0"/>
              <w:spacing w:before="40" w:after="40" w:line="220" w:lineRule="exact"/>
              <w:jc w:val="right"/>
              <w:rPr>
                <w:sz w:val="18"/>
              </w:rPr>
            </w:pPr>
            <w:r w:rsidRPr="00C0208B">
              <w:rPr>
                <w:sz w:val="18"/>
                <w:lang w:val="fr-FR"/>
              </w:rPr>
              <w:t>9,42</w:t>
            </w:r>
          </w:p>
        </w:tc>
        <w:tc>
          <w:tcPr>
            <w:tcW w:w="2835" w:type="dxa"/>
            <w:tcBorders>
              <w:bottom w:val="single" w:sz="12" w:space="0" w:color="auto"/>
            </w:tcBorders>
            <w:shd w:val="clear" w:color="auto" w:fill="auto"/>
            <w:noWrap/>
            <w:vAlign w:val="bottom"/>
          </w:tcPr>
          <w:p w14:paraId="54512941" w14:textId="77777777" w:rsidR="00C079A9" w:rsidRPr="00C0208B" w:rsidRDefault="00C079A9" w:rsidP="00C0208B">
            <w:pPr>
              <w:suppressAutoHyphens w:val="0"/>
              <w:spacing w:before="40" w:after="40" w:line="220" w:lineRule="exact"/>
              <w:jc w:val="right"/>
              <w:rPr>
                <w:sz w:val="18"/>
              </w:rPr>
            </w:pPr>
            <w:r w:rsidRPr="00C0208B">
              <w:rPr>
                <w:sz w:val="18"/>
                <w:lang w:val="fr-FR"/>
              </w:rPr>
              <w:t>7,94</w:t>
            </w:r>
          </w:p>
        </w:tc>
      </w:tr>
    </w:tbl>
    <w:p w14:paraId="059DFE94" w14:textId="77777777" w:rsidR="00C079A9" w:rsidRPr="00B723FA" w:rsidRDefault="00C079A9" w:rsidP="00C079A9">
      <w:pPr>
        <w:pStyle w:val="SingleTxtG"/>
        <w:keepNext/>
        <w:keepLines/>
        <w:spacing w:before="240" w:after="240"/>
        <w:rPr>
          <w:lang w:val="fr-FR"/>
        </w:rPr>
      </w:pPr>
      <w:r>
        <w:rPr>
          <w:lang w:val="fr-FR"/>
        </w:rPr>
        <w:t>4.</w:t>
      </w:r>
      <w:r>
        <w:rPr>
          <w:lang w:val="fr-FR"/>
        </w:rPr>
        <w:tab/>
        <w:t>L’</w:t>
      </w:r>
      <w:r>
        <w:rPr>
          <w:i/>
          <w:iCs/>
          <w:lang w:val="fr-FR"/>
        </w:rPr>
        <w:t>espérance de vie</w:t>
      </w:r>
      <w:r>
        <w:rPr>
          <w:lang w:val="fr-FR"/>
        </w:rPr>
        <w:t xml:space="preserve"> était de 84,63 ans pour les femmes et de 81,39 ans pour les hommes. </w:t>
      </w:r>
    </w:p>
    <w:tbl>
      <w:tblPr>
        <w:tblW w:w="7370" w:type="dxa"/>
        <w:tblInd w:w="1134" w:type="dxa"/>
        <w:tblLayout w:type="fixed"/>
        <w:tblCellMar>
          <w:left w:w="0" w:type="dxa"/>
          <w:right w:w="0" w:type="dxa"/>
        </w:tblCellMar>
        <w:tblLook w:val="04A0" w:firstRow="1" w:lastRow="0" w:firstColumn="1" w:lastColumn="0" w:noHBand="0" w:noVBand="1"/>
      </w:tblPr>
      <w:tblGrid>
        <w:gridCol w:w="1700"/>
        <w:gridCol w:w="2553"/>
        <w:gridCol w:w="3117"/>
      </w:tblGrid>
      <w:tr w:rsidR="00C0208B" w:rsidRPr="00C0208B" w14:paraId="163D875A" w14:textId="77777777" w:rsidTr="00C0208B">
        <w:trPr>
          <w:tblHeader/>
        </w:trPr>
        <w:tc>
          <w:tcPr>
            <w:tcW w:w="1700" w:type="dxa"/>
            <w:tcBorders>
              <w:top w:val="single" w:sz="4" w:space="0" w:color="auto"/>
              <w:bottom w:val="single" w:sz="12" w:space="0" w:color="auto"/>
            </w:tcBorders>
            <w:shd w:val="clear" w:color="auto" w:fill="auto"/>
            <w:noWrap/>
            <w:vAlign w:val="bottom"/>
          </w:tcPr>
          <w:p w14:paraId="193C35DB" w14:textId="77777777" w:rsidR="00C079A9" w:rsidRPr="00C0208B" w:rsidRDefault="00C079A9" w:rsidP="00C0208B">
            <w:pPr>
              <w:suppressAutoHyphens w:val="0"/>
              <w:spacing w:before="80" w:after="80" w:line="200" w:lineRule="exact"/>
              <w:rPr>
                <w:i/>
                <w:sz w:val="16"/>
              </w:rPr>
            </w:pPr>
            <w:r w:rsidRPr="00C0208B">
              <w:rPr>
                <w:i/>
                <w:sz w:val="16"/>
                <w:lang w:val="fr-FR"/>
              </w:rPr>
              <w:t>Année</w:t>
            </w:r>
          </w:p>
        </w:tc>
        <w:tc>
          <w:tcPr>
            <w:tcW w:w="2553" w:type="dxa"/>
            <w:tcBorders>
              <w:top w:val="single" w:sz="4" w:space="0" w:color="auto"/>
              <w:bottom w:val="single" w:sz="12" w:space="0" w:color="auto"/>
            </w:tcBorders>
            <w:shd w:val="clear" w:color="auto" w:fill="auto"/>
            <w:noWrap/>
            <w:vAlign w:val="bottom"/>
          </w:tcPr>
          <w:p w14:paraId="35EACDFA" w14:textId="77777777" w:rsidR="00C079A9" w:rsidRPr="00C0208B" w:rsidRDefault="00C079A9" w:rsidP="00C0208B">
            <w:pPr>
              <w:suppressAutoHyphens w:val="0"/>
              <w:spacing w:before="80" w:after="80" w:line="200" w:lineRule="exact"/>
              <w:jc w:val="right"/>
              <w:rPr>
                <w:i/>
                <w:sz w:val="16"/>
              </w:rPr>
            </w:pPr>
            <w:r w:rsidRPr="00C0208B">
              <w:rPr>
                <w:i/>
                <w:sz w:val="16"/>
                <w:lang w:val="fr-FR"/>
              </w:rPr>
              <w:t>Hommes</w:t>
            </w:r>
          </w:p>
        </w:tc>
        <w:tc>
          <w:tcPr>
            <w:tcW w:w="3117" w:type="dxa"/>
            <w:tcBorders>
              <w:top w:val="single" w:sz="4" w:space="0" w:color="auto"/>
              <w:bottom w:val="single" w:sz="12" w:space="0" w:color="auto"/>
            </w:tcBorders>
            <w:shd w:val="clear" w:color="auto" w:fill="auto"/>
            <w:noWrap/>
            <w:vAlign w:val="bottom"/>
          </w:tcPr>
          <w:p w14:paraId="0BECCB3D" w14:textId="77777777" w:rsidR="00C079A9" w:rsidRPr="00C0208B" w:rsidRDefault="00C079A9" w:rsidP="00C0208B">
            <w:pPr>
              <w:suppressAutoHyphens w:val="0"/>
              <w:spacing w:before="80" w:after="80" w:line="200" w:lineRule="exact"/>
              <w:jc w:val="right"/>
              <w:rPr>
                <w:i/>
                <w:sz w:val="16"/>
              </w:rPr>
            </w:pPr>
            <w:r w:rsidRPr="00C0208B">
              <w:rPr>
                <w:i/>
                <w:sz w:val="16"/>
                <w:lang w:val="fr-FR"/>
              </w:rPr>
              <w:t>Femmes</w:t>
            </w:r>
          </w:p>
        </w:tc>
      </w:tr>
      <w:tr w:rsidR="00C079A9" w:rsidRPr="00C0208B" w14:paraId="35EC3F7F" w14:textId="77777777" w:rsidTr="00C0208B">
        <w:tc>
          <w:tcPr>
            <w:tcW w:w="1700" w:type="dxa"/>
            <w:tcBorders>
              <w:top w:val="single" w:sz="12" w:space="0" w:color="auto"/>
            </w:tcBorders>
            <w:shd w:val="clear" w:color="auto" w:fill="auto"/>
            <w:noWrap/>
          </w:tcPr>
          <w:p w14:paraId="517E5745" w14:textId="77777777" w:rsidR="00C079A9" w:rsidRPr="00C0208B" w:rsidRDefault="00C079A9" w:rsidP="00C0208B">
            <w:pPr>
              <w:suppressAutoHyphens w:val="0"/>
              <w:spacing w:before="40" w:after="40" w:line="220" w:lineRule="exact"/>
              <w:rPr>
                <w:sz w:val="18"/>
              </w:rPr>
            </w:pPr>
            <w:r w:rsidRPr="00C0208B">
              <w:rPr>
                <w:sz w:val="18"/>
                <w:lang w:val="fr-FR"/>
              </w:rPr>
              <w:t>2017</w:t>
            </w:r>
          </w:p>
        </w:tc>
        <w:tc>
          <w:tcPr>
            <w:tcW w:w="2553" w:type="dxa"/>
            <w:tcBorders>
              <w:top w:val="single" w:sz="12" w:space="0" w:color="auto"/>
            </w:tcBorders>
            <w:shd w:val="clear" w:color="auto" w:fill="auto"/>
            <w:noWrap/>
            <w:vAlign w:val="bottom"/>
          </w:tcPr>
          <w:p w14:paraId="76E6C828" w14:textId="77777777" w:rsidR="00C079A9" w:rsidRPr="00C0208B" w:rsidRDefault="00C079A9" w:rsidP="00C0208B">
            <w:pPr>
              <w:suppressAutoHyphens w:val="0"/>
              <w:spacing w:before="40" w:after="40" w:line="220" w:lineRule="exact"/>
              <w:jc w:val="right"/>
              <w:rPr>
                <w:sz w:val="18"/>
              </w:rPr>
            </w:pPr>
            <w:r w:rsidRPr="00C0208B">
              <w:rPr>
                <w:sz w:val="18"/>
                <w:lang w:val="fr-FR"/>
              </w:rPr>
              <w:t>80,91</w:t>
            </w:r>
          </w:p>
        </w:tc>
        <w:tc>
          <w:tcPr>
            <w:tcW w:w="3117" w:type="dxa"/>
            <w:tcBorders>
              <w:top w:val="single" w:sz="12" w:space="0" w:color="auto"/>
            </w:tcBorders>
            <w:shd w:val="clear" w:color="auto" w:fill="auto"/>
            <w:noWrap/>
            <w:vAlign w:val="bottom"/>
          </w:tcPr>
          <w:p w14:paraId="0E999B6C" w14:textId="77777777" w:rsidR="00C079A9" w:rsidRPr="00C0208B" w:rsidRDefault="00C079A9" w:rsidP="00C0208B">
            <w:pPr>
              <w:suppressAutoHyphens w:val="0"/>
              <w:spacing w:before="40" w:after="40" w:line="220" w:lineRule="exact"/>
              <w:jc w:val="right"/>
              <w:rPr>
                <w:sz w:val="18"/>
              </w:rPr>
            </w:pPr>
            <w:r w:rsidRPr="00C0208B">
              <w:rPr>
                <w:sz w:val="18"/>
                <w:lang w:val="fr-FR"/>
              </w:rPr>
              <w:t>84,28</w:t>
            </w:r>
          </w:p>
        </w:tc>
      </w:tr>
      <w:tr w:rsidR="00C079A9" w:rsidRPr="00C0208B" w14:paraId="1383EA2F" w14:textId="77777777" w:rsidTr="00C0208B">
        <w:tc>
          <w:tcPr>
            <w:tcW w:w="1700" w:type="dxa"/>
            <w:shd w:val="clear" w:color="auto" w:fill="auto"/>
            <w:noWrap/>
          </w:tcPr>
          <w:p w14:paraId="434CCCFE" w14:textId="77777777" w:rsidR="00C079A9" w:rsidRPr="00C0208B" w:rsidRDefault="00C079A9" w:rsidP="00C0208B">
            <w:pPr>
              <w:suppressAutoHyphens w:val="0"/>
              <w:spacing w:before="40" w:after="40" w:line="220" w:lineRule="exact"/>
              <w:rPr>
                <w:sz w:val="18"/>
              </w:rPr>
            </w:pPr>
            <w:r w:rsidRPr="00C0208B">
              <w:rPr>
                <w:sz w:val="18"/>
                <w:lang w:val="fr-FR"/>
              </w:rPr>
              <w:t>2018</w:t>
            </w:r>
          </w:p>
        </w:tc>
        <w:tc>
          <w:tcPr>
            <w:tcW w:w="2553" w:type="dxa"/>
            <w:shd w:val="clear" w:color="auto" w:fill="auto"/>
            <w:noWrap/>
            <w:vAlign w:val="bottom"/>
          </w:tcPr>
          <w:p w14:paraId="74610EA7" w14:textId="77777777" w:rsidR="00C079A9" w:rsidRPr="00C0208B" w:rsidRDefault="00C079A9" w:rsidP="00C0208B">
            <w:pPr>
              <w:suppressAutoHyphens w:val="0"/>
              <w:spacing w:before="40" w:after="40" w:line="220" w:lineRule="exact"/>
              <w:jc w:val="right"/>
              <w:rPr>
                <w:sz w:val="18"/>
              </w:rPr>
            </w:pPr>
            <w:r w:rsidRPr="00C0208B">
              <w:rPr>
                <w:sz w:val="18"/>
                <w:lang w:val="fr-FR"/>
              </w:rPr>
              <w:t>81,0</w:t>
            </w:r>
          </w:p>
        </w:tc>
        <w:tc>
          <w:tcPr>
            <w:tcW w:w="3117" w:type="dxa"/>
            <w:shd w:val="clear" w:color="auto" w:fill="auto"/>
            <w:noWrap/>
            <w:vAlign w:val="bottom"/>
          </w:tcPr>
          <w:p w14:paraId="4A7C0977" w14:textId="77777777" w:rsidR="00C079A9" w:rsidRPr="00C0208B" w:rsidRDefault="00C079A9" w:rsidP="00C0208B">
            <w:pPr>
              <w:suppressAutoHyphens w:val="0"/>
              <w:spacing w:before="40" w:after="40" w:line="220" w:lineRule="exact"/>
              <w:jc w:val="right"/>
              <w:rPr>
                <w:sz w:val="18"/>
              </w:rPr>
            </w:pPr>
            <w:r w:rsidRPr="00C0208B">
              <w:rPr>
                <w:sz w:val="18"/>
                <w:lang w:val="fr-FR"/>
              </w:rPr>
              <w:t>84,49</w:t>
            </w:r>
          </w:p>
        </w:tc>
      </w:tr>
      <w:tr w:rsidR="00C079A9" w:rsidRPr="00C0208B" w14:paraId="7692C2AF" w14:textId="77777777" w:rsidTr="00C0208B">
        <w:tc>
          <w:tcPr>
            <w:tcW w:w="1700" w:type="dxa"/>
            <w:shd w:val="clear" w:color="auto" w:fill="auto"/>
            <w:noWrap/>
          </w:tcPr>
          <w:p w14:paraId="46BBB948" w14:textId="77777777" w:rsidR="00C079A9" w:rsidRPr="00C0208B" w:rsidRDefault="00C079A9" w:rsidP="00C0208B">
            <w:pPr>
              <w:suppressAutoHyphens w:val="0"/>
              <w:spacing w:before="40" w:after="40" w:line="220" w:lineRule="exact"/>
              <w:rPr>
                <w:sz w:val="18"/>
              </w:rPr>
            </w:pPr>
            <w:r w:rsidRPr="00C0208B">
              <w:rPr>
                <w:sz w:val="18"/>
                <w:lang w:val="fr-FR"/>
              </w:rPr>
              <w:t>2019</w:t>
            </w:r>
          </w:p>
        </w:tc>
        <w:tc>
          <w:tcPr>
            <w:tcW w:w="2553" w:type="dxa"/>
            <w:shd w:val="clear" w:color="auto" w:fill="auto"/>
            <w:noWrap/>
            <w:vAlign w:val="bottom"/>
          </w:tcPr>
          <w:p w14:paraId="2ABFDF71" w14:textId="77777777" w:rsidR="00C079A9" w:rsidRPr="00C0208B" w:rsidRDefault="00C079A9" w:rsidP="00C0208B">
            <w:pPr>
              <w:suppressAutoHyphens w:val="0"/>
              <w:spacing w:before="40" w:after="40" w:line="220" w:lineRule="exact"/>
              <w:jc w:val="right"/>
              <w:rPr>
                <w:sz w:val="18"/>
              </w:rPr>
            </w:pPr>
            <w:r w:rsidRPr="00C0208B">
              <w:rPr>
                <w:sz w:val="18"/>
                <w:lang w:val="fr-FR"/>
              </w:rPr>
              <w:t>81,19</w:t>
            </w:r>
          </w:p>
        </w:tc>
        <w:tc>
          <w:tcPr>
            <w:tcW w:w="3117" w:type="dxa"/>
            <w:shd w:val="clear" w:color="auto" w:fill="auto"/>
            <w:noWrap/>
            <w:vAlign w:val="bottom"/>
          </w:tcPr>
          <w:p w14:paraId="1DEBB530" w14:textId="77777777" w:rsidR="00C079A9" w:rsidRPr="00C0208B" w:rsidRDefault="00C079A9" w:rsidP="00C0208B">
            <w:pPr>
              <w:suppressAutoHyphens w:val="0"/>
              <w:spacing w:before="40" w:after="40" w:line="220" w:lineRule="exact"/>
              <w:jc w:val="right"/>
              <w:rPr>
                <w:sz w:val="18"/>
              </w:rPr>
            </w:pPr>
            <w:r w:rsidRPr="00C0208B">
              <w:rPr>
                <w:sz w:val="18"/>
                <w:lang w:val="fr-FR"/>
              </w:rPr>
              <w:t>84,68</w:t>
            </w:r>
          </w:p>
        </w:tc>
      </w:tr>
      <w:tr w:rsidR="00C079A9" w:rsidRPr="00C0208B" w14:paraId="5EE1AA28" w14:textId="77777777" w:rsidTr="00C0208B">
        <w:tc>
          <w:tcPr>
            <w:tcW w:w="1700" w:type="dxa"/>
            <w:shd w:val="clear" w:color="auto" w:fill="auto"/>
            <w:noWrap/>
          </w:tcPr>
          <w:p w14:paraId="7743A204" w14:textId="77777777" w:rsidR="00C079A9" w:rsidRPr="00C0208B" w:rsidRDefault="00C079A9" w:rsidP="00C0208B">
            <w:pPr>
              <w:suppressAutoHyphens w:val="0"/>
              <w:spacing w:before="40" w:after="40" w:line="220" w:lineRule="exact"/>
              <w:rPr>
                <w:sz w:val="18"/>
              </w:rPr>
            </w:pPr>
            <w:r w:rsidRPr="00C0208B">
              <w:rPr>
                <w:sz w:val="18"/>
                <w:lang w:val="fr-FR"/>
              </w:rPr>
              <w:t>2020</w:t>
            </w:r>
          </w:p>
        </w:tc>
        <w:tc>
          <w:tcPr>
            <w:tcW w:w="2553" w:type="dxa"/>
            <w:shd w:val="clear" w:color="auto" w:fill="auto"/>
            <w:noWrap/>
            <w:vAlign w:val="bottom"/>
          </w:tcPr>
          <w:p w14:paraId="78AB69C3" w14:textId="77777777" w:rsidR="00C079A9" w:rsidRPr="00C0208B" w:rsidRDefault="00C079A9" w:rsidP="00C0208B">
            <w:pPr>
              <w:suppressAutoHyphens w:val="0"/>
              <w:spacing w:before="40" w:after="40" w:line="220" w:lineRule="exact"/>
              <w:jc w:val="right"/>
              <w:rPr>
                <w:sz w:val="18"/>
              </w:rPr>
            </w:pPr>
            <w:r w:rsidRPr="00C0208B">
              <w:rPr>
                <w:sz w:val="18"/>
                <w:lang w:val="fr-FR"/>
              </w:rPr>
              <w:t>81,48</w:t>
            </w:r>
          </w:p>
        </w:tc>
        <w:tc>
          <w:tcPr>
            <w:tcW w:w="3117" w:type="dxa"/>
            <w:shd w:val="clear" w:color="auto" w:fill="auto"/>
            <w:noWrap/>
            <w:vAlign w:val="bottom"/>
          </w:tcPr>
          <w:p w14:paraId="630556D9" w14:textId="77777777" w:rsidR="00C079A9" w:rsidRPr="00C0208B" w:rsidRDefault="00C079A9" w:rsidP="00C0208B">
            <w:pPr>
              <w:suppressAutoHyphens w:val="0"/>
              <w:spacing w:before="40" w:after="40" w:line="220" w:lineRule="exact"/>
              <w:jc w:val="right"/>
              <w:rPr>
                <w:sz w:val="18"/>
              </w:rPr>
            </w:pPr>
            <w:r w:rsidRPr="00C0208B">
              <w:rPr>
                <w:sz w:val="18"/>
                <w:lang w:val="fr-FR"/>
              </w:rPr>
              <w:t>84,89</w:t>
            </w:r>
          </w:p>
        </w:tc>
      </w:tr>
      <w:tr w:rsidR="00C079A9" w:rsidRPr="00C0208B" w14:paraId="1125D98B" w14:textId="77777777" w:rsidTr="00C0208B">
        <w:tc>
          <w:tcPr>
            <w:tcW w:w="1700" w:type="dxa"/>
            <w:shd w:val="clear" w:color="auto" w:fill="auto"/>
            <w:noWrap/>
          </w:tcPr>
          <w:p w14:paraId="1249ACE1" w14:textId="77777777" w:rsidR="00C079A9" w:rsidRPr="00C0208B" w:rsidRDefault="00C079A9" w:rsidP="00C0208B">
            <w:pPr>
              <w:suppressAutoHyphens w:val="0"/>
              <w:spacing w:before="40" w:after="40" w:line="220" w:lineRule="exact"/>
              <w:rPr>
                <w:sz w:val="18"/>
              </w:rPr>
            </w:pPr>
            <w:r w:rsidRPr="00C0208B">
              <w:rPr>
                <w:sz w:val="18"/>
                <w:lang w:val="fr-FR"/>
              </w:rPr>
              <w:t>2021</w:t>
            </w:r>
          </w:p>
        </w:tc>
        <w:tc>
          <w:tcPr>
            <w:tcW w:w="2553" w:type="dxa"/>
            <w:shd w:val="clear" w:color="auto" w:fill="auto"/>
            <w:noWrap/>
            <w:vAlign w:val="bottom"/>
          </w:tcPr>
          <w:p w14:paraId="2F7A003E" w14:textId="77777777" w:rsidR="00C079A9" w:rsidRPr="00C0208B" w:rsidRDefault="00C079A9" w:rsidP="00C0208B">
            <w:pPr>
              <w:suppressAutoHyphens w:val="0"/>
              <w:spacing w:before="40" w:after="40" w:line="220" w:lineRule="exact"/>
              <w:jc w:val="right"/>
              <w:rPr>
                <w:sz w:val="18"/>
              </w:rPr>
            </w:pPr>
            <w:r w:rsidRPr="00C0208B">
              <w:rPr>
                <w:sz w:val="18"/>
                <w:lang w:val="fr-FR"/>
              </w:rPr>
              <w:t>81,59</w:t>
            </w:r>
          </w:p>
        </w:tc>
        <w:tc>
          <w:tcPr>
            <w:tcW w:w="3117" w:type="dxa"/>
            <w:shd w:val="clear" w:color="auto" w:fill="auto"/>
            <w:noWrap/>
            <w:vAlign w:val="bottom"/>
          </w:tcPr>
          <w:p w14:paraId="76680F74" w14:textId="77777777" w:rsidR="00C079A9" w:rsidRPr="00C0208B" w:rsidRDefault="00C079A9" w:rsidP="00C0208B">
            <w:pPr>
              <w:suppressAutoHyphens w:val="0"/>
              <w:spacing w:before="40" w:after="40" w:line="220" w:lineRule="exact"/>
              <w:jc w:val="right"/>
              <w:rPr>
                <w:sz w:val="18"/>
              </w:rPr>
            </w:pPr>
            <w:r w:rsidRPr="00C0208B">
              <w:rPr>
                <w:sz w:val="18"/>
                <w:lang w:val="fr-FR"/>
              </w:rPr>
              <w:t>84,73</w:t>
            </w:r>
          </w:p>
        </w:tc>
      </w:tr>
      <w:tr w:rsidR="00C079A9" w:rsidRPr="00C0208B" w14:paraId="668F1026" w14:textId="77777777" w:rsidTr="00C0208B">
        <w:tc>
          <w:tcPr>
            <w:tcW w:w="1700" w:type="dxa"/>
            <w:shd w:val="clear" w:color="auto" w:fill="auto"/>
            <w:noWrap/>
          </w:tcPr>
          <w:p w14:paraId="74175B78" w14:textId="77777777" w:rsidR="00C079A9" w:rsidRPr="00C0208B" w:rsidRDefault="00C079A9" w:rsidP="00C0208B">
            <w:pPr>
              <w:suppressAutoHyphens w:val="0"/>
              <w:spacing w:before="40" w:after="40" w:line="220" w:lineRule="exact"/>
              <w:rPr>
                <w:sz w:val="18"/>
              </w:rPr>
            </w:pPr>
            <w:r w:rsidRPr="00C0208B">
              <w:rPr>
                <w:sz w:val="18"/>
                <w:lang w:val="fr-FR"/>
              </w:rPr>
              <w:t>2022</w:t>
            </w:r>
          </w:p>
        </w:tc>
        <w:tc>
          <w:tcPr>
            <w:tcW w:w="2553" w:type="dxa"/>
            <w:shd w:val="clear" w:color="auto" w:fill="auto"/>
            <w:noWrap/>
            <w:vAlign w:val="bottom"/>
          </w:tcPr>
          <w:p w14:paraId="3F1D10B7" w14:textId="77777777" w:rsidR="00C079A9" w:rsidRPr="00C0208B" w:rsidRDefault="00C079A9" w:rsidP="00C0208B">
            <w:pPr>
              <w:suppressAutoHyphens w:val="0"/>
              <w:spacing w:before="40" w:after="40" w:line="220" w:lineRule="exact"/>
              <w:jc w:val="right"/>
              <w:rPr>
                <w:sz w:val="18"/>
              </w:rPr>
            </w:pPr>
            <w:r w:rsidRPr="00C0208B">
              <w:rPr>
                <w:sz w:val="18"/>
                <w:lang w:val="fr-FR"/>
              </w:rPr>
              <w:t>80,92</w:t>
            </w:r>
          </w:p>
        </w:tc>
        <w:tc>
          <w:tcPr>
            <w:tcW w:w="3117" w:type="dxa"/>
            <w:shd w:val="clear" w:color="auto" w:fill="auto"/>
            <w:noWrap/>
            <w:vAlign w:val="bottom"/>
          </w:tcPr>
          <w:p w14:paraId="59171BB7" w14:textId="77777777" w:rsidR="00C079A9" w:rsidRPr="00C0208B" w:rsidRDefault="00C079A9" w:rsidP="00C0208B">
            <w:pPr>
              <w:suppressAutoHyphens w:val="0"/>
              <w:spacing w:before="40" w:after="40" w:line="220" w:lineRule="exact"/>
              <w:jc w:val="right"/>
              <w:rPr>
                <w:sz w:val="18"/>
              </w:rPr>
            </w:pPr>
            <w:r w:rsidRPr="00C0208B">
              <w:rPr>
                <w:sz w:val="18"/>
                <w:lang w:val="fr-FR"/>
              </w:rPr>
              <w:t>84,35</w:t>
            </w:r>
          </w:p>
        </w:tc>
      </w:tr>
      <w:tr w:rsidR="00C079A9" w:rsidRPr="00C0208B" w14:paraId="269EA82F" w14:textId="77777777" w:rsidTr="00C0208B">
        <w:tc>
          <w:tcPr>
            <w:tcW w:w="1700" w:type="dxa"/>
            <w:tcBorders>
              <w:bottom w:val="single" w:sz="12" w:space="0" w:color="auto"/>
            </w:tcBorders>
            <w:shd w:val="clear" w:color="auto" w:fill="auto"/>
            <w:noWrap/>
          </w:tcPr>
          <w:p w14:paraId="196B6563" w14:textId="77777777" w:rsidR="00C079A9" w:rsidRPr="00C0208B" w:rsidRDefault="00C079A9" w:rsidP="00C0208B">
            <w:pPr>
              <w:suppressAutoHyphens w:val="0"/>
              <w:spacing w:before="40" w:after="40" w:line="220" w:lineRule="exact"/>
              <w:rPr>
                <w:sz w:val="18"/>
              </w:rPr>
            </w:pPr>
            <w:r w:rsidRPr="00C0208B">
              <w:rPr>
                <w:sz w:val="18"/>
                <w:lang w:val="fr-FR"/>
              </w:rPr>
              <w:t>2023</w:t>
            </w:r>
          </w:p>
        </w:tc>
        <w:tc>
          <w:tcPr>
            <w:tcW w:w="2553" w:type="dxa"/>
            <w:tcBorders>
              <w:bottom w:val="single" w:sz="12" w:space="0" w:color="auto"/>
            </w:tcBorders>
            <w:shd w:val="clear" w:color="auto" w:fill="auto"/>
            <w:noWrap/>
            <w:vAlign w:val="bottom"/>
          </w:tcPr>
          <w:p w14:paraId="481D49CD" w14:textId="77777777" w:rsidR="00C079A9" w:rsidRPr="00C0208B" w:rsidRDefault="00C079A9" w:rsidP="00C0208B">
            <w:pPr>
              <w:suppressAutoHyphens w:val="0"/>
              <w:spacing w:before="40" w:after="40" w:line="220" w:lineRule="exact"/>
              <w:jc w:val="right"/>
              <w:rPr>
                <w:sz w:val="18"/>
              </w:rPr>
            </w:pPr>
            <w:r w:rsidRPr="00C0208B">
              <w:rPr>
                <w:sz w:val="18"/>
                <w:lang w:val="fr-FR"/>
              </w:rPr>
              <w:t>81,39</w:t>
            </w:r>
          </w:p>
        </w:tc>
        <w:tc>
          <w:tcPr>
            <w:tcW w:w="3117" w:type="dxa"/>
            <w:tcBorders>
              <w:bottom w:val="single" w:sz="12" w:space="0" w:color="auto"/>
            </w:tcBorders>
            <w:shd w:val="clear" w:color="auto" w:fill="auto"/>
            <w:noWrap/>
            <w:vAlign w:val="bottom"/>
          </w:tcPr>
          <w:p w14:paraId="26A51836" w14:textId="77777777" w:rsidR="00C079A9" w:rsidRPr="00C0208B" w:rsidRDefault="00C079A9" w:rsidP="00C0208B">
            <w:pPr>
              <w:suppressAutoHyphens w:val="0"/>
              <w:spacing w:before="40" w:after="40" w:line="220" w:lineRule="exact"/>
              <w:jc w:val="right"/>
              <w:rPr>
                <w:sz w:val="18"/>
              </w:rPr>
            </w:pPr>
            <w:r w:rsidRPr="00C0208B">
              <w:rPr>
                <w:sz w:val="18"/>
                <w:lang w:val="fr-FR"/>
              </w:rPr>
              <w:t>84,63</w:t>
            </w:r>
          </w:p>
        </w:tc>
      </w:tr>
    </w:tbl>
    <w:p w14:paraId="2FA6E160" w14:textId="77777777" w:rsidR="00C079A9" w:rsidRPr="00B723FA" w:rsidRDefault="00C079A9" w:rsidP="00C079A9">
      <w:pPr>
        <w:pStyle w:val="SingleTxtG"/>
        <w:spacing w:before="240" w:after="240"/>
        <w:jc w:val="left"/>
        <w:rPr>
          <w:lang w:val="fr-FR"/>
        </w:rPr>
      </w:pPr>
      <w:r>
        <w:rPr>
          <w:lang w:val="fr-FR"/>
        </w:rPr>
        <w:t>5.</w:t>
      </w:r>
      <w:r>
        <w:rPr>
          <w:lang w:val="fr-FR"/>
        </w:rPr>
        <w:tab/>
        <w:t xml:space="preserve">Le </w:t>
      </w:r>
      <w:r>
        <w:rPr>
          <w:i/>
          <w:iCs/>
          <w:lang w:val="fr-FR"/>
        </w:rPr>
        <w:t>taux de fécondité</w:t>
      </w:r>
      <w:r>
        <w:rPr>
          <w:lang w:val="fr-FR"/>
        </w:rPr>
        <w:t xml:space="preserve"> (taux de fécondité par âge des 15 à 49 ans) était de 1,4.</w:t>
      </w:r>
    </w:p>
    <w:tbl>
      <w:tblPr>
        <w:tblW w:w="7370" w:type="dxa"/>
        <w:tblInd w:w="1134" w:type="dxa"/>
        <w:tblLayout w:type="fixed"/>
        <w:tblCellMar>
          <w:left w:w="0" w:type="dxa"/>
          <w:right w:w="0" w:type="dxa"/>
        </w:tblCellMar>
        <w:tblLook w:val="04A0" w:firstRow="1" w:lastRow="0" w:firstColumn="1" w:lastColumn="0" w:noHBand="0" w:noVBand="1"/>
      </w:tblPr>
      <w:tblGrid>
        <w:gridCol w:w="1700"/>
        <w:gridCol w:w="5670"/>
      </w:tblGrid>
      <w:tr w:rsidR="00C0208B" w:rsidRPr="00C0208B" w14:paraId="6E7C6CF1" w14:textId="77777777" w:rsidTr="00C0208B">
        <w:trPr>
          <w:tblHeader/>
        </w:trPr>
        <w:tc>
          <w:tcPr>
            <w:tcW w:w="1700" w:type="dxa"/>
            <w:tcBorders>
              <w:top w:val="single" w:sz="4" w:space="0" w:color="auto"/>
              <w:bottom w:val="single" w:sz="12" w:space="0" w:color="auto"/>
            </w:tcBorders>
            <w:shd w:val="clear" w:color="auto" w:fill="auto"/>
            <w:noWrap/>
            <w:vAlign w:val="bottom"/>
          </w:tcPr>
          <w:p w14:paraId="3020F299" w14:textId="77777777" w:rsidR="00C079A9" w:rsidRPr="00C0208B" w:rsidRDefault="00C079A9" w:rsidP="00C0208B">
            <w:pPr>
              <w:suppressAutoHyphens w:val="0"/>
              <w:spacing w:before="80" w:after="80" w:line="200" w:lineRule="exact"/>
              <w:rPr>
                <w:i/>
                <w:sz w:val="16"/>
              </w:rPr>
            </w:pPr>
            <w:r w:rsidRPr="00C0208B">
              <w:rPr>
                <w:i/>
                <w:sz w:val="16"/>
                <w:lang w:val="fr-FR"/>
              </w:rPr>
              <w:t>Année</w:t>
            </w:r>
          </w:p>
        </w:tc>
        <w:tc>
          <w:tcPr>
            <w:tcW w:w="5671" w:type="dxa"/>
            <w:tcBorders>
              <w:top w:val="single" w:sz="4" w:space="0" w:color="auto"/>
              <w:bottom w:val="single" w:sz="12" w:space="0" w:color="auto"/>
            </w:tcBorders>
            <w:shd w:val="clear" w:color="auto" w:fill="auto"/>
            <w:noWrap/>
            <w:vAlign w:val="bottom"/>
          </w:tcPr>
          <w:p w14:paraId="7B079F6F" w14:textId="77777777" w:rsidR="00C079A9" w:rsidRPr="00C0208B" w:rsidRDefault="00C079A9" w:rsidP="00C0208B">
            <w:pPr>
              <w:suppressAutoHyphens w:val="0"/>
              <w:spacing w:before="80" w:after="80" w:line="200" w:lineRule="exact"/>
              <w:jc w:val="right"/>
              <w:rPr>
                <w:i/>
                <w:sz w:val="16"/>
              </w:rPr>
            </w:pPr>
            <w:r w:rsidRPr="00C0208B">
              <w:rPr>
                <w:i/>
                <w:sz w:val="16"/>
                <w:lang w:val="fr-FR"/>
              </w:rPr>
              <w:t>Naissances vivantes pour 1 000 femmes</w:t>
            </w:r>
          </w:p>
        </w:tc>
      </w:tr>
      <w:tr w:rsidR="00C079A9" w:rsidRPr="00C0208B" w14:paraId="534466F6" w14:textId="77777777" w:rsidTr="00C0208B">
        <w:tc>
          <w:tcPr>
            <w:tcW w:w="1700" w:type="dxa"/>
            <w:tcBorders>
              <w:top w:val="single" w:sz="12" w:space="0" w:color="auto"/>
            </w:tcBorders>
            <w:shd w:val="clear" w:color="auto" w:fill="auto"/>
            <w:noWrap/>
          </w:tcPr>
          <w:p w14:paraId="366C5110" w14:textId="77777777" w:rsidR="00C079A9" w:rsidRPr="00C0208B" w:rsidRDefault="00C079A9" w:rsidP="00C0208B">
            <w:pPr>
              <w:suppressAutoHyphens w:val="0"/>
              <w:spacing w:before="40" w:after="40" w:line="220" w:lineRule="exact"/>
              <w:rPr>
                <w:sz w:val="18"/>
              </w:rPr>
            </w:pPr>
            <w:r w:rsidRPr="00C0208B">
              <w:rPr>
                <w:sz w:val="18"/>
                <w:lang w:val="fr-FR"/>
              </w:rPr>
              <w:t>2017</w:t>
            </w:r>
          </w:p>
        </w:tc>
        <w:tc>
          <w:tcPr>
            <w:tcW w:w="5671" w:type="dxa"/>
            <w:tcBorders>
              <w:top w:val="single" w:sz="12" w:space="0" w:color="auto"/>
            </w:tcBorders>
            <w:shd w:val="clear" w:color="auto" w:fill="auto"/>
            <w:noWrap/>
            <w:vAlign w:val="bottom"/>
          </w:tcPr>
          <w:p w14:paraId="746EA1DC" w14:textId="77777777" w:rsidR="00C079A9" w:rsidRPr="00C0208B" w:rsidRDefault="00C079A9" w:rsidP="00C0208B">
            <w:pPr>
              <w:suppressAutoHyphens w:val="0"/>
              <w:spacing w:before="40" w:after="40" w:line="220" w:lineRule="exact"/>
              <w:jc w:val="right"/>
              <w:rPr>
                <w:sz w:val="18"/>
              </w:rPr>
            </w:pPr>
            <w:r w:rsidRPr="00C0208B">
              <w:rPr>
                <w:sz w:val="18"/>
                <w:lang w:val="fr-FR"/>
              </w:rPr>
              <w:t>1,62</w:t>
            </w:r>
          </w:p>
        </w:tc>
      </w:tr>
      <w:tr w:rsidR="00C079A9" w:rsidRPr="00C0208B" w14:paraId="689A22AF" w14:textId="77777777" w:rsidTr="00C0208B">
        <w:tc>
          <w:tcPr>
            <w:tcW w:w="1700" w:type="dxa"/>
            <w:shd w:val="clear" w:color="auto" w:fill="auto"/>
            <w:noWrap/>
          </w:tcPr>
          <w:p w14:paraId="022ED6E5" w14:textId="77777777" w:rsidR="00C079A9" w:rsidRPr="00C0208B" w:rsidRDefault="00C079A9" w:rsidP="00C0208B">
            <w:pPr>
              <w:suppressAutoHyphens w:val="0"/>
              <w:spacing w:before="40" w:after="40" w:line="220" w:lineRule="exact"/>
              <w:rPr>
                <w:sz w:val="18"/>
              </w:rPr>
            </w:pPr>
            <w:r w:rsidRPr="00C0208B">
              <w:rPr>
                <w:sz w:val="18"/>
                <w:lang w:val="fr-FR"/>
              </w:rPr>
              <w:t>2018</w:t>
            </w:r>
          </w:p>
        </w:tc>
        <w:tc>
          <w:tcPr>
            <w:tcW w:w="5671" w:type="dxa"/>
            <w:shd w:val="clear" w:color="auto" w:fill="auto"/>
            <w:noWrap/>
            <w:vAlign w:val="bottom"/>
          </w:tcPr>
          <w:p w14:paraId="59F6B567" w14:textId="77777777" w:rsidR="00C079A9" w:rsidRPr="00C0208B" w:rsidRDefault="00C079A9" w:rsidP="00C0208B">
            <w:pPr>
              <w:suppressAutoHyphens w:val="0"/>
              <w:spacing w:before="40" w:after="40" w:line="220" w:lineRule="exact"/>
              <w:jc w:val="right"/>
              <w:rPr>
                <w:sz w:val="18"/>
              </w:rPr>
            </w:pPr>
            <w:r w:rsidRPr="00C0208B">
              <w:rPr>
                <w:sz w:val="18"/>
                <w:lang w:val="fr-FR"/>
              </w:rPr>
              <w:t>1,56</w:t>
            </w:r>
          </w:p>
        </w:tc>
      </w:tr>
      <w:tr w:rsidR="00C079A9" w:rsidRPr="00C0208B" w14:paraId="37381D93" w14:textId="77777777" w:rsidTr="00C0208B">
        <w:tc>
          <w:tcPr>
            <w:tcW w:w="1700" w:type="dxa"/>
            <w:shd w:val="clear" w:color="auto" w:fill="auto"/>
            <w:noWrap/>
          </w:tcPr>
          <w:p w14:paraId="7C31847D" w14:textId="77777777" w:rsidR="00C079A9" w:rsidRPr="00C0208B" w:rsidRDefault="00C079A9" w:rsidP="00C0208B">
            <w:pPr>
              <w:suppressAutoHyphens w:val="0"/>
              <w:spacing w:before="40" w:after="40" w:line="220" w:lineRule="exact"/>
              <w:rPr>
                <w:sz w:val="18"/>
              </w:rPr>
            </w:pPr>
            <w:r w:rsidRPr="00C0208B">
              <w:rPr>
                <w:sz w:val="18"/>
                <w:lang w:val="fr-FR"/>
              </w:rPr>
              <w:t>2019</w:t>
            </w:r>
          </w:p>
        </w:tc>
        <w:tc>
          <w:tcPr>
            <w:tcW w:w="5671" w:type="dxa"/>
            <w:shd w:val="clear" w:color="auto" w:fill="auto"/>
            <w:noWrap/>
            <w:vAlign w:val="bottom"/>
          </w:tcPr>
          <w:p w14:paraId="12B4A55A" w14:textId="77777777" w:rsidR="00C079A9" w:rsidRPr="00C0208B" w:rsidRDefault="00C079A9" w:rsidP="00C0208B">
            <w:pPr>
              <w:suppressAutoHyphens w:val="0"/>
              <w:spacing w:before="40" w:after="40" w:line="220" w:lineRule="exact"/>
              <w:jc w:val="right"/>
              <w:rPr>
                <w:sz w:val="18"/>
              </w:rPr>
            </w:pPr>
            <w:r w:rsidRPr="00C0208B">
              <w:rPr>
                <w:sz w:val="18"/>
                <w:lang w:val="fr-FR"/>
              </w:rPr>
              <w:t>1,53</w:t>
            </w:r>
          </w:p>
        </w:tc>
      </w:tr>
      <w:tr w:rsidR="00C079A9" w:rsidRPr="00C0208B" w14:paraId="0D2537CE" w14:textId="77777777" w:rsidTr="00C0208B">
        <w:tc>
          <w:tcPr>
            <w:tcW w:w="1700" w:type="dxa"/>
            <w:shd w:val="clear" w:color="auto" w:fill="auto"/>
            <w:noWrap/>
          </w:tcPr>
          <w:p w14:paraId="7ED36CDC" w14:textId="77777777" w:rsidR="00C079A9" w:rsidRPr="00C0208B" w:rsidRDefault="00C079A9" w:rsidP="00C0208B">
            <w:pPr>
              <w:suppressAutoHyphens w:val="0"/>
              <w:spacing w:before="40" w:after="40" w:line="220" w:lineRule="exact"/>
              <w:rPr>
                <w:sz w:val="18"/>
              </w:rPr>
            </w:pPr>
            <w:r w:rsidRPr="00C0208B">
              <w:rPr>
                <w:sz w:val="18"/>
                <w:lang w:val="fr-FR"/>
              </w:rPr>
              <w:t>2020</w:t>
            </w:r>
          </w:p>
        </w:tc>
        <w:tc>
          <w:tcPr>
            <w:tcW w:w="5671" w:type="dxa"/>
            <w:shd w:val="clear" w:color="auto" w:fill="auto"/>
            <w:noWrap/>
            <w:vAlign w:val="bottom"/>
          </w:tcPr>
          <w:p w14:paraId="100439AC" w14:textId="77777777" w:rsidR="00C079A9" w:rsidRPr="00C0208B" w:rsidRDefault="00C079A9" w:rsidP="00C0208B">
            <w:pPr>
              <w:suppressAutoHyphens w:val="0"/>
              <w:spacing w:before="40" w:after="40" w:line="220" w:lineRule="exact"/>
              <w:jc w:val="right"/>
              <w:rPr>
                <w:sz w:val="18"/>
              </w:rPr>
            </w:pPr>
            <w:r w:rsidRPr="00C0208B">
              <w:rPr>
                <w:sz w:val="18"/>
                <w:lang w:val="fr-FR"/>
              </w:rPr>
              <w:t>1,48</w:t>
            </w:r>
          </w:p>
        </w:tc>
      </w:tr>
      <w:tr w:rsidR="00C079A9" w:rsidRPr="00C0208B" w14:paraId="66864E54" w14:textId="77777777" w:rsidTr="00C0208B">
        <w:tc>
          <w:tcPr>
            <w:tcW w:w="1700" w:type="dxa"/>
            <w:shd w:val="clear" w:color="auto" w:fill="auto"/>
            <w:noWrap/>
          </w:tcPr>
          <w:p w14:paraId="67DA95C7" w14:textId="77777777" w:rsidR="00C079A9" w:rsidRPr="00C0208B" w:rsidRDefault="00C079A9" w:rsidP="00C0208B">
            <w:pPr>
              <w:suppressAutoHyphens w:val="0"/>
              <w:spacing w:before="40" w:after="40" w:line="220" w:lineRule="exact"/>
              <w:rPr>
                <w:sz w:val="18"/>
              </w:rPr>
            </w:pPr>
            <w:r w:rsidRPr="00C0208B">
              <w:rPr>
                <w:sz w:val="18"/>
                <w:lang w:val="fr-FR"/>
              </w:rPr>
              <w:t>2021</w:t>
            </w:r>
          </w:p>
        </w:tc>
        <w:tc>
          <w:tcPr>
            <w:tcW w:w="5671" w:type="dxa"/>
            <w:shd w:val="clear" w:color="auto" w:fill="auto"/>
            <w:noWrap/>
            <w:vAlign w:val="bottom"/>
          </w:tcPr>
          <w:p w14:paraId="47B0D91F" w14:textId="77777777" w:rsidR="00C079A9" w:rsidRPr="00C0208B" w:rsidRDefault="00C079A9" w:rsidP="00C0208B">
            <w:pPr>
              <w:suppressAutoHyphens w:val="0"/>
              <w:spacing w:before="40" w:after="40" w:line="220" w:lineRule="exact"/>
              <w:jc w:val="right"/>
              <w:rPr>
                <w:sz w:val="18"/>
              </w:rPr>
            </w:pPr>
            <w:r w:rsidRPr="00C0208B">
              <w:rPr>
                <w:sz w:val="18"/>
                <w:lang w:val="fr-FR"/>
              </w:rPr>
              <w:t>1,55</w:t>
            </w:r>
          </w:p>
        </w:tc>
      </w:tr>
      <w:tr w:rsidR="00C079A9" w:rsidRPr="00C0208B" w14:paraId="53FB107E" w14:textId="77777777" w:rsidTr="00C0208B">
        <w:tc>
          <w:tcPr>
            <w:tcW w:w="1700" w:type="dxa"/>
            <w:shd w:val="clear" w:color="auto" w:fill="auto"/>
            <w:noWrap/>
          </w:tcPr>
          <w:p w14:paraId="4977E513" w14:textId="77777777" w:rsidR="00C079A9" w:rsidRPr="00C0208B" w:rsidRDefault="00C079A9" w:rsidP="00C0208B">
            <w:pPr>
              <w:suppressAutoHyphens w:val="0"/>
              <w:spacing w:before="40" w:after="40" w:line="220" w:lineRule="exact"/>
              <w:rPr>
                <w:sz w:val="18"/>
              </w:rPr>
            </w:pPr>
            <w:r w:rsidRPr="00C0208B">
              <w:rPr>
                <w:sz w:val="18"/>
                <w:lang w:val="fr-FR"/>
              </w:rPr>
              <w:t>2022</w:t>
            </w:r>
          </w:p>
        </w:tc>
        <w:tc>
          <w:tcPr>
            <w:tcW w:w="5671" w:type="dxa"/>
            <w:shd w:val="clear" w:color="auto" w:fill="auto"/>
            <w:noWrap/>
            <w:vAlign w:val="bottom"/>
          </w:tcPr>
          <w:p w14:paraId="179BEDB6" w14:textId="77777777" w:rsidR="00C079A9" w:rsidRPr="00C0208B" w:rsidRDefault="00C079A9" w:rsidP="00C0208B">
            <w:pPr>
              <w:suppressAutoHyphens w:val="0"/>
              <w:spacing w:before="40" w:after="40" w:line="220" w:lineRule="exact"/>
              <w:jc w:val="right"/>
              <w:rPr>
                <w:sz w:val="18"/>
              </w:rPr>
            </w:pPr>
            <w:r w:rsidRPr="00C0208B">
              <w:rPr>
                <w:sz w:val="18"/>
                <w:lang w:val="fr-FR"/>
              </w:rPr>
              <w:t>1,41</w:t>
            </w:r>
          </w:p>
        </w:tc>
      </w:tr>
      <w:tr w:rsidR="00C079A9" w:rsidRPr="00C0208B" w14:paraId="378A92E4" w14:textId="77777777" w:rsidTr="00C0208B">
        <w:tc>
          <w:tcPr>
            <w:tcW w:w="1700" w:type="dxa"/>
            <w:tcBorders>
              <w:bottom w:val="single" w:sz="12" w:space="0" w:color="auto"/>
            </w:tcBorders>
            <w:shd w:val="clear" w:color="auto" w:fill="auto"/>
            <w:noWrap/>
          </w:tcPr>
          <w:p w14:paraId="61B4A683" w14:textId="77777777" w:rsidR="00C079A9" w:rsidRPr="00C0208B" w:rsidRDefault="00C079A9" w:rsidP="00C0208B">
            <w:pPr>
              <w:suppressAutoHyphens w:val="0"/>
              <w:spacing w:before="40" w:after="40" w:line="220" w:lineRule="exact"/>
              <w:rPr>
                <w:sz w:val="18"/>
              </w:rPr>
            </w:pPr>
            <w:r w:rsidRPr="00C0208B">
              <w:rPr>
                <w:sz w:val="18"/>
                <w:lang w:val="fr-FR"/>
              </w:rPr>
              <w:t>2023</w:t>
            </w:r>
          </w:p>
        </w:tc>
        <w:tc>
          <w:tcPr>
            <w:tcW w:w="5671" w:type="dxa"/>
            <w:tcBorders>
              <w:bottom w:val="single" w:sz="12" w:space="0" w:color="auto"/>
            </w:tcBorders>
            <w:shd w:val="clear" w:color="auto" w:fill="auto"/>
            <w:noWrap/>
            <w:vAlign w:val="bottom"/>
          </w:tcPr>
          <w:p w14:paraId="6A64C947" w14:textId="77777777" w:rsidR="00C079A9" w:rsidRPr="00C0208B" w:rsidRDefault="00C079A9" w:rsidP="00C0208B">
            <w:pPr>
              <w:suppressAutoHyphens w:val="0"/>
              <w:spacing w:before="40" w:after="40" w:line="220" w:lineRule="exact"/>
              <w:jc w:val="right"/>
              <w:rPr>
                <w:sz w:val="18"/>
              </w:rPr>
            </w:pPr>
            <w:r w:rsidRPr="00C0208B">
              <w:rPr>
                <w:sz w:val="18"/>
                <w:lang w:val="fr-FR"/>
              </w:rPr>
              <w:t>1,40</w:t>
            </w:r>
          </w:p>
        </w:tc>
      </w:tr>
    </w:tbl>
    <w:p w14:paraId="5A321675" w14:textId="3DCF9D81" w:rsidR="00C079A9" w:rsidRPr="00B723FA" w:rsidRDefault="00C079A9" w:rsidP="00C079A9">
      <w:pPr>
        <w:pStyle w:val="SingleTxtG"/>
        <w:spacing w:before="240"/>
        <w:rPr>
          <w:lang w:val="fr-FR"/>
        </w:rPr>
      </w:pPr>
      <w:r>
        <w:rPr>
          <w:lang w:val="fr-FR"/>
        </w:rPr>
        <w:t>6.</w:t>
      </w:r>
      <w:r>
        <w:rPr>
          <w:lang w:val="fr-FR"/>
        </w:rPr>
        <w:tab/>
        <w:t xml:space="preserve">La </w:t>
      </w:r>
      <w:r>
        <w:rPr>
          <w:i/>
          <w:iCs/>
          <w:lang w:val="fr-FR"/>
        </w:rPr>
        <w:t>taille moyenne des ménages</w:t>
      </w:r>
      <w:r>
        <w:rPr>
          <w:lang w:val="fr-FR"/>
        </w:rPr>
        <w:t xml:space="preserve"> (le nombre de personnes dans un ménage privé) était de 2,11 en 2023. La proportion d’enfants vivant avec leur mère ou avec leur père était de 15,9 % (soit 174 134 enfants âgés de 0 à 17 ans). Les ménages unipersonnels représentaient 40 % de l’ensemble des ménages.</w:t>
      </w:r>
    </w:p>
    <w:p w14:paraId="4E947A58" w14:textId="60DA2A37" w:rsidR="00C079A9" w:rsidRPr="00B723FA" w:rsidRDefault="00C079A9" w:rsidP="00C079A9">
      <w:pPr>
        <w:pStyle w:val="SingleTxtG"/>
        <w:rPr>
          <w:lang w:val="fr-FR"/>
        </w:rPr>
      </w:pPr>
      <w:r>
        <w:rPr>
          <w:lang w:val="fr-FR"/>
        </w:rPr>
        <w:t>7.</w:t>
      </w:r>
      <w:r>
        <w:rPr>
          <w:lang w:val="fr-FR"/>
        </w:rPr>
        <w:tab/>
        <w:t xml:space="preserve">Les Sâmes sont le </w:t>
      </w:r>
      <w:r>
        <w:rPr>
          <w:i/>
          <w:iCs/>
          <w:lang w:val="fr-FR"/>
        </w:rPr>
        <w:t>peuple autochtone</w:t>
      </w:r>
      <w:r>
        <w:rPr>
          <w:lang w:val="fr-FR"/>
        </w:rPr>
        <w:t xml:space="preserve"> de Norvège. Le Bureau central de statistique de Norvège n’établit pas de statistiques sur l’origine ethnique. Dès lors qu’il n’existe pas de données d’enregistrement pour l’ensemble de la population sâme, il est difficile de produire des statistiques sur les Sâmes en tant que groupe. On peut toutefois retenir qu’en juin 2023, 23 488 Sâmes étaient inscrits sur la liste électorale du Parlement sâme (le </w:t>
      </w:r>
      <w:r>
        <w:rPr>
          <w:i/>
          <w:iCs/>
          <w:lang w:val="fr-FR"/>
        </w:rPr>
        <w:t>Sámediggi</w:t>
      </w:r>
      <w:r>
        <w:rPr>
          <w:lang w:val="fr-FR"/>
        </w:rPr>
        <w:t xml:space="preserve">). Les Juifs, les Kvèves/Finnois norvégiens, les Roms, les Romani/Taters et les Skogfinn sont reconnus en tant que </w:t>
      </w:r>
      <w:r>
        <w:rPr>
          <w:i/>
          <w:iCs/>
          <w:lang w:val="fr-FR"/>
        </w:rPr>
        <w:t>minorités nationales</w:t>
      </w:r>
      <w:r>
        <w:rPr>
          <w:lang w:val="fr-FR"/>
        </w:rPr>
        <w:t>.</w:t>
      </w:r>
    </w:p>
    <w:p w14:paraId="312654C4" w14:textId="5FF79F3C" w:rsidR="00C079A9" w:rsidRPr="00B723FA" w:rsidRDefault="00C079A9" w:rsidP="00C079A9">
      <w:pPr>
        <w:pStyle w:val="SingleTxtG"/>
        <w:rPr>
          <w:lang w:val="fr-FR"/>
        </w:rPr>
      </w:pPr>
      <w:r>
        <w:rPr>
          <w:lang w:val="fr-FR"/>
        </w:rPr>
        <w:t>8.</w:t>
      </w:r>
      <w:r>
        <w:rPr>
          <w:lang w:val="fr-FR"/>
        </w:rPr>
        <w:tab/>
        <w:t>Au début de 2024, 877 200 </w:t>
      </w:r>
      <w:r>
        <w:rPr>
          <w:i/>
          <w:iCs/>
          <w:lang w:val="fr-FR"/>
        </w:rPr>
        <w:t>immigrés</w:t>
      </w:r>
      <w:r>
        <w:rPr>
          <w:lang w:val="fr-FR"/>
        </w:rPr>
        <w:t xml:space="preserve"> et 213 800</w:t>
      </w:r>
      <w:r w:rsidR="00823FFC">
        <w:rPr>
          <w:lang w:val="fr-FR"/>
        </w:rPr>
        <w:t> </w:t>
      </w:r>
      <w:r>
        <w:rPr>
          <w:i/>
          <w:iCs/>
          <w:lang w:val="fr-FR"/>
        </w:rPr>
        <w:t>personnes nées en Norvège de parents immigrés</w:t>
      </w:r>
      <w:r>
        <w:rPr>
          <w:lang w:val="fr-FR"/>
        </w:rPr>
        <w:t xml:space="preserve"> étaient enregistrés en tant que résidents, constituant ainsi près de 20 % de la population norvégienne. En 2024, les plus grands groupes d’immigrés étaient originaires de Pologne, de Lituanie, d’Ukraine, de Suède, de Syrie et de Somalie. Aux sens du présent paragraphe, les </w:t>
      </w:r>
      <w:r>
        <w:rPr>
          <w:i/>
          <w:iCs/>
          <w:lang w:val="fr-FR"/>
        </w:rPr>
        <w:t>immigrés</w:t>
      </w:r>
      <w:r>
        <w:rPr>
          <w:lang w:val="fr-FR"/>
        </w:rPr>
        <w:t xml:space="preserve"> sont des personnes nées dans un pays étranger dont les deux parents et les quatre grands-parents sont nés à l’étranger. Les demandeurs d’asile, c’est-à-dire les personnes qui ont demandé une protection (asile) en Norvège et dont la demande est pendante, ne font pas partie de ce groupe.</w:t>
      </w:r>
    </w:p>
    <w:p w14:paraId="268EB208" w14:textId="49ED2FF0" w:rsidR="00C079A9" w:rsidRPr="00B723FA" w:rsidRDefault="00C079A9" w:rsidP="00C079A9">
      <w:pPr>
        <w:pStyle w:val="SingleTxtG"/>
        <w:spacing w:before="240"/>
        <w:rPr>
          <w:lang w:val="fr-FR"/>
        </w:rPr>
      </w:pPr>
      <w:r>
        <w:rPr>
          <w:lang w:val="fr-FR"/>
        </w:rPr>
        <w:t>9.</w:t>
      </w:r>
      <w:r>
        <w:rPr>
          <w:lang w:val="fr-FR"/>
        </w:rPr>
        <w:tab/>
        <w:t xml:space="preserve">En 2022, le nombre de </w:t>
      </w:r>
      <w:r>
        <w:rPr>
          <w:i/>
          <w:iCs/>
          <w:lang w:val="fr-FR"/>
        </w:rPr>
        <w:t>nouveaux immigrants enregistrés</w:t>
      </w:r>
      <w:r>
        <w:rPr>
          <w:lang w:val="fr-FR"/>
        </w:rPr>
        <w:t xml:space="preserve"> entrés en Norvège s’élevait à près de 90 500, soit 40 % de plus que l’année précédente. Quelque 92</w:t>
      </w:r>
      <w:r w:rsidR="00823FFC">
        <w:rPr>
          <w:lang w:val="fr-FR"/>
        </w:rPr>
        <w:t> </w:t>
      </w:r>
      <w:r>
        <w:rPr>
          <w:lang w:val="fr-FR"/>
        </w:rPr>
        <w:t>% d’entre eux étaient des ressortissants étrangers, dont 74 % originaires de pays européens, les 32 000</w:t>
      </w:r>
      <w:r w:rsidR="00823FFC">
        <w:rPr>
          <w:lang w:val="fr-FR"/>
        </w:rPr>
        <w:t> </w:t>
      </w:r>
      <w:r>
        <w:rPr>
          <w:lang w:val="fr-FR"/>
        </w:rPr>
        <w:t xml:space="preserve">nouveaux immigrants enregistrés en provenance d’Ukraine constituant le groupe le plus important, </w:t>
      </w:r>
      <w:r>
        <w:rPr>
          <w:lang w:val="fr-FR"/>
        </w:rPr>
        <w:lastRenderedPageBreak/>
        <w:t>suivi par les ressortissants étrangers venus de Pologne (6 600), de Lituanie (2 600), d’Inde (2 600) et de Syrie (2 400). En 2022, 23 100</w:t>
      </w:r>
      <w:r w:rsidR="00823FFC">
        <w:rPr>
          <w:lang w:val="fr-FR"/>
        </w:rPr>
        <w:t> </w:t>
      </w:r>
      <w:r>
        <w:rPr>
          <w:lang w:val="fr-FR"/>
        </w:rPr>
        <w:t>ressortissants étrangers ont été enregistrés comme ayant émigré de Norvège, soit près de 3 000 de moins qu’en 2021. Au total, l’immigration nette de ressortissants étrangers a atteint un niveau record de 60 200 personnes, soit près de 40 000 de plus qu’en 2021, principalement en raison de l’afflux important de personnes fuyant l’Ukraine.</w:t>
      </w:r>
    </w:p>
    <w:p w14:paraId="4B5093AE" w14:textId="77777777" w:rsidR="00C079A9" w:rsidRPr="00B723FA" w:rsidRDefault="00C079A9" w:rsidP="00C079A9">
      <w:pPr>
        <w:pStyle w:val="SingleTxtG"/>
        <w:spacing w:after="240"/>
        <w:rPr>
          <w:lang w:val="fr-FR"/>
        </w:rPr>
      </w:pPr>
      <w:r>
        <w:rPr>
          <w:lang w:val="fr-FR"/>
        </w:rPr>
        <w:t>10.</w:t>
      </w:r>
      <w:r>
        <w:rPr>
          <w:lang w:val="fr-FR"/>
        </w:rPr>
        <w:tab/>
        <w:t>En 2023, environ 62 % de la population norvégienne était membre de l’Église de Norvège, et 13 % de la population était membre d’</w:t>
      </w:r>
      <w:r>
        <w:rPr>
          <w:i/>
          <w:iCs/>
          <w:lang w:val="fr-FR"/>
        </w:rPr>
        <w:t>autres communautés religieuses et philosophiques</w:t>
      </w:r>
      <w:r>
        <w:rPr>
          <w:lang w:val="fr-FR"/>
        </w:rPr>
        <w:t xml:space="preserve"> bénéficiaires de subventions publiques. </w:t>
      </w:r>
    </w:p>
    <w:p w14:paraId="6D3E4B95" w14:textId="2C925D58" w:rsidR="00C079A9" w:rsidRPr="00B723FA" w:rsidRDefault="00C079A9" w:rsidP="00C079A9">
      <w:pPr>
        <w:pStyle w:val="H23G"/>
        <w:rPr>
          <w:lang w:val="fr-FR"/>
        </w:rPr>
      </w:pPr>
      <w:r>
        <w:rPr>
          <w:lang w:val="fr-FR"/>
        </w:rPr>
        <w:tab/>
      </w:r>
      <w:r>
        <w:rPr>
          <w:lang w:val="fr-FR"/>
        </w:rPr>
        <w:tab/>
      </w:r>
      <w:r>
        <w:rPr>
          <w:bCs/>
          <w:lang w:val="fr-FR"/>
        </w:rPr>
        <w:t xml:space="preserve">Membres de communautés religieuses et philosophiques autres que l’Église </w:t>
      </w:r>
      <w:r w:rsidR="00EB4C74">
        <w:rPr>
          <w:bCs/>
          <w:lang w:val="fr-FR"/>
        </w:rPr>
        <w:br/>
      </w:r>
      <w:r>
        <w:rPr>
          <w:bCs/>
          <w:lang w:val="fr-FR"/>
        </w:rPr>
        <w:t>de Norvège, ventilés par religion/philosophie, au 1</w:t>
      </w:r>
      <w:r>
        <w:rPr>
          <w:bCs/>
          <w:vertAlign w:val="superscript"/>
          <w:lang w:val="fr-FR"/>
        </w:rPr>
        <w:t>er</w:t>
      </w:r>
      <w:r w:rsidR="00823FFC">
        <w:rPr>
          <w:bCs/>
          <w:lang w:val="fr-FR"/>
        </w:rPr>
        <w:t> </w:t>
      </w:r>
      <w:r>
        <w:rPr>
          <w:bCs/>
          <w:lang w:val="fr-FR"/>
        </w:rPr>
        <w:t>janvier</w:t>
      </w:r>
      <w:r w:rsidR="00823FFC">
        <w:rPr>
          <w:bCs/>
          <w:lang w:val="fr-FR"/>
        </w:rPr>
        <w:t> </w:t>
      </w:r>
      <w:r>
        <w:rPr>
          <w:bCs/>
          <w:lang w:val="fr-FR"/>
        </w:rPr>
        <w:t>2023</w:t>
      </w:r>
      <w:r w:rsidRPr="00EC4CBB">
        <w:rPr>
          <w:b w:val="0"/>
          <w:vertAlign w:val="superscript"/>
          <w:lang w:val="fr-FR"/>
        </w:rPr>
        <w:t>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1134"/>
        <w:gridCol w:w="851"/>
        <w:gridCol w:w="992"/>
        <w:gridCol w:w="849"/>
      </w:tblGrid>
      <w:tr w:rsidR="00C079A9" w:rsidRPr="00852A23" w14:paraId="256F8182" w14:textId="77777777" w:rsidTr="00EC4CBB">
        <w:trPr>
          <w:tblHeader/>
        </w:trPr>
        <w:tc>
          <w:tcPr>
            <w:tcW w:w="3544" w:type="dxa"/>
            <w:vMerge w:val="restart"/>
            <w:tcBorders>
              <w:top w:val="single" w:sz="4" w:space="0" w:color="auto"/>
              <w:bottom w:val="single" w:sz="12" w:space="0" w:color="auto"/>
            </w:tcBorders>
            <w:shd w:val="clear" w:color="auto" w:fill="auto"/>
            <w:vAlign w:val="bottom"/>
          </w:tcPr>
          <w:p w14:paraId="09E67703" w14:textId="77777777" w:rsidR="00C079A9" w:rsidRPr="00C0208B" w:rsidRDefault="00C079A9" w:rsidP="00C0208B">
            <w:pPr>
              <w:suppressAutoHyphens w:val="0"/>
              <w:spacing w:before="80" w:after="80" w:line="200" w:lineRule="exact"/>
              <w:rPr>
                <w:i/>
                <w:sz w:val="16"/>
                <w:lang w:val="fr-FR"/>
              </w:rPr>
            </w:pPr>
          </w:p>
        </w:tc>
        <w:tc>
          <w:tcPr>
            <w:tcW w:w="1985" w:type="dxa"/>
            <w:gridSpan w:val="2"/>
            <w:tcBorders>
              <w:top w:val="single" w:sz="4" w:space="0" w:color="auto"/>
              <w:bottom w:val="single" w:sz="4" w:space="0" w:color="auto"/>
              <w:right w:val="single" w:sz="24" w:space="0" w:color="FFFFFF" w:themeColor="background1"/>
            </w:tcBorders>
            <w:shd w:val="clear" w:color="auto" w:fill="auto"/>
            <w:vAlign w:val="bottom"/>
          </w:tcPr>
          <w:p w14:paraId="69706682" w14:textId="77777777" w:rsidR="00C079A9" w:rsidRPr="00C0208B" w:rsidRDefault="00C079A9" w:rsidP="00EC4CBB">
            <w:pPr>
              <w:suppressAutoHyphens w:val="0"/>
              <w:spacing w:before="80" w:after="80" w:line="200" w:lineRule="exact"/>
              <w:jc w:val="center"/>
              <w:rPr>
                <w:i/>
                <w:sz w:val="16"/>
                <w:lang w:val="fr-FR"/>
              </w:rPr>
            </w:pPr>
            <w:r w:rsidRPr="00C0208B">
              <w:rPr>
                <w:i/>
                <w:sz w:val="16"/>
                <w:lang w:val="fr-FR"/>
              </w:rPr>
              <w:t>2023</w:t>
            </w:r>
          </w:p>
        </w:tc>
        <w:tc>
          <w:tcPr>
            <w:tcW w:w="1841" w:type="dxa"/>
            <w:gridSpan w:val="2"/>
            <w:tcBorders>
              <w:top w:val="single" w:sz="4" w:space="0" w:color="auto"/>
              <w:left w:val="single" w:sz="24" w:space="0" w:color="FFFFFF" w:themeColor="background1"/>
              <w:bottom w:val="single" w:sz="4" w:space="0" w:color="auto"/>
            </w:tcBorders>
            <w:shd w:val="clear" w:color="auto" w:fill="auto"/>
            <w:vAlign w:val="bottom"/>
          </w:tcPr>
          <w:p w14:paraId="181980D1" w14:textId="77777777" w:rsidR="00C079A9" w:rsidRPr="00C0208B" w:rsidRDefault="00C079A9" w:rsidP="00EC4CBB">
            <w:pPr>
              <w:suppressAutoHyphens w:val="0"/>
              <w:spacing w:before="80" w:after="80" w:line="200" w:lineRule="exact"/>
              <w:jc w:val="center"/>
              <w:rPr>
                <w:i/>
                <w:sz w:val="16"/>
                <w:lang w:val="fr-FR"/>
              </w:rPr>
            </w:pPr>
            <w:r w:rsidRPr="00C0208B">
              <w:rPr>
                <w:i/>
                <w:sz w:val="16"/>
                <w:lang w:val="fr-FR"/>
              </w:rPr>
              <w:t>Variation en pourcentage</w:t>
            </w:r>
          </w:p>
        </w:tc>
      </w:tr>
      <w:tr w:rsidR="00C079A9" w:rsidRPr="00852A23" w14:paraId="5266B746" w14:textId="77777777" w:rsidTr="00EC4CBB">
        <w:tc>
          <w:tcPr>
            <w:tcW w:w="3544" w:type="dxa"/>
            <w:vMerge/>
            <w:tcBorders>
              <w:top w:val="nil"/>
              <w:bottom w:val="single" w:sz="12" w:space="0" w:color="auto"/>
            </w:tcBorders>
            <w:shd w:val="clear" w:color="auto" w:fill="auto"/>
          </w:tcPr>
          <w:p w14:paraId="41C818D1" w14:textId="77777777" w:rsidR="00C079A9" w:rsidRPr="00852A23" w:rsidRDefault="00C079A9" w:rsidP="00734E16">
            <w:pPr>
              <w:suppressAutoHyphens w:val="0"/>
              <w:spacing w:before="40" w:after="40" w:line="220" w:lineRule="exact"/>
              <w:ind w:right="113"/>
              <w:rPr>
                <w:i/>
                <w:iCs/>
                <w:sz w:val="18"/>
                <w:szCs w:val="16"/>
              </w:rPr>
            </w:pPr>
          </w:p>
        </w:tc>
        <w:tc>
          <w:tcPr>
            <w:tcW w:w="1134" w:type="dxa"/>
            <w:tcBorders>
              <w:top w:val="single" w:sz="4" w:space="0" w:color="auto"/>
              <w:bottom w:val="single" w:sz="12" w:space="0" w:color="auto"/>
            </w:tcBorders>
            <w:shd w:val="clear" w:color="auto" w:fill="auto"/>
            <w:vAlign w:val="bottom"/>
          </w:tcPr>
          <w:p w14:paraId="346CD36E" w14:textId="77777777" w:rsidR="00C079A9" w:rsidRPr="00C0208B" w:rsidRDefault="00C079A9" w:rsidP="00EC4CBB">
            <w:pPr>
              <w:suppressAutoHyphens w:val="0"/>
              <w:spacing w:before="80" w:after="80" w:line="200" w:lineRule="exact"/>
              <w:ind w:right="113"/>
              <w:jc w:val="right"/>
              <w:rPr>
                <w:i/>
                <w:sz w:val="16"/>
                <w:lang w:val="fr-FR"/>
              </w:rPr>
            </w:pPr>
            <w:r w:rsidRPr="00C0208B">
              <w:rPr>
                <w:i/>
                <w:sz w:val="16"/>
                <w:lang w:val="fr-FR"/>
              </w:rPr>
              <w:t>Membres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4DF80411" w14:textId="77777777" w:rsidR="00C079A9" w:rsidRPr="00C0208B" w:rsidRDefault="00C079A9" w:rsidP="00C0208B">
            <w:pPr>
              <w:suppressAutoHyphens w:val="0"/>
              <w:spacing w:before="80" w:after="80" w:line="200" w:lineRule="exact"/>
              <w:jc w:val="right"/>
              <w:rPr>
                <w:i/>
                <w:sz w:val="16"/>
                <w:lang w:val="fr-FR"/>
              </w:rPr>
            </w:pPr>
            <w:r w:rsidRPr="00C0208B">
              <w:rPr>
                <w:i/>
                <w:sz w:val="16"/>
                <w:lang w:val="fr-FR"/>
              </w:rPr>
              <w:t>Pourcentage</w:t>
            </w:r>
          </w:p>
        </w:tc>
        <w:tc>
          <w:tcPr>
            <w:tcW w:w="992" w:type="dxa"/>
            <w:tcBorders>
              <w:top w:val="single" w:sz="4" w:space="0" w:color="auto"/>
              <w:left w:val="single" w:sz="24" w:space="0" w:color="FFFFFF" w:themeColor="background1"/>
              <w:bottom w:val="single" w:sz="12" w:space="0" w:color="auto"/>
            </w:tcBorders>
            <w:shd w:val="clear" w:color="auto" w:fill="auto"/>
            <w:vAlign w:val="bottom"/>
          </w:tcPr>
          <w:p w14:paraId="3EC0E99A" w14:textId="77777777" w:rsidR="00C079A9" w:rsidRPr="00C0208B" w:rsidRDefault="00C079A9" w:rsidP="00C0208B">
            <w:pPr>
              <w:suppressAutoHyphens w:val="0"/>
              <w:spacing w:before="80" w:after="80" w:line="200" w:lineRule="exact"/>
              <w:jc w:val="right"/>
              <w:rPr>
                <w:i/>
                <w:sz w:val="16"/>
                <w:lang w:val="fr-FR"/>
              </w:rPr>
            </w:pPr>
            <w:r w:rsidRPr="00C0208B">
              <w:rPr>
                <w:i/>
                <w:sz w:val="16"/>
                <w:lang w:val="fr-FR"/>
              </w:rPr>
              <w:t>2022-2023</w:t>
            </w:r>
          </w:p>
        </w:tc>
        <w:tc>
          <w:tcPr>
            <w:tcW w:w="849" w:type="dxa"/>
            <w:tcBorders>
              <w:top w:val="single" w:sz="4" w:space="0" w:color="auto"/>
              <w:bottom w:val="single" w:sz="12" w:space="0" w:color="auto"/>
            </w:tcBorders>
            <w:shd w:val="clear" w:color="auto" w:fill="auto"/>
            <w:vAlign w:val="bottom"/>
          </w:tcPr>
          <w:p w14:paraId="09CE823B" w14:textId="77777777" w:rsidR="00C079A9" w:rsidRPr="00C0208B" w:rsidRDefault="00C079A9" w:rsidP="00C0208B">
            <w:pPr>
              <w:suppressAutoHyphens w:val="0"/>
              <w:spacing w:before="80" w:after="80" w:line="200" w:lineRule="exact"/>
              <w:jc w:val="right"/>
              <w:rPr>
                <w:i/>
                <w:sz w:val="16"/>
                <w:lang w:val="fr-FR"/>
              </w:rPr>
            </w:pPr>
            <w:r w:rsidRPr="00C0208B">
              <w:rPr>
                <w:i/>
                <w:sz w:val="16"/>
                <w:lang w:val="fr-FR"/>
              </w:rPr>
              <w:t>2019-2023</w:t>
            </w:r>
          </w:p>
        </w:tc>
      </w:tr>
      <w:tr w:rsidR="00C079A9" w:rsidRPr="00C0208B" w14:paraId="0CB2CAD3" w14:textId="77777777" w:rsidTr="00EC4CBB">
        <w:tc>
          <w:tcPr>
            <w:tcW w:w="3544" w:type="dxa"/>
            <w:tcBorders>
              <w:top w:val="single" w:sz="12" w:space="0" w:color="auto"/>
              <w:bottom w:val="single" w:sz="4" w:space="0" w:color="auto"/>
            </w:tcBorders>
            <w:shd w:val="clear" w:color="auto" w:fill="auto"/>
          </w:tcPr>
          <w:p w14:paraId="4991C7DA" w14:textId="77777777" w:rsidR="00C079A9" w:rsidRPr="00C0208B" w:rsidRDefault="00C079A9" w:rsidP="00C0208B">
            <w:pPr>
              <w:suppressAutoHyphens w:val="0"/>
              <w:spacing w:before="80" w:after="80" w:line="220" w:lineRule="exact"/>
              <w:ind w:left="283"/>
              <w:rPr>
                <w:b/>
                <w:sz w:val="18"/>
              </w:rPr>
            </w:pPr>
            <w:r w:rsidRPr="00C0208B">
              <w:rPr>
                <w:b/>
                <w:sz w:val="18"/>
              </w:rPr>
              <w:t>Total</w:t>
            </w:r>
          </w:p>
        </w:tc>
        <w:tc>
          <w:tcPr>
            <w:tcW w:w="1134" w:type="dxa"/>
            <w:tcBorders>
              <w:top w:val="single" w:sz="12" w:space="0" w:color="auto"/>
              <w:bottom w:val="single" w:sz="4" w:space="0" w:color="auto"/>
            </w:tcBorders>
            <w:shd w:val="clear" w:color="auto" w:fill="auto"/>
            <w:vAlign w:val="bottom"/>
          </w:tcPr>
          <w:p w14:paraId="78ACE4B6" w14:textId="77777777" w:rsidR="00C079A9" w:rsidRPr="00C0208B" w:rsidRDefault="00C079A9" w:rsidP="00EC4CBB">
            <w:pPr>
              <w:suppressAutoHyphens w:val="0"/>
              <w:spacing w:before="80" w:after="80" w:line="220" w:lineRule="exact"/>
              <w:ind w:right="113"/>
              <w:jc w:val="right"/>
              <w:rPr>
                <w:b/>
                <w:sz w:val="18"/>
                <w:lang w:val="fr-FR"/>
              </w:rPr>
            </w:pPr>
            <w:r w:rsidRPr="00C0208B">
              <w:rPr>
                <w:b/>
                <w:sz w:val="18"/>
                <w:lang w:val="fr-FR"/>
              </w:rPr>
              <w:t>724 803</w:t>
            </w:r>
          </w:p>
        </w:tc>
        <w:tc>
          <w:tcPr>
            <w:tcW w:w="851" w:type="dxa"/>
            <w:tcBorders>
              <w:top w:val="single" w:sz="12" w:space="0" w:color="auto"/>
              <w:bottom w:val="single" w:sz="4" w:space="0" w:color="auto"/>
            </w:tcBorders>
            <w:shd w:val="clear" w:color="auto" w:fill="auto"/>
            <w:vAlign w:val="bottom"/>
          </w:tcPr>
          <w:p w14:paraId="1BCF1740" w14:textId="77777777" w:rsidR="00C079A9" w:rsidRPr="00C0208B" w:rsidRDefault="00C079A9" w:rsidP="00B052FA">
            <w:pPr>
              <w:suppressAutoHyphens w:val="0"/>
              <w:spacing w:before="80" w:after="80" w:line="220" w:lineRule="exact"/>
              <w:ind w:right="57"/>
              <w:jc w:val="right"/>
              <w:rPr>
                <w:b/>
                <w:sz w:val="18"/>
                <w:lang w:val="fr-FR"/>
              </w:rPr>
            </w:pPr>
            <w:r w:rsidRPr="00C0208B">
              <w:rPr>
                <w:b/>
                <w:sz w:val="18"/>
                <w:lang w:val="fr-FR"/>
              </w:rPr>
              <w:t>100,0</w:t>
            </w:r>
          </w:p>
        </w:tc>
        <w:tc>
          <w:tcPr>
            <w:tcW w:w="992" w:type="dxa"/>
            <w:tcBorders>
              <w:top w:val="single" w:sz="12" w:space="0" w:color="auto"/>
              <w:bottom w:val="single" w:sz="4" w:space="0" w:color="auto"/>
            </w:tcBorders>
            <w:shd w:val="clear" w:color="auto" w:fill="auto"/>
            <w:vAlign w:val="bottom"/>
          </w:tcPr>
          <w:p w14:paraId="72BBB2E9" w14:textId="77777777" w:rsidR="00C079A9" w:rsidRPr="00C0208B" w:rsidRDefault="00C079A9" w:rsidP="00C0208B">
            <w:pPr>
              <w:suppressAutoHyphens w:val="0"/>
              <w:spacing w:before="80" w:after="80" w:line="220" w:lineRule="exact"/>
              <w:jc w:val="right"/>
              <w:rPr>
                <w:b/>
                <w:sz w:val="18"/>
                <w:lang w:val="fr-FR"/>
              </w:rPr>
            </w:pPr>
            <w:r w:rsidRPr="00C0208B">
              <w:rPr>
                <w:b/>
                <w:sz w:val="18"/>
                <w:lang w:val="fr-FR"/>
              </w:rPr>
              <w:t>3,5</w:t>
            </w:r>
          </w:p>
        </w:tc>
        <w:tc>
          <w:tcPr>
            <w:tcW w:w="849" w:type="dxa"/>
            <w:tcBorders>
              <w:top w:val="single" w:sz="12" w:space="0" w:color="auto"/>
              <w:bottom w:val="single" w:sz="4" w:space="0" w:color="auto"/>
            </w:tcBorders>
            <w:shd w:val="clear" w:color="auto" w:fill="auto"/>
            <w:vAlign w:val="bottom"/>
          </w:tcPr>
          <w:p w14:paraId="25CB8B7C" w14:textId="77777777" w:rsidR="00C079A9" w:rsidRPr="00C0208B" w:rsidRDefault="00C079A9" w:rsidP="00C0208B">
            <w:pPr>
              <w:suppressAutoHyphens w:val="0"/>
              <w:spacing w:before="80" w:after="80" w:line="220" w:lineRule="exact"/>
              <w:jc w:val="right"/>
              <w:rPr>
                <w:b/>
                <w:sz w:val="18"/>
                <w:lang w:val="fr-FR"/>
              </w:rPr>
            </w:pPr>
            <w:r w:rsidRPr="00C0208B">
              <w:rPr>
                <w:b/>
                <w:sz w:val="18"/>
                <w:lang w:val="fr-FR"/>
              </w:rPr>
              <w:t>6,8</w:t>
            </w:r>
          </w:p>
        </w:tc>
      </w:tr>
      <w:tr w:rsidR="00C079A9" w:rsidRPr="00852A23" w14:paraId="43946B21" w14:textId="77777777" w:rsidTr="00C0208B">
        <w:tc>
          <w:tcPr>
            <w:tcW w:w="3544" w:type="dxa"/>
            <w:tcBorders>
              <w:top w:val="single" w:sz="4" w:space="0" w:color="auto"/>
            </w:tcBorders>
            <w:shd w:val="clear" w:color="auto" w:fill="auto"/>
          </w:tcPr>
          <w:p w14:paraId="421BABA9" w14:textId="77777777" w:rsidR="00C079A9" w:rsidRPr="00852A23" w:rsidRDefault="00C079A9" w:rsidP="00C0208B">
            <w:pPr>
              <w:suppressAutoHyphens w:val="0"/>
              <w:spacing w:before="40" w:after="40" w:line="220" w:lineRule="exact"/>
              <w:rPr>
                <w:sz w:val="18"/>
              </w:rPr>
            </w:pPr>
            <w:r w:rsidRPr="00C0208B">
              <w:rPr>
                <w:sz w:val="18"/>
              </w:rPr>
              <w:t>Bahaïsme</w:t>
            </w:r>
          </w:p>
        </w:tc>
        <w:tc>
          <w:tcPr>
            <w:tcW w:w="1134" w:type="dxa"/>
            <w:tcBorders>
              <w:top w:val="single" w:sz="4" w:space="0" w:color="auto"/>
            </w:tcBorders>
            <w:shd w:val="clear" w:color="auto" w:fill="auto"/>
            <w:vAlign w:val="bottom"/>
          </w:tcPr>
          <w:p w14:paraId="3A955646" w14:textId="77777777" w:rsidR="00C079A9" w:rsidRPr="00C0208B" w:rsidRDefault="00C079A9" w:rsidP="00EC4CBB">
            <w:pPr>
              <w:suppressAutoHyphens w:val="0"/>
              <w:spacing w:before="40" w:after="40" w:line="220" w:lineRule="exact"/>
              <w:ind w:right="113"/>
              <w:jc w:val="right"/>
              <w:rPr>
                <w:sz w:val="18"/>
                <w:lang w:val="fr-FR"/>
              </w:rPr>
            </w:pPr>
            <w:r w:rsidRPr="00C0208B">
              <w:rPr>
                <w:sz w:val="18"/>
                <w:lang w:val="fr-FR"/>
              </w:rPr>
              <w:t>1 067</w:t>
            </w:r>
          </w:p>
        </w:tc>
        <w:tc>
          <w:tcPr>
            <w:tcW w:w="851" w:type="dxa"/>
            <w:tcBorders>
              <w:top w:val="single" w:sz="4" w:space="0" w:color="auto"/>
            </w:tcBorders>
            <w:shd w:val="clear" w:color="auto" w:fill="auto"/>
            <w:vAlign w:val="bottom"/>
          </w:tcPr>
          <w:p w14:paraId="0E1B9A24" w14:textId="77777777" w:rsidR="00C079A9" w:rsidRPr="00C0208B" w:rsidRDefault="00C079A9" w:rsidP="00B052FA">
            <w:pPr>
              <w:suppressAutoHyphens w:val="0"/>
              <w:spacing w:before="40" w:after="40" w:line="220" w:lineRule="exact"/>
              <w:ind w:right="57"/>
              <w:jc w:val="right"/>
              <w:rPr>
                <w:sz w:val="18"/>
                <w:lang w:val="fr-FR"/>
              </w:rPr>
            </w:pPr>
            <w:r w:rsidRPr="00C0208B">
              <w:rPr>
                <w:sz w:val="18"/>
                <w:lang w:val="fr-FR"/>
              </w:rPr>
              <w:t>0,1</w:t>
            </w:r>
          </w:p>
        </w:tc>
        <w:tc>
          <w:tcPr>
            <w:tcW w:w="992" w:type="dxa"/>
            <w:tcBorders>
              <w:top w:val="single" w:sz="4" w:space="0" w:color="auto"/>
            </w:tcBorders>
            <w:shd w:val="clear" w:color="auto" w:fill="auto"/>
            <w:vAlign w:val="bottom"/>
          </w:tcPr>
          <w:p w14:paraId="53F52155"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0,5</w:t>
            </w:r>
          </w:p>
        </w:tc>
        <w:tc>
          <w:tcPr>
            <w:tcW w:w="849" w:type="dxa"/>
            <w:tcBorders>
              <w:top w:val="single" w:sz="4" w:space="0" w:color="auto"/>
            </w:tcBorders>
            <w:shd w:val="clear" w:color="auto" w:fill="auto"/>
            <w:vAlign w:val="bottom"/>
          </w:tcPr>
          <w:p w14:paraId="7E0C93F0"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-4,6</w:t>
            </w:r>
          </w:p>
        </w:tc>
      </w:tr>
      <w:tr w:rsidR="00C079A9" w:rsidRPr="00852A23" w14:paraId="10235D2E" w14:textId="77777777" w:rsidTr="00734E16">
        <w:tc>
          <w:tcPr>
            <w:tcW w:w="3544" w:type="dxa"/>
            <w:shd w:val="clear" w:color="auto" w:fill="auto"/>
          </w:tcPr>
          <w:p w14:paraId="2FDE9E17" w14:textId="77777777" w:rsidR="00C079A9" w:rsidRPr="00852A23" w:rsidRDefault="00C079A9" w:rsidP="00C0208B">
            <w:pPr>
              <w:suppressAutoHyphens w:val="0"/>
              <w:spacing w:before="40" w:after="40" w:line="220" w:lineRule="exact"/>
              <w:rPr>
                <w:sz w:val="18"/>
              </w:rPr>
            </w:pPr>
            <w:r w:rsidRPr="00C0208B">
              <w:rPr>
                <w:sz w:val="18"/>
              </w:rPr>
              <w:t>Bouddhisme</w:t>
            </w:r>
          </w:p>
        </w:tc>
        <w:tc>
          <w:tcPr>
            <w:tcW w:w="1134" w:type="dxa"/>
            <w:shd w:val="clear" w:color="auto" w:fill="auto"/>
            <w:vAlign w:val="bottom"/>
          </w:tcPr>
          <w:p w14:paraId="0A63AEAD" w14:textId="77777777" w:rsidR="00C079A9" w:rsidRPr="00C0208B" w:rsidRDefault="00C079A9" w:rsidP="00EC4CBB">
            <w:pPr>
              <w:suppressAutoHyphens w:val="0"/>
              <w:spacing w:before="40" w:after="40" w:line="220" w:lineRule="exact"/>
              <w:ind w:right="113"/>
              <w:jc w:val="right"/>
              <w:rPr>
                <w:sz w:val="18"/>
                <w:lang w:val="fr-FR"/>
              </w:rPr>
            </w:pPr>
            <w:r w:rsidRPr="00C0208B">
              <w:rPr>
                <w:sz w:val="18"/>
                <w:lang w:val="fr-FR"/>
              </w:rPr>
              <w:t>22 212</w:t>
            </w:r>
          </w:p>
        </w:tc>
        <w:tc>
          <w:tcPr>
            <w:tcW w:w="851" w:type="dxa"/>
            <w:shd w:val="clear" w:color="auto" w:fill="auto"/>
            <w:vAlign w:val="bottom"/>
          </w:tcPr>
          <w:p w14:paraId="2D30DFEA" w14:textId="77777777" w:rsidR="00C079A9" w:rsidRPr="00C0208B" w:rsidRDefault="00C079A9" w:rsidP="00B052FA">
            <w:pPr>
              <w:suppressAutoHyphens w:val="0"/>
              <w:spacing w:before="40" w:after="40" w:line="220" w:lineRule="exact"/>
              <w:ind w:right="57"/>
              <w:jc w:val="right"/>
              <w:rPr>
                <w:sz w:val="18"/>
                <w:lang w:val="fr-FR"/>
              </w:rPr>
            </w:pPr>
            <w:r w:rsidRPr="00C0208B">
              <w:rPr>
                <w:sz w:val="18"/>
                <w:lang w:val="fr-FR"/>
              </w:rPr>
              <w:t>3,1</w:t>
            </w:r>
          </w:p>
        </w:tc>
        <w:tc>
          <w:tcPr>
            <w:tcW w:w="992" w:type="dxa"/>
            <w:shd w:val="clear" w:color="auto" w:fill="auto"/>
            <w:vAlign w:val="bottom"/>
          </w:tcPr>
          <w:p w14:paraId="470AEF45"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1,0</w:t>
            </w:r>
          </w:p>
        </w:tc>
        <w:tc>
          <w:tcPr>
            <w:tcW w:w="849" w:type="dxa"/>
            <w:shd w:val="clear" w:color="auto" w:fill="auto"/>
            <w:vAlign w:val="bottom"/>
          </w:tcPr>
          <w:p w14:paraId="098A0D0D"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5,6</w:t>
            </w:r>
          </w:p>
        </w:tc>
      </w:tr>
      <w:tr w:rsidR="00C079A9" w:rsidRPr="00852A23" w14:paraId="1AEF800F" w14:textId="77777777" w:rsidTr="00734E16">
        <w:tc>
          <w:tcPr>
            <w:tcW w:w="3544" w:type="dxa"/>
            <w:shd w:val="clear" w:color="auto" w:fill="auto"/>
          </w:tcPr>
          <w:p w14:paraId="37BA5CB1" w14:textId="77777777" w:rsidR="00C079A9" w:rsidRPr="00852A23" w:rsidRDefault="00C079A9" w:rsidP="00C0208B">
            <w:pPr>
              <w:suppressAutoHyphens w:val="0"/>
              <w:spacing w:before="40" w:after="40" w:line="220" w:lineRule="exact"/>
              <w:rPr>
                <w:sz w:val="18"/>
              </w:rPr>
            </w:pPr>
            <w:r w:rsidRPr="00C0208B">
              <w:rPr>
                <w:sz w:val="18"/>
              </w:rPr>
              <w:t>Hindouisme</w:t>
            </w:r>
          </w:p>
        </w:tc>
        <w:tc>
          <w:tcPr>
            <w:tcW w:w="1134" w:type="dxa"/>
            <w:shd w:val="clear" w:color="auto" w:fill="auto"/>
            <w:vAlign w:val="bottom"/>
          </w:tcPr>
          <w:p w14:paraId="0382C7DF" w14:textId="77777777" w:rsidR="00C079A9" w:rsidRPr="00C0208B" w:rsidRDefault="00C079A9" w:rsidP="00EC4CBB">
            <w:pPr>
              <w:suppressAutoHyphens w:val="0"/>
              <w:spacing w:before="40" w:after="40" w:line="220" w:lineRule="exact"/>
              <w:ind w:right="113"/>
              <w:jc w:val="right"/>
              <w:rPr>
                <w:sz w:val="18"/>
                <w:lang w:val="fr-FR"/>
              </w:rPr>
            </w:pPr>
            <w:r w:rsidRPr="00C0208B">
              <w:rPr>
                <w:sz w:val="18"/>
                <w:lang w:val="fr-FR"/>
              </w:rPr>
              <w:t>13 141</w:t>
            </w:r>
          </w:p>
        </w:tc>
        <w:tc>
          <w:tcPr>
            <w:tcW w:w="851" w:type="dxa"/>
            <w:shd w:val="clear" w:color="auto" w:fill="auto"/>
            <w:vAlign w:val="bottom"/>
          </w:tcPr>
          <w:p w14:paraId="4B3A7A1F" w14:textId="77777777" w:rsidR="00C079A9" w:rsidRPr="00C0208B" w:rsidRDefault="00C079A9" w:rsidP="00B052FA">
            <w:pPr>
              <w:suppressAutoHyphens w:val="0"/>
              <w:spacing w:before="40" w:after="40" w:line="220" w:lineRule="exact"/>
              <w:ind w:right="57"/>
              <w:jc w:val="right"/>
              <w:rPr>
                <w:sz w:val="18"/>
                <w:lang w:val="fr-FR"/>
              </w:rPr>
            </w:pPr>
            <w:r w:rsidRPr="00C0208B">
              <w:rPr>
                <w:sz w:val="18"/>
                <w:lang w:val="fr-FR"/>
              </w:rPr>
              <w:t>1,8</w:t>
            </w:r>
          </w:p>
        </w:tc>
        <w:tc>
          <w:tcPr>
            <w:tcW w:w="992" w:type="dxa"/>
            <w:shd w:val="clear" w:color="auto" w:fill="auto"/>
            <w:vAlign w:val="bottom"/>
          </w:tcPr>
          <w:p w14:paraId="1D6BD560"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4,0</w:t>
            </w:r>
          </w:p>
        </w:tc>
        <w:tc>
          <w:tcPr>
            <w:tcW w:w="849" w:type="dxa"/>
            <w:shd w:val="clear" w:color="auto" w:fill="auto"/>
            <w:vAlign w:val="bottom"/>
          </w:tcPr>
          <w:p w14:paraId="4CE57CBF"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15,2</w:t>
            </w:r>
          </w:p>
        </w:tc>
      </w:tr>
      <w:tr w:rsidR="00C079A9" w:rsidRPr="00852A23" w14:paraId="2C006041" w14:textId="77777777" w:rsidTr="00734E16">
        <w:tc>
          <w:tcPr>
            <w:tcW w:w="3544" w:type="dxa"/>
            <w:shd w:val="clear" w:color="auto" w:fill="auto"/>
          </w:tcPr>
          <w:p w14:paraId="71107CAA" w14:textId="77777777" w:rsidR="00C079A9" w:rsidRPr="00852A23" w:rsidRDefault="00C079A9" w:rsidP="00C0208B">
            <w:pPr>
              <w:suppressAutoHyphens w:val="0"/>
              <w:spacing w:before="40" w:after="40" w:line="220" w:lineRule="exact"/>
              <w:rPr>
                <w:sz w:val="18"/>
              </w:rPr>
            </w:pPr>
            <w:r w:rsidRPr="00C0208B">
              <w:rPr>
                <w:sz w:val="18"/>
              </w:rPr>
              <w:t>Islam</w:t>
            </w:r>
          </w:p>
        </w:tc>
        <w:tc>
          <w:tcPr>
            <w:tcW w:w="1134" w:type="dxa"/>
            <w:shd w:val="clear" w:color="auto" w:fill="auto"/>
            <w:vAlign w:val="bottom"/>
          </w:tcPr>
          <w:p w14:paraId="208B6EF6" w14:textId="77777777" w:rsidR="00C079A9" w:rsidRPr="00C0208B" w:rsidRDefault="00C079A9" w:rsidP="00EC4CBB">
            <w:pPr>
              <w:suppressAutoHyphens w:val="0"/>
              <w:spacing w:before="40" w:after="40" w:line="220" w:lineRule="exact"/>
              <w:ind w:right="113"/>
              <w:jc w:val="right"/>
              <w:rPr>
                <w:sz w:val="18"/>
                <w:lang w:val="fr-FR"/>
              </w:rPr>
            </w:pPr>
            <w:r w:rsidRPr="00C0208B">
              <w:rPr>
                <w:sz w:val="18"/>
                <w:lang w:val="fr-FR"/>
              </w:rPr>
              <w:t>182 607</w:t>
            </w:r>
          </w:p>
        </w:tc>
        <w:tc>
          <w:tcPr>
            <w:tcW w:w="851" w:type="dxa"/>
            <w:shd w:val="clear" w:color="auto" w:fill="auto"/>
            <w:vAlign w:val="bottom"/>
          </w:tcPr>
          <w:p w14:paraId="202C87BF" w14:textId="77777777" w:rsidR="00C079A9" w:rsidRPr="00C0208B" w:rsidRDefault="00C079A9" w:rsidP="00B052FA">
            <w:pPr>
              <w:suppressAutoHyphens w:val="0"/>
              <w:spacing w:before="40" w:after="40" w:line="220" w:lineRule="exact"/>
              <w:ind w:right="57"/>
              <w:jc w:val="right"/>
              <w:rPr>
                <w:sz w:val="18"/>
                <w:lang w:val="fr-FR"/>
              </w:rPr>
            </w:pPr>
            <w:r w:rsidRPr="00C0208B">
              <w:rPr>
                <w:sz w:val="18"/>
                <w:lang w:val="fr-FR"/>
              </w:rPr>
              <w:t>25,2</w:t>
            </w:r>
          </w:p>
        </w:tc>
        <w:tc>
          <w:tcPr>
            <w:tcW w:w="992" w:type="dxa"/>
            <w:shd w:val="clear" w:color="auto" w:fill="auto"/>
            <w:vAlign w:val="bottom"/>
          </w:tcPr>
          <w:p w14:paraId="67605C96"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3,7</w:t>
            </w:r>
          </w:p>
        </w:tc>
        <w:tc>
          <w:tcPr>
            <w:tcW w:w="849" w:type="dxa"/>
            <w:shd w:val="clear" w:color="auto" w:fill="auto"/>
            <w:vAlign w:val="bottom"/>
          </w:tcPr>
          <w:p w14:paraId="76CCDB27"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4,0</w:t>
            </w:r>
          </w:p>
        </w:tc>
      </w:tr>
      <w:tr w:rsidR="00C079A9" w:rsidRPr="00852A23" w14:paraId="078201DA" w14:textId="77777777" w:rsidTr="00734E16">
        <w:tc>
          <w:tcPr>
            <w:tcW w:w="3544" w:type="dxa"/>
            <w:shd w:val="clear" w:color="auto" w:fill="auto"/>
          </w:tcPr>
          <w:p w14:paraId="25796579" w14:textId="77777777" w:rsidR="00C079A9" w:rsidRPr="00852A23" w:rsidRDefault="00C079A9" w:rsidP="00C0208B">
            <w:pPr>
              <w:suppressAutoHyphens w:val="0"/>
              <w:spacing w:before="40" w:after="40" w:line="220" w:lineRule="exact"/>
              <w:rPr>
                <w:sz w:val="18"/>
              </w:rPr>
            </w:pPr>
            <w:r w:rsidRPr="00C0208B">
              <w:rPr>
                <w:sz w:val="18"/>
              </w:rPr>
              <w:t>Judaïsme</w:t>
            </w:r>
          </w:p>
        </w:tc>
        <w:tc>
          <w:tcPr>
            <w:tcW w:w="1134" w:type="dxa"/>
            <w:shd w:val="clear" w:color="auto" w:fill="auto"/>
            <w:vAlign w:val="bottom"/>
          </w:tcPr>
          <w:p w14:paraId="3D368DDA" w14:textId="77777777" w:rsidR="00C079A9" w:rsidRPr="00C0208B" w:rsidRDefault="00C079A9" w:rsidP="00EC4CBB">
            <w:pPr>
              <w:suppressAutoHyphens w:val="0"/>
              <w:spacing w:before="40" w:after="40" w:line="220" w:lineRule="exact"/>
              <w:ind w:right="113"/>
              <w:jc w:val="right"/>
              <w:rPr>
                <w:sz w:val="18"/>
                <w:lang w:val="fr-FR"/>
              </w:rPr>
            </w:pPr>
            <w:r w:rsidRPr="00C0208B">
              <w:rPr>
                <w:sz w:val="18"/>
                <w:lang w:val="fr-FR"/>
              </w:rPr>
              <w:t>755</w:t>
            </w:r>
          </w:p>
        </w:tc>
        <w:tc>
          <w:tcPr>
            <w:tcW w:w="851" w:type="dxa"/>
            <w:shd w:val="clear" w:color="auto" w:fill="auto"/>
            <w:vAlign w:val="bottom"/>
          </w:tcPr>
          <w:p w14:paraId="70ECB531" w14:textId="77777777" w:rsidR="00C079A9" w:rsidRPr="00C0208B" w:rsidRDefault="00C079A9" w:rsidP="00B052FA">
            <w:pPr>
              <w:suppressAutoHyphens w:val="0"/>
              <w:spacing w:before="40" w:after="40" w:line="220" w:lineRule="exact"/>
              <w:ind w:right="57"/>
              <w:jc w:val="right"/>
              <w:rPr>
                <w:sz w:val="18"/>
                <w:lang w:val="fr-FR"/>
              </w:rPr>
            </w:pPr>
            <w:r w:rsidRPr="00C0208B">
              <w:rPr>
                <w:sz w:val="18"/>
                <w:lang w:val="fr-FR"/>
              </w:rPr>
              <w:t>0,1</w:t>
            </w:r>
          </w:p>
        </w:tc>
        <w:tc>
          <w:tcPr>
            <w:tcW w:w="992" w:type="dxa"/>
            <w:shd w:val="clear" w:color="auto" w:fill="auto"/>
            <w:vAlign w:val="bottom"/>
          </w:tcPr>
          <w:p w14:paraId="43F00034"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1,9</w:t>
            </w:r>
          </w:p>
        </w:tc>
        <w:tc>
          <w:tcPr>
            <w:tcW w:w="849" w:type="dxa"/>
            <w:shd w:val="clear" w:color="auto" w:fill="auto"/>
            <w:vAlign w:val="bottom"/>
          </w:tcPr>
          <w:p w14:paraId="694497D7"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-6,7</w:t>
            </w:r>
          </w:p>
        </w:tc>
      </w:tr>
      <w:tr w:rsidR="00C079A9" w:rsidRPr="00852A23" w14:paraId="0D5F36FA" w14:textId="77777777" w:rsidTr="00734E16">
        <w:tc>
          <w:tcPr>
            <w:tcW w:w="3544" w:type="dxa"/>
            <w:shd w:val="clear" w:color="auto" w:fill="auto"/>
          </w:tcPr>
          <w:p w14:paraId="218DCD82" w14:textId="77777777" w:rsidR="00C079A9" w:rsidRPr="00852A23" w:rsidRDefault="00C079A9" w:rsidP="00C0208B">
            <w:pPr>
              <w:suppressAutoHyphens w:val="0"/>
              <w:spacing w:before="40" w:after="40" w:line="220" w:lineRule="exact"/>
              <w:rPr>
                <w:sz w:val="18"/>
              </w:rPr>
            </w:pPr>
            <w:r w:rsidRPr="00C0208B">
              <w:rPr>
                <w:sz w:val="18"/>
              </w:rPr>
              <w:t>Christianisme</w:t>
            </w:r>
          </w:p>
        </w:tc>
        <w:tc>
          <w:tcPr>
            <w:tcW w:w="1134" w:type="dxa"/>
            <w:shd w:val="clear" w:color="auto" w:fill="auto"/>
            <w:vAlign w:val="bottom"/>
          </w:tcPr>
          <w:p w14:paraId="5811A860" w14:textId="77777777" w:rsidR="00C079A9" w:rsidRPr="00C0208B" w:rsidRDefault="00C079A9" w:rsidP="00EC4CBB">
            <w:pPr>
              <w:suppressAutoHyphens w:val="0"/>
              <w:spacing w:before="40" w:after="40" w:line="220" w:lineRule="exact"/>
              <w:ind w:right="113"/>
              <w:jc w:val="right"/>
              <w:rPr>
                <w:sz w:val="18"/>
                <w:lang w:val="fr-FR"/>
              </w:rPr>
            </w:pPr>
            <w:r w:rsidRPr="00C0208B">
              <w:rPr>
                <w:sz w:val="18"/>
                <w:lang w:val="fr-FR"/>
              </w:rPr>
              <w:t>376 555</w:t>
            </w:r>
          </w:p>
        </w:tc>
        <w:tc>
          <w:tcPr>
            <w:tcW w:w="851" w:type="dxa"/>
            <w:shd w:val="clear" w:color="auto" w:fill="auto"/>
            <w:vAlign w:val="bottom"/>
          </w:tcPr>
          <w:p w14:paraId="387554E6" w14:textId="77777777" w:rsidR="00C079A9" w:rsidRPr="00C0208B" w:rsidRDefault="00C079A9" w:rsidP="00B052FA">
            <w:pPr>
              <w:suppressAutoHyphens w:val="0"/>
              <w:spacing w:before="40" w:after="40" w:line="220" w:lineRule="exact"/>
              <w:ind w:right="57"/>
              <w:jc w:val="right"/>
              <w:rPr>
                <w:sz w:val="18"/>
                <w:lang w:val="fr-FR"/>
              </w:rPr>
            </w:pPr>
            <w:r w:rsidRPr="00C0208B">
              <w:rPr>
                <w:sz w:val="18"/>
                <w:lang w:val="fr-FR"/>
              </w:rPr>
              <w:t>52,0</w:t>
            </w:r>
          </w:p>
        </w:tc>
        <w:tc>
          <w:tcPr>
            <w:tcW w:w="992" w:type="dxa"/>
            <w:shd w:val="clear" w:color="auto" w:fill="auto"/>
            <w:vAlign w:val="bottom"/>
          </w:tcPr>
          <w:p w14:paraId="0846D639"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0,8</w:t>
            </w:r>
          </w:p>
        </w:tc>
        <w:tc>
          <w:tcPr>
            <w:tcW w:w="849" w:type="dxa"/>
            <w:shd w:val="clear" w:color="auto" w:fill="auto"/>
            <w:vAlign w:val="bottom"/>
          </w:tcPr>
          <w:p w14:paraId="2094F3F1"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2,9</w:t>
            </w:r>
          </w:p>
        </w:tc>
      </w:tr>
      <w:tr w:rsidR="00C079A9" w:rsidRPr="00852A23" w14:paraId="61318904" w14:textId="77777777" w:rsidTr="00734E16">
        <w:tc>
          <w:tcPr>
            <w:tcW w:w="3544" w:type="dxa"/>
            <w:shd w:val="clear" w:color="auto" w:fill="auto"/>
          </w:tcPr>
          <w:p w14:paraId="18CCC0CE" w14:textId="77777777" w:rsidR="00C079A9" w:rsidRPr="00852A23" w:rsidRDefault="00C079A9" w:rsidP="00C0208B">
            <w:pPr>
              <w:suppressAutoHyphens w:val="0"/>
              <w:spacing w:before="40" w:after="40" w:line="220" w:lineRule="exact"/>
              <w:rPr>
                <w:sz w:val="18"/>
              </w:rPr>
            </w:pPr>
            <w:r w:rsidRPr="00C0208B">
              <w:rPr>
                <w:sz w:val="18"/>
              </w:rPr>
              <w:t>Sikhisme</w:t>
            </w:r>
          </w:p>
        </w:tc>
        <w:tc>
          <w:tcPr>
            <w:tcW w:w="1134" w:type="dxa"/>
            <w:shd w:val="clear" w:color="auto" w:fill="auto"/>
            <w:vAlign w:val="bottom"/>
          </w:tcPr>
          <w:p w14:paraId="020D6A38" w14:textId="77777777" w:rsidR="00C079A9" w:rsidRPr="00C0208B" w:rsidRDefault="00C079A9" w:rsidP="00EC4CBB">
            <w:pPr>
              <w:suppressAutoHyphens w:val="0"/>
              <w:spacing w:before="40" w:after="40" w:line="220" w:lineRule="exact"/>
              <w:ind w:right="113"/>
              <w:jc w:val="right"/>
              <w:rPr>
                <w:sz w:val="18"/>
                <w:lang w:val="fr-FR"/>
              </w:rPr>
            </w:pPr>
            <w:r w:rsidRPr="00C0208B">
              <w:rPr>
                <w:sz w:val="18"/>
                <w:lang w:val="fr-FR"/>
              </w:rPr>
              <w:t>4 316</w:t>
            </w:r>
          </w:p>
        </w:tc>
        <w:tc>
          <w:tcPr>
            <w:tcW w:w="851" w:type="dxa"/>
            <w:shd w:val="clear" w:color="auto" w:fill="auto"/>
            <w:vAlign w:val="bottom"/>
          </w:tcPr>
          <w:p w14:paraId="57B08F7A" w14:textId="77777777" w:rsidR="00C079A9" w:rsidRPr="00C0208B" w:rsidRDefault="00C079A9" w:rsidP="00B052FA">
            <w:pPr>
              <w:suppressAutoHyphens w:val="0"/>
              <w:spacing w:before="40" w:after="40" w:line="220" w:lineRule="exact"/>
              <w:ind w:right="57"/>
              <w:jc w:val="right"/>
              <w:rPr>
                <w:sz w:val="18"/>
                <w:lang w:val="fr-FR"/>
              </w:rPr>
            </w:pPr>
            <w:r w:rsidRPr="00C0208B">
              <w:rPr>
                <w:sz w:val="18"/>
                <w:lang w:val="fr-FR"/>
              </w:rPr>
              <w:t>0,6</w:t>
            </w:r>
          </w:p>
        </w:tc>
        <w:tc>
          <w:tcPr>
            <w:tcW w:w="992" w:type="dxa"/>
            <w:shd w:val="clear" w:color="auto" w:fill="auto"/>
            <w:vAlign w:val="bottom"/>
          </w:tcPr>
          <w:p w14:paraId="2B7D30D0"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0,0</w:t>
            </w:r>
          </w:p>
        </w:tc>
        <w:tc>
          <w:tcPr>
            <w:tcW w:w="849" w:type="dxa"/>
            <w:shd w:val="clear" w:color="auto" w:fill="auto"/>
            <w:vAlign w:val="bottom"/>
          </w:tcPr>
          <w:p w14:paraId="7CC65ED8"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8,3</w:t>
            </w:r>
          </w:p>
        </w:tc>
      </w:tr>
      <w:tr w:rsidR="00C079A9" w:rsidRPr="00852A23" w14:paraId="0DEA9FEA" w14:textId="77777777" w:rsidTr="00734E16">
        <w:tc>
          <w:tcPr>
            <w:tcW w:w="3544" w:type="dxa"/>
            <w:shd w:val="clear" w:color="auto" w:fill="auto"/>
          </w:tcPr>
          <w:p w14:paraId="446244BB" w14:textId="77777777" w:rsidR="00C079A9" w:rsidRPr="00852A23" w:rsidRDefault="00C079A9" w:rsidP="00C0208B">
            <w:pPr>
              <w:suppressAutoHyphens w:val="0"/>
              <w:spacing w:before="40" w:after="40" w:line="220" w:lineRule="exact"/>
              <w:rPr>
                <w:sz w:val="18"/>
              </w:rPr>
            </w:pPr>
            <w:r w:rsidRPr="00C0208B">
              <w:rPr>
                <w:sz w:val="18"/>
              </w:rPr>
              <w:t>Philosophie de vie</w:t>
            </w:r>
          </w:p>
        </w:tc>
        <w:tc>
          <w:tcPr>
            <w:tcW w:w="1134" w:type="dxa"/>
            <w:shd w:val="clear" w:color="auto" w:fill="auto"/>
            <w:vAlign w:val="bottom"/>
          </w:tcPr>
          <w:p w14:paraId="08F39174" w14:textId="77777777" w:rsidR="00C079A9" w:rsidRPr="00C0208B" w:rsidRDefault="00C079A9" w:rsidP="00EC4CBB">
            <w:pPr>
              <w:suppressAutoHyphens w:val="0"/>
              <w:spacing w:before="40" w:after="40" w:line="220" w:lineRule="exact"/>
              <w:ind w:right="113"/>
              <w:jc w:val="right"/>
              <w:rPr>
                <w:sz w:val="18"/>
                <w:lang w:val="fr-FR"/>
              </w:rPr>
            </w:pPr>
            <w:r w:rsidRPr="00C0208B">
              <w:rPr>
                <w:sz w:val="18"/>
                <w:lang w:val="fr-FR"/>
              </w:rPr>
              <w:t>120 726</w:t>
            </w:r>
          </w:p>
        </w:tc>
        <w:tc>
          <w:tcPr>
            <w:tcW w:w="851" w:type="dxa"/>
            <w:shd w:val="clear" w:color="auto" w:fill="auto"/>
            <w:vAlign w:val="bottom"/>
          </w:tcPr>
          <w:p w14:paraId="031FC89D" w14:textId="77777777" w:rsidR="00C079A9" w:rsidRPr="00C0208B" w:rsidRDefault="00C079A9" w:rsidP="00B052FA">
            <w:pPr>
              <w:suppressAutoHyphens w:val="0"/>
              <w:spacing w:before="40" w:after="40" w:line="220" w:lineRule="exact"/>
              <w:ind w:right="57"/>
              <w:jc w:val="right"/>
              <w:rPr>
                <w:sz w:val="18"/>
                <w:lang w:val="fr-FR"/>
              </w:rPr>
            </w:pPr>
            <w:r w:rsidRPr="00C0208B">
              <w:rPr>
                <w:sz w:val="18"/>
                <w:lang w:val="fr-FR"/>
              </w:rPr>
              <w:t>16,7</w:t>
            </w:r>
          </w:p>
        </w:tc>
        <w:tc>
          <w:tcPr>
            <w:tcW w:w="992" w:type="dxa"/>
            <w:shd w:val="clear" w:color="auto" w:fill="auto"/>
            <w:vAlign w:val="bottom"/>
          </w:tcPr>
          <w:p w14:paraId="755FEEB9"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13,0</w:t>
            </w:r>
          </w:p>
        </w:tc>
        <w:tc>
          <w:tcPr>
            <w:tcW w:w="849" w:type="dxa"/>
            <w:shd w:val="clear" w:color="auto" w:fill="auto"/>
            <w:vAlign w:val="bottom"/>
          </w:tcPr>
          <w:p w14:paraId="7C56182E"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25,4</w:t>
            </w:r>
          </w:p>
        </w:tc>
      </w:tr>
      <w:tr w:rsidR="00C079A9" w:rsidRPr="00852A23" w14:paraId="2F0964AA" w14:textId="77777777" w:rsidTr="00734E16">
        <w:tc>
          <w:tcPr>
            <w:tcW w:w="3544" w:type="dxa"/>
            <w:shd w:val="clear" w:color="auto" w:fill="auto"/>
          </w:tcPr>
          <w:p w14:paraId="7D058994" w14:textId="77777777" w:rsidR="00C079A9" w:rsidRPr="00B052FA" w:rsidRDefault="00C079A9" w:rsidP="00C0208B">
            <w:pPr>
              <w:suppressAutoHyphens w:val="0"/>
              <w:spacing w:before="40" w:after="40" w:line="220" w:lineRule="exact"/>
              <w:rPr>
                <w:spacing w:val="-4"/>
                <w:sz w:val="18"/>
              </w:rPr>
            </w:pPr>
            <w:r w:rsidRPr="00B052FA">
              <w:rPr>
                <w:spacing w:val="-4"/>
                <w:sz w:val="18"/>
              </w:rPr>
              <w:t>Autres communautés religieuses et philosophiques</w:t>
            </w:r>
          </w:p>
        </w:tc>
        <w:tc>
          <w:tcPr>
            <w:tcW w:w="1134" w:type="dxa"/>
            <w:shd w:val="clear" w:color="auto" w:fill="auto"/>
            <w:vAlign w:val="bottom"/>
          </w:tcPr>
          <w:p w14:paraId="587BEE19" w14:textId="77777777" w:rsidR="00C079A9" w:rsidRPr="00C0208B" w:rsidRDefault="00C079A9" w:rsidP="00EC4CBB">
            <w:pPr>
              <w:suppressAutoHyphens w:val="0"/>
              <w:spacing w:before="40" w:after="40" w:line="220" w:lineRule="exact"/>
              <w:ind w:right="113"/>
              <w:jc w:val="right"/>
              <w:rPr>
                <w:sz w:val="18"/>
                <w:lang w:val="fr-FR"/>
              </w:rPr>
            </w:pPr>
            <w:r w:rsidRPr="00C0208B">
              <w:rPr>
                <w:sz w:val="18"/>
                <w:lang w:val="fr-FR"/>
              </w:rPr>
              <w:t>3 424</w:t>
            </w:r>
          </w:p>
        </w:tc>
        <w:tc>
          <w:tcPr>
            <w:tcW w:w="851" w:type="dxa"/>
            <w:shd w:val="clear" w:color="auto" w:fill="auto"/>
            <w:vAlign w:val="bottom"/>
          </w:tcPr>
          <w:p w14:paraId="256A0E53" w14:textId="77777777" w:rsidR="00C079A9" w:rsidRPr="00C0208B" w:rsidRDefault="00C079A9" w:rsidP="00B052FA">
            <w:pPr>
              <w:suppressAutoHyphens w:val="0"/>
              <w:spacing w:before="40" w:after="40" w:line="220" w:lineRule="exact"/>
              <w:ind w:right="57"/>
              <w:jc w:val="right"/>
              <w:rPr>
                <w:sz w:val="18"/>
                <w:lang w:val="fr-FR"/>
              </w:rPr>
            </w:pPr>
            <w:r w:rsidRPr="00C0208B">
              <w:rPr>
                <w:sz w:val="18"/>
                <w:lang w:val="fr-FR"/>
              </w:rPr>
              <w:t>0,5</w:t>
            </w:r>
          </w:p>
        </w:tc>
        <w:tc>
          <w:tcPr>
            <w:tcW w:w="992" w:type="dxa"/>
            <w:shd w:val="clear" w:color="auto" w:fill="auto"/>
            <w:vAlign w:val="bottom"/>
          </w:tcPr>
          <w:p w14:paraId="70B44670"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11,7</w:t>
            </w:r>
          </w:p>
        </w:tc>
        <w:tc>
          <w:tcPr>
            <w:tcW w:w="849" w:type="dxa"/>
            <w:shd w:val="clear" w:color="auto" w:fill="auto"/>
            <w:vAlign w:val="bottom"/>
          </w:tcPr>
          <w:p w14:paraId="4EFF310B"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40,4</w:t>
            </w:r>
          </w:p>
        </w:tc>
      </w:tr>
    </w:tbl>
    <w:p w14:paraId="1667964B" w14:textId="77777777" w:rsidR="00C079A9" w:rsidRPr="00EC4CBB" w:rsidRDefault="00C079A9" w:rsidP="00EC4CBB">
      <w:pPr>
        <w:spacing w:before="120" w:line="220" w:lineRule="exact"/>
        <w:ind w:left="1134" w:right="1134" w:firstLine="170"/>
        <w:rPr>
          <w:sz w:val="18"/>
          <w:lang w:val="fr-FR"/>
        </w:rPr>
      </w:pPr>
      <w:r w:rsidRPr="00EC4CBB">
        <w:rPr>
          <w:i/>
          <w:iCs/>
          <w:sz w:val="18"/>
          <w:lang w:val="fr-FR"/>
        </w:rPr>
        <w:t>Source</w:t>
      </w:r>
      <w:r w:rsidRPr="00EC4CBB">
        <w:rPr>
          <w:sz w:val="18"/>
          <w:lang w:val="fr-FR"/>
        </w:rPr>
        <w:t> : Bureau central de statistique de Norvège.</w:t>
      </w:r>
    </w:p>
    <w:p w14:paraId="1EFD6821" w14:textId="5DF4A4CC" w:rsidR="00C079A9" w:rsidRPr="00EC4CBB" w:rsidRDefault="00C079A9" w:rsidP="00EC4CBB">
      <w:pPr>
        <w:spacing w:after="240" w:line="220" w:lineRule="exact"/>
        <w:ind w:left="1134" w:right="1134" w:firstLine="170"/>
        <w:rPr>
          <w:sz w:val="18"/>
          <w:lang w:val="fr-FR"/>
        </w:rPr>
      </w:pPr>
      <w:r w:rsidRPr="00EB4C74">
        <w:rPr>
          <w:i/>
          <w:iCs/>
          <w:sz w:val="18"/>
          <w:vertAlign w:val="superscript"/>
          <w:lang w:val="fr-FR"/>
        </w:rPr>
        <w:t>1</w:t>
      </w:r>
      <w:r w:rsidR="00EC4CBB">
        <w:rPr>
          <w:sz w:val="18"/>
          <w:lang w:val="fr-FR"/>
        </w:rPr>
        <w:t xml:space="preserve">  </w:t>
      </w:r>
      <w:r w:rsidRPr="00EC4CBB">
        <w:rPr>
          <w:sz w:val="18"/>
          <w:lang w:val="fr-FR"/>
        </w:rPr>
        <w:t>Seuls sont inclus les membres pour lesquels une subvention publique a été reçue.</w:t>
      </w:r>
    </w:p>
    <w:p w14:paraId="7A908C42" w14:textId="5397979E" w:rsidR="00C079A9" w:rsidRPr="00B723FA" w:rsidRDefault="00C079A9" w:rsidP="00C079A9">
      <w:pPr>
        <w:pStyle w:val="SingleTxtG"/>
        <w:rPr>
          <w:lang w:val="fr-FR"/>
        </w:rPr>
      </w:pPr>
      <w:r>
        <w:rPr>
          <w:lang w:val="fr-FR"/>
        </w:rPr>
        <w:t>11.</w:t>
      </w:r>
      <w:r>
        <w:rPr>
          <w:lang w:val="fr-FR"/>
        </w:rPr>
        <w:tab/>
        <w:t>En réponse à l’enquête sur la main</w:t>
      </w:r>
      <w:r w:rsidR="00823FFC">
        <w:rPr>
          <w:lang w:val="fr-FR"/>
        </w:rPr>
        <w:t>-</w:t>
      </w:r>
      <w:r>
        <w:rPr>
          <w:lang w:val="fr-FR"/>
        </w:rPr>
        <w:t xml:space="preserve">d’œuvre menée en 2020, 17,6 % de la population norvégienne (âgée de 15 à 66 ans) a déclaré avoir un </w:t>
      </w:r>
      <w:r>
        <w:rPr>
          <w:i/>
          <w:iCs/>
          <w:lang w:val="fr-FR"/>
        </w:rPr>
        <w:t>handicap</w:t>
      </w:r>
      <w:r>
        <w:rPr>
          <w:lang w:val="fr-FR"/>
        </w:rPr>
        <w:t xml:space="preserve"> (15,5 % des hommes et 19,9 % des femmes).</w:t>
      </w:r>
    </w:p>
    <w:bookmarkEnd w:id="17"/>
    <w:bookmarkEnd w:id="18"/>
    <w:p w14:paraId="1661AAC1" w14:textId="77777777" w:rsidR="00C079A9" w:rsidRPr="00B723FA" w:rsidRDefault="00C079A9" w:rsidP="00C079A9">
      <w:pPr>
        <w:pStyle w:val="H23G"/>
        <w:rPr>
          <w:lang w:val="fr-FR"/>
        </w:rPr>
      </w:pPr>
      <w:r>
        <w:rPr>
          <w:bCs/>
          <w:lang w:val="fr-FR"/>
        </w:rPr>
        <w:tab/>
        <w:t>b)</w:t>
      </w:r>
      <w:r>
        <w:rPr>
          <w:lang w:val="fr-FR"/>
        </w:rPr>
        <w:tab/>
      </w:r>
      <w:r>
        <w:rPr>
          <w:bCs/>
          <w:lang w:val="fr-FR"/>
        </w:rPr>
        <w:t>Économie</w:t>
      </w:r>
      <w:bookmarkStart w:id="19" w:name="_Hlk166251663"/>
    </w:p>
    <w:p w14:paraId="3BE05B72" w14:textId="77777777" w:rsidR="00C079A9" w:rsidRPr="00B723FA" w:rsidRDefault="00C079A9" w:rsidP="00C079A9">
      <w:pPr>
        <w:pStyle w:val="SingleTxtG"/>
        <w:rPr>
          <w:lang w:val="fr-FR"/>
        </w:rPr>
      </w:pPr>
      <w:r>
        <w:rPr>
          <w:lang w:val="fr-FR"/>
        </w:rPr>
        <w:t>12.</w:t>
      </w:r>
      <w:r>
        <w:rPr>
          <w:lang w:val="fr-FR"/>
        </w:rPr>
        <w:tab/>
        <w:t xml:space="preserve">La Norvège est richement dotée en </w:t>
      </w:r>
      <w:r>
        <w:rPr>
          <w:i/>
          <w:iCs/>
          <w:lang w:val="fr-FR"/>
        </w:rPr>
        <w:t>ressources naturelles</w:t>
      </w:r>
      <w:r>
        <w:rPr>
          <w:lang w:val="fr-FR"/>
        </w:rPr>
        <w:t>, notamment en pétrole et en gaz naturel offshore, en minerais divers, en poissons, en bois et en hydroélectricité. Elle se classe au huitième rang mondial des exportateurs nets de pétrole (2022), au quatrième rang des exportateurs nets de gaz naturel (2023) et au septième rang des producteurs d’hydroélectricité (2022). C’est en partie grâce à ces ressources naturelles qu’elle est devenue l’un des pays les plus riches du monde, compte tenu de son produit intérieur brut (PIB) par habitant.</w:t>
      </w:r>
    </w:p>
    <w:p w14:paraId="2920FA22" w14:textId="77777777" w:rsidR="00C079A9" w:rsidRPr="00B723FA" w:rsidRDefault="00C079A9" w:rsidP="00C079A9">
      <w:pPr>
        <w:pStyle w:val="SingleTxtG"/>
        <w:rPr>
          <w:lang w:val="fr-FR"/>
        </w:rPr>
      </w:pPr>
      <w:r>
        <w:rPr>
          <w:lang w:val="fr-FR"/>
        </w:rPr>
        <w:t>13.</w:t>
      </w:r>
      <w:r>
        <w:rPr>
          <w:lang w:val="fr-FR"/>
        </w:rPr>
        <w:tab/>
        <w:t xml:space="preserve">La Norvège doit également sa richesse aux atouts importants que sont sa proximité aux marchés d’Europe occidentale, son accès direct à l’énergie, sa stabilité politique et son niveau d’éducation élevé. </w:t>
      </w:r>
    </w:p>
    <w:p w14:paraId="7128BC65" w14:textId="77777777" w:rsidR="00C079A9" w:rsidRPr="00B723FA" w:rsidRDefault="00C079A9" w:rsidP="00C079A9">
      <w:pPr>
        <w:pStyle w:val="SingleTxtG"/>
        <w:rPr>
          <w:lang w:val="fr-FR"/>
        </w:rPr>
      </w:pPr>
      <w:r>
        <w:rPr>
          <w:lang w:val="fr-FR"/>
        </w:rPr>
        <w:t>14.</w:t>
      </w:r>
      <w:r>
        <w:rPr>
          <w:lang w:val="fr-FR"/>
        </w:rPr>
        <w:tab/>
        <w:t xml:space="preserve">La Norvège a une </w:t>
      </w:r>
      <w:r>
        <w:rPr>
          <w:i/>
          <w:iCs/>
          <w:lang w:val="fr-FR"/>
        </w:rPr>
        <w:t>économie mixte</w:t>
      </w:r>
      <w:r>
        <w:rPr>
          <w:lang w:val="fr-FR"/>
        </w:rPr>
        <w:t xml:space="preserve">, caractérisée par des marchés performants et des obstacles au commerce généralement limités, qui repose dans une large mesure sur le secteur des services, notamment le commerce de gros et de détail et les services bancaires, techniques et publics. En 2023, ce secteur représentait plus de 80 % de l’emploi total. </w:t>
      </w:r>
    </w:p>
    <w:p w14:paraId="42D06AEC" w14:textId="0B0DAAF4" w:rsidR="00C079A9" w:rsidRPr="00B723FA" w:rsidRDefault="00C079A9" w:rsidP="00C079A9">
      <w:pPr>
        <w:pStyle w:val="SingleTxtG"/>
        <w:rPr>
          <w:lang w:val="fr-FR"/>
        </w:rPr>
      </w:pPr>
      <w:r>
        <w:rPr>
          <w:lang w:val="fr-FR"/>
        </w:rPr>
        <w:t>15.</w:t>
      </w:r>
      <w:r>
        <w:rPr>
          <w:lang w:val="fr-FR"/>
        </w:rPr>
        <w:tab/>
        <w:t xml:space="preserve">En 2023, la contribution du </w:t>
      </w:r>
      <w:r>
        <w:rPr>
          <w:i/>
          <w:iCs/>
          <w:lang w:val="fr-FR"/>
        </w:rPr>
        <w:t>secteur manufacturier</w:t>
      </w:r>
      <w:r>
        <w:rPr>
          <w:lang w:val="fr-FR"/>
        </w:rPr>
        <w:t xml:space="preserve"> à la valeur ajoutée de l’économie continentale était de 9 %. Les principaux domaines d’activité de l’industrie manufacturière norvégienne sont les machines et les équipements, l’alimentation et les boissons, le pétrole raffiné, les produits chimiques et pharmaceutiques, la construction navale, la construction de plateformes pétrolières, et la réparation et l’installation de machines et d’équipements. </w:t>
      </w:r>
      <w:r>
        <w:rPr>
          <w:lang w:val="fr-FR"/>
        </w:rPr>
        <w:lastRenderedPageBreak/>
        <w:t xml:space="preserve">L’affaiblissement de la monnaie </w:t>
      </w:r>
      <w:r w:rsidR="00017E8B">
        <w:rPr>
          <w:lang w:val="fr-FR"/>
        </w:rPr>
        <w:t>−</w:t>
      </w:r>
      <w:r>
        <w:rPr>
          <w:lang w:val="fr-FR"/>
        </w:rPr>
        <w:t> la couronne norvégienne (NKr) </w:t>
      </w:r>
      <w:r w:rsidR="00017E8B">
        <w:rPr>
          <w:lang w:val="fr-FR"/>
        </w:rPr>
        <w:t>−</w:t>
      </w:r>
      <w:r>
        <w:rPr>
          <w:lang w:val="fr-FR"/>
        </w:rPr>
        <w:t xml:space="preserve"> a contribué à une amélioration sensible de la compétitivité du secteur secondaire norvégien, qui s’est traduite par une forte croissance des exportations au cours des dernières années.</w:t>
      </w:r>
    </w:p>
    <w:p w14:paraId="50A2BFDE" w14:textId="03AEBD53" w:rsidR="00C079A9" w:rsidRPr="00B723FA" w:rsidRDefault="00C079A9" w:rsidP="00C079A9">
      <w:pPr>
        <w:pStyle w:val="SingleTxtG"/>
        <w:rPr>
          <w:lang w:val="fr-FR"/>
        </w:rPr>
      </w:pPr>
      <w:r>
        <w:rPr>
          <w:lang w:val="fr-FR"/>
        </w:rPr>
        <w:t>16.</w:t>
      </w:r>
      <w:r>
        <w:rPr>
          <w:lang w:val="fr-FR"/>
        </w:rPr>
        <w:tab/>
        <w:t xml:space="preserve">Une vaste industrie pétrolière s’est développée en Norvège depuis le début de l’exploitation du pétrole de la mer du Nord en 1971. Pendant plus de </w:t>
      </w:r>
      <w:r w:rsidR="00017E8B">
        <w:rPr>
          <w:lang w:val="fr-FR"/>
        </w:rPr>
        <w:t>quarante</w:t>
      </w:r>
      <w:r>
        <w:rPr>
          <w:lang w:val="fr-FR"/>
        </w:rPr>
        <w:t> ans, cette industrie a grandement contribué à la croissance économique du pays. La production pétrolière a connu un déclin rapide après avoir atteint son apogée au début des années 2000. Les effets de cette baisse ont toutefois été atténués par une augmentation substantielle de la production gazière. En 2023, plus de 40 % des recettes publiques provenaient du secteur pétrolier.</w:t>
      </w:r>
    </w:p>
    <w:p w14:paraId="0EA78337" w14:textId="77777777" w:rsidR="00C079A9" w:rsidRPr="00B723FA" w:rsidRDefault="00C079A9" w:rsidP="00C079A9">
      <w:pPr>
        <w:pStyle w:val="SingleTxtG"/>
        <w:spacing w:after="240"/>
        <w:rPr>
          <w:lang w:val="fr-FR"/>
        </w:rPr>
      </w:pPr>
      <w:r>
        <w:rPr>
          <w:lang w:val="fr-FR"/>
        </w:rPr>
        <w:t>17.</w:t>
      </w:r>
      <w:r>
        <w:rPr>
          <w:lang w:val="fr-FR"/>
        </w:rPr>
        <w:tab/>
        <w:t>La même année, le PIB norvégien a atteint 5 129 milliards de couronnes norvégiennes, soit environ 485 milliards de dollars des États-Unis</w:t>
      </w:r>
      <w:r w:rsidRPr="00B052FA">
        <w:rPr>
          <w:rStyle w:val="Appelnotedebasdep"/>
        </w:rPr>
        <w:footnoteReference w:id="3"/>
      </w:r>
      <w:r>
        <w:rPr>
          <w:lang w:val="fr-FR"/>
        </w:rPr>
        <w:t>, dépassant ainsi de 0,5 %, en prix constants, celui de 2022</w:t>
      </w:r>
      <w:r w:rsidRPr="00B052FA">
        <w:rPr>
          <w:rStyle w:val="Appelnotedebasdep"/>
        </w:rPr>
        <w:footnoteReference w:id="4"/>
      </w:r>
      <w:r>
        <w:rPr>
          <w:lang w:val="fr-FR"/>
        </w:rPr>
        <w:t xml:space="preserve">. Toujours en 2023, avec des avoirs à l’étranger de 25 975 milliards de couronnes et des passifs de 10 693 milliards de couronnes, la Norvège réalisait un excédent extérieur net de 15 282 milliards de couronnes. </w:t>
      </w:r>
    </w:p>
    <w:tbl>
      <w:tblPr>
        <w:tblW w:w="7370" w:type="dxa"/>
        <w:tblInd w:w="1134" w:type="dxa"/>
        <w:tblLayout w:type="fixed"/>
        <w:tblCellMar>
          <w:left w:w="0" w:type="dxa"/>
          <w:right w:w="0" w:type="dxa"/>
        </w:tblCellMar>
        <w:tblLook w:val="04A0" w:firstRow="1" w:lastRow="0" w:firstColumn="1" w:lastColumn="0" w:noHBand="0" w:noVBand="1"/>
      </w:tblPr>
      <w:tblGrid>
        <w:gridCol w:w="3116"/>
        <w:gridCol w:w="850"/>
        <w:gridCol w:w="851"/>
        <w:gridCol w:w="851"/>
        <w:gridCol w:w="851"/>
        <w:gridCol w:w="851"/>
      </w:tblGrid>
      <w:tr w:rsidR="00C0208B" w:rsidRPr="00C0208B" w14:paraId="43D83918" w14:textId="77777777" w:rsidTr="00C0208B">
        <w:trPr>
          <w:tblHeader/>
        </w:trPr>
        <w:tc>
          <w:tcPr>
            <w:tcW w:w="3116" w:type="dxa"/>
            <w:tcBorders>
              <w:top w:val="single" w:sz="4" w:space="0" w:color="auto"/>
              <w:bottom w:val="single" w:sz="12" w:space="0" w:color="auto"/>
            </w:tcBorders>
            <w:shd w:val="clear" w:color="auto" w:fill="auto"/>
            <w:noWrap/>
            <w:vAlign w:val="bottom"/>
          </w:tcPr>
          <w:p w14:paraId="4B61871B" w14:textId="77777777" w:rsidR="00C079A9" w:rsidRPr="00C0208B" w:rsidRDefault="00C079A9" w:rsidP="00C0208B">
            <w:pPr>
              <w:suppressAutoHyphens w:val="0"/>
              <w:spacing w:before="80" w:after="80" w:line="200" w:lineRule="exact"/>
              <w:rPr>
                <w:i/>
                <w:sz w:val="16"/>
                <w:lang w:val="fr-FR"/>
              </w:rPr>
            </w:pPr>
          </w:p>
        </w:tc>
        <w:tc>
          <w:tcPr>
            <w:tcW w:w="850" w:type="dxa"/>
            <w:tcBorders>
              <w:top w:val="single" w:sz="4" w:space="0" w:color="auto"/>
              <w:bottom w:val="single" w:sz="12" w:space="0" w:color="auto"/>
            </w:tcBorders>
            <w:shd w:val="clear" w:color="auto" w:fill="auto"/>
            <w:vAlign w:val="bottom"/>
          </w:tcPr>
          <w:p w14:paraId="77890480" w14:textId="77777777" w:rsidR="00C079A9" w:rsidRPr="00C0208B" w:rsidRDefault="00C079A9" w:rsidP="00C0208B">
            <w:pPr>
              <w:suppressAutoHyphens w:val="0"/>
              <w:spacing w:before="80" w:after="80" w:line="200" w:lineRule="exact"/>
              <w:jc w:val="right"/>
              <w:rPr>
                <w:i/>
                <w:sz w:val="16"/>
              </w:rPr>
            </w:pPr>
            <w:r w:rsidRPr="00C0208B">
              <w:rPr>
                <w:i/>
                <w:iCs/>
                <w:sz w:val="16"/>
                <w:lang w:val="fr-FR"/>
              </w:rPr>
              <w:t>2019</w:t>
            </w:r>
          </w:p>
        </w:tc>
        <w:tc>
          <w:tcPr>
            <w:tcW w:w="851" w:type="dxa"/>
            <w:tcBorders>
              <w:top w:val="single" w:sz="4" w:space="0" w:color="auto"/>
              <w:bottom w:val="single" w:sz="12" w:space="0" w:color="auto"/>
            </w:tcBorders>
            <w:shd w:val="clear" w:color="auto" w:fill="auto"/>
            <w:noWrap/>
            <w:vAlign w:val="bottom"/>
          </w:tcPr>
          <w:p w14:paraId="5E7E9FB4" w14:textId="77777777" w:rsidR="00C079A9" w:rsidRPr="00C0208B" w:rsidRDefault="00C079A9" w:rsidP="00C0208B">
            <w:pPr>
              <w:suppressAutoHyphens w:val="0"/>
              <w:spacing w:before="80" w:after="80" w:line="200" w:lineRule="exact"/>
              <w:jc w:val="right"/>
              <w:rPr>
                <w:i/>
                <w:sz w:val="16"/>
              </w:rPr>
            </w:pPr>
            <w:r w:rsidRPr="00C0208B">
              <w:rPr>
                <w:i/>
                <w:iCs/>
                <w:sz w:val="16"/>
                <w:lang w:val="fr-FR"/>
              </w:rPr>
              <w:t>2020</w:t>
            </w:r>
          </w:p>
        </w:tc>
        <w:tc>
          <w:tcPr>
            <w:tcW w:w="851" w:type="dxa"/>
            <w:tcBorders>
              <w:top w:val="single" w:sz="4" w:space="0" w:color="auto"/>
              <w:bottom w:val="single" w:sz="12" w:space="0" w:color="auto"/>
            </w:tcBorders>
            <w:shd w:val="clear" w:color="auto" w:fill="auto"/>
            <w:noWrap/>
            <w:vAlign w:val="bottom"/>
          </w:tcPr>
          <w:p w14:paraId="3AC1AA50" w14:textId="77777777" w:rsidR="00C079A9" w:rsidRPr="00C0208B" w:rsidRDefault="00C079A9" w:rsidP="00C0208B">
            <w:pPr>
              <w:suppressAutoHyphens w:val="0"/>
              <w:spacing w:before="80" w:after="80" w:line="200" w:lineRule="exact"/>
              <w:jc w:val="right"/>
              <w:rPr>
                <w:i/>
                <w:sz w:val="16"/>
              </w:rPr>
            </w:pPr>
            <w:r w:rsidRPr="00C0208B">
              <w:rPr>
                <w:i/>
                <w:iCs/>
                <w:sz w:val="16"/>
                <w:lang w:val="fr-FR"/>
              </w:rPr>
              <w:t>2021</w:t>
            </w:r>
          </w:p>
        </w:tc>
        <w:tc>
          <w:tcPr>
            <w:tcW w:w="851" w:type="dxa"/>
            <w:tcBorders>
              <w:top w:val="single" w:sz="4" w:space="0" w:color="auto"/>
              <w:bottom w:val="single" w:sz="12" w:space="0" w:color="auto"/>
            </w:tcBorders>
            <w:shd w:val="clear" w:color="auto" w:fill="auto"/>
            <w:noWrap/>
            <w:vAlign w:val="bottom"/>
          </w:tcPr>
          <w:p w14:paraId="32AF8472" w14:textId="77777777" w:rsidR="00C079A9" w:rsidRPr="00C0208B" w:rsidRDefault="00C079A9" w:rsidP="00C0208B">
            <w:pPr>
              <w:suppressAutoHyphens w:val="0"/>
              <w:spacing w:before="80" w:after="80" w:line="200" w:lineRule="exact"/>
              <w:jc w:val="right"/>
              <w:rPr>
                <w:i/>
                <w:sz w:val="16"/>
              </w:rPr>
            </w:pPr>
            <w:r w:rsidRPr="00C0208B">
              <w:rPr>
                <w:i/>
                <w:iCs/>
                <w:sz w:val="16"/>
                <w:lang w:val="fr-FR"/>
              </w:rPr>
              <w:t>2022</w:t>
            </w:r>
          </w:p>
        </w:tc>
        <w:tc>
          <w:tcPr>
            <w:tcW w:w="851" w:type="dxa"/>
            <w:tcBorders>
              <w:top w:val="single" w:sz="4" w:space="0" w:color="auto"/>
              <w:bottom w:val="single" w:sz="12" w:space="0" w:color="auto"/>
            </w:tcBorders>
            <w:shd w:val="clear" w:color="auto" w:fill="auto"/>
            <w:noWrap/>
            <w:vAlign w:val="bottom"/>
          </w:tcPr>
          <w:p w14:paraId="1278EAE6" w14:textId="77777777" w:rsidR="00C079A9" w:rsidRPr="00C0208B" w:rsidRDefault="00C079A9" w:rsidP="00C0208B">
            <w:pPr>
              <w:suppressAutoHyphens w:val="0"/>
              <w:spacing w:before="80" w:after="80" w:line="200" w:lineRule="exact"/>
              <w:jc w:val="right"/>
              <w:rPr>
                <w:i/>
                <w:sz w:val="16"/>
              </w:rPr>
            </w:pPr>
            <w:r w:rsidRPr="00C0208B">
              <w:rPr>
                <w:i/>
                <w:iCs/>
                <w:sz w:val="16"/>
                <w:lang w:val="fr-FR"/>
              </w:rPr>
              <w:t>2023</w:t>
            </w:r>
          </w:p>
        </w:tc>
      </w:tr>
      <w:tr w:rsidR="00C079A9" w:rsidRPr="00C0208B" w14:paraId="216D17AF" w14:textId="77777777" w:rsidTr="00C0208B">
        <w:tc>
          <w:tcPr>
            <w:tcW w:w="3116" w:type="dxa"/>
            <w:tcBorders>
              <w:top w:val="single" w:sz="12" w:space="0" w:color="auto"/>
            </w:tcBorders>
            <w:shd w:val="clear" w:color="auto" w:fill="auto"/>
            <w:noWrap/>
          </w:tcPr>
          <w:p w14:paraId="591328C1" w14:textId="77777777" w:rsidR="00C079A9" w:rsidRPr="00C0208B" w:rsidRDefault="00C079A9" w:rsidP="00C0208B">
            <w:pPr>
              <w:suppressAutoHyphens w:val="0"/>
              <w:spacing w:before="40" w:after="40" w:line="220" w:lineRule="exact"/>
              <w:rPr>
                <w:sz w:val="18"/>
                <w:lang w:val="fr-FR"/>
              </w:rPr>
            </w:pPr>
            <w:r w:rsidRPr="00C0208B">
              <w:rPr>
                <w:sz w:val="18"/>
                <w:lang w:val="fr-FR"/>
              </w:rPr>
              <w:t>PIB brut (millions de NKr, prix courants)</w:t>
            </w:r>
          </w:p>
        </w:tc>
        <w:tc>
          <w:tcPr>
            <w:tcW w:w="850" w:type="dxa"/>
            <w:tcBorders>
              <w:top w:val="single" w:sz="12" w:space="0" w:color="auto"/>
            </w:tcBorders>
            <w:shd w:val="clear" w:color="auto" w:fill="auto"/>
            <w:vAlign w:val="bottom"/>
          </w:tcPr>
          <w:p w14:paraId="4F0F688D" w14:textId="77777777" w:rsidR="00C079A9" w:rsidRPr="00C0208B" w:rsidRDefault="00C079A9" w:rsidP="00C0208B">
            <w:pPr>
              <w:suppressAutoHyphens w:val="0"/>
              <w:spacing w:before="40" w:after="40" w:line="220" w:lineRule="exact"/>
              <w:jc w:val="right"/>
              <w:rPr>
                <w:sz w:val="18"/>
              </w:rPr>
            </w:pPr>
            <w:r w:rsidRPr="00C0208B">
              <w:rPr>
                <w:sz w:val="18"/>
                <w:lang w:val="fr-FR"/>
              </w:rPr>
              <w:t>3 596 937</w:t>
            </w:r>
          </w:p>
        </w:tc>
        <w:tc>
          <w:tcPr>
            <w:tcW w:w="851" w:type="dxa"/>
            <w:tcBorders>
              <w:top w:val="single" w:sz="12" w:space="0" w:color="auto"/>
            </w:tcBorders>
            <w:shd w:val="clear" w:color="auto" w:fill="auto"/>
            <w:noWrap/>
            <w:vAlign w:val="bottom"/>
          </w:tcPr>
          <w:p w14:paraId="1D2ACD67" w14:textId="77777777" w:rsidR="00C079A9" w:rsidRPr="00C0208B" w:rsidRDefault="00C079A9" w:rsidP="00C0208B">
            <w:pPr>
              <w:suppressAutoHyphens w:val="0"/>
              <w:spacing w:before="40" w:after="40" w:line="220" w:lineRule="exact"/>
              <w:jc w:val="right"/>
              <w:rPr>
                <w:sz w:val="18"/>
              </w:rPr>
            </w:pPr>
            <w:r w:rsidRPr="00C0208B">
              <w:rPr>
                <w:sz w:val="18"/>
                <w:lang w:val="fr-FR"/>
              </w:rPr>
              <w:t>3 461 575</w:t>
            </w:r>
          </w:p>
        </w:tc>
        <w:tc>
          <w:tcPr>
            <w:tcW w:w="851" w:type="dxa"/>
            <w:tcBorders>
              <w:top w:val="single" w:sz="12" w:space="0" w:color="auto"/>
            </w:tcBorders>
            <w:shd w:val="clear" w:color="auto" w:fill="auto"/>
            <w:noWrap/>
            <w:vAlign w:val="bottom"/>
          </w:tcPr>
          <w:p w14:paraId="0E16BCA4" w14:textId="77777777" w:rsidR="00C079A9" w:rsidRPr="00C0208B" w:rsidRDefault="00C079A9" w:rsidP="00C0208B">
            <w:pPr>
              <w:suppressAutoHyphens w:val="0"/>
              <w:spacing w:before="40" w:after="40" w:line="220" w:lineRule="exact"/>
              <w:jc w:val="right"/>
              <w:rPr>
                <w:sz w:val="18"/>
              </w:rPr>
            </w:pPr>
            <w:r w:rsidRPr="00C0208B">
              <w:rPr>
                <w:sz w:val="18"/>
                <w:lang w:val="fr-FR"/>
              </w:rPr>
              <w:t>4 323 931</w:t>
            </w:r>
          </w:p>
        </w:tc>
        <w:tc>
          <w:tcPr>
            <w:tcW w:w="851" w:type="dxa"/>
            <w:tcBorders>
              <w:top w:val="single" w:sz="12" w:space="0" w:color="auto"/>
            </w:tcBorders>
            <w:shd w:val="clear" w:color="auto" w:fill="auto"/>
            <w:noWrap/>
            <w:vAlign w:val="bottom"/>
          </w:tcPr>
          <w:p w14:paraId="194F995A" w14:textId="77777777" w:rsidR="00C079A9" w:rsidRPr="00C0208B" w:rsidRDefault="00C079A9" w:rsidP="00C0208B">
            <w:pPr>
              <w:suppressAutoHyphens w:val="0"/>
              <w:spacing w:before="40" w:after="40" w:line="220" w:lineRule="exact"/>
              <w:jc w:val="right"/>
              <w:rPr>
                <w:sz w:val="18"/>
              </w:rPr>
            </w:pPr>
            <w:r w:rsidRPr="00C0208B">
              <w:rPr>
                <w:sz w:val="18"/>
                <w:lang w:val="fr-FR"/>
              </w:rPr>
              <w:t>5 708 190</w:t>
            </w:r>
          </w:p>
        </w:tc>
        <w:tc>
          <w:tcPr>
            <w:tcW w:w="851" w:type="dxa"/>
            <w:tcBorders>
              <w:top w:val="single" w:sz="12" w:space="0" w:color="auto"/>
            </w:tcBorders>
            <w:shd w:val="clear" w:color="auto" w:fill="auto"/>
            <w:noWrap/>
            <w:vAlign w:val="bottom"/>
          </w:tcPr>
          <w:p w14:paraId="1DBAC6E6" w14:textId="77777777" w:rsidR="00C079A9" w:rsidRPr="00C0208B" w:rsidRDefault="00C079A9" w:rsidP="00C0208B">
            <w:pPr>
              <w:suppressAutoHyphens w:val="0"/>
              <w:spacing w:before="40" w:after="40" w:line="220" w:lineRule="exact"/>
              <w:jc w:val="right"/>
              <w:rPr>
                <w:sz w:val="18"/>
              </w:rPr>
            </w:pPr>
            <w:r w:rsidRPr="00C0208B">
              <w:rPr>
                <w:sz w:val="18"/>
                <w:lang w:val="fr-FR"/>
              </w:rPr>
              <w:t>5 128 639</w:t>
            </w:r>
          </w:p>
        </w:tc>
      </w:tr>
      <w:tr w:rsidR="00C079A9" w:rsidRPr="00C0208B" w14:paraId="2AB03599" w14:textId="77777777" w:rsidTr="00C0208B">
        <w:tc>
          <w:tcPr>
            <w:tcW w:w="3116" w:type="dxa"/>
            <w:shd w:val="clear" w:color="auto" w:fill="auto"/>
            <w:noWrap/>
          </w:tcPr>
          <w:p w14:paraId="71325BE7" w14:textId="77777777" w:rsidR="00C079A9" w:rsidRPr="00C0208B" w:rsidRDefault="00C079A9" w:rsidP="00C0208B">
            <w:pPr>
              <w:suppressAutoHyphens w:val="0"/>
              <w:spacing w:before="40" w:after="40" w:line="220" w:lineRule="exact"/>
              <w:rPr>
                <w:sz w:val="18"/>
              </w:rPr>
            </w:pPr>
            <w:r w:rsidRPr="00C0208B">
              <w:rPr>
                <w:sz w:val="18"/>
                <w:lang w:val="fr-FR"/>
              </w:rPr>
              <w:t>Taux de croissance annuel (%)</w:t>
            </w:r>
          </w:p>
        </w:tc>
        <w:tc>
          <w:tcPr>
            <w:tcW w:w="850" w:type="dxa"/>
            <w:shd w:val="clear" w:color="auto" w:fill="auto"/>
            <w:vAlign w:val="bottom"/>
          </w:tcPr>
          <w:p w14:paraId="33FCAA20" w14:textId="77777777" w:rsidR="00C079A9" w:rsidRPr="00C0208B" w:rsidRDefault="00C079A9" w:rsidP="00C0208B">
            <w:pPr>
              <w:suppressAutoHyphens w:val="0"/>
              <w:spacing w:before="40" w:after="40" w:line="220" w:lineRule="exact"/>
              <w:jc w:val="right"/>
              <w:rPr>
                <w:sz w:val="18"/>
              </w:rPr>
            </w:pPr>
            <w:r w:rsidRPr="00C0208B">
              <w:rPr>
                <w:sz w:val="18"/>
                <w:lang w:val="fr-FR"/>
              </w:rPr>
              <w:t>1,1</w:t>
            </w:r>
          </w:p>
        </w:tc>
        <w:tc>
          <w:tcPr>
            <w:tcW w:w="851" w:type="dxa"/>
            <w:shd w:val="clear" w:color="auto" w:fill="auto"/>
            <w:noWrap/>
            <w:vAlign w:val="bottom"/>
          </w:tcPr>
          <w:p w14:paraId="7F17552E" w14:textId="77777777" w:rsidR="00C079A9" w:rsidRPr="00C0208B" w:rsidRDefault="00C079A9" w:rsidP="00C0208B">
            <w:pPr>
              <w:suppressAutoHyphens w:val="0"/>
              <w:spacing w:before="40" w:after="40" w:line="220" w:lineRule="exact"/>
              <w:jc w:val="right"/>
              <w:rPr>
                <w:sz w:val="18"/>
              </w:rPr>
            </w:pPr>
            <w:r w:rsidRPr="00C0208B">
              <w:rPr>
                <w:sz w:val="18"/>
                <w:lang w:val="fr-FR"/>
              </w:rPr>
              <w:t>-1,3</w:t>
            </w:r>
          </w:p>
        </w:tc>
        <w:tc>
          <w:tcPr>
            <w:tcW w:w="851" w:type="dxa"/>
            <w:shd w:val="clear" w:color="auto" w:fill="auto"/>
            <w:noWrap/>
            <w:vAlign w:val="bottom"/>
          </w:tcPr>
          <w:p w14:paraId="3D2BB175" w14:textId="77777777" w:rsidR="00C079A9" w:rsidRPr="00C0208B" w:rsidRDefault="00C079A9" w:rsidP="00C0208B">
            <w:pPr>
              <w:suppressAutoHyphens w:val="0"/>
              <w:spacing w:before="40" w:after="40" w:line="220" w:lineRule="exact"/>
              <w:jc w:val="right"/>
              <w:rPr>
                <w:sz w:val="18"/>
              </w:rPr>
            </w:pPr>
            <w:r w:rsidRPr="00C0208B">
              <w:rPr>
                <w:sz w:val="18"/>
                <w:lang w:val="fr-FR"/>
              </w:rPr>
              <w:t>3,9</w:t>
            </w:r>
          </w:p>
        </w:tc>
        <w:tc>
          <w:tcPr>
            <w:tcW w:w="851" w:type="dxa"/>
            <w:shd w:val="clear" w:color="auto" w:fill="auto"/>
            <w:noWrap/>
            <w:vAlign w:val="bottom"/>
          </w:tcPr>
          <w:p w14:paraId="5043B723" w14:textId="77777777" w:rsidR="00C079A9" w:rsidRPr="00C0208B" w:rsidRDefault="00C079A9" w:rsidP="00C0208B">
            <w:pPr>
              <w:suppressAutoHyphens w:val="0"/>
              <w:spacing w:before="40" w:after="40" w:line="220" w:lineRule="exact"/>
              <w:jc w:val="right"/>
              <w:rPr>
                <w:sz w:val="18"/>
              </w:rPr>
            </w:pPr>
            <w:r w:rsidRPr="00C0208B">
              <w:rPr>
                <w:sz w:val="18"/>
                <w:lang w:val="fr-FR"/>
              </w:rPr>
              <w:t>3,0</w:t>
            </w:r>
          </w:p>
        </w:tc>
        <w:tc>
          <w:tcPr>
            <w:tcW w:w="851" w:type="dxa"/>
            <w:shd w:val="clear" w:color="auto" w:fill="auto"/>
            <w:noWrap/>
            <w:vAlign w:val="bottom"/>
          </w:tcPr>
          <w:p w14:paraId="50D58731" w14:textId="77777777" w:rsidR="00C079A9" w:rsidRPr="00C0208B" w:rsidRDefault="00C079A9" w:rsidP="00C0208B">
            <w:pPr>
              <w:suppressAutoHyphens w:val="0"/>
              <w:spacing w:before="40" w:after="40" w:line="220" w:lineRule="exact"/>
              <w:jc w:val="right"/>
              <w:rPr>
                <w:sz w:val="18"/>
              </w:rPr>
            </w:pPr>
            <w:r w:rsidRPr="00C0208B">
              <w:rPr>
                <w:sz w:val="18"/>
                <w:lang w:val="fr-FR"/>
              </w:rPr>
              <w:t>0,5</w:t>
            </w:r>
          </w:p>
        </w:tc>
      </w:tr>
      <w:tr w:rsidR="00C079A9" w:rsidRPr="00C0208B" w14:paraId="49F2E47E" w14:textId="77777777" w:rsidTr="00C0208B">
        <w:tc>
          <w:tcPr>
            <w:tcW w:w="3116" w:type="dxa"/>
            <w:shd w:val="clear" w:color="auto" w:fill="auto"/>
            <w:noWrap/>
          </w:tcPr>
          <w:p w14:paraId="4504FD68" w14:textId="77777777" w:rsidR="00C079A9" w:rsidRPr="00C0208B" w:rsidRDefault="00C079A9" w:rsidP="00C0208B">
            <w:pPr>
              <w:suppressAutoHyphens w:val="0"/>
              <w:spacing w:before="40" w:after="40" w:line="220" w:lineRule="exact"/>
              <w:rPr>
                <w:sz w:val="18"/>
                <w:lang w:val="fr-FR"/>
              </w:rPr>
            </w:pPr>
            <w:r w:rsidRPr="00C0208B">
              <w:rPr>
                <w:sz w:val="18"/>
                <w:lang w:val="fr-FR"/>
              </w:rPr>
              <w:t>Revenu national brut (millions de NKr)</w:t>
            </w:r>
          </w:p>
        </w:tc>
        <w:tc>
          <w:tcPr>
            <w:tcW w:w="850" w:type="dxa"/>
            <w:shd w:val="clear" w:color="auto" w:fill="auto"/>
            <w:vAlign w:val="bottom"/>
          </w:tcPr>
          <w:p w14:paraId="6B7A5BEA" w14:textId="77777777" w:rsidR="00C079A9" w:rsidRPr="00C0208B" w:rsidRDefault="00C079A9" w:rsidP="00C0208B">
            <w:pPr>
              <w:suppressAutoHyphens w:val="0"/>
              <w:spacing w:before="40" w:after="40" w:line="220" w:lineRule="exact"/>
              <w:jc w:val="right"/>
              <w:rPr>
                <w:sz w:val="18"/>
              </w:rPr>
            </w:pPr>
            <w:r w:rsidRPr="00C0208B">
              <w:rPr>
                <w:sz w:val="18"/>
                <w:lang w:val="fr-FR"/>
              </w:rPr>
              <w:t>3 706 860</w:t>
            </w:r>
          </w:p>
        </w:tc>
        <w:tc>
          <w:tcPr>
            <w:tcW w:w="851" w:type="dxa"/>
            <w:shd w:val="clear" w:color="auto" w:fill="auto"/>
            <w:noWrap/>
            <w:vAlign w:val="bottom"/>
          </w:tcPr>
          <w:p w14:paraId="502517BE" w14:textId="77777777" w:rsidR="00C079A9" w:rsidRPr="00C0208B" w:rsidRDefault="00C079A9" w:rsidP="00C0208B">
            <w:pPr>
              <w:suppressAutoHyphens w:val="0"/>
              <w:spacing w:before="40" w:after="40" w:line="220" w:lineRule="exact"/>
              <w:jc w:val="right"/>
              <w:rPr>
                <w:sz w:val="18"/>
              </w:rPr>
            </w:pPr>
            <w:r w:rsidRPr="00C0208B">
              <w:rPr>
                <w:sz w:val="18"/>
                <w:lang w:val="fr-FR"/>
              </w:rPr>
              <w:t>3 604 709</w:t>
            </w:r>
          </w:p>
        </w:tc>
        <w:tc>
          <w:tcPr>
            <w:tcW w:w="851" w:type="dxa"/>
            <w:shd w:val="clear" w:color="auto" w:fill="auto"/>
            <w:noWrap/>
            <w:vAlign w:val="bottom"/>
          </w:tcPr>
          <w:p w14:paraId="3A0CB80E" w14:textId="77777777" w:rsidR="00C079A9" w:rsidRPr="00C0208B" w:rsidRDefault="00C079A9" w:rsidP="00C0208B">
            <w:pPr>
              <w:suppressAutoHyphens w:val="0"/>
              <w:spacing w:before="40" w:after="40" w:line="220" w:lineRule="exact"/>
              <w:jc w:val="right"/>
              <w:rPr>
                <w:sz w:val="18"/>
              </w:rPr>
            </w:pPr>
            <w:r w:rsidRPr="00C0208B">
              <w:rPr>
                <w:sz w:val="18"/>
                <w:lang w:val="fr-FR"/>
              </w:rPr>
              <w:t>4 398 889</w:t>
            </w:r>
          </w:p>
        </w:tc>
        <w:tc>
          <w:tcPr>
            <w:tcW w:w="851" w:type="dxa"/>
            <w:shd w:val="clear" w:color="auto" w:fill="auto"/>
            <w:noWrap/>
            <w:vAlign w:val="bottom"/>
          </w:tcPr>
          <w:p w14:paraId="14FDB75F" w14:textId="77777777" w:rsidR="00C079A9" w:rsidRPr="00C0208B" w:rsidRDefault="00C079A9" w:rsidP="00C0208B">
            <w:pPr>
              <w:suppressAutoHyphens w:val="0"/>
              <w:spacing w:before="40" w:after="40" w:line="220" w:lineRule="exact"/>
              <w:jc w:val="right"/>
              <w:rPr>
                <w:sz w:val="18"/>
              </w:rPr>
            </w:pPr>
            <w:r w:rsidRPr="00C0208B">
              <w:rPr>
                <w:sz w:val="18"/>
                <w:lang w:val="fr-FR"/>
              </w:rPr>
              <w:t>5 881 194</w:t>
            </w:r>
          </w:p>
        </w:tc>
        <w:tc>
          <w:tcPr>
            <w:tcW w:w="851" w:type="dxa"/>
            <w:shd w:val="clear" w:color="auto" w:fill="auto"/>
            <w:noWrap/>
            <w:vAlign w:val="bottom"/>
          </w:tcPr>
          <w:p w14:paraId="64707986" w14:textId="77777777" w:rsidR="00C079A9" w:rsidRPr="00C0208B" w:rsidRDefault="00C079A9" w:rsidP="00C0208B">
            <w:pPr>
              <w:suppressAutoHyphens w:val="0"/>
              <w:spacing w:before="40" w:after="40" w:line="220" w:lineRule="exact"/>
              <w:jc w:val="right"/>
              <w:rPr>
                <w:sz w:val="18"/>
              </w:rPr>
            </w:pPr>
            <w:r w:rsidRPr="00C0208B">
              <w:rPr>
                <w:sz w:val="18"/>
                <w:lang w:val="fr-FR"/>
              </w:rPr>
              <w:t>5 365 180</w:t>
            </w:r>
          </w:p>
        </w:tc>
      </w:tr>
      <w:tr w:rsidR="00C079A9" w:rsidRPr="00C0208B" w14:paraId="3E5EAA51" w14:textId="77777777" w:rsidTr="00C0208B">
        <w:tc>
          <w:tcPr>
            <w:tcW w:w="3116" w:type="dxa"/>
            <w:shd w:val="clear" w:color="auto" w:fill="auto"/>
            <w:noWrap/>
          </w:tcPr>
          <w:p w14:paraId="06349550" w14:textId="77777777" w:rsidR="00C079A9" w:rsidRPr="00C0208B" w:rsidRDefault="00C079A9" w:rsidP="00C0208B">
            <w:pPr>
              <w:suppressAutoHyphens w:val="0"/>
              <w:spacing w:before="40" w:after="40" w:line="220" w:lineRule="exact"/>
              <w:rPr>
                <w:sz w:val="18"/>
              </w:rPr>
            </w:pPr>
            <w:r w:rsidRPr="00C0208B">
              <w:rPr>
                <w:sz w:val="18"/>
                <w:lang w:val="fr-FR"/>
              </w:rPr>
              <w:t>PIB par habitant (NKr)</w:t>
            </w:r>
          </w:p>
        </w:tc>
        <w:tc>
          <w:tcPr>
            <w:tcW w:w="850" w:type="dxa"/>
            <w:shd w:val="clear" w:color="auto" w:fill="auto"/>
            <w:vAlign w:val="bottom"/>
          </w:tcPr>
          <w:p w14:paraId="2A50C1E1" w14:textId="77777777" w:rsidR="00C079A9" w:rsidRPr="00C0208B" w:rsidRDefault="00C079A9" w:rsidP="00C0208B">
            <w:pPr>
              <w:suppressAutoHyphens w:val="0"/>
              <w:spacing w:before="40" w:after="40" w:line="220" w:lineRule="exact"/>
              <w:jc w:val="right"/>
              <w:rPr>
                <w:sz w:val="18"/>
              </w:rPr>
            </w:pPr>
            <w:r w:rsidRPr="00C0208B">
              <w:rPr>
                <w:sz w:val="18"/>
                <w:lang w:val="fr-FR"/>
              </w:rPr>
              <w:t>672 589</w:t>
            </w:r>
          </w:p>
        </w:tc>
        <w:tc>
          <w:tcPr>
            <w:tcW w:w="851" w:type="dxa"/>
            <w:shd w:val="clear" w:color="auto" w:fill="auto"/>
            <w:noWrap/>
            <w:vAlign w:val="bottom"/>
          </w:tcPr>
          <w:p w14:paraId="772AA7D5" w14:textId="77777777" w:rsidR="00C079A9" w:rsidRPr="00C0208B" w:rsidRDefault="00C079A9" w:rsidP="00C0208B">
            <w:pPr>
              <w:suppressAutoHyphens w:val="0"/>
              <w:spacing w:before="40" w:after="40" w:line="220" w:lineRule="exact"/>
              <w:jc w:val="right"/>
              <w:rPr>
                <w:sz w:val="18"/>
              </w:rPr>
            </w:pPr>
            <w:r w:rsidRPr="00C0208B">
              <w:rPr>
                <w:sz w:val="18"/>
                <w:lang w:val="fr-FR"/>
              </w:rPr>
              <w:t>643 478</w:t>
            </w:r>
          </w:p>
        </w:tc>
        <w:tc>
          <w:tcPr>
            <w:tcW w:w="851" w:type="dxa"/>
            <w:shd w:val="clear" w:color="auto" w:fill="auto"/>
            <w:noWrap/>
            <w:vAlign w:val="bottom"/>
          </w:tcPr>
          <w:p w14:paraId="3A758114" w14:textId="77777777" w:rsidR="00C079A9" w:rsidRPr="00C0208B" w:rsidRDefault="00C079A9" w:rsidP="00C0208B">
            <w:pPr>
              <w:suppressAutoHyphens w:val="0"/>
              <w:spacing w:before="40" w:after="40" w:line="220" w:lineRule="exact"/>
              <w:jc w:val="right"/>
              <w:rPr>
                <w:sz w:val="18"/>
              </w:rPr>
            </w:pPr>
            <w:r w:rsidRPr="00C0208B">
              <w:rPr>
                <w:sz w:val="18"/>
                <w:lang w:val="fr-FR"/>
              </w:rPr>
              <w:t>799 497</w:t>
            </w:r>
          </w:p>
        </w:tc>
        <w:tc>
          <w:tcPr>
            <w:tcW w:w="851" w:type="dxa"/>
            <w:shd w:val="clear" w:color="auto" w:fill="auto"/>
            <w:noWrap/>
            <w:vAlign w:val="bottom"/>
          </w:tcPr>
          <w:p w14:paraId="48E5A8EB" w14:textId="77777777" w:rsidR="00C079A9" w:rsidRPr="00C0208B" w:rsidRDefault="00C079A9" w:rsidP="00C0208B">
            <w:pPr>
              <w:suppressAutoHyphens w:val="0"/>
              <w:spacing w:before="40" w:after="40" w:line="220" w:lineRule="exact"/>
              <w:jc w:val="right"/>
              <w:rPr>
                <w:sz w:val="18"/>
              </w:rPr>
            </w:pPr>
            <w:r w:rsidRPr="00C0208B">
              <w:rPr>
                <w:sz w:val="18"/>
                <w:lang w:val="fr-FR"/>
              </w:rPr>
              <w:t>1 046 006</w:t>
            </w:r>
          </w:p>
        </w:tc>
        <w:tc>
          <w:tcPr>
            <w:tcW w:w="851" w:type="dxa"/>
            <w:shd w:val="clear" w:color="auto" w:fill="auto"/>
            <w:noWrap/>
            <w:vAlign w:val="bottom"/>
          </w:tcPr>
          <w:p w14:paraId="2D8E123E" w14:textId="77777777" w:rsidR="00C079A9" w:rsidRPr="00C0208B" w:rsidRDefault="00C079A9" w:rsidP="00C0208B">
            <w:pPr>
              <w:suppressAutoHyphens w:val="0"/>
              <w:spacing w:before="40" w:after="40" w:line="220" w:lineRule="exact"/>
              <w:jc w:val="right"/>
              <w:rPr>
                <w:sz w:val="18"/>
              </w:rPr>
            </w:pPr>
            <w:r w:rsidRPr="00C0208B">
              <w:rPr>
                <w:sz w:val="18"/>
                <w:lang w:val="fr-FR"/>
              </w:rPr>
              <w:t>925 431</w:t>
            </w:r>
          </w:p>
        </w:tc>
      </w:tr>
      <w:tr w:rsidR="00C079A9" w:rsidRPr="00C0208B" w14:paraId="6DB4B442" w14:textId="77777777" w:rsidTr="00C0208B">
        <w:tc>
          <w:tcPr>
            <w:tcW w:w="3116" w:type="dxa"/>
            <w:tcBorders>
              <w:bottom w:val="single" w:sz="12" w:space="0" w:color="auto"/>
            </w:tcBorders>
            <w:shd w:val="clear" w:color="auto" w:fill="auto"/>
            <w:noWrap/>
          </w:tcPr>
          <w:p w14:paraId="50B8BE71" w14:textId="77777777" w:rsidR="00C079A9" w:rsidRPr="00C0208B" w:rsidRDefault="00C079A9" w:rsidP="00C0208B">
            <w:pPr>
              <w:suppressAutoHyphens w:val="0"/>
              <w:spacing w:before="40" w:after="40" w:line="220" w:lineRule="exact"/>
              <w:rPr>
                <w:sz w:val="18"/>
                <w:lang w:val="fr-FR"/>
              </w:rPr>
            </w:pPr>
            <w:r w:rsidRPr="00C0208B">
              <w:rPr>
                <w:sz w:val="18"/>
                <w:lang w:val="fr-FR"/>
              </w:rPr>
              <w:t>Revenu national brut par habitant (NKr)</w:t>
            </w:r>
          </w:p>
        </w:tc>
        <w:tc>
          <w:tcPr>
            <w:tcW w:w="850" w:type="dxa"/>
            <w:tcBorders>
              <w:bottom w:val="single" w:sz="12" w:space="0" w:color="auto"/>
            </w:tcBorders>
            <w:shd w:val="clear" w:color="auto" w:fill="auto"/>
            <w:vAlign w:val="bottom"/>
          </w:tcPr>
          <w:p w14:paraId="5A6EC6CC" w14:textId="77777777" w:rsidR="00C079A9" w:rsidRPr="00C0208B" w:rsidRDefault="00C079A9" w:rsidP="00C0208B">
            <w:pPr>
              <w:suppressAutoHyphens w:val="0"/>
              <w:spacing w:before="40" w:after="40" w:line="220" w:lineRule="exact"/>
              <w:jc w:val="right"/>
              <w:rPr>
                <w:sz w:val="18"/>
              </w:rPr>
            </w:pPr>
            <w:r w:rsidRPr="00C0208B">
              <w:rPr>
                <w:sz w:val="18"/>
                <w:lang w:val="fr-FR"/>
              </w:rPr>
              <w:t>693 144</w:t>
            </w:r>
          </w:p>
        </w:tc>
        <w:tc>
          <w:tcPr>
            <w:tcW w:w="851" w:type="dxa"/>
            <w:tcBorders>
              <w:bottom w:val="single" w:sz="12" w:space="0" w:color="auto"/>
            </w:tcBorders>
            <w:shd w:val="clear" w:color="auto" w:fill="auto"/>
            <w:noWrap/>
            <w:vAlign w:val="bottom"/>
          </w:tcPr>
          <w:p w14:paraId="66CD6077" w14:textId="77777777" w:rsidR="00C079A9" w:rsidRPr="00C0208B" w:rsidRDefault="00C079A9" w:rsidP="00C0208B">
            <w:pPr>
              <w:suppressAutoHyphens w:val="0"/>
              <w:spacing w:before="40" w:after="40" w:line="220" w:lineRule="exact"/>
              <w:jc w:val="right"/>
              <w:rPr>
                <w:sz w:val="18"/>
              </w:rPr>
            </w:pPr>
            <w:r w:rsidRPr="00C0208B">
              <w:rPr>
                <w:sz w:val="18"/>
                <w:lang w:val="fr-FR"/>
              </w:rPr>
              <w:t>670 086</w:t>
            </w:r>
          </w:p>
        </w:tc>
        <w:tc>
          <w:tcPr>
            <w:tcW w:w="851" w:type="dxa"/>
            <w:tcBorders>
              <w:bottom w:val="single" w:sz="12" w:space="0" w:color="auto"/>
            </w:tcBorders>
            <w:shd w:val="clear" w:color="auto" w:fill="auto"/>
            <w:noWrap/>
            <w:vAlign w:val="bottom"/>
          </w:tcPr>
          <w:p w14:paraId="6FFAA5B2" w14:textId="77777777" w:rsidR="00C079A9" w:rsidRPr="00C0208B" w:rsidRDefault="00C079A9" w:rsidP="00C0208B">
            <w:pPr>
              <w:suppressAutoHyphens w:val="0"/>
              <w:spacing w:before="40" w:after="40" w:line="220" w:lineRule="exact"/>
              <w:jc w:val="right"/>
              <w:rPr>
                <w:sz w:val="18"/>
              </w:rPr>
            </w:pPr>
            <w:r w:rsidRPr="00C0208B">
              <w:rPr>
                <w:sz w:val="18"/>
                <w:lang w:val="fr-FR"/>
              </w:rPr>
              <w:t>813 314</w:t>
            </w:r>
          </w:p>
        </w:tc>
        <w:tc>
          <w:tcPr>
            <w:tcW w:w="851" w:type="dxa"/>
            <w:tcBorders>
              <w:bottom w:val="single" w:sz="12" w:space="0" w:color="auto"/>
            </w:tcBorders>
            <w:shd w:val="clear" w:color="auto" w:fill="auto"/>
            <w:noWrap/>
            <w:vAlign w:val="bottom"/>
          </w:tcPr>
          <w:p w14:paraId="7DB39027" w14:textId="77777777" w:rsidR="00C079A9" w:rsidRPr="00C0208B" w:rsidRDefault="00C079A9" w:rsidP="00C0208B">
            <w:pPr>
              <w:suppressAutoHyphens w:val="0"/>
              <w:spacing w:before="40" w:after="40" w:line="220" w:lineRule="exact"/>
              <w:jc w:val="right"/>
              <w:rPr>
                <w:sz w:val="18"/>
              </w:rPr>
            </w:pPr>
            <w:r w:rsidRPr="00C0208B">
              <w:rPr>
                <w:sz w:val="18"/>
                <w:lang w:val="fr-FR"/>
              </w:rPr>
              <w:t>1 077 709</w:t>
            </w:r>
          </w:p>
        </w:tc>
        <w:tc>
          <w:tcPr>
            <w:tcW w:w="851" w:type="dxa"/>
            <w:tcBorders>
              <w:bottom w:val="single" w:sz="12" w:space="0" w:color="auto"/>
            </w:tcBorders>
            <w:shd w:val="clear" w:color="auto" w:fill="auto"/>
            <w:noWrap/>
            <w:vAlign w:val="bottom"/>
          </w:tcPr>
          <w:p w14:paraId="6CAE16FC" w14:textId="77777777" w:rsidR="00C079A9" w:rsidRPr="00C0208B" w:rsidRDefault="00C079A9" w:rsidP="00C0208B">
            <w:pPr>
              <w:suppressAutoHyphens w:val="0"/>
              <w:spacing w:before="40" w:after="40" w:line="220" w:lineRule="exact"/>
              <w:jc w:val="right"/>
              <w:rPr>
                <w:sz w:val="18"/>
              </w:rPr>
            </w:pPr>
            <w:r w:rsidRPr="00C0208B">
              <w:rPr>
                <w:sz w:val="18"/>
                <w:lang w:val="fr-FR"/>
              </w:rPr>
              <w:t>968 113</w:t>
            </w:r>
          </w:p>
        </w:tc>
      </w:tr>
    </w:tbl>
    <w:p w14:paraId="48744BC6" w14:textId="77777777" w:rsidR="00C079A9" w:rsidRPr="00EC4CBB" w:rsidRDefault="00C079A9" w:rsidP="00EC4CBB">
      <w:pPr>
        <w:spacing w:before="120" w:line="220" w:lineRule="exact"/>
        <w:ind w:left="1134" w:right="1134" w:firstLine="170"/>
        <w:rPr>
          <w:sz w:val="18"/>
          <w:szCs w:val="18"/>
          <w:lang w:val="fr-FR"/>
        </w:rPr>
      </w:pPr>
      <w:r w:rsidRPr="00EC4CBB">
        <w:rPr>
          <w:i/>
          <w:iCs/>
          <w:sz w:val="18"/>
          <w:lang w:val="fr-FR"/>
        </w:rPr>
        <w:t>Source</w:t>
      </w:r>
      <w:r w:rsidRPr="00EC4CBB">
        <w:rPr>
          <w:sz w:val="18"/>
          <w:lang w:val="fr-FR"/>
        </w:rPr>
        <w:t> : Bureau central de statistique de Norvège.</w:t>
      </w:r>
    </w:p>
    <w:p w14:paraId="308BD840" w14:textId="5FC7371F" w:rsidR="00C079A9" w:rsidRPr="00B723FA" w:rsidRDefault="00C079A9" w:rsidP="00C079A9">
      <w:pPr>
        <w:pStyle w:val="SingleTxtG"/>
        <w:spacing w:before="240"/>
        <w:rPr>
          <w:lang w:val="fr-FR"/>
        </w:rPr>
      </w:pPr>
      <w:r>
        <w:rPr>
          <w:lang w:val="fr-FR"/>
        </w:rPr>
        <w:t>18.</w:t>
      </w:r>
      <w:r>
        <w:rPr>
          <w:lang w:val="fr-FR"/>
        </w:rPr>
        <w:tab/>
        <w:t xml:space="preserve">Pendant les </w:t>
      </w:r>
      <w:r w:rsidR="00017E8B">
        <w:rPr>
          <w:lang w:val="fr-FR"/>
        </w:rPr>
        <w:t>vingt</w:t>
      </w:r>
      <w:r>
        <w:rPr>
          <w:lang w:val="fr-FR"/>
        </w:rPr>
        <w:t xml:space="preserve"> années qui ont précédé la crise financière de 2007-2008, la </w:t>
      </w:r>
      <w:r>
        <w:rPr>
          <w:i/>
          <w:iCs/>
          <w:lang w:val="fr-FR"/>
        </w:rPr>
        <w:t>croissance économique</w:t>
      </w:r>
      <w:r>
        <w:rPr>
          <w:lang w:val="fr-FR"/>
        </w:rPr>
        <w:t xml:space="preserve"> a été en moyenne de 2,4 % pour l’ensemble de l’économie et de 3,3 % pour l’économie de la partie continentale du pays. Bien que les effets de la crise financière se soient moins fait sentir en Norvège que dans la plupart des autres pays, la croissance économique norvégienne s’est ralentie par suite de la crise. Avant l’apparition de la pandémie de COVID-19, l’économie continentale avait connu, pendant </w:t>
      </w:r>
      <w:r w:rsidR="00017E8B">
        <w:rPr>
          <w:lang w:val="fr-FR"/>
        </w:rPr>
        <w:t>dix</w:t>
      </w:r>
      <w:r>
        <w:rPr>
          <w:lang w:val="fr-FR"/>
        </w:rPr>
        <w:t xml:space="preserve"> ans, une croissance proche de la tendance. Bien que l’économie du pays se soit vigoureusement redressée après la pandémie, l’inflation élevée et les taux d’intérêt en hausse ont entraîné un ralentissement de sa croissance tout au long de l’année 2023, avec cependant un taux de chômage resté faible et des signes qui laissent entrevoir une reprise de la croissance. Selon le budget national révisé pour 2024, le PIB de la partie continentale du pays devrait augmenter de 0,9 % en 2024 et de 1,9 % en 2025. </w:t>
      </w:r>
    </w:p>
    <w:p w14:paraId="7FF3E99C" w14:textId="77777777" w:rsidR="00C079A9" w:rsidRPr="00B723FA" w:rsidRDefault="00C079A9" w:rsidP="00C079A9">
      <w:pPr>
        <w:pStyle w:val="SingleTxtG"/>
        <w:rPr>
          <w:lang w:val="fr-FR"/>
        </w:rPr>
      </w:pPr>
      <w:r>
        <w:rPr>
          <w:lang w:val="fr-FR"/>
        </w:rPr>
        <w:t>19.</w:t>
      </w:r>
      <w:r>
        <w:rPr>
          <w:lang w:val="fr-FR"/>
        </w:rPr>
        <w:tab/>
        <w:t xml:space="preserve">Le total des </w:t>
      </w:r>
      <w:r>
        <w:rPr>
          <w:i/>
          <w:iCs/>
          <w:lang w:val="fr-FR"/>
        </w:rPr>
        <w:t>impôts</w:t>
      </w:r>
      <w:r>
        <w:rPr>
          <w:lang w:val="fr-FR"/>
        </w:rPr>
        <w:t>,</w:t>
      </w:r>
      <w:r>
        <w:rPr>
          <w:i/>
          <w:iCs/>
          <w:lang w:val="fr-FR"/>
        </w:rPr>
        <w:t xml:space="preserve"> </w:t>
      </w:r>
      <w:r>
        <w:rPr>
          <w:lang w:val="fr-FR"/>
        </w:rPr>
        <w:t>exprimé en pourcentage du PIB, est estimé à 40,8 % pour 2024 et, lorsqu’il est ajusté pour tenir compte des activités pétrolières, le montant des impôts correspond à 42,9 % du PIB de la partie continentale du pays. Le système fiscal a essentiellement pour but de financer les biens et services publics de la manière la plus efficace qui soit.</w:t>
      </w:r>
    </w:p>
    <w:bookmarkEnd w:id="19"/>
    <w:p w14:paraId="4B56081F" w14:textId="77777777" w:rsidR="00C079A9" w:rsidRPr="00B723FA" w:rsidRDefault="00C079A9" w:rsidP="00C079A9">
      <w:pPr>
        <w:pStyle w:val="H23G"/>
        <w:rPr>
          <w:lang w:val="fr-FR"/>
        </w:rPr>
      </w:pPr>
      <w:r>
        <w:rPr>
          <w:lang w:val="fr-FR"/>
        </w:rPr>
        <w:tab/>
      </w:r>
      <w:r>
        <w:rPr>
          <w:lang w:val="fr-FR"/>
        </w:rPr>
        <w:tab/>
      </w:r>
      <w:r>
        <w:rPr>
          <w:bCs/>
          <w:lang w:val="fr-FR"/>
        </w:rPr>
        <w:t>Revenu des ménages</w:t>
      </w:r>
      <w:bookmarkStart w:id="20" w:name="_Hlk166253032"/>
    </w:p>
    <w:p w14:paraId="3E82703E" w14:textId="3DA05222" w:rsidR="00C079A9" w:rsidRPr="00B723FA" w:rsidRDefault="00C079A9" w:rsidP="00C079A9">
      <w:pPr>
        <w:pStyle w:val="SingleTxtG"/>
        <w:spacing w:after="240"/>
        <w:rPr>
          <w:lang w:val="fr-FR"/>
        </w:rPr>
      </w:pPr>
      <w:r>
        <w:rPr>
          <w:lang w:val="fr-FR"/>
        </w:rPr>
        <w:t>20.</w:t>
      </w:r>
      <w:r>
        <w:rPr>
          <w:lang w:val="fr-FR"/>
        </w:rPr>
        <w:tab/>
        <w:t xml:space="preserve">Le tableau ci-dessous présente le coefficient de Gini appliqué au </w:t>
      </w:r>
      <w:r>
        <w:rPr>
          <w:i/>
          <w:iCs/>
          <w:lang w:val="fr-FR"/>
        </w:rPr>
        <w:t>revenu des ménages</w:t>
      </w:r>
      <w:r>
        <w:rPr>
          <w:lang w:val="fr-FR"/>
        </w:rPr>
        <w:t xml:space="preserve"> après impôts</w:t>
      </w:r>
      <w:r w:rsidRPr="00B052FA">
        <w:rPr>
          <w:rStyle w:val="Appelnotedebasdep"/>
        </w:rPr>
        <w:footnoteReference w:id="5"/>
      </w:r>
      <w:r>
        <w:rPr>
          <w:lang w:val="fr-FR"/>
        </w:rPr>
        <w:t xml:space="preserve"> pour l’ensemble de la population norvégienne. Le coefficient de Gini est un indicateur d’inégalité des revenus dont les valeurs se situent entre 0 et 1. Le coefficient serait </w:t>
      </w:r>
      <w:r>
        <w:rPr>
          <w:lang w:val="fr-FR"/>
        </w:rPr>
        <w:lastRenderedPageBreak/>
        <w:t xml:space="preserve">égal à 0 si toutes les personnes avaient le même revenu et s’il n’y avait donc aucune inégalité. Il serait égal à 1 si une seule personne percevait la totalité du revenu et si l’inégalité était donc totale.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717"/>
        <w:gridCol w:w="1108"/>
        <w:gridCol w:w="1109"/>
        <w:gridCol w:w="1109"/>
        <w:gridCol w:w="1109"/>
        <w:gridCol w:w="1109"/>
        <w:gridCol w:w="1109"/>
      </w:tblGrid>
      <w:tr w:rsidR="00C0208B" w:rsidRPr="00C0208B" w14:paraId="5F5B0F1C" w14:textId="77777777" w:rsidTr="00C0208B">
        <w:trPr>
          <w:tblHeader/>
        </w:trPr>
        <w:tc>
          <w:tcPr>
            <w:tcW w:w="719" w:type="dxa"/>
            <w:shd w:val="clear" w:color="auto" w:fill="auto"/>
            <w:vAlign w:val="bottom"/>
          </w:tcPr>
          <w:p w14:paraId="2D18D257" w14:textId="77777777" w:rsidR="00C079A9" w:rsidRPr="00C0208B" w:rsidRDefault="00C079A9" w:rsidP="00C0208B">
            <w:pPr>
              <w:suppressAutoHyphens w:val="0"/>
              <w:spacing w:before="80" w:after="80" w:line="200" w:lineRule="exact"/>
              <w:rPr>
                <w:i/>
                <w:sz w:val="16"/>
              </w:rPr>
            </w:pPr>
            <w:r w:rsidRPr="00C0208B">
              <w:rPr>
                <w:i/>
                <w:sz w:val="16"/>
                <w:lang w:val="fr-FR"/>
              </w:rPr>
              <w:t>Année</w:t>
            </w:r>
          </w:p>
        </w:tc>
        <w:tc>
          <w:tcPr>
            <w:tcW w:w="1112" w:type="dxa"/>
            <w:shd w:val="clear" w:color="auto" w:fill="auto"/>
            <w:vAlign w:val="bottom"/>
          </w:tcPr>
          <w:p w14:paraId="2C4A28F3" w14:textId="77777777" w:rsidR="00C079A9" w:rsidRPr="00C0208B" w:rsidRDefault="00C079A9" w:rsidP="00C0208B">
            <w:pPr>
              <w:suppressAutoHyphens w:val="0"/>
              <w:spacing w:before="80" w:after="80" w:line="200" w:lineRule="exact"/>
              <w:jc w:val="right"/>
              <w:rPr>
                <w:i/>
                <w:sz w:val="16"/>
              </w:rPr>
            </w:pPr>
            <w:r w:rsidRPr="00C0208B">
              <w:rPr>
                <w:i/>
                <w:sz w:val="16"/>
                <w:lang w:val="fr-FR"/>
              </w:rPr>
              <w:t>2017</w:t>
            </w:r>
          </w:p>
        </w:tc>
        <w:tc>
          <w:tcPr>
            <w:tcW w:w="1113" w:type="dxa"/>
            <w:shd w:val="clear" w:color="auto" w:fill="auto"/>
            <w:vAlign w:val="bottom"/>
          </w:tcPr>
          <w:p w14:paraId="3411C7D9" w14:textId="77777777" w:rsidR="00C079A9" w:rsidRPr="00C0208B" w:rsidRDefault="00C079A9" w:rsidP="00C0208B">
            <w:pPr>
              <w:suppressAutoHyphens w:val="0"/>
              <w:spacing w:before="80" w:after="80" w:line="200" w:lineRule="exact"/>
              <w:jc w:val="right"/>
              <w:rPr>
                <w:i/>
                <w:sz w:val="16"/>
              </w:rPr>
            </w:pPr>
            <w:r w:rsidRPr="00C0208B">
              <w:rPr>
                <w:i/>
                <w:sz w:val="16"/>
                <w:lang w:val="fr-FR"/>
              </w:rPr>
              <w:t>2018</w:t>
            </w:r>
          </w:p>
        </w:tc>
        <w:tc>
          <w:tcPr>
            <w:tcW w:w="1113" w:type="dxa"/>
            <w:shd w:val="clear" w:color="auto" w:fill="auto"/>
            <w:vAlign w:val="bottom"/>
          </w:tcPr>
          <w:p w14:paraId="292C93F2" w14:textId="77777777" w:rsidR="00C079A9" w:rsidRPr="00C0208B" w:rsidRDefault="00C079A9" w:rsidP="00C0208B">
            <w:pPr>
              <w:suppressAutoHyphens w:val="0"/>
              <w:spacing w:before="80" w:after="80" w:line="200" w:lineRule="exact"/>
              <w:jc w:val="right"/>
              <w:rPr>
                <w:i/>
                <w:sz w:val="16"/>
              </w:rPr>
            </w:pPr>
            <w:r w:rsidRPr="00C0208B">
              <w:rPr>
                <w:i/>
                <w:sz w:val="16"/>
                <w:lang w:val="fr-FR"/>
              </w:rPr>
              <w:t>2019</w:t>
            </w:r>
          </w:p>
        </w:tc>
        <w:tc>
          <w:tcPr>
            <w:tcW w:w="1113" w:type="dxa"/>
            <w:shd w:val="clear" w:color="auto" w:fill="auto"/>
            <w:vAlign w:val="bottom"/>
          </w:tcPr>
          <w:p w14:paraId="2E3462AA" w14:textId="77777777" w:rsidR="00C079A9" w:rsidRPr="00C0208B" w:rsidRDefault="00C079A9" w:rsidP="00C0208B">
            <w:pPr>
              <w:suppressAutoHyphens w:val="0"/>
              <w:spacing w:before="80" w:after="80" w:line="200" w:lineRule="exact"/>
              <w:jc w:val="right"/>
              <w:rPr>
                <w:i/>
                <w:sz w:val="16"/>
              </w:rPr>
            </w:pPr>
            <w:r w:rsidRPr="00C0208B">
              <w:rPr>
                <w:i/>
                <w:sz w:val="16"/>
                <w:lang w:val="fr-FR"/>
              </w:rPr>
              <w:t>2020</w:t>
            </w:r>
          </w:p>
        </w:tc>
        <w:tc>
          <w:tcPr>
            <w:tcW w:w="1113" w:type="dxa"/>
            <w:shd w:val="clear" w:color="auto" w:fill="auto"/>
            <w:vAlign w:val="bottom"/>
          </w:tcPr>
          <w:p w14:paraId="2AB9CCA1" w14:textId="77777777" w:rsidR="00C079A9" w:rsidRPr="00C0208B" w:rsidRDefault="00C079A9" w:rsidP="00C0208B">
            <w:pPr>
              <w:suppressAutoHyphens w:val="0"/>
              <w:spacing w:before="80" w:after="80" w:line="200" w:lineRule="exact"/>
              <w:jc w:val="right"/>
              <w:rPr>
                <w:i/>
                <w:sz w:val="16"/>
              </w:rPr>
            </w:pPr>
            <w:r w:rsidRPr="00C0208B">
              <w:rPr>
                <w:i/>
                <w:sz w:val="16"/>
                <w:lang w:val="fr-FR"/>
              </w:rPr>
              <w:t>2021</w:t>
            </w:r>
          </w:p>
        </w:tc>
        <w:tc>
          <w:tcPr>
            <w:tcW w:w="1113" w:type="dxa"/>
            <w:shd w:val="clear" w:color="auto" w:fill="auto"/>
            <w:vAlign w:val="bottom"/>
          </w:tcPr>
          <w:p w14:paraId="34EC1129" w14:textId="77777777" w:rsidR="00C079A9" w:rsidRPr="00C0208B" w:rsidRDefault="00C079A9" w:rsidP="00C0208B">
            <w:pPr>
              <w:suppressAutoHyphens w:val="0"/>
              <w:spacing w:before="80" w:after="80" w:line="200" w:lineRule="exact"/>
              <w:jc w:val="right"/>
              <w:rPr>
                <w:i/>
                <w:sz w:val="16"/>
              </w:rPr>
            </w:pPr>
            <w:r w:rsidRPr="00C0208B">
              <w:rPr>
                <w:i/>
                <w:sz w:val="16"/>
                <w:lang w:val="fr-FR"/>
              </w:rPr>
              <w:t>2022</w:t>
            </w:r>
          </w:p>
        </w:tc>
      </w:tr>
      <w:tr w:rsidR="00C079A9" w:rsidRPr="00C0208B" w14:paraId="7104FF09" w14:textId="77777777" w:rsidTr="00C0208B">
        <w:tc>
          <w:tcPr>
            <w:tcW w:w="719" w:type="dxa"/>
            <w:shd w:val="clear" w:color="auto" w:fill="auto"/>
          </w:tcPr>
          <w:p w14:paraId="435F8E5F" w14:textId="77777777" w:rsidR="00C079A9" w:rsidRPr="00C0208B" w:rsidRDefault="00C079A9" w:rsidP="00C0208B">
            <w:pPr>
              <w:suppressAutoHyphens w:val="0"/>
              <w:spacing w:before="40" w:after="40" w:line="220" w:lineRule="exact"/>
              <w:rPr>
                <w:sz w:val="18"/>
              </w:rPr>
            </w:pPr>
          </w:p>
        </w:tc>
        <w:tc>
          <w:tcPr>
            <w:tcW w:w="1112" w:type="dxa"/>
            <w:shd w:val="clear" w:color="auto" w:fill="auto"/>
            <w:vAlign w:val="bottom"/>
          </w:tcPr>
          <w:p w14:paraId="43E5AD40" w14:textId="77777777" w:rsidR="00C079A9" w:rsidRPr="00C0208B" w:rsidRDefault="00C079A9" w:rsidP="00C0208B">
            <w:pPr>
              <w:suppressAutoHyphens w:val="0"/>
              <w:spacing w:before="40" w:after="40" w:line="220" w:lineRule="exact"/>
              <w:jc w:val="right"/>
              <w:rPr>
                <w:sz w:val="18"/>
              </w:rPr>
            </w:pPr>
            <w:r w:rsidRPr="00C0208B">
              <w:rPr>
                <w:sz w:val="18"/>
                <w:lang w:val="fr-FR"/>
              </w:rPr>
              <w:t>0,252</w:t>
            </w:r>
          </w:p>
        </w:tc>
        <w:tc>
          <w:tcPr>
            <w:tcW w:w="1113" w:type="dxa"/>
            <w:shd w:val="clear" w:color="auto" w:fill="auto"/>
            <w:vAlign w:val="bottom"/>
          </w:tcPr>
          <w:p w14:paraId="5D3448D0" w14:textId="77777777" w:rsidR="00C079A9" w:rsidRPr="00C0208B" w:rsidRDefault="00C079A9" w:rsidP="00C0208B">
            <w:pPr>
              <w:suppressAutoHyphens w:val="0"/>
              <w:spacing w:before="40" w:after="40" w:line="220" w:lineRule="exact"/>
              <w:jc w:val="right"/>
              <w:rPr>
                <w:sz w:val="18"/>
              </w:rPr>
            </w:pPr>
            <w:r w:rsidRPr="00C0208B">
              <w:rPr>
                <w:sz w:val="18"/>
                <w:lang w:val="fr-FR"/>
              </w:rPr>
              <w:t>0,251</w:t>
            </w:r>
          </w:p>
        </w:tc>
        <w:tc>
          <w:tcPr>
            <w:tcW w:w="1113" w:type="dxa"/>
            <w:shd w:val="clear" w:color="auto" w:fill="auto"/>
            <w:vAlign w:val="bottom"/>
          </w:tcPr>
          <w:p w14:paraId="39DA483A" w14:textId="77777777" w:rsidR="00C079A9" w:rsidRPr="00C0208B" w:rsidRDefault="00C079A9" w:rsidP="00C0208B">
            <w:pPr>
              <w:suppressAutoHyphens w:val="0"/>
              <w:spacing w:before="40" w:after="40" w:line="220" w:lineRule="exact"/>
              <w:jc w:val="right"/>
              <w:rPr>
                <w:sz w:val="18"/>
              </w:rPr>
            </w:pPr>
            <w:r w:rsidRPr="00C0208B">
              <w:rPr>
                <w:sz w:val="18"/>
                <w:lang w:val="fr-FR"/>
              </w:rPr>
              <w:t>0,250</w:t>
            </w:r>
          </w:p>
        </w:tc>
        <w:tc>
          <w:tcPr>
            <w:tcW w:w="1113" w:type="dxa"/>
            <w:shd w:val="clear" w:color="auto" w:fill="auto"/>
            <w:vAlign w:val="bottom"/>
          </w:tcPr>
          <w:p w14:paraId="0611ABCC" w14:textId="77777777" w:rsidR="00C079A9" w:rsidRPr="00C0208B" w:rsidRDefault="00C079A9" w:rsidP="00C0208B">
            <w:pPr>
              <w:suppressAutoHyphens w:val="0"/>
              <w:spacing w:before="40" w:after="40" w:line="220" w:lineRule="exact"/>
              <w:jc w:val="right"/>
              <w:rPr>
                <w:sz w:val="18"/>
              </w:rPr>
            </w:pPr>
            <w:r w:rsidRPr="00C0208B">
              <w:rPr>
                <w:sz w:val="18"/>
                <w:lang w:val="fr-FR"/>
              </w:rPr>
              <w:t>0,252</w:t>
            </w:r>
          </w:p>
        </w:tc>
        <w:tc>
          <w:tcPr>
            <w:tcW w:w="1113" w:type="dxa"/>
            <w:shd w:val="clear" w:color="auto" w:fill="auto"/>
            <w:vAlign w:val="bottom"/>
          </w:tcPr>
          <w:p w14:paraId="6EF8529A" w14:textId="77777777" w:rsidR="00C079A9" w:rsidRPr="00C0208B" w:rsidRDefault="00C079A9" w:rsidP="00C0208B">
            <w:pPr>
              <w:suppressAutoHyphens w:val="0"/>
              <w:spacing w:before="40" w:after="40" w:line="220" w:lineRule="exact"/>
              <w:jc w:val="right"/>
              <w:rPr>
                <w:sz w:val="18"/>
              </w:rPr>
            </w:pPr>
            <w:r w:rsidRPr="00C0208B">
              <w:rPr>
                <w:sz w:val="18"/>
                <w:lang w:val="fr-FR"/>
              </w:rPr>
              <w:t>0,279</w:t>
            </w:r>
          </w:p>
        </w:tc>
        <w:tc>
          <w:tcPr>
            <w:tcW w:w="1113" w:type="dxa"/>
            <w:shd w:val="clear" w:color="auto" w:fill="auto"/>
            <w:vAlign w:val="bottom"/>
          </w:tcPr>
          <w:p w14:paraId="4785BF34" w14:textId="77777777" w:rsidR="00C079A9" w:rsidRPr="00C0208B" w:rsidRDefault="00C079A9" w:rsidP="00C0208B">
            <w:pPr>
              <w:suppressAutoHyphens w:val="0"/>
              <w:spacing w:before="40" w:after="40" w:line="220" w:lineRule="exact"/>
              <w:jc w:val="right"/>
              <w:rPr>
                <w:sz w:val="18"/>
              </w:rPr>
            </w:pPr>
            <w:r w:rsidRPr="00C0208B">
              <w:rPr>
                <w:sz w:val="18"/>
                <w:lang w:val="fr-FR"/>
              </w:rPr>
              <w:t>0,253</w:t>
            </w:r>
          </w:p>
        </w:tc>
      </w:tr>
    </w:tbl>
    <w:p w14:paraId="67B8F19B" w14:textId="77777777" w:rsidR="00C079A9" w:rsidRPr="00B723FA" w:rsidRDefault="00C079A9" w:rsidP="00C079A9">
      <w:pPr>
        <w:pStyle w:val="SingleTxtG"/>
        <w:spacing w:before="240" w:after="240"/>
        <w:rPr>
          <w:lang w:val="fr-FR"/>
        </w:rPr>
      </w:pPr>
      <w:r>
        <w:rPr>
          <w:lang w:val="fr-FR"/>
        </w:rPr>
        <w:t>21.</w:t>
      </w:r>
      <w:r>
        <w:rPr>
          <w:lang w:val="fr-FR"/>
        </w:rPr>
        <w:tab/>
        <w:t>Les tableaux ci-dessous présentent la distribution du revenu des ménages après impôts</w:t>
      </w:r>
      <w:r w:rsidRPr="00B052FA">
        <w:rPr>
          <w:rStyle w:val="Appelnotedebasdep"/>
        </w:rPr>
        <w:footnoteReference w:id="6"/>
      </w:r>
      <w:r>
        <w:rPr>
          <w:lang w:val="fr-FR"/>
        </w:rPr>
        <w:t xml:space="preserve"> entre les personnes (échelle d’équivalence de l’UE) selon les parts des déciles et les parts cumulées des déciles (%). Les personnes appartenant à des ménages d’étudiants ne sont pas prises en considération.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8"/>
        <w:gridCol w:w="681"/>
        <w:gridCol w:w="681"/>
        <w:gridCol w:w="680"/>
        <w:gridCol w:w="680"/>
        <w:gridCol w:w="680"/>
        <w:gridCol w:w="680"/>
        <w:gridCol w:w="680"/>
        <w:gridCol w:w="680"/>
        <w:gridCol w:w="680"/>
        <w:gridCol w:w="680"/>
      </w:tblGrid>
      <w:tr w:rsidR="00C079A9" w:rsidRPr="006B4069" w14:paraId="1DE2E27A" w14:textId="77777777" w:rsidTr="00734E16">
        <w:trPr>
          <w:tblHeader/>
        </w:trPr>
        <w:tc>
          <w:tcPr>
            <w:tcW w:w="7367" w:type="dxa"/>
            <w:gridSpan w:val="11"/>
            <w:tcBorders>
              <w:top w:val="single" w:sz="4" w:space="0" w:color="auto"/>
              <w:bottom w:val="single" w:sz="4" w:space="0" w:color="auto"/>
            </w:tcBorders>
            <w:shd w:val="clear" w:color="auto" w:fill="auto"/>
            <w:vAlign w:val="bottom"/>
          </w:tcPr>
          <w:p w14:paraId="3D19B288" w14:textId="77777777" w:rsidR="00C079A9" w:rsidRPr="006B4069" w:rsidRDefault="00C079A9" w:rsidP="00C0208B">
            <w:pPr>
              <w:suppressAutoHyphens w:val="0"/>
              <w:spacing w:before="80" w:after="80" w:line="200" w:lineRule="exact"/>
              <w:rPr>
                <w:i/>
                <w:sz w:val="16"/>
              </w:rPr>
            </w:pPr>
            <w:r w:rsidRPr="00C0208B">
              <w:rPr>
                <w:i/>
                <w:sz w:val="16"/>
              </w:rPr>
              <w:t>Parts des déciles</w:t>
            </w:r>
          </w:p>
        </w:tc>
      </w:tr>
      <w:tr w:rsidR="00C079A9" w:rsidRPr="006B4069" w14:paraId="3439F0E8" w14:textId="77777777" w:rsidTr="00734E16">
        <w:tc>
          <w:tcPr>
            <w:tcW w:w="567" w:type="dxa"/>
            <w:tcBorders>
              <w:top w:val="single" w:sz="4" w:space="0" w:color="auto"/>
              <w:bottom w:val="single" w:sz="12" w:space="0" w:color="auto"/>
            </w:tcBorders>
            <w:shd w:val="clear" w:color="auto" w:fill="auto"/>
          </w:tcPr>
          <w:p w14:paraId="24171858" w14:textId="77777777" w:rsidR="00C079A9" w:rsidRPr="00C0208B" w:rsidRDefault="00C079A9" w:rsidP="00C0208B">
            <w:pPr>
              <w:suppressAutoHyphens w:val="0"/>
              <w:spacing w:before="80" w:after="80" w:line="200" w:lineRule="exact"/>
              <w:jc w:val="right"/>
              <w:rPr>
                <w:i/>
                <w:sz w:val="16"/>
                <w:lang w:val="fr-FR"/>
              </w:rPr>
            </w:pPr>
          </w:p>
        </w:tc>
        <w:tc>
          <w:tcPr>
            <w:tcW w:w="680" w:type="dxa"/>
            <w:tcBorders>
              <w:top w:val="single" w:sz="4" w:space="0" w:color="auto"/>
              <w:bottom w:val="single" w:sz="12" w:space="0" w:color="auto"/>
            </w:tcBorders>
            <w:shd w:val="clear" w:color="auto" w:fill="auto"/>
          </w:tcPr>
          <w:p w14:paraId="250DC063" w14:textId="77777777" w:rsidR="00C079A9" w:rsidRPr="00C0208B" w:rsidRDefault="00C079A9" w:rsidP="00C0208B">
            <w:pPr>
              <w:suppressAutoHyphens w:val="0"/>
              <w:spacing w:before="80" w:after="80" w:line="200" w:lineRule="exact"/>
              <w:jc w:val="right"/>
              <w:rPr>
                <w:i/>
                <w:sz w:val="16"/>
                <w:lang w:val="fr-FR"/>
              </w:rPr>
            </w:pPr>
            <w:r w:rsidRPr="00C0208B">
              <w:rPr>
                <w:i/>
                <w:sz w:val="16"/>
                <w:lang w:val="fr-FR"/>
              </w:rPr>
              <w:t>1</w:t>
            </w:r>
          </w:p>
        </w:tc>
        <w:tc>
          <w:tcPr>
            <w:tcW w:w="680" w:type="dxa"/>
            <w:tcBorders>
              <w:top w:val="single" w:sz="4" w:space="0" w:color="auto"/>
              <w:bottom w:val="single" w:sz="12" w:space="0" w:color="auto"/>
            </w:tcBorders>
            <w:shd w:val="clear" w:color="auto" w:fill="auto"/>
          </w:tcPr>
          <w:p w14:paraId="1B9A5655" w14:textId="77777777" w:rsidR="00C079A9" w:rsidRPr="00C0208B" w:rsidRDefault="00C079A9" w:rsidP="00C0208B">
            <w:pPr>
              <w:suppressAutoHyphens w:val="0"/>
              <w:spacing w:before="80" w:after="80" w:line="200" w:lineRule="exact"/>
              <w:jc w:val="right"/>
              <w:rPr>
                <w:i/>
                <w:sz w:val="16"/>
                <w:lang w:val="fr-FR"/>
              </w:rPr>
            </w:pPr>
            <w:r w:rsidRPr="00C0208B">
              <w:rPr>
                <w:i/>
                <w:sz w:val="16"/>
                <w:lang w:val="fr-FR"/>
              </w:rPr>
              <w:t>2</w:t>
            </w:r>
          </w:p>
        </w:tc>
        <w:tc>
          <w:tcPr>
            <w:tcW w:w="680" w:type="dxa"/>
            <w:tcBorders>
              <w:top w:val="single" w:sz="4" w:space="0" w:color="auto"/>
              <w:bottom w:val="single" w:sz="12" w:space="0" w:color="auto"/>
            </w:tcBorders>
            <w:shd w:val="clear" w:color="auto" w:fill="auto"/>
          </w:tcPr>
          <w:p w14:paraId="0AEEAF7B" w14:textId="77777777" w:rsidR="00C079A9" w:rsidRPr="00C0208B" w:rsidRDefault="00C079A9" w:rsidP="00C0208B">
            <w:pPr>
              <w:suppressAutoHyphens w:val="0"/>
              <w:spacing w:before="80" w:after="80" w:line="200" w:lineRule="exact"/>
              <w:jc w:val="right"/>
              <w:rPr>
                <w:i/>
                <w:sz w:val="16"/>
                <w:lang w:val="fr-FR"/>
              </w:rPr>
            </w:pPr>
            <w:r w:rsidRPr="00C0208B">
              <w:rPr>
                <w:i/>
                <w:sz w:val="16"/>
                <w:lang w:val="fr-FR"/>
              </w:rPr>
              <w:t>3</w:t>
            </w:r>
          </w:p>
        </w:tc>
        <w:tc>
          <w:tcPr>
            <w:tcW w:w="680" w:type="dxa"/>
            <w:tcBorders>
              <w:top w:val="single" w:sz="4" w:space="0" w:color="auto"/>
              <w:bottom w:val="single" w:sz="12" w:space="0" w:color="auto"/>
            </w:tcBorders>
            <w:shd w:val="clear" w:color="auto" w:fill="auto"/>
          </w:tcPr>
          <w:p w14:paraId="01CEC8CB" w14:textId="77777777" w:rsidR="00C079A9" w:rsidRPr="00C0208B" w:rsidRDefault="00C079A9" w:rsidP="00C0208B">
            <w:pPr>
              <w:suppressAutoHyphens w:val="0"/>
              <w:spacing w:before="80" w:after="80" w:line="200" w:lineRule="exact"/>
              <w:jc w:val="right"/>
              <w:rPr>
                <w:i/>
                <w:sz w:val="16"/>
                <w:lang w:val="fr-FR"/>
              </w:rPr>
            </w:pPr>
            <w:r w:rsidRPr="00C0208B">
              <w:rPr>
                <w:i/>
                <w:sz w:val="16"/>
                <w:lang w:val="fr-FR"/>
              </w:rPr>
              <w:t>4</w:t>
            </w:r>
          </w:p>
        </w:tc>
        <w:tc>
          <w:tcPr>
            <w:tcW w:w="680" w:type="dxa"/>
            <w:tcBorders>
              <w:top w:val="single" w:sz="4" w:space="0" w:color="auto"/>
              <w:bottom w:val="single" w:sz="12" w:space="0" w:color="auto"/>
            </w:tcBorders>
            <w:shd w:val="clear" w:color="auto" w:fill="auto"/>
          </w:tcPr>
          <w:p w14:paraId="74F9D5AE" w14:textId="77777777" w:rsidR="00C079A9" w:rsidRPr="00C0208B" w:rsidRDefault="00C079A9" w:rsidP="00C0208B">
            <w:pPr>
              <w:suppressAutoHyphens w:val="0"/>
              <w:spacing w:before="80" w:after="80" w:line="200" w:lineRule="exact"/>
              <w:jc w:val="right"/>
              <w:rPr>
                <w:i/>
                <w:sz w:val="16"/>
                <w:lang w:val="fr-FR"/>
              </w:rPr>
            </w:pPr>
            <w:r w:rsidRPr="00C0208B">
              <w:rPr>
                <w:i/>
                <w:sz w:val="16"/>
                <w:lang w:val="fr-FR"/>
              </w:rPr>
              <w:t>5</w:t>
            </w:r>
          </w:p>
        </w:tc>
        <w:tc>
          <w:tcPr>
            <w:tcW w:w="680" w:type="dxa"/>
            <w:tcBorders>
              <w:top w:val="single" w:sz="4" w:space="0" w:color="auto"/>
              <w:bottom w:val="single" w:sz="12" w:space="0" w:color="auto"/>
            </w:tcBorders>
            <w:shd w:val="clear" w:color="auto" w:fill="auto"/>
          </w:tcPr>
          <w:p w14:paraId="2F876E6C" w14:textId="77777777" w:rsidR="00C079A9" w:rsidRPr="00C0208B" w:rsidRDefault="00C079A9" w:rsidP="00C0208B">
            <w:pPr>
              <w:suppressAutoHyphens w:val="0"/>
              <w:spacing w:before="80" w:after="80" w:line="200" w:lineRule="exact"/>
              <w:jc w:val="right"/>
              <w:rPr>
                <w:i/>
                <w:sz w:val="16"/>
                <w:lang w:val="fr-FR"/>
              </w:rPr>
            </w:pPr>
            <w:r w:rsidRPr="00C0208B">
              <w:rPr>
                <w:i/>
                <w:sz w:val="16"/>
                <w:lang w:val="fr-FR"/>
              </w:rPr>
              <w:t>6</w:t>
            </w:r>
          </w:p>
        </w:tc>
        <w:tc>
          <w:tcPr>
            <w:tcW w:w="680" w:type="dxa"/>
            <w:tcBorders>
              <w:top w:val="single" w:sz="4" w:space="0" w:color="auto"/>
              <w:bottom w:val="single" w:sz="12" w:space="0" w:color="auto"/>
            </w:tcBorders>
            <w:shd w:val="clear" w:color="auto" w:fill="auto"/>
          </w:tcPr>
          <w:p w14:paraId="79A3F987" w14:textId="77777777" w:rsidR="00C079A9" w:rsidRPr="00C0208B" w:rsidRDefault="00C079A9" w:rsidP="00C0208B">
            <w:pPr>
              <w:suppressAutoHyphens w:val="0"/>
              <w:spacing w:before="80" w:after="80" w:line="200" w:lineRule="exact"/>
              <w:jc w:val="right"/>
              <w:rPr>
                <w:i/>
                <w:sz w:val="16"/>
                <w:lang w:val="fr-FR"/>
              </w:rPr>
            </w:pPr>
            <w:r w:rsidRPr="00C0208B">
              <w:rPr>
                <w:i/>
                <w:sz w:val="16"/>
                <w:lang w:val="fr-FR"/>
              </w:rPr>
              <w:t>7</w:t>
            </w:r>
          </w:p>
        </w:tc>
        <w:tc>
          <w:tcPr>
            <w:tcW w:w="680" w:type="dxa"/>
            <w:tcBorders>
              <w:top w:val="single" w:sz="4" w:space="0" w:color="auto"/>
              <w:bottom w:val="single" w:sz="12" w:space="0" w:color="auto"/>
            </w:tcBorders>
            <w:shd w:val="clear" w:color="auto" w:fill="auto"/>
          </w:tcPr>
          <w:p w14:paraId="22A89725" w14:textId="77777777" w:rsidR="00C079A9" w:rsidRPr="00C0208B" w:rsidRDefault="00C079A9" w:rsidP="00C0208B">
            <w:pPr>
              <w:suppressAutoHyphens w:val="0"/>
              <w:spacing w:before="80" w:after="80" w:line="200" w:lineRule="exact"/>
              <w:jc w:val="right"/>
              <w:rPr>
                <w:i/>
                <w:sz w:val="16"/>
                <w:lang w:val="fr-FR"/>
              </w:rPr>
            </w:pPr>
            <w:r w:rsidRPr="00C0208B">
              <w:rPr>
                <w:i/>
                <w:sz w:val="16"/>
                <w:lang w:val="fr-FR"/>
              </w:rPr>
              <w:t>8</w:t>
            </w:r>
          </w:p>
        </w:tc>
        <w:tc>
          <w:tcPr>
            <w:tcW w:w="680" w:type="dxa"/>
            <w:tcBorders>
              <w:top w:val="single" w:sz="4" w:space="0" w:color="auto"/>
              <w:bottom w:val="single" w:sz="12" w:space="0" w:color="auto"/>
            </w:tcBorders>
            <w:shd w:val="clear" w:color="auto" w:fill="auto"/>
          </w:tcPr>
          <w:p w14:paraId="38BB3DE2" w14:textId="77777777" w:rsidR="00C079A9" w:rsidRPr="00C0208B" w:rsidRDefault="00C079A9" w:rsidP="00C0208B">
            <w:pPr>
              <w:suppressAutoHyphens w:val="0"/>
              <w:spacing w:before="80" w:after="80" w:line="200" w:lineRule="exact"/>
              <w:jc w:val="right"/>
              <w:rPr>
                <w:i/>
                <w:sz w:val="16"/>
                <w:lang w:val="fr-FR"/>
              </w:rPr>
            </w:pPr>
            <w:r w:rsidRPr="00C0208B">
              <w:rPr>
                <w:i/>
                <w:sz w:val="16"/>
                <w:lang w:val="fr-FR"/>
              </w:rPr>
              <w:t>9</w:t>
            </w:r>
          </w:p>
        </w:tc>
        <w:tc>
          <w:tcPr>
            <w:tcW w:w="680" w:type="dxa"/>
            <w:tcBorders>
              <w:top w:val="single" w:sz="4" w:space="0" w:color="auto"/>
              <w:bottom w:val="single" w:sz="12" w:space="0" w:color="auto"/>
            </w:tcBorders>
            <w:shd w:val="clear" w:color="auto" w:fill="auto"/>
          </w:tcPr>
          <w:p w14:paraId="0241DFF8" w14:textId="77777777" w:rsidR="00C079A9" w:rsidRPr="00C0208B" w:rsidRDefault="00C079A9" w:rsidP="00C0208B">
            <w:pPr>
              <w:suppressAutoHyphens w:val="0"/>
              <w:spacing w:before="80" w:after="80" w:line="200" w:lineRule="exact"/>
              <w:jc w:val="right"/>
              <w:rPr>
                <w:i/>
                <w:sz w:val="16"/>
                <w:lang w:val="fr-FR"/>
              </w:rPr>
            </w:pPr>
            <w:r w:rsidRPr="00C0208B">
              <w:rPr>
                <w:i/>
                <w:sz w:val="16"/>
                <w:lang w:val="fr-FR"/>
              </w:rPr>
              <w:t>10</w:t>
            </w:r>
          </w:p>
        </w:tc>
      </w:tr>
      <w:tr w:rsidR="00C079A9" w:rsidRPr="006B4069" w14:paraId="183EA8EF" w14:textId="77777777" w:rsidTr="00734E16">
        <w:tc>
          <w:tcPr>
            <w:tcW w:w="567" w:type="dxa"/>
            <w:tcBorders>
              <w:top w:val="single" w:sz="12" w:space="0" w:color="auto"/>
            </w:tcBorders>
            <w:shd w:val="clear" w:color="auto" w:fill="auto"/>
          </w:tcPr>
          <w:p w14:paraId="2DDBB686" w14:textId="77777777" w:rsidR="00C079A9" w:rsidRPr="006B4069" w:rsidRDefault="00C079A9" w:rsidP="00C0208B">
            <w:pPr>
              <w:suppressAutoHyphens w:val="0"/>
              <w:spacing w:before="40" w:after="40" w:line="220" w:lineRule="exact"/>
              <w:rPr>
                <w:sz w:val="18"/>
              </w:rPr>
            </w:pPr>
            <w:r w:rsidRPr="00C0208B">
              <w:rPr>
                <w:sz w:val="18"/>
              </w:rPr>
              <w:t>2017</w:t>
            </w:r>
          </w:p>
        </w:tc>
        <w:tc>
          <w:tcPr>
            <w:tcW w:w="680" w:type="dxa"/>
            <w:tcBorders>
              <w:top w:val="single" w:sz="12" w:space="0" w:color="auto"/>
            </w:tcBorders>
            <w:shd w:val="clear" w:color="auto" w:fill="auto"/>
          </w:tcPr>
          <w:p w14:paraId="60F5ECAC"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3,8</w:t>
            </w:r>
          </w:p>
        </w:tc>
        <w:tc>
          <w:tcPr>
            <w:tcW w:w="680" w:type="dxa"/>
            <w:tcBorders>
              <w:top w:val="single" w:sz="12" w:space="0" w:color="auto"/>
            </w:tcBorders>
            <w:shd w:val="clear" w:color="auto" w:fill="auto"/>
          </w:tcPr>
          <w:p w14:paraId="558572F3"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5,9</w:t>
            </w:r>
          </w:p>
        </w:tc>
        <w:tc>
          <w:tcPr>
            <w:tcW w:w="680" w:type="dxa"/>
            <w:tcBorders>
              <w:top w:val="single" w:sz="12" w:space="0" w:color="auto"/>
            </w:tcBorders>
            <w:shd w:val="clear" w:color="auto" w:fill="auto"/>
          </w:tcPr>
          <w:p w14:paraId="7B97C6C4"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7,0</w:t>
            </w:r>
          </w:p>
        </w:tc>
        <w:tc>
          <w:tcPr>
            <w:tcW w:w="680" w:type="dxa"/>
            <w:tcBorders>
              <w:top w:val="single" w:sz="12" w:space="0" w:color="auto"/>
            </w:tcBorders>
            <w:shd w:val="clear" w:color="auto" w:fill="auto"/>
          </w:tcPr>
          <w:p w14:paraId="08B13C07"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7,9</w:t>
            </w:r>
          </w:p>
        </w:tc>
        <w:tc>
          <w:tcPr>
            <w:tcW w:w="680" w:type="dxa"/>
            <w:tcBorders>
              <w:top w:val="single" w:sz="12" w:space="0" w:color="auto"/>
            </w:tcBorders>
            <w:shd w:val="clear" w:color="auto" w:fill="auto"/>
          </w:tcPr>
          <w:p w14:paraId="12587E89"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8,7</w:t>
            </w:r>
          </w:p>
        </w:tc>
        <w:tc>
          <w:tcPr>
            <w:tcW w:w="680" w:type="dxa"/>
            <w:tcBorders>
              <w:top w:val="single" w:sz="12" w:space="0" w:color="auto"/>
            </w:tcBorders>
            <w:shd w:val="clear" w:color="auto" w:fill="auto"/>
          </w:tcPr>
          <w:p w14:paraId="67FB04C4"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9,5</w:t>
            </w:r>
          </w:p>
        </w:tc>
        <w:tc>
          <w:tcPr>
            <w:tcW w:w="680" w:type="dxa"/>
            <w:tcBorders>
              <w:top w:val="single" w:sz="12" w:space="0" w:color="auto"/>
            </w:tcBorders>
            <w:shd w:val="clear" w:color="auto" w:fill="auto"/>
          </w:tcPr>
          <w:p w14:paraId="23F2B97B"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10,5</w:t>
            </w:r>
          </w:p>
        </w:tc>
        <w:tc>
          <w:tcPr>
            <w:tcW w:w="680" w:type="dxa"/>
            <w:tcBorders>
              <w:top w:val="single" w:sz="12" w:space="0" w:color="auto"/>
            </w:tcBorders>
            <w:shd w:val="clear" w:color="auto" w:fill="auto"/>
          </w:tcPr>
          <w:p w14:paraId="31C27B33"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11,7</w:t>
            </w:r>
          </w:p>
        </w:tc>
        <w:tc>
          <w:tcPr>
            <w:tcW w:w="680" w:type="dxa"/>
            <w:tcBorders>
              <w:top w:val="single" w:sz="12" w:space="0" w:color="auto"/>
            </w:tcBorders>
            <w:shd w:val="clear" w:color="auto" w:fill="auto"/>
          </w:tcPr>
          <w:p w14:paraId="0CFD335D"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13,5</w:t>
            </w:r>
          </w:p>
        </w:tc>
        <w:tc>
          <w:tcPr>
            <w:tcW w:w="680" w:type="dxa"/>
            <w:tcBorders>
              <w:top w:val="single" w:sz="12" w:space="0" w:color="auto"/>
            </w:tcBorders>
            <w:shd w:val="clear" w:color="auto" w:fill="auto"/>
          </w:tcPr>
          <w:p w14:paraId="68A83679"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21,6</w:t>
            </w:r>
          </w:p>
        </w:tc>
      </w:tr>
      <w:tr w:rsidR="00C079A9" w:rsidRPr="006B4069" w14:paraId="45271327" w14:textId="77777777" w:rsidTr="00734E16">
        <w:tc>
          <w:tcPr>
            <w:tcW w:w="567" w:type="dxa"/>
            <w:shd w:val="clear" w:color="auto" w:fill="auto"/>
          </w:tcPr>
          <w:p w14:paraId="36E39EA9" w14:textId="77777777" w:rsidR="00C079A9" w:rsidRPr="006B4069" w:rsidRDefault="00C079A9" w:rsidP="00C0208B">
            <w:pPr>
              <w:suppressAutoHyphens w:val="0"/>
              <w:spacing w:before="40" w:after="40" w:line="220" w:lineRule="exact"/>
              <w:rPr>
                <w:sz w:val="18"/>
              </w:rPr>
            </w:pPr>
            <w:r w:rsidRPr="00C0208B">
              <w:rPr>
                <w:sz w:val="18"/>
              </w:rPr>
              <w:t>2018</w:t>
            </w:r>
          </w:p>
        </w:tc>
        <w:tc>
          <w:tcPr>
            <w:tcW w:w="680" w:type="dxa"/>
            <w:shd w:val="clear" w:color="auto" w:fill="auto"/>
          </w:tcPr>
          <w:p w14:paraId="554A77F5"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3,8</w:t>
            </w:r>
          </w:p>
        </w:tc>
        <w:tc>
          <w:tcPr>
            <w:tcW w:w="680" w:type="dxa"/>
            <w:shd w:val="clear" w:color="auto" w:fill="auto"/>
          </w:tcPr>
          <w:p w14:paraId="24E8E58C"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5,9</w:t>
            </w:r>
          </w:p>
        </w:tc>
        <w:tc>
          <w:tcPr>
            <w:tcW w:w="680" w:type="dxa"/>
            <w:shd w:val="clear" w:color="auto" w:fill="auto"/>
          </w:tcPr>
          <w:p w14:paraId="15BAE2C9"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7,0</w:t>
            </w:r>
          </w:p>
        </w:tc>
        <w:tc>
          <w:tcPr>
            <w:tcW w:w="680" w:type="dxa"/>
            <w:shd w:val="clear" w:color="auto" w:fill="auto"/>
          </w:tcPr>
          <w:p w14:paraId="3D9AF1F7"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7,9</w:t>
            </w:r>
          </w:p>
        </w:tc>
        <w:tc>
          <w:tcPr>
            <w:tcW w:w="680" w:type="dxa"/>
            <w:shd w:val="clear" w:color="auto" w:fill="auto"/>
          </w:tcPr>
          <w:p w14:paraId="7C416C5D"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8,7</w:t>
            </w:r>
          </w:p>
        </w:tc>
        <w:tc>
          <w:tcPr>
            <w:tcW w:w="680" w:type="dxa"/>
            <w:shd w:val="clear" w:color="auto" w:fill="auto"/>
          </w:tcPr>
          <w:p w14:paraId="74E7319B"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9,5</w:t>
            </w:r>
          </w:p>
        </w:tc>
        <w:tc>
          <w:tcPr>
            <w:tcW w:w="680" w:type="dxa"/>
            <w:shd w:val="clear" w:color="auto" w:fill="auto"/>
          </w:tcPr>
          <w:p w14:paraId="6466F108"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10,5</w:t>
            </w:r>
          </w:p>
        </w:tc>
        <w:tc>
          <w:tcPr>
            <w:tcW w:w="680" w:type="dxa"/>
            <w:shd w:val="clear" w:color="auto" w:fill="auto"/>
          </w:tcPr>
          <w:p w14:paraId="5C39A522"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11,7</w:t>
            </w:r>
          </w:p>
        </w:tc>
        <w:tc>
          <w:tcPr>
            <w:tcW w:w="680" w:type="dxa"/>
            <w:shd w:val="clear" w:color="auto" w:fill="auto"/>
          </w:tcPr>
          <w:p w14:paraId="2A80F267"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13,5</w:t>
            </w:r>
          </w:p>
        </w:tc>
        <w:tc>
          <w:tcPr>
            <w:tcW w:w="680" w:type="dxa"/>
            <w:shd w:val="clear" w:color="auto" w:fill="auto"/>
          </w:tcPr>
          <w:p w14:paraId="2FE02639"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21,5</w:t>
            </w:r>
          </w:p>
        </w:tc>
      </w:tr>
      <w:tr w:rsidR="00C079A9" w:rsidRPr="006B4069" w14:paraId="7AFCDE9B" w14:textId="77777777" w:rsidTr="00734E16">
        <w:tc>
          <w:tcPr>
            <w:tcW w:w="567" w:type="dxa"/>
            <w:shd w:val="clear" w:color="auto" w:fill="auto"/>
          </w:tcPr>
          <w:p w14:paraId="07168CB9" w14:textId="77777777" w:rsidR="00C079A9" w:rsidRPr="006B4069" w:rsidRDefault="00C079A9" w:rsidP="00C0208B">
            <w:pPr>
              <w:suppressAutoHyphens w:val="0"/>
              <w:spacing w:before="40" w:after="40" w:line="220" w:lineRule="exact"/>
              <w:rPr>
                <w:sz w:val="18"/>
              </w:rPr>
            </w:pPr>
            <w:r w:rsidRPr="00C0208B">
              <w:rPr>
                <w:sz w:val="18"/>
              </w:rPr>
              <w:t>2019</w:t>
            </w:r>
          </w:p>
        </w:tc>
        <w:tc>
          <w:tcPr>
            <w:tcW w:w="680" w:type="dxa"/>
            <w:shd w:val="clear" w:color="auto" w:fill="auto"/>
          </w:tcPr>
          <w:p w14:paraId="0721489D"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3,8</w:t>
            </w:r>
          </w:p>
        </w:tc>
        <w:tc>
          <w:tcPr>
            <w:tcW w:w="680" w:type="dxa"/>
            <w:shd w:val="clear" w:color="auto" w:fill="auto"/>
          </w:tcPr>
          <w:p w14:paraId="22EB5361"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5,9</w:t>
            </w:r>
          </w:p>
        </w:tc>
        <w:tc>
          <w:tcPr>
            <w:tcW w:w="680" w:type="dxa"/>
            <w:shd w:val="clear" w:color="auto" w:fill="auto"/>
          </w:tcPr>
          <w:p w14:paraId="38EA6763"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7,0</w:t>
            </w:r>
          </w:p>
        </w:tc>
        <w:tc>
          <w:tcPr>
            <w:tcW w:w="680" w:type="dxa"/>
            <w:shd w:val="clear" w:color="auto" w:fill="auto"/>
          </w:tcPr>
          <w:p w14:paraId="138D0ED2"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7,9</w:t>
            </w:r>
          </w:p>
        </w:tc>
        <w:tc>
          <w:tcPr>
            <w:tcW w:w="680" w:type="dxa"/>
            <w:shd w:val="clear" w:color="auto" w:fill="auto"/>
          </w:tcPr>
          <w:p w14:paraId="257E3734"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8,7</w:t>
            </w:r>
          </w:p>
        </w:tc>
        <w:tc>
          <w:tcPr>
            <w:tcW w:w="680" w:type="dxa"/>
            <w:shd w:val="clear" w:color="auto" w:fill="auto"/>
          </w:tcPr>
          <w:p w14:paraId="7618801B"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9,6</w:t>
            </w:r>
          </w:p>
        </w:tc>
        <w:tc>
          <w:tcPr>
            <w:tcW w:w="680" w:type="dxa"/>
            <w:shd w:val="clear" w:color="auto" w:fill="auto"/>
          </w:tcPr>
          <w:p w14:paraId="24F7912F"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10,5</w:t>
            </w:r>
          </w:p>
        </w:tc>
        <w:tc>
          <w:tcPr>
            <w:tcW w:w="680" w:type="dxa"/>
            <w:shd w:val="clear" w:color="auto" w:fill="auto"/>
          </w:tcPr>
          <w:p w14:paraId="488977D7"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11,7</w:t>
            </w:r>
          </w:p>
        </w:tc>
        <w:tc>
          <w:tcPr>
            <w:tcW w:w="680" w:type="dxa"/>
            <w:shd w:val="clear" w:color="auto" w:fill="auto"/>
          </w:tcPr>
          <w:p w14:paraId="5CC73CAF"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13,5</w:t>
            </w:r>
          </w:p>
        </w:tc>
        <w:tc>
          <w:tcPr>
            <w:tcW w:w="680" w:type="dxa"/>
            <w:shd w:val="clear" w:color="auto" w:fill="auto"/>
          </w:tcPr>
          <w:p w14:paraId="626FEDA6"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21,3</w:t>
            </w:r>
          </w:p>
        </w:tc>
      </w:tr>
      <w:tr w:rsidR="00C079A9" w:rsidRPr="006B4069" w14:paraId="1AE738B0" w14:textId="77777777" w:rsidTr="00734E16">
        <w:tc>
          <w:tcPr>
            <w:tcW w:w="567" w:type="dxa"/>
            <w:shd w:val="clear" w:color="auto" w:fill="auto"/>
          </w:tcPr>
          <w:p w14:paraId="51F4D053" w14:textId="77777777" w:rsidR="00C079A9" w:rsidRPr="006B4069" w:rsidRDefault="00C079A9" w:rsidP="00C0208B">
            <w:pPr>
              <w:suppressAutoHyphens w:val="0"/>
              <w:spacing w:before="40" w:after="40" w:line="220" w:lineRule="exact"/>
              <w:rPr>
                <w:sz w:val="18"/>
              </w:rPr>
            </w:pPr>
            <w:r w:rsidRPr="00C0208B">
              <w:rPr>
                <w:sz w:val="18"/>
              </w:rPr>
              <w:t>2020</w:t>
            </w:r>
          </w:p>
        </w:tc>
        <w:tc>
          <w:tcPr>
            <w:tcW w:w="680" w:type="dxa"/>
            <w:shd w:val="clear" w:color="auto" w:fill="auto"/>
          </w:tcPr>
          <w:p w14:paraId="37E8EF46"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3,8</w:t>
            </w:r>
          </w:p>
        </w:tc>
        <w:tc>
          <w:tcPr>
            <w:tcW w:w="680" w:type="dxa"/>
            <w:shd w:val="clear" w:color="auto" w:fill="auto"/>
          </w:tcPr>
          <w:p w14:paraId="7E301237"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5,9</w:t>
            </w:r>
          </w:p>
        </w:tc>
        <w:tc>
          <w:tcPr>
            <w:tcW w:w="680" w:type="dxa"/>
            <w:shd w:val="clear" w:color="auto" w:fill="auto"/>
          </w:tcPr>
          <w:p w14:paraId="1537B441"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7,0</w:t>
            </w:r>
          </w:p>
        </w:tc>
        <w:tc>
          <w:tcPr>
            <w:tcW w:w="680" w:type="dxa"/>
            <w:shd w:val="clear" w:color="auto" w:fill="auto"/>
          </w:tcPr>
          <w:p w14:paraId="150AE73A"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7,9</w:t>
            </w:r>
          </w:p>
        </w:tc>
        <w:tc>
          <w:tcPr>
            <w:tcW w:w="680" w:type="dxa"/>
            <w:shd w:val="clear" w:color="auto" w:fill="auto"/>
          </w:tcPr>
          <w:p w14:paraId="5E5545BB"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8,7</w:t>
            </w:r>
          </w:p>
        </w:tc>
        <w:tc>
          <w:tcPr>
            <w:tcW w:w="680" w:type="dxa"/>
            <w:shd w:val="clear" w:color="auto" w:fill="auto"/>
          </w:tcPr>
          <w:p w14:paraId="0860F07A"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9,5</w:t>
            </w:r>
          </w:p>
        </w:tc>
        <w:tc>
          <w:tcPr>
            <w:tcW w:w="680" w:type="dxa"/>
            <w:shd w:val="clear" w:color="auto" w:fill="auto"/>
          </w:tcPr>
          <w:p w14:paraId="09F62E1F"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10,5</w:t>
            </w:r>
          </w:p>
        </w:tc>
        <w:tc>
          <w:tcPr>
            <w:tcW w:w="680" w:type="dxa"/>
            <w:shd w:val="clear" w:color="auto" w:fill="auto"/>
          </w:tcPr>
          <w:p w14:paraId="44541EC6"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11,7</w:t>
            </w:r>
          </w:p>
        </w:tc>
        <w:tc>
          <w:tcPr>
            <w:tcW w:w="680" w:type="dxa"/>
            <w:shd w:val="clear" w:color="auto" w:fill="auto"/>
          </w:tcPr>
          <w:p w14:paraId="6A2D5EA7"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13,5</w:t>
            </w:r>
          </w:p>
        </w:tc>
        <w:tc>
          <w:tcPr>
            <w:tcW w:w="680" w:type="dxa"/>
            <w:shd w:val="clear" w:color="auto" w:fill="auto"/>
          </w:tcPr>
          <w:p w14:paraId="69952CDE"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21,6</w:t>
            </w:r>
          </w:p>
        </w:tc>
      </w:tr>
      <w:tr w:rsidR="00C079A9" w:rsidRPr="006B4069" w14:paraId="115D2FC5" w14:textId="77777777" w:rsidTr="00734E16">
        <w:tc>
          <w:tcPr>
            <w:tcW w:w="567" w:type="dxa"/>
            <w:shd w:val="clear" w:color="auto" w:fill="auto"/>
          </w:tcPr>
          <w:p w14:paraId="33766AF7" w14:textId="77777777" w:rsidR="00C079A9" w:rsidRPr="006B4069" w:rsidRDefault="00C079A9" w:rsidP="00C0208B">
            <w:pPr>
              <w:suppressAutoHyphens w:val="0"/>
              <w:spacing w:before="40" w:after="40" w:line="220" w:lineRule="exact"/>
              <w:rPr>
                <w:sz w:val="18"/>
              </w:rPr>
            </w:pPr>
            <w:r w:rsidRPr="00C0208B">
              <w:rPr>
                <w:sz w:val="18"/>
              </w:rPr>
              <w:t>2021</w:t>
            </w:r>
          </w:p>
        </w:tc>
        <w:tc>
          <w:tcPr>
            <w:tcW w:w="680" w:type="dxa"/>
            <w:shd w:val="clear" w:color="auto" w:fill="auto"/>
          </w:tcPr>
          <w:p w14:paraId="60F253F4"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3,7</w:t>
            </w:r>
          </w:p>
        </w:tc>
        <w:tc>
          <w:tcPr>
            <w:tcW w:w="680" w:type="dxa"/>
            <w:shd w:val="clear" w:color="auto" w:fill="auto"/>
          </w:tcPr>
          <w:p w14:paraId="4B8BA9C2"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5,7</w:t>
            </w:r>
          </w:p>
        </w:tc>
        <w:tc>
          <w:tcPr>
            <w:tcW w:w="680" w:type="dxa"/>
            <w:shd w:val="clear" w:color="auto" w:fill="auto"/>
          </w:tcPr>
          <w:p w14:paraId="47FC4374"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6,7</w:t>
            </w:r>
          </w:p>
        </w:tc>
        <w:tc>
          <w:tcPr>
            <w:tcW w:w="680" w:type="dxa"/>
            <w:shd w:val="clear" w:color="auto" w:fill="auto"/>
          </w:tcPr>
          <w:p w14:paraId="33B49A06"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7,5</w:t>
            </w:r>
          </w:p>
        </w:tc>
        <w:tc>
          <w:tcPr>
            <w:tcW w:w="680" w:type="dxa"/>
            <w:shd w:val="clear" w:color="auto" w:fill="auto"/>
          </w:tcPr>
          <w:p w14:paraId="3285ACB3"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8,3</w:t>
            </w:r>
          </w:p>
        </w:tc>
        <w:tc>
          <w:tcPr>
            <w:tcW w:w="680" w:type="dxa"/>
            <w:shd w:val="clear" w:color="auto" w:fill="auto"/>
          </w:tcPr>
          <w:p w14:paraId="4D3F24AB"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9,1</w:t>
            </w:r>
          </w:p>
        </w:tc>
        <w:tc>
          <w:tcPr>
            <w:tcW w:w="680" w:type="dxa"/>
            <w:shd w:val="clear" w:color="auto" w:fill="auto"/>
          </w:tcPr>
          <w:p w14:paraId="0A6EA591"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10,0</w:t>
            </w:r>
          </w:p>
        </w:tc>
        <w:tc>
          <w:tcPr>
            <w:tcW w:w="680" w:type="dxa"/>
            <w:shd w:val="clear" w:color="auto" w:fill="auto"/>
          </w:tcPr>
          <w:p w14:paraId="51D25F4D"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11,2</w:t>
            </w:r>
          </w:p>
        </w:tc>
        <w:tc>
          <w:tcPr>
            <w:tcW w:w="680" w:type="dxa"/>
            <w:shd w:val="clear" w:color="auto" w:fill="auto"/>
          </w:tcPr>
          <w:p w14:paraId="0E9EEC96"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13,1</w:t>
            </w:r>
          </w:p>
        </w:tc>
        <w:tc>
          <w:tcPr>
            <w:tcW w:w="680" w:type="dxa"/>
            <w:shd w:val="clear" w:color="auto" w:fill="auto"/>
          </w:tcPr>
          <w:p w14:paraId="01E6E148"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24,5</w:t>
            </w:r>
          </w:p>
        </w:tc>
      </w:tr>
      <w:tr w:rsidR="00C079A9" w:rsidRPr="006B4069" w14:paraId="486A3DCC" w14:textId="77777777" w:rsidTr="00734E16">
        <w:tc>
          <w:tcPr>
            <w:tcW w:w="567" w:type="dxa"/>
            <w:shd w:val="clear" w:color="auto" w:fill="auto"/>
          </w:tcPr>
          <w:p w14:paraId="3EFE5D47" w14:textId="77777777" w:rsidR="00C079A9" w:rsidRPr="006B4069" w:rsidRDefault="00C079A9" w:rsidP="00C0208B">
            <w:pPr>
              <w:suppressAutoHyphens w:val="0"/>
              <w:spacing w:before="40" w:after="40" w:line="220" w:lineRule="exact"/>
              <w:rPr>
                <w:sz w:val="18"/>
              </w:rPr>
            </w:pPr>
            <w:r w:rsidRPr="00C0208B">
              <w:rPr>
                <w:sz w:val="18"/>
              </w:rPr>
              <w:t>2022</w:t>
            </w:r>
          </w:p>
        </w:tc>
        <w:tc>
          <w:tcPr>
            <w:tcW w:w="680" w:type="dxa"/>
            <w:shd w:val="clear" w:color="auto" w:fill="auto"/>
          </w:tcPr>
          <w:p w14:paraId="3F4D4CED"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3,7</w:t>
            </w:r>
          </w:p>
        </w:tc>
        <w:tc>
          <w:tcPr>
            <w:tcW w:w="680" w:type="dxa"/>
            <w:shd w:val="clear" w:color="auto" w:fill="auto"/>
          </w:tcPr>
          <w:p w14:paraId="138CFBAA"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5,9</w:t>
            </w:r>
          </w:p>
        </w:tc>
        <w:tc>
          <w:tcPr>
            <w:tcW w:w="680" w:type="dxa"/>
            <w:shd w:val="clear" w:color="auto" w:fill="auto"/>
          </w:tcPr>
          <w:p w14:paraId="229F5AE3"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7,0</w:t>
            </w:r>
          </w:p>
        </w:tc>
        <w:tc>
          <w:tcPr>
            <w:tcW w:w="680" w:type="dxa"/>
            <w:shd w:val="clear" w:color="auto" w:fill="auto"/>
          </w:tcPr>
          <w:p w14:paraId="566E7DCC"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7,9</w:t>
            </w:r>
          </w:p>
        </w:tc>
        <w:tc>
          <w:tcPr>
            <w:tcW w:w="680" w:type="dxa"/>
            <w:shd w:val="clear" w:color="auto" w:fill="auto"/>
          </w:tcPr>
          <w:p w14:paraId="67DCD1F3"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8,7</w:t>
            </w:r>
          </w:p>
        </w:tc>
        <w:tc>
          <w:tcPr>
            <w:tcW w:w="680" w:type="dxa"/>
            <w:shd w:val="clear" w:color="auto" w:fill="auto"/>
          </w:tcPr>
          <w:p w14:paraId="1D6F4520"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9,5</w:t>
            </w:r>
          </w:p>
        </w:tc>
        <w:tc>
          <w:tcPr>
            <w:tcW w:w="680" w:type="dxa"/>
            <w:shd w:val="clear" w:color="auto" w:fill="auto"/>
          </w:tcPr>
          <w:p w14:paraId="50BB9B0A"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10,5</w:t>
            </w:r>
          </w:p>
        </w:tc>
        <w:tc>
          <w:tcPr>
            <w:tcW w:w="680" w:type="dxa"/>
            <w:shd w:val="clear" w:color="auto" w:fill="auto"/>
          </w:tcPr>
          <w:p w14:paraId="4837B43C"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11,7</w:t>
            </w:r>
          </w:p>
        </w:tc>
        <w:tc>
          <w:tcPr>
            <w:tcW w:w="680" w:type="dxa"/>
            <w:shd w:val="clear" w:color="auto" w:fill="auto"/>
          </w:tcPr>
          <w:p w14:paraId="1C0A4754" w14:textId="77777777" w:rsidR="00C079A9" w:rsidRPr="00C0208B" w:rsidRDefault="00C079A9" w:rsidP="00133F16">
            <w:pPr>
              <w:suppressAutoHyphens w:val="0"/>
              <w:spacing w:before="40" w:after="40" w:line="220" w:lineRule="exact"/>
              <w:jc w:val="right"/>
              <w:rPr>
                <w:sz w:val="18"/>
                <w:lang w:val="fr-FR"/>
              </w:rPr>
            </w:pPr>
            <w:r w:rsidRPr="00C0208B">
              <w:rPr>
                <w:sz w:val="18"/>
                <w:lang w:val="fr-FR"/>
              </w:rPr>
              <w:t>13,5</w:t>
            </w:r>
          </w:p>
        </w:tc>
        <w:tc>
          <w:tcPr>
            <w:tcW w:w="680" w:type="dxa"/>
            <w:shd w:val="clear" w:color="auto" w:fill="auto"/>
          </w:tcPr>
          <w:p w14:paraId="515F19B6" w14:textId="77777777" w:rsidR="00C079A9" w:rsidRPr="00C0208B" w:rsidRDefault="00C079A9" w:rsidP="00C0208B">
            <w:pPr>
              <w:suppressAutoHyphens w:val="0"/>
              <w:spacing w:before="40" w:after="40" w:line="220" w:lineRule="exact"/>
              <w:jc w:val="right"/>
              <w:rPr>
                <w:sz w:val="18"/>
                <w:lang w:val="fr-FR"/>
              </w:rPr>
            </w:pPr>
            <w:r w:rsidRPr="00C0208B">
              <w:rPr>
                <w:sz w:val="18"/>
                <w:lang w:val="fr-FR"/>
              </w:rPr>
              <w:t>21,6</w:t>
            </w:r>
          </w:p>
        </w:tc>
      </w:tr>
    </w:tbl>
    <w:p w14:paraId="2ED19D6B" w14:textId="77777777" w:rsidR="00C079A9" w:rsidRPr="00F26AFB" w:rsidRDefault="00C079A9" w:rsidP="00C079A9">
      <w:pPr>
        <w:spacing w:before="120" w:after="120"/>
      </w:pPr>
    </w:p>
    <w:tbl>
      <w:tblPr>
        <w:tblW w:w="7370" w:type="dxa"/>
        <w:tblInd w:w="1134" w:type="dxa"/>
        <w:tblLayout w:type="fixed"/>
        <w:tblCellMar>
          <w:left w:w="0" w:type="dxa"/>
          <w:right w:w="0" w:type="dxa"/>
        </w:tblCellMar>
        <w:tblLook w:val="04A0" w:firstRow="1" w:lastRow="0" w:firstColumn="1" w:lastColumn="0" w:noHBand="0" w:noVBand="1"/>
      </w:tblPr>
      <w:tblGrid>
        <w:gridCol w:w="568"/>
        <w:gridCol w:w="681"/>
        <w:gridCol w:w="681"/>
        <w:gridCol w:w="680"/>
        <w:gridCol w:w="680"/>
        <w:gridCol w:w="680"/>
        <w:gridCol w:w="680"/>
        <w:gridCol w:w="680"/>
        <w:gridCol w:w="680"/>
        <w:gridCol w:w="680"/>
        <w:gridCol w:w="680"/>
      </w:tblGrid>
      <w:tr w:rsidR="00C0208B" w:rsidRPr="00C0208B" w14:paraId="60BBA44F" w14:textId="77777777" w:rsidTr="00C0208B">
        <w:trPr>
          <w:tblHeader/>
        </w:trPr>
        <w:tc>
          <w:tcPr>
            <w:tcW w:w="7367" w:type="dxa"/>
            <w:gridSpan w:val="11"/>
            <w:tcBorders>
              <w:top w:val="single" w:sz="4" w:space="0" w:color="auto"/>
              <w:bottom w:val="single" w:sz="12" w:space="0" w:color="auto"/>
            </w:tcBorders>
            <w:shd w:val="clear" w:color="auto" w:fill="auto"/>
            <w:vAlign w:val="bottom"/>
          </w:tcPr>
          <w:p w14:paraId="3A90D156" w14:textId="77777777" w:rsidR="00C079A9" w:rsidRPr="00C0208B" w:rsidRDefault="00C079A9" w:rsidP="00C0208B">
            <w:pPr>
              <w:suppressAutoHyphens w:val="0"/>
              <w:spacing w:before="80" w:after="80" w:line="200" w:lineRule="exact"/>
              <w:rPr>
                <w:i/>
                <w:sz w:val="16"/>
              </w:rPr>
            </w:pPr>
            <w:r w:rsidRPr="00C0208B">
              <w:rPr>
                <w:i/>
                <w:sz w:val="16"/>
                <w:lang w:val="fr-FR"/>
              </w:rPr>
              <w:t>Parts cumulées des déciles</w:t>
            </w:r>
          </w:p>
        </w:tc>
      </w:tr>
      <w:tr w:rsidR="00C079A9" w:rsidRPr="00C0208B" w14:paraId="5871CEF4" w14:textId="77777777" w:rsidTr="00017E8B">
        <w:tc>
          <w:tcPr>
            <w:tcW w:w="567" w:type="dxa"/>
            <w:tcBorders>
              <w:top w:val="single" w:sz="12" w:space="0" w:color="auto"/>
            </w:tcBorders>
            <w:shd w:val="clear" w:color="auto" w:fill="auto"/>
          </w:tcPr>
          <w:p w14:paraId="199B6343" w14:textId="77777777" w:rsidR="00C079A9" w:rsidRPr="00C0208B" w:rsidRDefault="00C079A9" w:rsidP="00C0208B">
            <w:pPr>
              <w:suppressAutoHyphens w:val="0"/>
              <w:spacing w:before="40" w:after="40" w:line="220" w:lineRule="exact"/>
              <w:rPr>
                <w:sz w:val="18"/>
              </w:rPr>
            </w:pPr>
            <w:r w:rsidRPr="00C0208B">
              <w:rPr>
                <w:sz w:val="18"/>
                <w:lang w:val="fr-FR"/>
              </w:rPr>
              <w:t>2017</w:t>
            </w:r>
          </w:p>
        </w:tc>
        <w:tc>
          <w:tcPr>
            <w:tcW w:w="680" w:type="dxa"/>
            <w:tcBorders>
              <w:top w:val="single" w:sz="12" w:space="0" w:color="auto"/>
            </w:tcBorders>
            <w:shd w:val="clear" w:color="auto" w:fill="auto"/>
            <w:vAlign w:val="bottom"/>
          </w:tcPr>
          <w:p w14:paraId="793BBEC7" w14:textId="77777777" w:rsidR="00C079A9" w:rsidRPr="00C0208B" w:rsidRDefault="00C079A9" w:rsidP="00017E8B">
            <w:pPr>
              <w:suppressAutoHyphens w:val="0"/>
              <w:spacing w:before="40" w:after="40" w:line="220" w:lineRule="exact"/>
              <w:jc w:val="right"/>
              <w:rPr>
                <w:sz w:val="18"/>
              </w:rPr>
            </w:pPr>
            <w:r w:rsidRPr="00C0208B">
              <w:rPr>
                <w:sz w:val="18"/>
                <w:lang w:val="fr-FR"/>
              </w:rPr>
              <w:t>3,8</w:t>
            </w:r>
          </w:p>
        </w:tc>
        <w:tc>
          <w:tcPr>
            <w:tcW w:w="680" w:type="dxa"/>
            <w:tcBorders>
              <w:top w:val="single" w:sz="12" w:space="0" w:color="auto"/>
            </w:tcBorders>
            <w:shd w:val="clear" w:color="auto" w:fill="auto"/>
            <w:vAlign w:val="bottom"/>
          </w:tcPr>
          <w:p w14:paraId="0412D667" w14:textId="77777777" w:rsidR="00C079A9" w:rsidRPr="00C0208B" w:rsidRDefault="00C079A9" w:rsidP="00017E8B">
            <w:pPr>
              <w:suppressAutoHyphens w:val="0"/>
              <w:spacing w:before="40" w:after="40" w:line="220" w:lineRule="exact"/>
              <w:jc w:val="right"/>
              <w:rPr>
                <w:sz w:val="18"/>
              </w:rPr>
            </w:pPr>
            <w:r w:rsidRPr="00C0208B">
              <w:rPr>
                <w:sz w:val="18"/>
                <w:lang w:val="fr-FR"/>
              </w:rPr>
              <w:t>9,7</w:t>
            </w:r>
          </w:p>
        </w:tc>
        <w:tc>
          <w:tcPr>
            <w:tcW w:w="680" w:type="dxa"/>
            <w:tcBorders>
              <w:top w:val="single" w:sz="12" w:space="0" w:color="auto"/>
            </w:tcBorders>
            <w:shd w:val="clear" w:color="auto" w:fill="auto"/>
            <w:vAlign w:val="bottom"/>
          </w:tcPr>
          <w:p w14:paraId="61B7D581" w14:textId="77777777" w:rsidR="00C079A9" w:rsidRPr="00C0208B" w:rsidRDefault="00C079A9" w:rsidP="00017E8B">
            <w:pPr>
              <w:suppressAutoHyphens w:val="0"/>
              <w:spacing w:before="40" w:after="40" w:line="220" w:lineRule="exact"/>
              <w:jc w:val="right"/>
              <w:rPr>
                <w:sz w:val="18"/>
              </w:rPr>
            </w:pPr>
            <w:r w:rsidRPr="00C0208B">
              <w:rPr>
                <w:sz w:val="18"/>
                <w:lang w:val="fr-FR"/>
              </w:rPr>
              <w:t>16,7</w:t>
            </w:r>
          </w:p>
        </w:tc>
        <w:tc>
          <w:tcPr>
            <w:tcW w:w="680" w:type="dxa"/>
            <w:tcBorders>
              <w:top w:val="single" w:sz="12" w:space="0" w:color="auto"/>
            </w:tcBorders>
            <w:shd w:val="clear" w:color="auto" w:fill="auto"/>
            <w:vAlign w:val="bottom"/>
          </w:tcPr>
          <w:p w14:paraId="64869685" w14:textId="77777777" w:rsidR="00C079A9" w:rsidRPr="00C0208B" w:rsidRDefault="00C079A9" w:rsidP="00017E8B">
            <w:pPr>
              <w:suppressAutoHyphens w:val="0"/>
              <w:spacing w:before="40" w:after="40" w:line="220" w:lineRule="exact"/>
              <w:jc w:val="right"/>
              <w:rPr>
                <w:sz w:val="18"/>
              </w:rPr>
            </w:pPr>
            <w:r w:rsidRPr="00C0208B">
              <w:rPr>
                <w:sz w:val="18"/>
                <w:lang w:val="fr-FR"/>
              </w:rPr>
              <w:t>24,6</w:t>
            </w:r>
          </w:p>
        </w:tc>
        <w:tc>
          <w:tcPr>
            <w:tcW w:w="680" w:type="dxa"/>
            <w:tcBorders>
              <w:top w:val="single" w:sz="12" w:space="0" w:color="auto"/>
            </w:tcBorders>
            <w:shd w:val="clear" w:color="auto" w:fill="auto"/>
            <w:vAlign w:val="bottom"/>
          </w:tcPr>
          <w:p w14:paraId="1A49524C" w14:textId="77777777" w:rsidR="00C079A9" w:rsidRPr="00C0208B" w:rsidRDefault="00C079A9" w:rsidP="00017E8B">
            <w:pPr>
              <w:suppressAutoHyphens w:val="0"/>
              <w:spacing w:before="40" w:after="40" w:line="220" w:lineRule="exact"/>
              <w:jc w:val="right"/>
              <w:rPr>
                <w:sz w:val="18"/>
              </w:rPr>
            </w:pPr>
            <w:r w:rsidRPr="00C0208B">
              <w:rPr>
                <w:sz w:val="18"/>
                <w:lang w:val="fr-FR"/>
              </w:rPr>
              <w:t>33,3</w:t>
            </w:r>
          </w:p>
        </w:tc>
        <w:tc>
          <w:tcPr>
            <w:tcW w:w="680" w:type="dxa"/>
            <w:tcBorders>
              <w:top w:val="single" w:sz="12" w:space="0" w:color="auto"/>
            </w:tcBorders>
            <w:shd w:val="clear" w:color="auto" w:fill="auto"/>
            <w:vAlign w:val="bottom"/>
          </w:tcPr>
          <w:p w14:paraId="09E6E942" w14:textId="77777777" w:rsidR="00C079A9" w:rsidRPr="00C0208B" w:rsidRDefault="00C079A9" w:rsidP="00017E8B">
            <w:pPr>
              <w:suppressAutoHyphens w:val="0"/>
              <w:spacing w:before="40" w:after="40" w:line="220" w:lineRule="exact"/>
              <w:jc w:val="right"/>
              <w:rPr>
                <w:sz w:val="18"/>
              </w:rPr>
            </w:pPr>
            <w:r w:rsidRPr="00C0208B">
              <w:rPr>
                <w:sz w:val="18"/>
                <w:lang w:val="fr-FR"/>
              </w:rPr>
              <w:t>42,8</w:t>
            </w:r>
          </w:p>
        </w:tc>
        <w:tc>
          <w:tcPr>
            <w:tcW w:w="680" w:type="dxa"/>
            <w:tcBorders>
              <w:top w:val="single" w:sz="12" w:space="0" w:color="auto"/>
            </w:tcBorders>
            <w:shd w:val="clear" w:color="auto" w:fill="auto"/>
            <w:vAlign w:val="bottom"/>
          </w:tcPr>
          <w:p w14:paraId="7A8F2C90" w14:textId="77777777" w:rsidR="00C079A9" w:rsidRPr="00C0208B" w:rsidRDefault="00C079A9" w:rsidP="00017E8B">
            <w:pPr>
              <w:suppressAutoHyphens w:val="0"/>
              <w:spacing w:before="40" w:after="40" w:line="220" w:lineRule="exact"/>
              <w:jc w:val="right"/>
              <w:rPr>
                <w:sz w:val="18"/>
              </w:rPr>
            </w:pPr>
            <w:r w:rsidRPr="00C0208B">
              <w:rPr>
                <w:sz w:val="18"/>
                <w:lang w:val="fr-FR"/>
              </w:rPr>
              <w:t>53,3</w:t>
            </w:r>
          </w:p>
        </w:tc>
        <w:tc>
          <w:tcPr>
            <w:tcW w:w="680" w:type="dxa"/>
            <w:tcBorders>
              <w:top w:val="single" w:sz="12" w:space="0" w:color="auto"/>
            </w:tcBorders>
            <w:shd w:val="clear" w:color="auto" w:fill="auto"/>
            <w:vAlign w:val="bottom"/>
          </w:tcPr>
          <w:p w14:paraId="61AD9B3A" w14:textId="77777777" w:rsidR="00C079A9" w:rsidRPr="00C0208B" w:rsidRDefault="00C079A9" w:rsidP="00017E8B">
            <w:pPr>
              <w:suppressAutoHyphens w:val="0"/>
              <w:spacing w:before="40" w:after="40" w:line="220" w:lineRule="exact"/>
              <w:jc w:val="right"/>
              <w:rPr>
                <w:sz w:val="18"/>
              </w:rPr>
            </w:pPr>
            <w:r w:rsidRPr="00C0208B">
              <w:rPr>
                <w:sz w:val="18"/>
                <w:lang w:val="fr-FR"/>
              </w:rPr>
              <w:t>65,0</w:t>
            </w:r>
          </w:p>
        </w:tc>
        <w:tc>
          <w:tcPr>
            <w:tcW w:w="680" w:type="dxa"/>
            <w:tcBorders>
              <w:top w:val="single" w:sz="12" w:space="0" w:color="auto"/>
            </w:tcBorders>
            <w:shd w:val="clear" w:color="auto" w:fill="auto"/>
            <w:vAlign w:val="bottom"/>
          </w:tcPr>
          <w:p w14:paraId="5C28F748" w14:textId="77777777" w:rsidR="00C079A9" w:rsidRPr="00C0208B" w:rsidRDefault="00C079A9" w:rsidP="00017E8B">
            <w:pPr>
              <w:suppressAutoHyphens w:val="0"/>
              <w:spacing w:before="40" w:after="40" w:line="220" w:lineRule="exact"/>
              <w:jc w:val="right"/>
              <w:rPr>
                <w:sz w:val="18"/>
              </w:rPr>
            </w:pPr>
            <w:r w:rsidRPr="00C0208B">
              <w:rPr>
                <w:sz w:val="18"/>
                <w:lang w:val="fr-FR"/>
              </w:rPr>
              <w:t>78,5</w:t>
            </w:r>
          </w:p>
        </w:tc>
        <w:tc>
          <w:tcPr>
            <w:tcW w:w="680" w:type="dxa"/>
            <w:tcBorders>
              <w:top w:val="single" w:sz="12" w:space="0" w:color="auto"/>
            </w:tcBorders>
            <w:shd w:val="clear" w:color="auto" w:fill="auto"/>
            <w:vAlign w:val="bottom"/>
          </w:tcPr>
          <w:p w14:paraId="2AA35E9F" w14:textId="77777777" w:rsidR="00C079A9" w:rsidRPr="00C0208B" w:rsidRDefault="00C079A9" w:rsidP="00017E8B">
            <w:pPr>
              <w:suppressAutoHyphens w:val="0"/>
              <w:spacing w:before="40" w:after="40" w:line="220" w:lineRule="exact"/>
              <w:jc w:val="right"/>
              <w:rPr>
                <w:sz w:val="18"/>
              </w:rPr>
            </w:pPr>
            <w:r w:rsidRPr="00C0208B">
              <w:rPr>
                <w:sz w:val="18"/>
                <w:lang w:val="fr-FR"/>
              </w:rPr>
              <w:t>100</w:t>
            </w:r>
          </w:p>
        </w:tc>
      </w:tr>
      <w:tr w:rsidR="00C079A9" w:rsidRPr="00C0208B" w14:paraId="1A14E7DA" w14:textId="77777777" w:rsidTr="00017E8B">
        <w:tc>
          <w:tcPr>
            <w:tcW w:w="567" w:type="dxa"/>
            <w:shd w:val="clear" w:color="auto" w:fill="auto"/>
          </w:tcPr>
          <w:p w14:paraId="211D54A3" w14:textId="77777777" w:rsidR="00C079A9" w:rsidRPr="00C0208B" w:rsidRDefault="00C079A9" w:rsidP="00C0208B">
            <w:pPr>
              <w:suppressAutoHyphens w:val="0"/>
              <w:spacing w:before="40" w:after="40" w:line="220" w:lineRule="exact"/>
              <w:rPr>
                <w:sz w:val="18"/>
              </w:rPr>
            </w:pPr>
            <w:r w:rsidRPr="00C0208B">
              <w:rPr>
                <w:sz w:val="18"/>
                <w:lang w:val="fr-FR"/>
              </w:rPr>
              <w:t>2018</w:t>
            </w:r>
          </w:p>
        </w:tc>
        <w:tc>
          <w:tcPr>
            <w:tcW w:w="680" w:type="dxa"/>
            <w:shd w:val="clear" w:color="auto" w:fill="auto"/>
            <w:vAlign w:val="bottom"/>
          </w:tcPr>
          <w:p w14:paraId="7D44BD90" w14:textId="77777777" w:rsidR="00C079A9" w:rsidRPr="00C0208B" w:rsidRDefault="00C079A9" w:rsidP="00017E8B">
            <w:pPr>
              <w:suppressAutoHyphens w:val="0"/>
              <w:spacing w:before="40" w:after="40" w:line="220" w:lineRule="exact"/>
              <w:jc w:val="right"/>
              <w:rPr>
                <w:sz w:val="18"/>
              </w:rPr>
            </w:pPr>
            <w:r w:rsidRPr="00C0208B">
              <w:rPr>
                <w:sz w:val="18"/>
                <w:lang w:val="fr-FR"/>
              </w:rPr>
              <w:t>3,8</w:t>
            </w:r>
          </w:p>
        </w:tc>
        <w:tc>
          <w:tcPr>
            <w:tcW w:w="680" w:type="dxa"/>
            <w:shd w:val="clear" w:color="auto" w:fill="auto"/>
            <w:vAlign w:val="bottom"/>
          </w:tcPr>
          <w:p w14:paraId="51294109" w14:textId="77777777" w:rsidR="00C079A9" w:rsidRPr="00C0208B" w:rsidRDefault="00C079A9" w:rsidP="00017E8B">
            <w:pPr>
              <w:suppressAutoHyphens w:val="0"/>
              <w:spacing w:before="40" w:after="40" w:line="220" w:lineRule="exact"/>
              <w:jc w:val="right"/>
              <w:rPr>
                <w:sz w:val="18"/>
              </w:rPr>
            </w:pPr>
            <w:r w:rsidRPr="00C0208B">
              <w:rPr>
                <w:sz w:val="18"/>
                <w:lang w:val="fr-FR"/>
              </w:rPr>
              <w:t>9,7</w:t>
            </w:r>
          </w:p>
        </w:tc>
        <w:tc>
          <w:tcPr>
            <w:tcW w:w="680" w:type="dxa"/>
            <w:shd w:val="clear" w:color="auto" w:fill="auto"/>
            <w:vAlign w:val="bottom"/>
          </w:tcPr>
          <w:p w14:paraId="36B0DCB3" w14:textId="77777777" w:rsidR="00C079A9" w:rsidRPr="00C0208B" w:rsidRDefault="00C079A9" w:rsidP="00017E8B">
            <w:pPr>
              <w:suppressAutoHyphens w:val="0"/>
              <w:spacing w:before="40" w:after="40" w:line="220" w:lineRule="exact"/>
              <w:jc w:val="right"/>
              <w:rPr>
                <w:sz w:val="18"/>
              </w:rPr>
            </w:pPr>
            <w:r w:rsidRPr="00C0208B">
              <w:rPr>
                <w:sz w:val="18"/>
                <w:lang w:val="fr-FR"/>
              </w:rPr>
              <w:t>16,7</w:t>
            </w:r>
          </w:p>
        </w:tc>
        <w:tc>
          <w:tcPr>
            <w:tcW w:w="680" w:type="dxa"/>
            <w:shd w:val="clear" w:color="auto" w:fill="auto"/>
            <w:vAlign w:val="bottom"/>
          </w:tcPr>
          <w:p w14:paraId="3A0F7E1E" w14:textId="77777777" w:rsidR="00C079A9" w:rsidRPr="00C0208B" w:rsidRDefault="00C079A9" w:rsidP="00017E8B">
            <w:pPr>
              <w:suppressAutoHyphens w:val="0"/>
              <w:spacing w:before="40" w:after="40" w:line="220" w:lineRule="exact"/>
              <w:jc w:val="right"/>
              <w:rPr>
                <w:sz w:val="18"/>
              </w:rPr>
            </w:pPr>
            <w:r w:rsidRPr="00C0208B">
              <w:rPr>
                <w:sz w:val="18"/>
                <w:lang w:val="fr-FR"/>
              </w:rPr>
              <w:t>24,6</w:t>
            </w:r>
          </w:p>
        </w:tc>
        <w:tc>
          <w:tcPr>
            <w:tcW w:w="680" w:type="dxa"/>
            <w:shd w:val="clear" w:color="auto" w:fill="auto"/>
            <w:vAlign w:val="bottom"/>
          </w:tcPr>
          <w:p w14:paraId="7F661C7C" w14:textId="77777777" w:rsidR="00C079A9" w:rsidRPr="00C0208B" w:rsidRDefault="00C079A9" w:rsidP="00017E8B">
            <w:pPr>
              <w:suppressAutoHyphens w:val="0"/>
              <w:spacing w:before="40" w:after="40" w:line="220" w:lineRule="exact"/>
              <w:jc w:val="right"/>
              <w:rPr>
                <w:sz w:val="18"/>
              </w:rPr>
            </w:pPr>
            <w:r w:rsidRPr="00C0208B">
              <w:rPr>
                <w:sz w:val="18"/>
                <w:lang w:val="fr-FR"/>
              </w:rPr>
              <w:t>33,3</w:t>
            </w:r>
          </w:p>
        </w:tc>
        <w:tc>
          <w:tcPr>
            <w:tcW w:w="680" w:type="dxa"/>
            <w:shd w:val="clear" w:color="auto" w:fill="auto"/>
            <w:vAlign w:val="bottom"/>
          </w:tcPr>
          <w:p w14:paraId="0B5FCE37" w14:textId="77777777" w:rsidR="00C079A9" w:rsidRPr="00C0208B" w:rsidRDefault="00C079A9" w:rsidP="00017E8B">
            <w:pPr>
              <w:suppressAutoHyphens w:val="0"/>
              <w:spacing w:before="40" w:after="40" w:line="220" w:lineRule="exact"/>
              <w:jc w:val="right"/>
              <w:rPr>
                <w:sz w:val="18"/>
              </w:rPr>
            </w:pPr>
            <w:r w:rsidRPr="00C0208B">
              <w:rPr>
                <w:sz w:val="18"/>
                <w:lang w:val="fr-FR"/>
              </w:rPr>
              <w:t>42,9</w:t>
            </w:r>
          </w:p>
        </w:tc>
        <w:tc>
          <w:tcPr>
            <w:tcW w:w="680" w:type="dxa"/>
            <w:shd w:val="clear" w:color="auto" w:fill="auto"/>
            <w:vAlign w:val="bottom"/>
          </w:tcPr>
          <w:p w14:paraId="7576CF8C" w14:textId="77777777" w:rsidR="00C079A9" w:rsidRPr="00C0208B" w:rsidRDefault="00C079A9" w:rsidP="00017E8B">
            <w:pPr>
              <w:suppressAutoHyphens w:val="0"/>
              <w:spacing w:before="40" w:after="40" w:line="220" w:lineRule="exact"/>
              <w:jc w:val="right"/>
              <w:rPr>
                <w:sz w:val="18"/>
              </w:rPr>
            </w:pPr>
            <w:r w:rsidRPr="00C0208B">
              <w:rPr>
                <w:sz w:val="18"/>
                <w:lang w:val="fr-FR"/>
              </w:rPr>
              <w:t>53,3</w:t>
            </w:r>
          </w:p>
        </w:tc>
        <w:tc>
          <w:tcPr>
            <w:tcW w:w="680" w:type="dxa"/>
            <w:shd w:val="clear" w:color="auto" w:fill="auto"/>
            <w:vAlign w:val="bottom"/>
          </w:tcPr>
          <w:p w14:paraId="6A051735" w14:textId="77777777" w:rsidR="00C079A9" w:rsidRPr="00C0208B" w:rsidRDefault="00C079A9" w:rsidP="00017E8B">
            <w:pPr>
              <w:suppressAutoHyphens w:val="0"/>
              <w:spacing w:before="40" w:after="40" w:line="220" w:lineRule="exact"/>
              <w:jc w:val="right"/>
              <w:rPr>
                <w:sz w:val="18"/>
              </w:rPr>
            </w:pPr>
            <w:r w:rsidRPr="00C0208B">
              <w:rPr>
                <w:sz w:val="18"/>
                <w:lang w:val="fr-FR"/>
              </w:rPr>
              <w:t>65,0</w:t>
            </w:r>
          </w:p>
        </w:tc>
        <w:tc>
          <w:tcPr>
            <w:tcW w:w="680" w:type="dxa"/>
            <w:shd w:val="clear" w:color="auto" w:fill="auto"/>
            <w:vAlign w:val="bottom"/>
          </w:tcPr>
          <w:p w14:paraId="60583514" w14:textId="77777777" w:rsidR="00C079A9" w:rsidRPr="00C0208B" w:rsidRDefault="00C079A9" w:rsidP="00017E8B">
            <w:pPr>
              <w:suppressAutoHyphens w:val="0"/>
              <w:spacing w:before="40" w:after="40" w:line="220" w:lineRule="exact"/>
              <w:jc w:val="right"/>
              <w:rPr>
                <w:sz w:val="18"/>
              </w:rPr>
            </w:pPr>
            <w:r w:rsidRPr="00C0208B">
              <w:rPr>
                <w:sz w:val="18"/>
                <w:lang w:val="fr-FR"/>
              </w:rPr>
              <w:t>78,5</w:t>
            </w:r>
          </w:p>
        </w:tc>
        <w:tc>
          <w:tcPr>
            <w:tcW w:w="680" w:type="dxa"/>
            <w:shd w:val="clear" w:color="auto" w:fill="auto"/>
            <w:vAlign w:val="bottom"/>
          </w:tcPr>
          <w:p w14:paraId="32F91E87" w14:textId="77777777" w:rsidR="00C079A9" w:rsidRPr="00C0208B" w:rsidRDefault="00C079A9" w:rsidP="00017E8B">
            <w:pPr>
              <w:suppressAutoHyphens w:val="0"/>
              <w:spacing w:before="40" w:after="40" w:line="220" w:lineRule="exact"/>
              <w:jc w:val="right"/>
              <w:rPr>
                <w:sz w:val="18"/>
              </w:rPr>
            </w:pPr>
            <w:r w:rsidRPr="00C0208B">
              <w:rPr>
                <w:sz w:val="18"/>
                <w:lang w:val="fr-FR"/>
              </w:rPr>
              <w:t>100</w:t>
            </w:r>
          </w:p>
        </w:tc>
      </w:tr>
      <w:tr w:rsidR="00C079A9" w:rsidRPr="00C0208B" w14:paraId="09D5A5E3" w14:textId="77777777" w:rsidTr="00017E8B">
        <w:tc>
          <w:tcPr>
            <w:tcW w:w="567" w:type="dxa"/>
            <w:shd w:val="clear" w:color="auto" w:fill="auto"/>
          </w:tcPr>
          <w:p w14:paraId="2F0F62A0" w14:textId="77777777" w:rsidR="00C079A9" w:rsidRPr="00C0208B" w:rsidRDefault="00C079A9" w:rsidP="00C0208B">
            <w:pPr>
              <w:suppressAutoHyphens w:val="0"/>
              <w:spacing w:before="40" w:after="40" w:line="220" w:lineRule="exact"/>
              <w:rPr>
                <w:sz w:val="18"/>
              </w:rPr>
            </w:pPr>
            <w:r w:rsidRPr="00C0208B">
              <w:rPr>
                <w:sz w:val="18"/>
                <w:lang w:val="fr-FR"/>
              </w:rPr>
              <w:t>2019</w:t>
            </w:r>
          </w:p>
        </w:tc>
        <w:tc>
          <w:tcPr>
            <w:tcW w:w="680" w:type="dxa"/>
            <w:shd w:val="clear" w:color="auto" w:fill="auto"/>
            <w:vAlign w:val="bottom"/>
          </w:tcPr>
          <w:p w14:paraId="7C475216" w14:textId="77777777" w:rsidR="00C079A9" w:rsidRPr="00C0208B" w:rsidRDefault="00C079A9" w:rsidP="00017E8B">
            <w:pPr>
              <w:suppressAutoHyphens w:val="0"/>
              <w:spacing w:before="40" w:after="40" w:line="220" w:lineRule="exact"/>
              <w:jc w:val="right"/>
              <w:rPr>
                <w:sz w:val="18"/>
              </w:rPr>
            </w:pPr>
            <w:r w:rsidRPr="00C0208B">
              <w:rPr>
                <w:sz w:val="18"/>
                <w:lang w:val="fr-FR"/>
              </w:rPr>
              <w:t>3,8</w:t>
            </w:r>
          </w:p>
        </w:tc>
        <w:tc>
          <w:tcPr>
            <w:tcW w:w="680" w:type="dxa"/>
            <w:shd w:val="clear" w:color="auto" w:fill="auto"/>
            <w:vAlign w:val="bottom"/>
          </w:tcPr>
          <w:p w14:paraId="57251E83" w14:textId="77777777" w:rsidR="00C079A9" w:rsidRPr="00C0208B" w:rsidRDefault="00C079A9" w:rsidP="00017E8B">
            <w:pPr>
              <w:suppressAutoHyphens w:val="0"/>
              <w:spacing w:before="40" w:after="40" w:line="220" w:lineRule="exact"/>
              <w:jc w:val="right"/>
              <w:rPr>
                <w:sz w:val="18"/>
              </w:rPr>
            </w:pPr>
            <w:r w:rsidRPr="00C0208B">
              <w:rPr>
                <w:sz w:val="18"/>
                <w:lang w:val="fr-FR"/>
              </w:rPr>
              <w:t>9,7</w:t>
            </w:r>
          </w:p>
        </w:tc>
        <w:tc>
          <w:tcPr>
            <w:tcW w:w="680" w:type="dxa"/>
            <w:shd w:val="clear" w:color="auto" w:fill="auto"/>
            <w:vAlign w:val="bottom"/>
          </w:tcPr>
          <w:p w14:paraId="46105FA1" w14:textId="77777777" w:rsidR="00C079A9" w:rsidRPr="00C0208B" w:rsidRDefault="00C079A9" w:rsidP="00017E8B">
            <w:pPr>
              <w:suppressAutoHyphens w:val="0"/>
              <w:spacing w:before="40" w:after="40" w:line="220" w:lineRule="exact"/>
              <w:jc w:val="right"/>
              <w:rPr>
                <w:sz w:val="18"/>
              </w:rPr>
            </w:pPr>
            <w:r w:rsidRPr="00C0208B">
              <w:rPr>
                <w:sz w:val="18"/>
                <w:lang w:val="fr-FR"/>
              </w:rPr>
              <w:t>16,7</w:t>
            </w:r>
          </w:p>
        </w:tc>
        <w:tc>
          <w:tcPr>
            <w:tcW w:w="680" w:type="dxa"/>
            <w:shd w:val="clear" w:color="auto" w:fill="auto"/>
            <w:vAlign w:val="bottom"/>
          </w:tcPr>
          <w:p w14:paraId="7D318DBC" w14:textId="77777777" w:rsidR="00C079A9" w:rsidRPr="00C0208B" w:rsidRDefault="00C079A9" w:rsidP="00017E8B">
            <w:pPr>
              <w:suppressAutoHyphens w:val="0"/>
              <w:spacing w:before="40" w:after="40" w:line="220" w:lineRule="exact"/>
              <w:jc w:val="right"/>
              <w:rPr>
                <w:sz w:val="18"/>
              </w:rPr>
            </w:pPr>
            <w:r w:rsidRPr="00C0208B">
              <w:rPr>
                <w:sz w:val="18"/>
                <w:lang w:val="fr-FR"/>
              </w:rPr>
              <w:t>24,6</w:t>
            </w:r>
          </w:p>
        </w:tc>
        <w:tc>
          <w:tcPr>
            <w:tcW w:w="680" w:type="dxa"/>
            <w:shd w:val="clear" w:color="auto" w:fill="auto"/>
            <w:vAlign w:val="bottom"/>
          </w:tcPr>
          <w:p w14:paraId="711754DD" w14:textId="77777777" w:rsidR="00C079A9" w:rsidRPr="00C0208B" w:rsidRDefault="00C079A9" w:rsidP="00017E8B">
            <w:pPr>
              <w:suppressAutoHyphens w:val="0"/>
              <w:spacing w:before="40" w:after="40" w:line="220" w:lineRule="exact"/>
              <w:jc w:val="right"/>
              <w:rPr>
                <w:sz w:val="18"/>
              </w:rPr>
            </w:pPr>
            <w:r w:rsidRPr="00C0208B">
              <w:rPr>
                <w:sz w:val="18"/>
                <w:lang w:val="fr-FR"/>
              </w:rPr>
              <w:t>33,4</w:t>
            </w:r>
          </w:p>
        </w:tc>
        <w:tc>
          <w:tcPr>
            <w:tcW w:w="680" w:type="dxa"/>
            <w:shd w:val="clear" w:color="auto" w:fill="auto"/>
            <w:vAlign w:val="bottom"/>
          </w:tcPr>
          <w:p w14:paraId="271F8DF5" w14:textId="77777777" w:rsidR="00C079A9" w:rsidRPr="00C0208B" w:rsidRDefault="00C079A9" w:rsidP="00017E8B">
            <w:pPr>
              <w:suppressAutoHyphens w:val="0"/>
              <w:spacing w:before="40" w:after="40" w:line="220" w:lineRule="exact"/>
              <w:jc w:val="right"/>
              <w:rPr>
                <w:sz w:val="18"/>
              </w:rPr>
            </w:pPr>
            <w:r w:rsidRPr="00C0208B">
              <w:rPr>
                <w:sz w:val="18"/>
                <w:lang w:val="fr-FR"/>
              </w:rPr>
              <w:t>42,9</w:t>
            </w:r>
          </w:p>
        </w:tc>
        <w:tc>
          <w:tcPr>
            <w:tcW w:w="680" w:type="dxa"/>
            <w:shd w:val="clear" w:color="auto" w:fill="auto"/>
            <w:vAlign w:val="bottom"/>
          </w:tcPr>
          <w:p w14:paraId="0095CA99" w14:textId="77777777" w:rsidR="00C079A9" w:rsidRPr="00C0208B" w:rsidRDefault="00C079A9" w:rsidP="00017E8B">
            <w:pPr>
              <w:suppressAutoHyphens w:val="0"/>
              <w:spacing w:before="40" w:after="40" w:line="220" w:lineRule="exact"/>
              <w:jc w:val="right"/>
              <w:rPr>
                <w:sz w:val="18"/>
              </w:rPr>
            </w:pPr>
            <w:r w:rsidRPr="00C0208B">
              <w:rPr>
                <w:sz w:val="18"/>
                <w:lang w:val="fr-FR"/>
              </w:rPr>
              <w:t>53,5</w:t>
            </w:r>
          </w:p>
        </w:tc>
        <w:tc>
          <w:tcPr>
            <w:tcW w:w="680" w:type="dxa"/>
            <w:shd w:val="clear" w:color="auto" w:fill="auto"/>
            <w:vAlign w:val="bottom"/>
          </w:tcPr>
          <w:p w14:paraId="0D89F3DA" w14:textId="77777777" w:rsidR="00C079A9" w:rsidRPr="00C0208B" w:rsidRDefault="00C079A9" w:rsidP="00017E8B">
            <w:pPr>
              <w:suppressAutoHyphens w:val="0"/>
              <w:spacing w:before="40" w:after="40" w:line="220" w:lineRule="exact"/>
              <w:jc w:val="right"/>
              <w:rPr>
                <w:sz w:val="18"/>
              </w:rPr>
            </w:pPr>
            <w:r w:rsidRPr="00C0208B">
              <w:rPr>
                <w:sz w:val="18"/>
                <w:lang w:val="fr-FR"/>
              </w:rPr>
              <w:t>65,2</w:t>
            </w:r>
          </w:p>
        </w:tc>
        <w:tc>
          <w:tcPr>
            <w:tcW w:w="680" w:type="dxa"/>
            <w:shd w:val="clear" w:color="auto" w:fill="auto"/>
            <w:vAlign w:val="bottom"/>
          </w:tcPr>
          <w:p w14:paraId="005CA261" w14:textId="77777777" w:rsidR="00C079A9" w:rsidRPr="00C0208B" w:rsidRDefault="00C079A9" w:rsidP="00017E8B">
            <w:pPr>
              <w:suppressAutoHyphens w:val="0"/>
              <w:spacing w:before="40" w:after="40" w:line="220" w:lineRule="exact"/>
              <w:jc w:val="right"/>
              <w:rPr>
                <w:sz w:val="18"/>
              </w:rPr>
            </w:pPr>
            <w:r w:rsidRPr="00C0208B">
              <w:rPr>
                <w:sz w:val="18"/>
                <w:lang w:val="fr-FR"/>
              </w:rPr>
              <w:t>78,7</w:t>
            </w:r>
          </w:p>
        </w:tc>
        <w:tc>
          <w:tcPr>
            <w:tcW w:w="680" w:type="dxa"/>
            <w:shd w:val="clear" w:color="auto" w:fill="auto"/>
            <w:vAlign w:val="bottom"/>
          </w:tcPr>
          <w:p w14:paraId="7CCE1A58" w14:textId="77777777" w:rsidR="00C079A9" w:rsidRPr="00C0208B" w:rsidRDefault="00C079A9" w:rsidP="00017E8B">
            <w:pPr>
              <w:suppressAutoHyphens w:val="0"/>
              <w:spacing w:before="40" w:after="40" w:line="220" w:lineRule="exact"/>
              <w:jc w:val="right"/>
              <w:rPr>
                <w:sz w:val="18"/>
              </w:rPr>
            </w:pPr>
            <w:r w:rsidRPr="00C0208B">
              <w:rPr>
                <w:sz w:val="18"/>
                <w:lang w:val="fr-FR"/>
              </w:rPr>
              <w:t>100</w:t>
            </w:r>
          </w:p>
        </w:tc>
      </w:tr>
      <w:tr w:rsidR="00C079A9" w:rsidRPr="00C0208B" w14:paraId="25F7BDE2" w14:textId="77777777" w:rsidTr="00017E8B">
        <w:tc>
          <w:tcPr>
            <w:tcW w:w="567" w:type="dxa"/>
            <w:shd w:val="clear" w:color="auto" w:fill="auto"/>
          </w:tcPr>
          <w:p w14:paraId="64499BC0" w14:textId="77777777" w:rsidR="00C079A9" w:rsidRPr="00C0208B" w:rsidRDefault="00C079A9" w:rsidP="00C0208B">
            <w:pPr>
              <w:suppressAutoHyphens w:val="0"/>
              <w:spacing w:before="40" w:after="40" w:line="220" w:lineRule="exact"/>
              <w:rPr>
                <w:sz w:val="18"/>
              </w:rPr>
            </w:pPr>
            <w:r w:rsidRPr="00C0208B">
              <w:rPr>
                <w:sz w:val="18"/>
                <w:lang w:val="fr-FR"/>
              </w:rPr>
              <w:t>2020</w:t>
            </w:r>
          </w:p>
        </w:tc>
        <w:tc>
          <w:tcPr>
            <w:tcW w:w="680" w:type="dxa"/>
            <w:shd w:val="clear" w:color="auto" w:fill="auto"/>
            <w:vAlign w:val="bottom"/>
          </w:tcPr>
          <w:p w14:paraId="76E90DFB" w14:textId="77777777" w:rsidR="00C079A9" w:rsidRPr="00C0208B" w:rsidRDefault="00C079A9" w:rsidP="00017E8B">
            <w:pPr>
              <w:suppressAutoHyphens w:val="0"/>
              <w:spacing w:before="40" w:after="40" w:line="220" w:lineRule="exact"/>
              <w:jc w:val="right"/>
              <w:rPr>
                <w:sz w:val="18"/>
              </w:rPr>
            </w:pPr>
            <w:r w:rsidRPr="00C0208B">
              <w:rPr>
                <w:sz w:val="18"/>
                <w:lang w:val="fr-FR"/>
              </w:rPr>
              <w:t>3,8</w:t>
            </w:r>
          </w:p>
        </w:tc>
        <w:tc>
          <w:tcPr>
            <w:tcW w:w="680" w:type="dxa"/>
            <w:shd w:val="clear" w:color="auto" w:fill="auto"/>
            <w:vAlign w:val="bottom"/>
          </w:tcPr>
          <w:p w14:paraId="65CA5256" w14:textId="77777777" w:rsidR="00C079A9" w:rsidRPr="00C0208B" w:rsidRDefault="00C079A9" w:rsidP="00017E8B">
            <w:pPr>
              <w:suppressAutoHyphens w:val="0"/>
              <w:spacing w:before="40" w:after="40" w:line="220" w:lineRule="exact"/>
              <w:jc w:val="right"/>
              <w:rPr>
                <w:sz w:val="18"/>
              </w:rPr>
            </w:pPr>
            <w:r w:rsidRPr="00C0208B">
              <w:rPr>
                <w:sz w:val="18"/>
                <w:lang w:val="fr-FR"/>
              </w:rPr>
              <w:t>9,7</w:t>
            </w:r>
          </w:p>
        </w:tc>
        <w:tc>
          <w:tcPr>
            <w:tcW w:w="680" w:type="dxa"/>
            <w:shd w:val="clear" w:color="auto" w:fill="auto"/>
            <w:vAlign w:val="bottom"/>
          </w:tcPr>
          <w:p w14:paraId="1DC5ACB3" w14:textId="77777777" w:rsidR="00C079A9" w:rsidRPr="00C0208B" w:rsidRDefault="00C079A9" w:rsidP="00017E8B">
            <w:pPr>
              <w:suppressAutoHyphens w:val="0"/>
              <w:spacing w:before="40" w:after="40" w:line="220" w:lineRule="exact"/>
              <w:jc w:val="right"/>
              <w:rPr>
                <w:sz w:val="18"/>
              </w:rPr>
            </w:pPr>
            <w:r w:rsidRPr="00C0208B">
              <w:rPr>
                <w:sz w:val="18"/>
                <w:lang w:val="fr-FR"/>
              </w:rPr>
              <w:t>16,7</w:t>
            </w:r>
          </w:p>
        </w:tc>
        <w:tc>
          <w:tcPr>
            <w:tcW w:w="680" w:type="dxa"/>
            <w:shd w:val="clear" w:color="auto" w:fill="auto"/>
            <w:vAlign w:val="bottom"/>
          </w:tcPr>
          <w:p w14:paraId="437F0161" w14:textId="77777777" w:rsidR="00C079A9" w:rsidRPr="00C0208B" w:rsidRDefault="00C079A9" w:rsidP="00017E8B">
            <w:pPr>
              <w:suppressAutoHyphens w:val="0"/>
              <w:spacing w:before="40" w:after="40" w:line="220" w:lineRule="exact"/>
              <w:jc w:val="right"/>
              <w:rPr>
                <w:sz w:val="18"/>
              </w:rPr>
            </w:pPr>
            <w:r w:rsidRPr="00C0208B">
              <w:rPr>
                <w:sz w:val="18"/>
                <w:lang w:val="fr-FR"/>
              </w:rPr>
              <w:t>24,6</w:t>
            </w:r>
          </w:p>
        </w:tc>
        <w:tc>
          <w:tcPr>
            <w:tcW w:w="680" w:type="dxa"/>
            <w:shd w:val="clear" w:color="auto" w:fill="auto"/>
            <w:vAlign w:val="bottom"/>
          </w:tcPr>
          <w:p w14:paraId="7A64C279" w14:textId="77777777" w:rsidR="00C079A9" w:rsidRPr="00C0208B" w:rsidRDefault="00C079A9" w:rsidP="00017E8B">
            <w:pPr>
              <w:suppressAutoHyphens w:val="0"/>
              <w:spacing w:before="40" w:after="40" w:line="220" w:lineRule="exact"/>
              <w:jc w:val="right"/>
              <w:rPr>
                <w:sz w:val="18"/>
              </w:rPr>
            </w:pPr>
            <w:r w:rsidRPr="00C0208B">
              <w:rPr>
                <w:sz w:val="18"/>
                <w:lang w:val="fr-FR"/>
              </w:rPr>
              <w:t>33,2</w:t>
            </w:r>
          </w:p>
        </w:tc>
        <w:tc>
          <w:tcPr>
            <w:tcW w:w="680" w:type="dxa"/>
            <w:shd w:val="clear" w:color="auto" w:fill="auto"/>
            <w:vAlign w:val="bottom"/>
          </w:tcPr>
          <w:p w14:paraId="06858CCE" w14:textId="77777777" w:rsidR="00C079A9" w:rsidRPr="00C0208B" w:rsidRDefault="00C079A9" w:rsidP="00017E8B">
            <w:pPr>
              <w:suppressAutoHyphens w:val="0"/>
              <w:spacing w:before="40" w:after="40" w:line="220" w:lineRule="exact"/>
              <w:jc w:val="right"/>
              <w:rPr>
                <w:sz w:val="18"/>
              </w:rPr>
            </w:pPr>
            <w:r w:rsidRPr="00C0208B">
              <w:rPr>
                <w:sz w:val="18"/>
                <w:lang w:val="fr-FR"/>
              </w:rPr>
              <w:t>42,8</w:t>
            </w:r>
          </w:p>
        </w:tc>
        <w:tc>
          <w:tcPr>
            <w:tcW w:w="680" w:type="dxa"/>
            <w:shd w:val="clear" w:color="auto" w:fill="auto"/>
            <w:vAlign w:val="bottom"/>
          </w:tcPr>
          <w:p w14:paraId="4C775D3A" w14:textId="77777777" w:rsidR="00C079A9" w:rsidRPr="00C0208B" w:rsidRDefault="00C079A9" w:rsidP="00017E8B">
            <w:pPr>
              <w:suppressAutoHyphens w:val="0"/>
              <w:spacing w:before="40" w:after="40" w:line="220" w:lineRule="exact"/>
              <w:jc w:val="right"/>
              <w:rPr>
                <w:sz w:val="18"/>
              </w:rPr>
            </w:pPr>
            <w:r w:rsidRPr="00C0208B">
              <w:rPr>
                <w:sz w:val="18"/>
                <w:lang w:val="fr-FR"/>
              </w:rPr>
              <w:t>53,2</w:t>
            </w:r>
          </w:p>
        </w:tc>
        <w:tc>
          <w:tcPr>
            <w:tcW w:w="680" w:type="dxa"/>
            <w:shd w:val="clear" w:color="auto" w:fill="auto"/>
            <w:vAlign w:val="bottom"/>
          </w:tcPr>
          <w:p w14:paraId="1A406239" w14:textId="77777777" w:rsidR="00C079A9" w:rsidRPr="00C0208B" w:rsidRDefault="00C079A9" w:rsidP="00017E8B">
            <w:pPr>
              <w:suppressAutoHyphens w:val="0"/>
              <w:spacing w:before="40" w:after="40" w:line="220" w:lineRule="exact"/>
              <w:jc w:val="right"/>
              <w:rPr>
                <w:sz w:val="18"/>
              </w:rPr>
            </w:pPr>
            <w:r w:rsidRPr="00C0208B">
              <w:rPr>
                <w:sz w:val="18"/>
                <w:lang w:val="fr-FR"/>
              </w:rPr>
              <w:t>64,9</w:t>
            </w:r>
          </w:p>
        </w:tc>
        <w:tc>
          <w:tcPr>
            <w:tcW w:w="680" w:type="dxa"/>
            <w:shd w:val="clear" w:color="auto" w:fill="auto"/>
            <w:vAlign w:val="bottom"/>
          </w:tcPr>
          <w:p w14:paraId="3304EA9E" w14:textId="77777777" w:rsidR="00C079A9" w:rsidRPr="00C0208B" w:rsidRDefault="00C079A9" w:rsidP="00017E8B">
            <w:pPr>
              <w:suppressAutoHyphens w:val="0"/>
              <w:spacing w:before="40" w:after="40" w:line="220" w:lineRule="exact"/>
              <w:jc w:val="right"/>
              <w:rPr>
                <w:sz w:val="18"/>
              </w:rPr>
            </w:pPr>
            <w:r w:rsidRPr="00C0208B">
              <w:rPr>
                <w:sz w:val="18"/>
                <w:lang w:val="fr-FR"/>
              </w:rPr>
              <w:t>78,4</w:t>
            </w:r>
          </w:p>
        </w:tc>
        <w:tc>
          <w:tcPr>
            <w:tcW w:w="680" w:type="dxa"/>
            <w:shd w:val="clear" w:color="auto" w:fill="auto"/>
            <w:vAlign w:val="bottom"/>
          </w:tcPr>
          <w:p w14:paraId="5EA974EE" w14:textId="77777777" w:rsidR="00C079A9" w:rsidRPr="00C0208B" w:rsidRDefault="00C079A9" w:rsidP="00017E8B">
            <w:pPr>
              <w:suppressAutoHyphens w:val="0"/>
              <w:spacing w:before="40" w:after="40" w:line="220" w:lineRule="exact"/>
              <w:jc w:val="right"/>
              <w:rPr>
                <w:sz w:val="18"/>
              </w:rPr>
            </w:pPr>
            <w:r w:rsidRPr="00C0208B">
              <w:rPr>
                <w:sz w:val="18"/>
                <w:lang w:val="fr-FR"/>
              </w:rPr>
              <w:t>100</w:t>
            </w:r>
          </w:p>
        </w:tc>
      </w:tr>
      <w:tr w:rsidR="00C079A9" w:rsidRPr="00C0208B" w14:paraId="4F5D7238" w14:textId="77777777" w:rsidTr="00017E8B">
        <w:tc>
          <w:tcPr>
            <w:tcW w:w="567" w:type="dxa"/>
            <w:shd w:val="clear" w:color="auto" w:fill="auto"/>
          </w:tcPr>
          <w:p w14:paraId="2C3C3E66" w14:textId="77777777" w:rsidR="00C079A9" w:rsidRPr="00C0208B" w:rsidRDefault="00C079A9" w:rsidP="00C0208B">
            <w:pPr>
              <w:suppressAutoHyphens w:val="0"/>
              <w:spacing w:before="40" w:after="40" w:line="220" w:lineRule="exact"/>
              <w:rPr>
                <w:sz w:val="18"/>
              </w:rPr>
            </w:pPr>
            <w:r w:rsidRPr="00C0208B">
              <w:rPr>
                <w:sz w:val="18"/>
                <w:lang w:val="fr-FR"/>
              </w:rPr>
              <w:t>2021</w:t>
            </w:r>
          </w:p>
        </w:tc>
        <w:tc>
          <w:tcPr>
            <w:tcW w:w="680" w:type="dxa"/>
            <w:shd w:val="clear" w:color="auto" w:fill="auto"/>
            <w:vAlign w:val="bottom"/>
          </w:tcPr>
          <w:p w14:paraId="1E32AAD8" w14:textId="77777777" w:rsidR="00C079A9" w:rsidRPr="00C0208B" w:rsidRDefault="00C079A9" w:rsidP="00017E8B">
            <w:pPr>
              <w:suppressAutoHyphens w:val="0"/>
              <w:spacing w:before="40" w:after="40" w:line="220" w:lineRule="exact"/>
              <w:jc w:val="right"/>
              <w:rPr>
                <w:sz w:val="18"/>
              </w:rPr>
            </w:pPr>
            <w:r w:rsidRPr="00C0208B">
              <w:rPr>
                <w:sz w:val="18"/>
                <w:lang w:val="fr-FR"/>
              </w:rPr>
              <w:t>3,7</w:t>
            </w:r>
          </w:p>
        </w:tc>
        <w:tc>
          <w:tcPr>
            <w:tcW w:w="680" w:type="dxa"/>
            <w:shd w:val="clear" w:color="auto" w:fill="auto"/>
            <w:vAlign w:val="bottom"/>
          </w:tcPr>
          <w:p w14:paraId="18D0E781" w14:textId="77777777" w:rsidR="00C079A9" w:rsidRPr="00C0208B" w:rsidRDefault="00C079A9" w:rsidP="00017E8B">
            <w:pPr>
              <w:suppressAutoHyphens w:val="0"/>
              <w:spacing w:before="40" w:after="40" w:line="220" w:lineRule="exact"/>
              <w:jc w:val="right"/>
              <w:rPr>
                <w:sz w:val="18"/>
              </w:rPr>
            </w:pPr>
            <w:r w:rsidRPr="00C0208B">
              <w:rPr>
                <w:sz w:val="18"/>
                <w:lang w:val="fr-FR"/>
              </w:rPr>
              <w:t>9,4</w:t>
            </w:r>
          </w:p>
        </w:tc>
        <w:tc>
          <w:tcPr>
            <w:tcW w:w="680" w:type="dxa"/>
            <w:shd w:val="clear" w:color="auto" w:fill="auto"/>
            <w:vAlign w:val="bottom"/>
          </w:tcPr>
          <w:p w14:paraId="214DFAD6" w14:textId="77777777" w:rsidR="00C079A9" w:rsidRPr="00C0208B" w:rsidRDefault="00C079A9" w:rsidP="00017E8B">
            <w:pPr>
              <w:suppressAutoHyphens w:val="0"/>
              <w:spacing w:before="40" w:after="40" w:line="220" w:lineRule="exact"/>
              <w:jc w:val="right"/>
              <w:rPr>
                <w:sz w:val="18"/>
              </w:rPr>
            </w:pPr>
            <w:r w:rsidRPr="00C0208B">
              <w:rPr>
                <w:sz w:val="18"/>
                <w:lang w:val="fr-FR"/>
              </w:rPr>
              <w:t>16,1</w:t>
            </w:r>
          </w:p>
        </w:tc>
        <w:tc>
          <w:tcPr>
            <w:tcW w:w="680" w:type="dxa"/>
            <w:shd w:val="clear" w:color="auto" w:fill="auto"/>
            <w:vAlign w:val="bottom"/>
          </w:tcPr>
          <w:p w14:paraId="479C9558" w14:textId="77777777" w:rsidR="00C079A9" w:rsidRPr="00C0208B" w:rsidRDefault="00C079A9" w:rsidP="00017E8B">
            <w:pPr>
              <w:suppressAutoHyphens w:val="0"/>
              <w:spacing w:before="40" w:after="40" w:line="220" w:lineRule="exact"/>
              <w:jc w:val="right"/>
              <w:rPr>
                <w:sz w:val="18"/>
              </w:rPr>
            </w:pPr>
            <w:r w:rsidRPr="00C0208B">
              <w:rPr>
                <w:sz w:val="18"/>
                <w:lang w:val="fr-FR"/>
              </w:rPr>
              <w:t>23,7</w:t>
            </w:r>
          </w:p>
        </w:tc>
        <w:tc>
          <w:tcPr>
            <w:tcW w:w="680" w:type="dxa"/>
            <w:shd w:val="clear" w:color="auto" w:fill="auto"/>
            <w:vAlign w:val="bottom"/>
          </w:tcPr>
          <w:p w14:paraId="5D1A343F" w14:textId="77777777" w:rsidR="00C079A9" w:rsidRPr="00C0208B" w:rsidRDefault="00C079A9" w:rsidP="00017E8B">
            <w:pPr>
              <w:suppressAutoHyphens w:val="0"/>
              <w:spacing w:before="40" w:after="40" w:line="220" w:lineRule="exact"/>
              <w:jc w:val="right"/>
              <w:rPr>
                <w:sz w:val="18"/>
              </w:rPr>
            </w:pPr>
            <w:r w:rsidRPr="00C0208B">
              <w:rPr>
                <w:sz w:val="18"/>
                <w:lang w:val="fr-FR"/>
              </w:rPr>
              <w:t>32,0</w:t>
            </w:r>
          </w:p>
        </w:tc>
        <w:tc>
          <w:tcPr>
            <w:tcW w:w="680" w:type="dxa"/>
            <w:shd w:val="clear" w:color="auto" w:fill="auto"/>
            <w:vAlign w:val="bottom"/>
          </w:tcPr>
          <w:p w14:paraId="51534893" w14:textId="77777777" w:rsidR="00C079A9" w:rsidRPr="00C0208B" w:rsidRDefault="00C079A9" w:rsidP="00017E8B">
            <w:pPr>
              <w:suppressAutoHyphens w:val="0"/>
              <w:spacing w:before="40" w:after="40" w:line="220" w:lineRule="exact"/>
              <w:jc w:val="right"/>
              <w:rPr>
                <w:sz w:val="18"/>
              </w:rPr>
            </w:pPr>
            <w:r w:rsidRPr="00C0208B">
              <w:rPr>
                <w:sz w:val="18"/>
                <w:lang w:val="fr-FR"/>
              </w:rPr>
              <w:t>41,1</w:t>
            </w:r>
          </w:p>
        </w:tc>
        <w:tc>
          <w:tcPr>
            <w:tcW w:w="680" w:type="dxa"/>
            <w:shd w:val="clear" w:color="auto" w:fill="auto"/>
            <w:vAlign w:val="bottom"/>
          </w:tcPr>
          <w:p w14:paraId="03141AA1" w14:textId="77777777" w:rsidR="00C079A9" w:rsidRPr="00C0208B" w:rsidRDefault="00C079A9" w:rsidP="00017E8B">
            <w:pPr>
              <w:suppressAutoHyphens w:val="0"/>
              <w:spacing w:before="40" w:after="40" w:line="220" w:lineRule="exact"/>
              <w:jc w:val="right"/>
              <w:rPr>
                <w:sz w:val="18"/>
              </w:rPr>
            </w:pPr>
            <w:r w:rsidRPr="00C0208B">
              <w:rPr>
                <w:sz w:val="18"/>
                <w:lang w:val="fr-FR"/>
              </w:rPr>
              <w:t>51,2</w:t>
            </w:r>
          </w:p>
        </w:tc>
        <w:tc>
          <w:tcPr>
            <w:tcW w:w="680" w:type="dxa"/>
            <w:shd w:val="clear" w:color="auto" w:fill="auto"/>
            <w:vAlign w:val="bottom"/>
          </w:tcPr>
          <w:p w14:paraId="354E4331" w14:textId="77777777" w:rsidR="00C079A9" w:rsidRPr="00C0208B" w:rsidRDefault="00C079A9" w:rsidP="00017E8B">
            <w:pPr>
              <w:suppressAutoHyphens w:val="0"/>
              <w:spacing w:before="40" w:after="40" w:line="220" w:lineRule="exact"/>
              <w:jc w:val="right"/>
              <w:rPr>
                <w:sz w:val="18"/>
              </w:rPr>
            </w:pPr>
            <w:r w:rsidRPr="00C0208B">
              <w:rPr>
                <w:sz w:val="18"/>
                <w:lang w:val="fr-FR"/>
              </w:rPr>
              <w:t>62,4</w:t>
            </w:r>
          </w:p>
        </w:tc>
        <w:tc>
          <w:tcPr>
            <w:tcW w:w="680" w:type="dxa"/>
            <w:shd w:val="clear" w:color="auto" w:fill="auto"/>
            <w:vAlign w:val="bottom"/>
          </w:tcPr>
          <w:p w14:paraId="16748B31" w14:textId="77777777" w:rsidR="00C079A9" w:rsidRPr="00C0208B" w:rsidRDefault="00C079A9" w:rsidP="00017E8B">
            <w:pPr>
              <w:suppressAutoHyphens w:val="0"/>
              <w:spacing w:before="40" w:after="40" w:line="220" w:lineRule="exact"/>
              <w:jc w:val="right"/>
              <w:rPr>
                <w:sz w:val="18"/>
              </w:rPr>
            </w:pPr>
            <w:r w:rsidRPr="00C0208B">
              <w:rPr>
                <w:sz w:val="18"/>
                <w:lang w:val="fr-FR"/>
              </w:rPr>
              <w:t>75,5</w:t>
            </w:r>
          </w:p>
        </w:tc>
        <w:tc>
          <w:tcPr>
            <w:tcW w:w="680" w:type="dxa"/>
            <w:shd w:val="clear" w:color="auto" w:fill="auto"/>
            <w:vAlign w:val="bottom"/>
          </w:tcPr>
          <w:p w14:paraId="100C9FDC" w14:textId="77777777" w:rsidR="00C079A9" w:rsidRPr="00C0208B" w:rsidRDefault="00C079A9" w:rsidP="00017E8B">
            <w:pPr>
              <w:suppressAutoHyphens w:val="0"/>
              <w:spacing w:before="40" w:after="40" w:line="220" w:lineRule="exact"/>
              <w:jc w:val="right"/>
              <w:rPr>
                <w:sz w:val="18"/>
              </w:rPr>
            </w:pPr>
            <w:r w:rsidRPr="00C0208B">
              <w:rPr>
                <w:sz w:val="18"/>
                <w:lang w:val="fr-FR"/>
              </w:rPr>
              <w:t>100</w:t>
            </w:r>
          </w:p>
        </w:tc>
      </w:tr>
      <w:tr w:rsidR="00C079A9" w:rsidRPr="00C0208B" w14:paraId="75365730" w14:textId="77777777" w:rsidTr="00017E8B">
        <w:tc>
          <w:tcPr>
            <w:tcW w:w="567" w:type="dxa"/>
            <w:tcBorders>
              <w:bottom w:val="single" w:sz="12" w:space="0" w:color="auto"/>
            </w:tcBorders>
            <w:shd w:val="clear" w:color="auto" w:fill="auto"/>
          </w:tcPr>
          <w:p w14:paraId="4EF3AA21" w14:textId="77777777" w:rsidR="00C079A9" w:rsidRPr="00C0208B" w:rsidRDefault="00C079A9" w:rsidP="00C0208B">
            <w:pPr>
              <w:suppressAutoHyphens w:val="0"/>
              <w:spacing w:before="40" w:after="40" w:line="220" w:lineRule="exact"/>
              <w:rPr>
                <w:sz w:val="18"/>
              </w:rPr>
            </w:pPr>
            <w:r w:rsidRPr="00C0208B">
              <w:rPr>
                <w:sz w:val="18"/>
                <w:lang w:val="fr-FR"/>
              </w:rPr>
              <w:t>2022</w:t>
            </w:r>
          </w:p>
        </w:tc>
        <w:tc>
          <w:tcPr>
            <w:tcW w:w="680" w:type="dxa"/>
            <w:tcBorders>
              <w:bottom w:val="single" w:sz="12" w:space="0" w:color="auto"/>
            </w:tcBorders>
            <w:shd w:val="clear" w:color="auto" w:fill="auto"/>
            <w:vAlign w:val="bottom"/>
          </w:tcPr>
          <w:p w14:paraId="74D2A161" w14:textId="77777777" w:rsidR="00C079A9" w:rsidRPr="00C0208B" w:rsidRDefault="00C079A9" w:rsidP="00017E8B">
            <w:pPr>
              <w:suppressAutoHyphens w:val="0"/>
              <w:spacing w:before="40" w:after="40" w:line="220" w:lineRule="exact"/>
              <w:jc w:val="right"/>
              <w:rPr>
                <w:sz w:val="18"/>
              </w:rPr>
            </w:pPr>
            <w:r w:rsidRPr="00C0208B">
              <w:rPr>
                <w:sz w:val="18"/>
                <w:lang w:val="fr-FR"/>
              </w:rPr>
              <w:t>3,7</w:t>
            </w:r>
          </w:p>
        </w:tc>
        <w:tc>
          <w:tcPr>
            <w:tcW w:w="680" w:type="dxa"/>
            <w:tcBorders>
              <w:bottom w:val="single" w:sz="12" w:space="0" w:color="auto"/>
            </w:tcBorders>
            <w:shd w:val="clear" w:color="auto" w:fill="auto"/>
            <w:vAlign w:val="bottom"/>
          </w:tcPr>
          <w:p w14:paraId="4F860DEF" w14:textId="77777777" w:rsidR="00C079A9" w:rsidRPr="00C0208B" w:rsidRDefault="00C079A9" w:rsidP="00017E8B">
            <w:pPr>
              <w:suppressAutoHyphens w:val="0"/>
              <w:spacing w:before="40" w:after="40" w:line="220" w:lineRule="exact"/>
              <w:jc w:val="right"/>
              <w:rPr>
                <w:sz w:val="18"/>
              </w:rPr>
            </w:pPr>
            <w:r w:rsidRPr="00C0208B">
              <w:rPr>
                <w:sz w:val="18"/>
                <w:lang w:val="fr-FR"/>
              </w:rPr>
              <w:t>9,7</w:t>
            </w:r>
          </w:p>
        </w:tc>
        <w:tc>
          <w:tcPr>
            <w:tcW w:w="680" w:type="dxa"/>
            <w:tcBorders>
              <w:bottom w:val="single" w:sz="12" w:space="0" w:color="auto"/>
            </w:tcBorders>
            <w:shd w:val="clear" w:color="auto" w:fill="auto"/>
            <w:vAlign w:val="bottom"/>
          </w:tcPr>
          <w:p w14:paraId="64D161DD" w14:textId="77777777" w:rsidR="00C079A9" w:rsidRPr="00C0208B" w:rsidRDefault="00C079A9" w:rsidP="00017E8B">
            <w:pPr>
              <w:suppressAutoHyphens w:val="0"/>
              <w:spacing w:before="40" w:after="40" w:line="220" w:lineRule="exact"/>
              <w:jc w:val="right"/>
              <w:rPr>
                <w:sz w:val="18"/>
              </w:rPr>
            </w:pPr>
            <w:r w:rsidRPr="00C0208B">
              <w:rPr>
                <w:sz w:val="18"/>
                <w:lang w:val="fr-FR"/>
              </w:rPr>
              <w:t>16,7</w:t>
            </w:r>
          </w:p>
        </w:tc>
        <w:tc>
          <w:tcPr>
            <w:tcW w:w="680" w:type="dxa"/>
            <w:tcBorders>
              <w:bottom w:val="single" w:sz="12" w:space="0" w:color="auto"/>
            </w:tcBorders>
            <w:shd w:val="clear" w:color="auto" w:fill="auto"/>
            <w:vAlign w:val="bottom"/>
          </w:tcPr>
          <w:p w14:paraId="4FA44588" w14:textId="77777777" w:rsidR="00C079A9" w:rsidRPr="00C0208B" w:rsidRDefault="00C079A9" w:rsidP="00017E8B">
            <w:pPr>
              <w:suppressAutoHyphens w:val="0"/>
              <w:spacing w:before="40" w:after="40" w:line="220" w:lineRule="exact"/>
              <w:jc w:val="right"/>
              <w:rPr>
                <w:sz w:val="18"/>
              </w:rPr>
            </w:pPr>
            <w:r w:rsidRPr="00C0208B">
              <w:rPr>
                <w:sz w:val="18"/>
                <w:lang w:val="fr-FR"/>
              </w:rPr>
              <w:t>24,6</w:t>
            </w:r>
          </w:p>
        </w:tc>
        <w:tc>
          <w:tcPr>
            <w:tcW w:w="680" w:type="dxa"/>
            <w:tcBorders>
              <w:bottom w:val="single" w:sz="12" w:space="0" w:color="auto"/>
            </w:tcBorders>
            <w:shd w:val="clear" w:color="auto" w:fill="auto"/>
            <w:vAlign w:val="bottom"/>
          </w:tcPr>
          <w:p w14:paraId="6C0C61F9" w14:textId="77777777" w:rsidR="00C079A9" w:rsidRPr="00C0208B" w:rsidRDefault="00C079A9" w:rsidP="00017E8B">
            <w:pPr>
              <w:suppressAutoHyphens w:val="0"/>
              <w:spacing w:before="40" w:after="40" w:line="220" w:lineRule="exact"/>
              <w:jc w:val="right"/>
              <w:rPr>
                <w:sz w:val="18"/>
              </w:rPr>
            </w:pPr>
            <w:r w:rsidRPr="00C0208B">
              <w:rPr>
                <w:sz w:val="18"/>
                <w:lang w:val="fr-FR"/>
              </w:rPr>
              <w:t>33,2</w:t>
            </w:r>
          </w:p>
        </w:tc>
        <w:tc>
          <w:tcPr>
            <w:tcW w:w="680" w:type="dxa"/>
            <w:tcBorders>
              <w:bottom w:val="single" w:sz="12" w:space="0" w:color="auto"/>
            </w:tcBorders>
            <w:shd w:val="clear" w:color="auto" w:fill="auto"/>
            <w:vAlign w:val="bottom"/>
          </w:tcPr>
          <w:p w14:paraId="3217790E" w14:textId="77777777" w:rsidR="00C079A9" w:rsidRPr="00C0208B" w:rsidRDefault="00C079A9" w:rsidP="00017E8B">
            <w:pPr>
              <w:suppressAutoHyphens w:val="0"/>
              <w:spacing w:before="40" w:after="40" w:line="220" w:lineRule="exact"/>
              <w:jc w:val="right"/>
              <w:rPr>
                <w:sz w:val="18"/>
              </w:rPr>
            </w:pPr>
            <w:r w:rsidRPr="00C0208B">
              <w:rPr>
                <w:sz w:val="18"/>
                <w:lang w:val="fr-FR"/>
              </w:rPr>
              <w:t>42,8</w:t>
            </w:r>
          </w:p>
        </w:tc>
        <w:tc>
          <w:tcPr>
            <w:tcW w:w="680" w:type="dxa"/>
            <w:tcBorders>
              <w:bottom w:val="single" w:sz="12" w:space="0" w:color="auto"/>
            </w:tcBorders>
            <w:shd w:val="clear" w:color="auto" w:fill="auto"/>
            <w:vAlign w:val="bottom"/>
          </w:tcPr>
          <w:p w14:paraId="498BE1A1" w14:textId="77777777" w:rsidR="00C079A9" w:rsidRPr="00C0208B" w:rsidRDefault="00C079A9" w:rsidP="00017E8B">
            <w:pPr>
              <w:suppressAutoHyphens w:val="0"/>
              <w:spacing w:before="40" w:after="40" w:line="220" w:lineRule="exact"/>
              <w:jc w:val="right"/>
              <w:rPr>
                <w:sz w:val="18"/>
              </w:rPr>
            </w:pPr>
            <w:r w:rsidRPr="00C0208B">
              <w:rPr>
                <w:sz w:val="18"/>
                <w:lang w:val="fr-FR"/>
              </w:rPr>
              <w:t>53,2</w:t>
            </w:r>
          </w:p>
        </w:tc>
        <w:tc>
          <w:tcPr>
            <w:tcW w:w="680" w:type="dxa"/>
            <w:tcBorders>
              <w:bottom w:val="single" w:sz="12" w:space="0" w:color="auto"/>
            </w:tcBorders>
            <w:shd w:val="clear" w:color="auto" w:fill="auto"/>
            <w:vAlign w:val="bottom"/>
          </w:tcPr>
          <w:p w14:paraId="165BCBA3" w14:textId="77777777" w:rsidR="00C079A9" w:rsidRPr="00C0208B" w:rsidRDefault="00C079A9" w:rsidP="00017E8B">
            <w:pPr>
              <w:suppressAutoHyphens w:val="0"/>
              <w:spacing w:before="40" w:after="40" w:line="220" w:lineRule="exact"/>
              <w:jc w:val="right"/>
              <w:rPr>
                <w:sz w:val="18"/>
              </w:rPr>
            </w:pPr>
            <w:r w:rsidRPr="00C0208B">
              <w:rPr>
                <w:sz w:val="18"/>
                <w:lang w:val="fr-FR"/>
              </w:rPr>
              <w:t>64,9</w:t>
            </w:r>
          </w:p>
        </w:tc>
        <w:tc>
          <w:tcPr>
            <w:tcW w:w="680" w:type="dxa"/>
            <w:tcBorders>
              <w:bottom w:val="single" w:sz="12" w:space="0" w:color="auto"/>
            </w:tcBorders>
            <w:shd w:val="clear" w:color="auto" w:fill="auto"/>
            <w:vAlign w:val="bottom"/>
          </w:tcPr>
          <w:p w14:paraId="5A9FE024" w14:textId="77777777" w:rsidR="00C079A9" w:rsidRPr="00C0208B" w:rsidRDefault="00C079A9" w:rsidP="00017E8B">
            <w:pPr>
              <w:suppressAutoHyphens w:val="0"/>
              <w:spacing w:before="40" w:after="40" w:line="220" w:lineRule="exact"/>
              <w:jc w:val="right"/>
              <w:rPr>
                <w:sz w:val="18"/>
              </w:rPr>
            </w:pPr>
            <w:r w:rsidRPr="00C0208B">
              <w:rPr>
                <w:sz w:val="18"/>
                <w:lang w:val="fr-FR"/>
              </w:rPr>
              <w:t>78,4</w:t>
            </w:r>
          </w:p>
        </w:tc>
        <w:tc>
          <w:tcPr>
            <w:tcW w:w="680" w:type="dxa"/>
            <w:tcBorders>
              <w:bottom w:val="single" w:sz="12" w:space="0" w:color="auto"/>
            </w:tcBorders>
            <w:shd w:val="clear" w:color="auto" w:fill="auto"/>
            <w:vAlign w:val="bottom"/>
          </w:tcPr>
          <w:p w14:paraId="42669A32" w14:textId="77777777" w:rsidR="00C079A9" w:rsidRPr="00C0208B" w:rsidRDefault="00C079A9" w:rsidP="00017E8B">
            <w:pPr>
              <w:suppressAutoHyphens w:val="0"/>
              <w:spacing w:before="40" w:after="40" w:line="220" w:lineRule="exact"/>
              <w:jc w:val="right"/>
              <w:rPr>
                <w:sz w:val="18"/>
              </w:rPr>
            </w:pPr>
            <w:r w:rsidRPr="00C0208B">
              <w:rPr>
                <w:sz w:val="18"/>
                <w:lang w:val="fr-FR"/>
              </w:rPr>
              <w:t>100</w:t>
            </w:r>
          </w:p>
        </w:tc>
      </w:tr>
    </w:tbl>
    <w:p w14:paraId="40BBC346" w14:textId="789A9945" w:rsidR="00C079A9" w:rsidRPr="00B723FA" w:rsidRDefault="00C079A9" w:rsidP="00C079A9">
      <w:pPr>
        <w:pStyle w:val="SingleTxtG"/>
        <w:keepNext/>
        <w:spacing w:before="240" w:after="240"/>
        <w:rPr>
          <w:lang w:val="fr-FR"/>
        </w:rPr>
      </w:pPr>
      <w:r>
        <w:rPr>
          <w:lang w:val="fr-FR"/>
        </w:rPr>
        <w:t>22.</w:t>
      </w:r>
      <w:r>
        <w:rPr>
          <w:lang w:val="fr-FR"/>
        </w:rPr>
        <w:tab/>
        <w:t xml:space="preserve">Le tableau ci-dessous présente les indicateurs de mesure de la </w:t>
      </w:r>
      <w:r>
        <w:rPr>
          <w:i/>
          <w:iCs/>
          <w:lang w:val="fr-FR"/>
        </w:rPr>
        <w:t>dispersion du revenu</w:t>
      </w:r>
      <w:r>
        <w:rPr>
          <w:lang w:val="fr-FR"/>
        </w:rPr>
        <w:t xml:space="preserve"> selon le </w:t>
      </w:r>
      <w:r>
        <w:rPr>
          <w:i/>
          <w:iCs/>
          <w:lang w:val="fr-FR"/>
        </w:rPr>
        <w:t>revenu équivalent des ménages</w:t>
      </w:r>
      <w:r w:rsidRPr="00B052FA">
        <w:rPr>
          <w:rStyle w:val="Appelnotedebasdep"/>
        </w:rPr>
        <w:footnoteReference w:id="7"/>
      </w:r>
      <w:r>
        <w:rPr>
          <w:lang w:val="fr-FR"/>
        </w:rPr>
        <w:t xml:space="preserve"> (échelle d’équivalence de l’UE) entre les personnes.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27"/>
        <w:gridCol w:w="1278"/>
        <w:gridCol w:w="896"/>
        <w:gridCol w:w="898"/>
        <w:gridCol w:w="1281"/>
        <w:gridCol w:w="895"/>
        <w:gridCol w:w="895"/>
      </w:tblGrid>
      <w:tr w:rsidR="00C079A9" w:rsidRPr="00B723FA" w14:paraId="6D2E0563" w14:textId="77777777" w:rsidTr="008F445F">
        <w:trPr>
          <w:tblHeader/>
        </w:trPr>
        <w:tc>
          <w:tcPr>
            <w:tcW w:w="1418" w:type="dxa"/>
            <w:gridSpan w:val="4"/>
            <w:tcBorders>
              <w:top w:val="single" w:sz="4" w:space="0" w:color="auto"/>
              <w:bottom w:val="single" w:sz="4" w:space="0" w:color="auto"/>
              <w:right w:val="single" w:sz="24" w:space="0" w:color="FFFFFF" w:themeColor="background1"/>
            </w:tcBorders>
            <w:shd w:val="clear" w:color="auto" w:fill="auto"/>
            <w:vAlign w:val="bottom"/>
          </w:tcPr>
          <w:p w14:paraId="7E3F3190" w14:textId="77777777" w:rsidR="00C079A9" w:rsidRPr="00A53EC8" w:rsidRDefault="00C079A9" w:rsidP="00EC4CBB">
            <w:pPr>
              <w:suppressAutoHyphens w:val="0"/>
              <w:spacing w:before="80" w:after="80" w:line="200" w:lineRule="exact"/>
              <w:jc w:val="center"/>
              <w:rPr>
                <w:i/>
                <w:sz w:val="16"/>
                <w:lang w:val="fr-FR"/>
              </w:rPr>
            </w:pPr>
            <w:r w:rsidRPr="00A53EC8">
              <w:rPr>
                <w:i/>
                <w:sz w:val="16"/>
                <w:lang w:val="fr-FR"/>
              </w:rPr>
              <w:t>Population totale</w:t>
            </w:r>
          </w:p>
        </w:tc>
        <w:tc>
          <w:tcPr>
            <w:tcW w:w="1418" w:type="dxa"/>
            <w:gridSpan w:val="3"/>
            <w:tcBorders>
              <w:top w:val="single" w:sz="4" w:space="0" w:color="auto"/>
              <w:left w:val="single" w:sz="24" w:space="0" w:color="FFFFFF" w:themeColor="background1"/>
              <w:bottom w:val="single" w:sz="4" w:space="0" w:color="auto"/>
            </w:tcBorders>
            <w:shd w:val="clear" w:color="auto" w:fill="auto"/>
            <w:vAlign w:val="bottom"/>
          </w:tcPr>
          <w:p w14:paraId="595D590C" w14:textId="5DF6D351" w:rsidR="00C079A9" w:rsidRPr="00B723FA" w:rsidRDefault="00C079A9" w:rsidP="00EC4CBB">
            <w:pPr>
              <w:suppressAutoHyphens w:val="0"/>
              <w:spacing w:before="80" w:after="80" w:line="200" w:lineRule="exact"/>
              <w:jc w:val="center"/>
              <w:rPr>
                <w:i/>
                <w:sz w:val="16"/>
                <w:lang w:val="fr-FR"/>
              </w:rPr>
            </w:pPr>
            <w:r w:rsidRPr="00A53EC8">
              <w:rPr>
                <w:i/>
                <w:sz w:val="16"/>
                <w:lang w:val="fr-FR"/>
              </w:rPr>
              <w:t xml:space="preserve">Population totale à l’exclusion des personnes </w:t>
            </w:r>
            <w:r w:rsidR="00017E8B">
              <w:rPr>
                <w:i/>
                <w:sz w:val="16"/>
                <w:lang w:val="fr-FR"/>
              </w:rPr>
              <w:br/>
            </w:r>
            <w:r w:rsidRPr="00A53EC8">
              <w:rPr>
                <w:i/>
                <w:sz w:val="16"/>
                <w:lang w:val="fr-FR"/>
              </w:rPr>
              <w:t>appartenant à des ménages d’étudiants</w:t>
            </w:r>
          </w:p>
        </w:tc>
      </w:tr>
      <w:tr w:rsidR="008F445F" w:rsidRPr="007A4740" w14:paraId="3E8CA862" w14:textId="77777777" w:rsidTr="008F445F">
        <w:trPr>
          <w:tblHeader/>
        </w:trPr>
        <w:tc>
          <w:tcPr>
            <w:tcW w:w="1361" w:type="dxa"/>
            <w:tcBorders>
              <w:top w:val="single" w:sz="4" w:space="0" w:color="auto"/>
              <w:bottom w:val="single" w:sz="12" w:space="0" w:color="auto"/>
            </w:tcBorders>
            <w:shd w:val="clear" w:color="auto" w:fill="auto"/>
            <w:vAlign w:val="bottom"/>
          </w:tcPr>
          <w:p w14:paraId="1991939D" w14:textId="77777777" w:rsidR="00C079A9" w:rsidRPr="00A53EC8" w:rsidRDefault="00C079A9" w:rsidP="00017E8B">
            <w:pPr>
              <w:suppressAutoHyphens w:val="0"/>
              <w:spacing w:before="80" w:after="80" w:line="200" w:lineRule="exact"/>
              <w:rPr>
                <w:i/>
                <w:sz w:val="16"/>
                <w:lang w:val="fr-FR"/>
              </w:rPr>
            </w:pPr>
            <w:r w:rsidRPr="00A53EC8">
              <w:rPr>
                <w:i/>
                <w:sz w:val="16"/>
                <w:lang w:val="fr-FR"/>
              </w:rPr>
              <w:t>Année</w:t>
            </w:r>
          </w:p>
        </w:tc>
        <w:tc>
          <w:tcPr>
            <w:tcW w:w="1418" w:type="dxa"/>
            <w:tcBorders>
              <w:top w:val="single" w:sz="4" w:space="0" w:color="auto"/>
              <w:bottom w:val="single" w:sz="12" w:space="0" w:color="auto"/>
            </w:tcBorders>
            <w:shd w:val="clear" w:color="auto" w:fill="auto"/>
            <w:vAlign w:val="bottom"/>
          </w:tcPr>
          <w:p w14:paraId="00D8B033" w14:textId="248AEA3F" w:rsidR="00C079A9" w:rsidRPr="00A53EC8" w:rsidRDefault="00C079A9" w:rsidP="00017E8B">
            <w:pPr>
              <w:suppressAutoHyphens w:val="0"/>
              <w:spacing w:before="80" w:after="80" w:line="200" w:lineRule="exact"/>
              <w:jc w:val="right"/>
              <w:rPr>
                <w:i/>
                <w:sz w:val="16"/>
                <w:lang w:val="fr-FR"/>
              </w:rPr>
            </w:pPr>
            <w:r w:rsidRPr="00A53EC8">
              <w:rPr>
                <w:i/>
                <w:sz w:val="16"/>
                <w:lang w:val="fr-FR"/>
              </w:rPr>
              <w:t>Coefficient de Gini</w:t>
            </w:r>
          </w:p>
        </w:tc>
        <w:tc>
          <w:tcPr>
            <w:tcW w:w="993" w:type="dxa"/>
            <w:tcBorders>
              <w:top w:val="single" w:sz="4" w:space="0" w:color="auto"/>
              <w:bottom w:val="single" w:sz="12" w:space="0" w:color="auto"/>
            </w:tcBorders>
            <w:shd w:val="clear" w:color="auto" w:fill="auto"/>
            <w:vAlign w:val="bottom"/>
          </w:tcPr>
          <w:p w14:paraId="13EC56EB" w14:textId="77777777" w:rsidR="00C079A9" w:rsidRPr="00A53EC8" w:rsidRDefault="00C079A9" w:rsidP="00017E8B">
            <w:pPr>
              <w:suppressAutoHyphens w:val="0"/>
              <w:spacing w:before="80" w:after="80" w:line="200" w:lineRule="exact"/>
              <w:jc w:val="right"/>
              <w:rPr>
                <w:i/>
                <w:sz w:val="16"/>
                <w:lang w:val="fr-FR"/>
              </w:rPr>
            </w:pPr>
            <w:r w:rsidRPr="00A53EC8">
              <w:rPr>
                <w:i/>
                <w:sz w:val="16"/>
                <w:lang w:val="fr-FR"/>
              </w:rPr>
              <w:t>P90/P10*</w:t>
            </w:r>
          </w:p>
        </w:tc>
        <w:tc>
          <w:tcPr>
            <w:tcW w:w="992" w:type="dxa"/>
            <w:tcBorders>
              <w:top w:val="single" w:sz="4" w:space="0" w:color="auto"/>
              <w:bottom w:val="single" w:sz="12" w:space="0" w:color="auto"/>
              <w:right w:val="single" w:sz="24" w:space="0" w:color="FFFFFF" w:themeColor="background1"/>
            </w:tcBorders>
            <w:shd w:val="clear" w:color="auto" w:fill="auto"/>
            <w:vAlign w:val="bottom"/>
          </w:tcPr>
          <w:p w14:paraId="6CCF264C" w14:textId="77777777" w:rsidR="00C079A9" w:rsidRPr="00A53EC8" w:rsidRDefault="00C079A9" w:rsidP="00017E8B">
            <w:pPr>
              <w:suppressAutoHyphens w:val="0"/>
              <w:spacing w:before="80" w:after="80" w:line="200" w:lineRule="exact"/>
              <w:jc w:val="right"/>
              <w:rPr>
                <w:i/>
                <w:sz w:val="16"/>
                <w:lang w:val="fr-FR"/>
              </w:rPr>
            </w:pPr>
            <w:r w:rsidRPr="00A53EC8">
              <w:rPr>
                <w:i/>
                <w:sz w:val="16"/>
                <w:lang w:val="fr-FR"/>
              </w:rPr>
              <w:t>S80/S20**</w:t>
            </w:r>
          </w:p>
        </w:tc>
        <w:tc>
          <w:tcPr>
            <w:tcW w:w="1418" w:type="dxa"/>
            <w:tcBorders>
              <w:top w:val="single" w:sz="4" w:space="0" w:color="auto"/>
              <w:left w:val="single" w:sz="24" w:space="0" w:color="FFFFFF" w:themeColor="background1"/>
              <w:bottom w:val="single" w:sz="12" w:space="0" w:color="auto"/>
            </w:tcBorders>
            <w:shd w:val="clear" w:color="auto" w:fill="auto"/>
            <w:vAlign w:val="bottom"/>
          </w:tcPr>
          <w:p w14:paraId="61FD2E67" w14:textId="77777777" w:rsidR="00C079A9" w:rsidRPr="00A53EC8" w:rsidRDefault="00C079A9" w:rsidP="00017E8B">
            <w:pPr>
              <w:suppressAutoHyphens w:val="0"/>
              <w:spacing w:before="80" w:after="80" w:line="200" w:lineRule="exact"/>
              <w:jc w:val="right"/>
              <w:rPr>
                <w:i/>
                <w:sz w:val="16"/>
                <w:lang w:val="fr-FR"/>
              </w:rPr>
            </w:pPr>
            <w:r w:rsidRPr="00A53EC8">
              <w:rPr>
                <w:i/>
                <w:sz w:val="16"/>
                <w:lang w:val="fr-FR"/>
              </w:rPr>
              <w:t>Coefficient de Gini</w:t>
            </w:r>
          </w:p>
        </w:tc>
        <w:tc>
          <w:tcPr>
            <w:tcW w:w="992" w:type="dxa"/>
            <w:tcBorders>
              <w:top w:val="single" w:sz="4" w:space="0" w:color="auto"/>
              <w:bottom w:val="single" w:sz="12" w:space="0" w:color="auto"/>
            </w:tcBorders>
            <w:shd w:val="clear" w:color="auto" w:fill="auto"/>
            <w:vAlign w:val="bottom"/>
          </w:tcPr>
          <w:p w14:paraId="48EA0028" w14:textId="77777777" w:rsidR="00C079A9" w:rsidRPr="00A53EC8" w:rsidRDefault="00C079A9" w:rsidP="00017E8B">
            <w:pPr>
              <w:suppressAutoHyphens w:val="0"/>
              <w:spacing w:before="80" w:after="80" w:line="200" w:lineRule="exact"/>
              <w:jc w:val="right"/>
              <w:rPr>
                <w:i/>
                <w:sz w:val="16"/>
                <w:lang w:val="fr-FR"/>
              </w:rPr>
            </w:pPr>
            <w:r w:rsidRPr="00A53EC8">
              <w:rPr>
                <w:i/>
                <w:sz w:val="16"/>
                <w:lang w:val="fr-FR"/>
              </w:rPr>
              <w:t>P90/P10*</w:t>
            </w:r>
          </w:p>
        </w:tc>
        <w:tc>
          <w:tcPr>
            <w:tcW w:w="992" w:type="dxa"/>
            <w:tcBorders>
              <w:top w:val="single" w:sz="4" w:space="0" w:color="auto"/>
              <w:bottom w:val="single" w:sz="12" w:space="0" w:color="auto"/>
            </w:tcBorders>
            <w:shd w:val="clear" w:color="auto" w:fill="auto"/>
            <w:vAlign w:val="bottom"/>
          </w:tcPr>
          <w:p w14:paraId="5414D718" w14:textId="77777777" w:rsidR="00C079A9" w:rsidRPr="00A53EC8" w:rsidRDefault="00C079A9" w:rsidP="00017E8B">
            <w:pPr>
              <w:suppressAutoHyphens w:val="0"/>
              <w:spacing w:before="80" w:after="80" w:line="200" w:lineRule="exact"/>
              <w:jc w:val="right"/>
              <w:rPr>
                <w:i/>
                <w:sz w:val="16"/>
                <w:lang w:val="fr-FR"/>
              </w:rPr>
            </w:pPr>
            <w:r w:rsidRPr="00A53EC8">
              <w:rPr>
                <w:i/>
                <w:sz w:val="16"/>
                <w:lang w:val="fr-FR"/>
              </w:rPr>
              <w:t>S80/S20**</w:t>
            </w:r>
          </w:p>
        </w:tc>
      </w:tr>
      <w:tr w:rsidR="008F445F" w:rsidRPr="007A4740" w14:paraId="7580CEFA" w14:textId="77777777" w:rsidTr="008F445F">
        <w:tc>
          <w:tcPr>
            <w:tcW w:w="1361" w:type="dxa"/>
            <w:tcBorders>
              <w:top w:val="single" w:sz="12" w:space="0" w:color="auto"/>
            </w:tcBorders>
            <w:shd w:val="clear" w:color="auto" w:fill="auto"/>
          </w:tcPr>
          <w:p w14:paraId="35248A53" w14:textId="77777777" w:rsidR="00C079A9" w:rsidRPr="00A53EC8" w:rsidRDefault="00C079A9" w:rsidP="00A53EC8">
            <w:pPr>
              <w:suppressAutoHyphens w:val="0"/>
              <w:spacing w:before="40" w:after="40" w:line="220" w:lineRule="exact"/>
              <w:rPr>
                <w:sz w:val="18"/>
                <w:lang w:val="fr-FR"/>
              </w:rPr>
            </w:pPr>
            <w:r w:rsidRPr="00A53EC8">
              <w:rPr>
                <w:sz w:val="18"/>
                <w:lang w:val="fr-FR"/>
              </w:rPr>
              <w:t>2017</w:t>
            </w:r>
          </w:p>
        </w:tc>
        <w:tc>
          <w:tcPr>
            <w:tcW w:w="1418" w:type="dxa"/>
            <w:tcBorders>
              <w:top w:val="single" w:sz="12" w:space="0" w:color="auto"/>
            </w:tcBorders>
            <w:shd w:val="clear" w:color="auto" w:fill="auto"/>
            <w:vAlign w:val="bottom"/>
          </w:tcPr>
          <w:p w14:paraId="55DB5A02" w14:textId="77777777" w:rsidR="00C079A9" w:rsidRPr="00A53EC8" w:rsidRDefault="00C079A9" w:rsidP="00B052FA">
            <w:pPr>
              <w:suppressAutoHyphens w:val="0"/>
              <w:spacing w:before="40" w:after="40" w:line="220" w:lineRule="exact"/>
              <w:jc w:val="right"/>
              <w:rPr>
                <w:sz w:val="18"/>
                <w:lang w:val="fr-FR"/>
              </w:rPr>
            </w:pPr>
            <w:r w:rsidRPr="00A53EC8">
              <w:rPr>
                <w:sz w:val="18"/>
                <w:lang w:val="fr-FR"/>
              </w:rPr>
              <w:t>0,261</w:t>
            </w:r>
          </w:p>
        </w:tc>
        <w:tc>
          <w:tcPr>
            <w:tcW w:w="993" w:type="dxa"/>
            <w:tcBorders>
              <w:top w:val="single" w:sz="12" w:space="0" w:color="auto"/>
            </w:tcBorders>
            <w:shd w:val="clear" w:color="auto" w:fill="auto"/>
            <w:vAlign w:val="bottom"/>
          </w:tcPr>
          <w:p w14:paraId="5B18DFFB" w14:textId="77777777" w:rsidR="00C079A9" w:rsidRPr="00A53EC8" w:rsidRDefault="00C079A9" w:rsidP="00B052FA">
            <w:pPr>
              <w:suppressAutoHyphens w:val="0"/>
              <w:spacing w:before="40" w:after="40" w:line="220" w:lineRule="exact"/>
              <w:jc w:val="right"/>
              <w:rPr>
                <w:sz w:val="18"/>
                <w:lang w:val="fr-FR"/>
              </w:rPr>
            </w:pPr>
            <w:r w:rsidRPr="00A53EC8">
              <w:rPr>
                <w:sz w:val="18"/>
                <w:lang w:val="fr-FR"/>
              </w:rPr>
              <w:t>3,0</w:t>
            </w:r>
          </w:p>
        </w:tc>
        <w:tc>
          <w:tcPr>
            <w:tcW w:w="992" w:type="dxa"/>
            <w:tcBorders>
              <w:top w:val="single" w:sz="12" w:space="0" w:color="auto"/>
            </w:tcBorders>
            <w:shd w:val="clear" w:color="auto" w:fill="auto"/>
            <w:vAlign w:val="bottom"/>
          </w:tcPr>
          <w:p w14:paraId="6455978B" w14:textId="77777777" w:rsidR="00C079A9" w:rsidRPr="00A53EC8" w:rsidRDefault="00C079A9" w:rsidP="00B052FA">
            <w:pPr>
              <w:suppressAutoHyphens w:val="0"/>
              <w:spacing w:before="40" w:after="40" w:line="220" w:lineRule="exact"/>
              <w:ind w:right="57"/>
              <w:jc w:val="right"/>
              <w:rPr>
                <w:sz w:val="18"/>
                <w:lang w:val="fr-FR"/>
              </w:rPr>
            </w:pPr>
            <w:r w:rsidRPr="00A53EC8">
              <w:rPr>
                <w:sz w:val="18"/>
                <w:lang w:val="fr-FR"/>
              </w:rPr>
              <w:t>3,9</w:t>
            </w:r>
          </w:p>
        </w:tc>
        <w:tc>
          <w:tcPr>
            <w:tcW w:w="1418" w:type="dxa"/>
            <w:tcBorders>
              <w:top w:val="single" w:sz="12" w:space="0" w:color="auto"/>
            </w:tcBorders>
            <w:shd w:val="clear" w:color="auto" w:fill="auto"/>
            <w:vAlign w:val="bottom"/>
          </w:tcPr>
          <w:p w14:paraId="42A396E6" w14:textId="77777777" w:rsidR="00C079A9" w:rsidRPr="00A53EC8" w:rsidRDefault="00C079A9" w:rsidP="00A53EC8">
            <w:pPr>
              <w:suppressAutoHyphens w:val="0"/>
              <w:spacing w:before="40" w:after="40" w:line="220" w:lineRule="exact"/>
              <w:jc w:val="right"/>
              <w:rPr>
                <w:sz w:val="18"/>
                <w:lang w:val="fr-FR"/>
              </w:rPr>
            </w:pPr>
            <w:r w:rsidRPr="00A53EC8">
              <w:rPr>
                <w:sz w:val="18"/>
                <w:lang w:val="fr-FR"/>
              </w:rPr>
              <w:t>0,252</w:t>
            </w:r>
          </w:p>
        </w:tc>
        <w:tc>
          <w:tcPr>
            <w:tcW w:w="992" w:type="dxa"/>
            <w:tcBorders>
              <w:top w:val="single" w:sz="12" w:space="0" w:color="auto"/>
            </w:tcBorders>
            <w:shd w:val="clear" w:color="auto" w:fill="auto"/>
            <w:vAlign w:val="bottom"/>
          </w:tcPr>
          <w:p w14:paraId="18E0C282" w14:textId="77777777" w:rsidR="00C079A9" w:rsidRPr="00A53EC8" w:rsidRDefault="00C079A9" w:rsidP="00A53EC8">
            <w:pPr>
              <w:suppressAutoHyphens w:val="0"/>
              <w:spacing w:before="40" w:after="40" w:line="220" w:lineRule="exact"/>
              <w:jc w:val="right"/>
              <w:rPr>
                <w:sz w:val="18"/>
                <w:lang w:val="fr-FR"/>
              </w:rPr>
            </w:pPr>
            <w:r w:rsidRPr="00A53EC8">
              <w:rPr>
                <w:sz w:val="18"/>
                <w:lang w:val="fr-FR"/>
              </w:rPr>
              <w:t>2,8</w:t>
            </w:r>
          </w:p>
        </w:tc>
        <w:tc>
          <w:tcPr>
            <w:tcW w:w="992" w:type="dxa"/>
            <w:tcBorders>
              <w:top w:val="single" w:sz="12" w:space="0" w:color="auto"/>
            </w:tcBorders>
            <w:shd w:val="clear" w:color="auto" w:fill="auto"/>
            <w:vAlign w:val="bottom"/>
          </w:tcPr>
          <w:p w14:paraId="0192BD9D" w14:textId="77777777" w:rsidR="00C079A9" w:rsidRPr="00A53EC8" w:rsidRDefault="00C079A9" w:rsidP="00A53EC8">
            <w:pPr>
              <w:suppressAutoHyphens w:val="0"/>
              <w:spacing w:before="40" w:after="40" w:line="220" w:lineRule="exact"/>
              <w:jc w:val="right"/>
              <w:rPr>
                <w:sz w:val="18"/>
                <w:lang w:val="fr-FR"/>
              </w:rPr>
            </w:pPr>
            <w:r w:rsidRPr="00A53EC8">
              <w:rPr>
                <w:sz w:val="18"/>
                <w:lang w:val="fr-FR"/>
              </w:rPr>
              <w:t>3,6</w:t>
            </w:r>
          </w:p>
        </w:tc>
      </w:tr>
      <w:tr w:rsidR="008F445F" w:rsidRPr="007A4740" w14:paraId="03F55533" w14:textId="77777777" w:rsidTr="008F445F">
        <w:tc>
          <w:tcPr>
            <w:tcW w:w="1361" w:type="dxa"/>
            <w:shd w:val="clear" w:color="auto" w:fill="auto"/>
          </w:tcPr>
          <w:p w14:paraId="69914DB2" w14:textId="77777777" w:rsidR="00C079A9" w:rsidRPr="00A53EC8" w:rsidRDefault="00C079A9" w:rsidP="00A53EC8">
            <w:pPr>
              <w:suppressAutoHyphens w:val="0"/>
              <w:spacing w:before="40" w:after="40" w:line="220" w:lineRule="exact"/>
              <w:rPr>
                <w:sz w:val="18"/>
                <w:lang w:val="fr-FR"/>
              </w:rPr>
            </w:pPr>
            <w:r w:rsidRPr="00A53EC8">
              <w:rPr>
                <w:sz w:val="18"/>
                <w:lang w:val="fr-FR"/>
              </w:rPr>
              <w:t>2018</w:t>
            </w:r>
          </w:p>
        </w:tc>
        <w:tc>
          <w:tcPr>
            <w:tcW w:w="1418" w:type="dxa"/>
            <w:shd w:val="clear" w:color="auto" w:fill="auto"/>
            <w:vAlign w:val="bottom"/>
          </w:tcPr>
          <w:p w14:paraId="065E9B3B" w14:textId="77777777" w:rsidR="00C079A9" w:rsidRPr="00A53EC8" w:rsidRDefault="00C079A9" w:rsidP="00B052FA">
            <w:pPr>
              <w:suppressAutoHyphens w:val="0"/>
              <w:spacing w:before="40" w:after="40" w:line="220" w:lineRule="exact"/>
              <w:jc w:val="right"/>
              <w:rPr>
                <w:sz w:val="18"/>
                <w:lang w:val="fr-FR"/>
              </w:rPr>
            </w:pPr>
            <w:r w:rsidRPr="00A53EC8">
              <w:rPr>
                <w:sz w:val="18"/>
                <w:lang w:val="fr-FR"/>
              </w:rPr>
              <w:t>0,260</w:t>
            </w:r>
          </w:p>
        </w:tc>
        <w:tc>
          <w:tcPr>
            <w:tcW w:w="993" w:type="dxa"/>
            <w:shd w:val="clear" w:color="auto" w:fill="auto"/>
            <w:vAlign w:val="bottom"/>
          </w:tcPr>
          <w:p w14:paraId="7675D9AE" w14:textId="77777777" w:rsidR="00C079A9" w:rsidRPr="00A53EC8" w:rsidRDefault="00C079A9" w:rsidP="00B052FA">
            <w:pPr>
              <w:suppressAutoHyphens w:val="0"/>
              <w:spacing w:before="40" w:after="40" w:line="220" w:lineRule="exact"/>
              <w:jc w:val="right"/>
              <w:rPr>
                <w:sz w:val="18"/>
                <w:lang w:val="fr-FR"/>
              </w:rPr>
            </w:pPr>
            <w:r w:rsidRPr="00A53EC8">
              <w:rPr>
                <w:sz w:val="18"/>
                <w:lang w:val="fr-FR"/>
              </w:rPr>
              <w:t>3,0</w:t>
            </w:r>
          </w:p>
        </w:tc>
        <w:tc>
          <w:tcPr>
            <w:tcW w:w="992" w:type="dxa"/>
            <w:shd w:val="clear" w:color="auto" w:fill="auto"/>
            <w:vAlign w:val="bottom"/>
          </w:tcPr>
          <w:p w14:paraId="222CF1B5" w14:textId="77777777" w:rsidR="00C079A9" w:rsidRPr="00A53EC8" w:rsidRDefault="00C079A9" w:rsidP="00B052FA">
            <w:pPr>
              <w:suppressAutoHyphens w:val="0"/>
              <w:spacing w:before="40" w:after="40" w:line="220" w:lineRule="exact"/>
              <w:ind w:right="57"/>
              <w:jc w:val="right"/>
              <w:rPr>
                <w:sz w:val="18"/>
                <w:lang w:val="fr-FR"/>
              </w:rPr>
            </w:pPr>
            <w:r w:rsidRPr="00A53EC8">
              <w:rPr>
                <w:sz w:val="18"/>
                <w:lang w:val="fr-FR"/>
              </w:rPr>
              <w:t>3,9</w:t>
            </w:r>
          </w:p>
        </w:tc>
        <w:tc>
          <w:tcPr>
            <w:tcW w:w="1418" w:type="dxa"/>
            <w:shd w:val="clear" w:color="auto" w:fill="auto"/>
            <w:vAlign w:val="bottom"/>
          </w:tcPr>
          <w:p w14:paraId="31416C38" w14:textId="77777777" w:rsidR="00C079A9" w:rsidRPr="00A53EC8" w:rsidRDefault="00C079A9" w:rsidP="00A53EC8">
            <w:pPr>
              <w:suppressAutoHyphens w:val="0"/>
              <w:spacing w:before="40" w:after="40" w:line="220" w:lineRule="exact"/>
              <w:jc w:val="right"/>
              <w:rPr>
                <w:sz w:val="18"/>
                <w:lang w:val="fr-FR"/>
              </w:rPr>
            </w:pPr>
            <w:r w:rsidRPr="00A53EC8">
              <w:rPr>
                <w:sz w:val="18"/>
                <w:lang w:val="fr-FR"/>
              </w:rPr>
              <w:t>0,251</w:t>
            </w:r>
          </w:p>
        </w:tc>
        <w:tc>
          <w:tcPr>
            <w:tcW w:w="992" w:type="dxa"/>
            <w:shd w:val="clear" w:color="auto" w:fill="auto"/>
            <w:vAlign w:val="bottom"/>
          </w:tcPr>
          <w:p w14:paraId="35E1746A" w14:textId="77777777" w:rsidR="00C079A9" w:rsidRPr="00A53EC8" w:rsidRDefault="00C079A9" w:rsidP="00A53EC8">
            <w:pPr>
              <w:suppressAutoHyphens w:val="0"/>
              <w:spacing w:before="40" w:after="40" w:line="220" w:lineRule="exact"/>
              <w:jc w:val="right"/>
              <w:rPr>
                <w:sz w:val="18"/>
                <w:lang w:val="fr-FR"/>
              </w:rPr>
            </w:pPr>
            <w:r w:rsidRPr="00A53EC8">
              <w:rPr>
                <w:sz w:val="18"/>
                <w:lang w:val="fr-FR"/>
              </w:rPr>
              <w:t>2,8</w:t>
            </w:r>
          </w:p>
        </w:tc>
        <w:tc>
          <w:tcPr>
            <w:tcW w:w="992" w:type="dxa"/>
            <w:shd w:val="clear" w:color="auto" w:fill="auto"/>
            <w:vAlign w:val="bottom"/>
          </w:tcPr>
          <w:p w14:paraId="253BD8B5" w14:textId="77777777" w:rsidR="00C079A9" w:rsidRPr="00A53EC8" w:rsidRDefault="00C079A9" w:rsidP="00A53EC8">
            <w:pPr>
              <w:suppressAutoHyphens w:val="0"/>
              <w:spacing w:before="40" w:after="40" w:line="220" w:lineRule="exact"/>
              <w:jc w:val="right"/>
              <w:rPr>
                <w:sz w:val="18"/>
                <w:lang w:val="fr-FR"/>
              </w:rPr>
            </w:pPr>
            <w:r w:rsidRPr="00A53EC8">
              <w:rPr>
                <w:sz w:val="18"/>
                <w:lang w:val="fr-FR"/>
              </w:rPr>
              <w:t>3,6</w:t>
            </w:r>
          </w:p>
        </w:tc>
      </w:tr>
      <w:tr w:rsidR="008F445F" w:rsidRPr="007A4740" w14:paraId="685BC587" w14:textId="77777777" w:rsidTr="008F445F">
        <w:tc>
          <w:tcPr>
            <w:tcW w:w="1361" w:type="dxa"/>
            <w:shd w:val="clear" w:color="auto" w:fill="auto"/>
          </w:tcPr>
          <w:p w14:paraId="75D236E7" w14:textId="77777777" w:rsidR="00C079A9" w:rsidRPr="00A53EC8" w:rsidRDefault="00C079A9" w:rsidP="00A53EC8">
            <w:pPr>
              <w:suppressAutoHyphens w:val="0"/>
              <w:spacing w:before="40" w:after="40" w:line="220" w:lineRule="exact"/>
              <w:rPr>
                <w:sz w:val="18"/>
                <w:lang w:val="fr-FR"/>
              </w:rPr>
            </w:pPr>
            <w:r w:rsidRPr="00A53EC8">
              <w:rPr>
                <w:sz w:val="18"/>
                <w:lang w:val="fr-FR"/>
              </w:rPr>
              <w:t>2019</w:t>
            </w:r>
          </w:p>
        </w:tc>
        <w:tc>
          <w:tcPr>
            <w:tcW w:w="1418" w:type="dxa"/>
            <w:shd w:val="clear" w:color="auto" w:fill="auto"/>
            <w:vAlign w:val="bottom"/>
          </w:tcPr>
          <w:p w14:paraId="1C9130A9" w14:textId="77777777" w:rsidR="00C079A9" w:rsidRPr="00A53EC8" w:rsidRDefault="00C079A9" w:rsidP="00B052FA">
            <w:pPr>
              <w:suppressAutoHyphens w:val="0"/>
              <w:spacing w:before="40" w:after="40" w:line="220" w:lineRule="exact"/>
              <w:jc w:val="right"/>
              <w:rPr>
                <w:sz w:val="18"/>
                <w:lang w:val="fr-FR"/>
              </w:rPr>
            </w:pPr>
            <w:r w:rsidRPr="00A53EC8">
              <w:rPr>
                <w:sz w:val="18"/>
                <w:lang w:val="fr-FR"/>
              </w:rPr>
              <w:t>0,259</w:t>
            </w:r>
          </w:p>
        </w:tc>
        <w:tc>
          <w:tcPr>
            <w:tcW w:w="993" w:type="dxa"/>
            <w:shd w:val="clear" w:color="auto" w:fill="auto"/>
            <w:vAlign w:val="bottom"/>
          </w:tcPr>
          <w:p w14:paraId="090476E0" w14:textId="77777777" w:rsidR="00C079A9" w:rsidRPr="00A53EC8" w:rsidRDefault="00C079A9" w:rsidP="00B052FA">
            <w:pPr>
              <w:suppressAutoHyphens w:val="0"/>
              <w:spacing w:before="40" w:after="40" w:line="220" w:lineRule="exact"/>
              <w:jc w:val="right"/>
              <w:rPr>
                <w:sz w:val="18"/>
                <w:lang w:val="fr-FR"/>
              </w:rPr>
            </w:pPr>
            <w:r w:rsidRPr="00A53EC8">
              <w:rPr>
                <w:sz w:val="18"/>
                <w:lang w:val="fr-FR"/>
              </w:rPr>
              <w:t>3,0</w:t>
            </w:r>
          </w:p>
        </w:tc>
        <w:tc>
          <w:tcPr>
            <w:tcW w:w="992" w:type="dxa"/>
            <w:shd w:val="clear" w:color="auto" w:fill="auto"/>
            <w:vAlign w:val="bottom"/>
          </w:tcPr>
          <w:p w14:paraId="0B511AB0" w14:textId="77777777" w:rsidR="00C079A9" w:rsidRPr="00A53EC8" w:rsidRDefault="00C079A9" w:rsidP="00B052FA">
            <w:pPr>
              <w:suppressAutoHyphens w:val="0"/>
              <w:spacing w:before="40" w:after="40" w:line="220" w:lineRule="exact"/>
              <w:ind w:right="57"/>
              <w:jc w:val="right"/>
              <w:rPr>
                <w:sz w:val="18"/>
                <w:lang w:val="fr-FR"/>
              </w:rPr>
            </w:pPr>
            <w:r w:rsidRPr="00A53EC8">
              <w:rPr>
                <w:sz w:val="18"/>
                <w:lang w:val="fr-FR"/>
              </w:rPr>
              <w:t>3,9</w:t>
            </w:r>
          </w:p>
        </w:tc>
        <w:tc>
          <w:tcPr>
            <w:tcW w:w="1418" w:type="dxa"/>
            <w:shd w:val="clear" w:color="auto" w:fill="auto"/>
            <w:vAlign w:val="bottom"/>
          </w:tcPr>
          <w:p w14:paraId="417984F7" w14:textId="77777777" w:rsidR="00C079A9" w:rsidRPr="00A53EC8" w:rsidRDefault="00C079A9" w:rsidP="00A53EC8">
            <w:pPr>
              <w:suppressAutoHyphens w:val="0"/>
              <w:spacing w:before="40" w:after="40" w:line="220" w:lineRule="exact"/>
              <w:jc w:val="right"/>
              <w:rPr>
                <w:sz w:val="18"/>
                <w:lang w:val="fr-FR"/>
              </w:rPr>
            </w:pPr>
            <w:r w:rsidRPr="00A53EC8">
              <w:rPr>
                <w:sz w:val="18"/>
                <w:lang w:val="fr-FR"/>
              </w:rPr>
              <w:t>0,250</w:t>
            </w:r>
          </w:p>
        </w:tc>
        <w:tc>
          <w:tcPr>
            <w:tcW w:w="992" w:type="dxa"/>
            <w:shd w:val="clear" w:color="auto" w:fill="auto"/>
            <w:vAlign w:val="bottom"/>
          </w:tcPr>
          <w:p w14:paraId="6DEEC5F4" w14:textId="77777777" w:rsidR="00C079A9" w:rsidRPr="00A53EC8" w:rsidRDefault="00C079A9" w:rsidP="00A53EC8">
            <w:pPr>
              <w:suppressAutoHyphens w:val="0"/>
              <w:spacing w:before="40" w:after="40" w:line="220" w:lineRule="exact"/>
              <w:jc w:val="right"/>
              <w:rPr>
                <w:sz w:val="18"/>
                <w:lang w:val="fr-FR"/>
              </w:rPr>
            </w:pPr>
            <w:r w:rsidRPr="00A53EC8">
              <w:rPr>
                <w:sz w:val="18"/>
                <w:lang w:val="fr-FR"/>
              </w:rPr>
              <w:t>2,8</w:t>
            </w:r>
          </w:p>
        </w:tc>
        <w:tc>
          <w:tcPr>
            <w:tcW w:w="992" w:type="dxa"/>
            <w:shd w:val="clear" w:color="auto" w:fill="auto"/>
            <w:vAlign w:val="bottom"/>
          </w:tcPr>
          <w:p w14:paraId="7C2D13C1" w14:textId="77777777" w:rsidR="00C079A9" w:rsidRPr="00A53EC8" w:rsidRDefault="00C079A9" w:rsidP="00A53EC8">
            <w:pPr>
              <w:suppressAutoHyphens w:val="0"/>
              <w:spacing w:before="40" w:after="40" w:line="220" w:lineRule="exact"/>
              <w:jc w:val="right"/>
              <w:rPr>
                <w:sz w:val="18"/>
                <w:lang w:val="fr-FR"/>
              </w:rPr>
            </w:pPr>
            <w:r w:rsidRPr="00A53EC8">
              <w:rPr>
                <w:sz w:val="18"/>
                <w:lang w:val="fr-FR"/>
              </w:rPr>
              <w:t>3,6</w:t>
            </w:r>
          </w:p>
        </w:tc>
      </w:tr>
      <w:tr w:rsidR="008F445F" w:rsidRPr="007A4740" w14:paraId="188A847E" w14:textId="77777777" w:rsidTr="008F445F">
        <w:tc>
          <w:tcPr>
            <w:tcW w:w="1361" w:type="dxa"/>
            <w:shd w:val="clear" w:color="auto" w:fill="auto"/>
          </w:tcPr>
          <w:p w14:paraId="23B5B3F8" w14:textId="77777777" w:rsidR="00C079A9" w:rsidRPr="00A53EC8" w:rsidRDefault="00C079A9" w:rsidP="00A53EC8">
            <w:pPr>
              <w:suppressAutoHyphens w:val="0"/>
              <w:spacing w:before="40" w:after="40" w:line="220" w:lineRule="exact"/>
              <w:rPr>
                <w:sz w:val="18"/>
                <w:lang w:val="fr-FR"/>
              </w:rPr>
            </w:pPr>
            <w:r w:rsidRPr="00A53EC8">
              <w:rPr>
                <w:sz w:val="18"/>
                <w:lang w:val="fr-FR"/>
              </w:rPr>
              <w:t>2020</w:t>
            </w:r>
          </w:p>
        </w:tc>
        <w:tc>
          <w:tcPr>
            <w:tcW w:w="1418" w:type="dxa"/>
            <w:shd w:val="clear" w:color="auto" w:fill="auto"/>
            <w:vAlign w:val="bottom"/>
          </w:tcPr>
          <w:p w14:paraId="0CC60877" w14:textId="77777777" w:rsidR="00C079A9" w:rsidRPr="00A53EC8" w:rsidRDefault="00C079A9" w:rsidP="00B052FA">
            <w:pPr>
              <w:suppressAutoHyphens w:val="0"/>
              <w:spacing w:before="40" w:after="40" w:line="220" w:lineRule="exact"/>
              <w:jc w:val="right"/>
              <w:rPr>
                <w:sz w:val="18"/>
                <w:lang w:val="fr-FR"/>
              </w:rPr>
            </w:pPr>
            <w:r w:rsidRPr="00A53EC8">
              <w:rPr>
                <w:sz w:val="18"/>
                <w:lang w:val="fr-FR"/>
              </w:rPr>
              <w:t>0,262</w:t>
            </w:r>
          </w:p>
        </w:tc>
        <w:tc>
          <w:tcPr>
            <w:tcW w:w="993" w:type="dxa"/>
            <w:shd w:val="clear" w:color="auto" w:fill="auto"/>
            <w:vAlign w:val="bottom"/>
          </w:tcPr>
          <w:p w14:paraId="243F68C4" w14:textId="77777777" w:rsidR="00C079A9" w:rsidRPr="00A53EC8" w:rsidRDefault="00C079A9" w:rsidP="00B052FA">
            <w:pPr>
              <w:suppressAutoHyphens w:val="0"/>
              <w:spacing w:before="40" w:after="40" w:line="220" w:lineRule="exact"/>
              <w:jc w:val="right"/>
              <w:rPr>
                <w:sz w:val="18"/>
                <w:lang w:val="fr-FR"/>
              </w:rPr>
            </w:pPr>
            <w:r w:rsidRPr="00A53EC8">
              <w:rPr>
                <w:sz w:val="18"/>
                <w:lang w:val="fr-FR"/>
              </w:rPr>
              <w:t>3,0</w:t>
            </w:r>
          </w:p>
        </w:tc>
        <w:tc>
          <w:tcPr>
            <w:tcW w:w="992" w:type="dxa"/>
            <w:shd w:val="clear" w:color="auto" w:fill="auto"/>
            <w:vAlign w:val="bottom"/>
          </w:tcPr>
          <w:p w14:paraId="2FA2EF23" w14:textId="77777777" w:rsidR="00C079A9" w:rsidRPr="00A53EC8" w:rsidRDefault="00C079A9" w:rsidP="00B052FA">
            <w:pPr>
              <w:suppressAutoHyphens w:val="0"/>
              <w:spacing w:before="40" w:after="40" w:line="220" w:lineRule="exact"/>
              <w:ind w:right="57"/>
              <w:jc w:val="right"/>
              <w:rPr>
                <w:sz w:val="18"/>
                <w:lang w:val="fr-FR"/>
              </w:rPr>
            </w:pPr>
            <w:r w:rsidRPr="00A53EC8">
              <w:rPr>
                <w:sz w:val="18"/>
                <w:lang w:val="fr-FR"/>
              </w:rPr>
              <w:t>3,9</w:t>
            </w:r>
          </w:p>
        </w:tc>
        <w:tc>
          <w:tcPr>
            <w:tcW w:w="1418" w:type="dxa"/>
            <w:shd w:val="clear" w:color="auto" w:fill="auto"/>
            <w:vAlign w:val="bottom"/>
          </w:tcPr>
          <w:p w14:paraId="18BCD394" w14:textId="77777777" w:rsidR="00C079A9" w:rsidRPr="00A53EC8" w:rsidRDefault="00C079A9" w:rsidP="00A53EC8">
            <w:pPr>
              <w:suppressAutoHyphens w:val="0"/>
              <w:spacing w:before="40" w:after="40" w:line="220" w:lineRule="exact"/>
              <w:jc w:val="right"/>
              <w:rPr>
                <w:sz w:val="18"/>
                <w:lang w:val="fr-FR"/>
              </w:rPr>
            </w:pPr>
            <w:r w:rsidRPr="00A53EC8">
              <w:rPr>
                <w:sz w:val="18"/>
                <w:lang w:val="fr-FR"/>
              </w:rPr>
              <w:t>0,252</w:t>
            </w:r>
          </w:p>
        </w:tc>
        <w:tc>
          <w:tcPr>
            <w:tcW w:w="992" w:type="dxa"/>
            <w:shd w:val="clear" w:color="auto" w:fill="auto"/>
            <w:vAlign w:val="bottom"/>
          </w:tcPr>
          <w:p w14:paraId="1F0DA1A5" w14:textId="77777777" w:rsidR="00C079A9" w:rsidRPr="00A53EC8" w:rsidRDefault="00C079A9" w:rsidP="00A53EC8">
            <w:pPr>
              <w:suppressAutoHyphens w:val="0"/>
              <w:spacing w:before="40" w:after="40" w:line="220" w:lineRule="exact"/>
              <w:jc w:val="right"/>
              <w:rPr>
                <w:sz w:val="18"/>
                <w:lang w:val="fr-FR"/>
              </w:rPr>
            </w:pPr>
            <w:r w:rsidRPr="00A53EC8">
              <w:rPr>
                <w:sz w:val="18"/>
                <w:lang w:val="fr-FR"/>
              </w:rPr>
              <w:t>2,8</w:t>
            </w:r>
          </w:p>
        </w:tc>
        <w:tc>
          <w:tcPr>
            <w:tcW w:w="992" w:type="dxa"/>
            <w:shd w:val="clear" w:color="auto" w:fill="auto"/>
            <w:vAlign w:val="bottom"/>
          </w:tcPr>
          <w:p w14:paraId="68FEF85A" w14:textId="77777777" w:rsidR="00C079A9" w:rsidRPr="00A53EC8" w:rsidRDefault="00C079A9" w:rsidP="00A53EC8">
            <w:pPr>
              <w:suppressAutoHyphens w:val="0"/>
              <w:spacing w:before="40" w:after="40" w:line="220" w:lineRule="exact"/>
              <w:jc w:val="right"/>
              <w:rPr>
                <w:sz w:val="18"/>
                <w:lang w:val="fr-FR"/>
              </w:rPr>
            </w:pPr>
            <w:r w:rsidRPr="00A53EC8">
              <w:rPr>
                <w:sz w:val="18"/>
                <w:lang w:val="fr-FR"/>
              </w:rPr>
              <w:t>3,6</w:t>
            </w:r>
          </w:p>
        </w:tc>
      </w:tr>
      <w:tr w:rsidR="008F445F" w:rsidRPr="007A4740" w14:paraId="1151E35B" w14:textId="77777777" w:rsidTr="008F445F">
        <w:trPr>
          <w:trHeight w:val="79"/>
        </w:trPr>
        <w:tc>
          <w:tcPr>
            <w:tcW w:w="1361" w:type="dxa"/>
            <w:shd w:val="clear" w:color="auto" w:fill="auto"/>
          </w:tcPr>
          <w:p w14:paraId="1509898D" w14:textId="77777777" w:rsidR="00C079A9" w:rsidRPr="00A53EC8" w:rsidRDefault="00C079A9" w:rsidP="00A53EC8">
            <w:pPr>
              <w:suppressAutoHyphens w:val="0"/>
              <w:spacing w:before="40" w:after="40" w:line="220" w:lineRule="exact"/>
              <w:rPr>
                <w:sz w:val="18"/>
                <w:lang w:val="fr-FR"/>
              </w:rPr>
            </w:pPr>
            <w:r w:rsidRPr="00A53EC8">
              <w:rPr>
                <w:sz w:val="18"/>
                <w:lang w:val="fr-FR"/>
              </w:rPr>
              <w:t>2021</w:t>
            </w:r>
          </w:p>
        </w:tc>
        <w:tc>
          <w:tcPr>
            <w:tcW w:w="1418" w:type="dxa"/>
            <w:shd w:val="clear" w:color="auto" w:fill="auto"/>
            <w:vAlign w:val="bottom"/>
          </w:tcPr>
          <w:p w14:paraId="29EEAD68" w14:textId="77777777" w:rsidR="00C079A9" w:rsidRPr="00A53EC8" w:rsidRDefault="00C079A9" w:rsidP="00B052FA">
            <w:pPr>
              <w:suppressAutoHyphens w:val="0"/>
              <w:spacing w:before="40" w:after="40" w:line="220" w:lineRule="exact"/>
              <w:jc w:val="right"/>
              <w:rPr>
                <w:sz w:val="18"/>
                <w:lang w:val="fr-FR"/>
              </w:rPr>
            </w:pPr>
            <w:r w:rsidRPr="00A53EC8">
              <w:rPr>
                <w:sz w:val="18"/>
                <w:lang w:val="fr-FR"/>
              </w:rPr>
              <w:t>0,289</w:t>
            </w:r>
          </w:p>
        </w:tc>
        <w:tc>
          <w:tcPr>
            <w:tcW w:w="993" w:type="dxa"/>
            <w:shd w:val="clear" w:color="auto" w:fill="auto"/>
            <w:vAlign w:val="bottom"/>
          </w:tcPr>
          <w:p w14:paraId="447F37B0" w14:textId="77777777" w:rsidR="00C079A9" w:rsidRPr="00A53EC8" w:rsidRDefault="00C079A9" w:rsidP="00B052FA">
            <w:pPr>
              <w:suppressAutoHyphens w:val="0"/>
              <w:spacing w:before="40" w:after="40" w:line="220" w:lineRule="exact"/>
              <w:jc w:val="right"/>
              <w:rPr>
                <w:sz w:val="18"/>
                <w:lang w:val="fr-FR"/>
              </w:rPr>
            </w:pPr>
            <w:r w:rsidRPr="00A53EC8">
              <w:rPr>
                <w:sz w:val="18"/>
                <w:lang w:val="fr-FR"/>
              </w:rPr>
              <w:t>3,0</w:t>
            </w:r>
          </w:p>
        </w:tc>
        <w:tc>
          <w:tcPr>
            <w:tcW w:w="992" w:type="dxa"/>
            <w:shd w:val="clear" w:color="auto" w:fill="auto"/>
            <w:vAlign w:val="bottom"/>
          </w:tcPr>
          <w:p w14:paraId="5F882AA9" w14:textId="77777777" w:rsidR="00C079A9" w:rsidRPr="00A53EC8" w:rsidRDefault="00C079A9" w:rsidP="00B052FA">
            <w:pPr>
              <w:suppressAutoHyphens w:val="0"/>
              <w:spacing w:before="40" w:after="40" w:line="220" w:lineRule="exact"/>
              <w:ind w:right="57"/>
              <w:jc w:val="right"/>
              <w:rPr>
                <w:sz w:val="18"/>
                <w:lang w:val="fr-FR"/>
              </w:rPr>
            </w:pPr>
            <w:r w:rsidRPr="00A53EC8">
              <w:rPr>
                <w:sz w:val="18"/>
                <w:lang w:val="fr-FR"/>
              </w:rPr>
              <w:t>4,3</w:t>
            </w:r>
          </w:p>
        </w:tc>
        <w:tc>
          <w:tcPr>
            <w:tcW w:w="1418" w:type="dxa"/>
            <w:shd w:val="clear" w:color="auto" w:fill="auto"/>
            <w:vAlign w:val="bottom"/>
          </w:tcPr>
          <w:p w14:paraId="05D9796D" w14:textId="77777777" w:rsidR="00C079A9" w:rsidRPr="00A53EC8" w:rsidRDefault="00C079A9" w:rsidP="00A53EC8">
            <w:pPr>
              <w:suppressAutoHyphens w:val="0"/>
              <w:spacing w:before="40" w:after="40" w:line="220" w:lineRule="exact"/>
              <w:jc w:val="right"/>
              <w:rPr>
                <w:sz w:val="18"/>
                <w:lang w:val="fr-FR"/>
              </w:rPr>
            </w:pPr>
            <w:r w:rsidRPr="00A53EC8">
              <w:rPr>
                <w:sz w:val="18"/>
                <w:lang w:val="fr-FR"/>
              </w:rPr>
              <w:t>0,279</w:t>
            </w:r>
          </w:p>
        </w:tc>
        <w:tc>
          <w:tcPr>
            <w:tcW w:w="992" w:type="dxa"/>
            <w:shd w:val="clear" w:color="auto" w:fill="auto"/>
            <w:vAlign w:val="bottom"/>
          </w:tcPr>
          <w:p w14:paraId="031410E2" w14:textId="77777777" w:rsidR="00C079A9" w:rsidRPr="00A53EC8" w:rsidRDefault="00C079A9" w:rsidP="00A53EC8">
            <w:pPr>
              <w:suppressAutoHyphens w:val="0"/>
              <w:spacing w:before="40" w:after="40" w:line="220" w:lineRule="exact"/>
              <w:jc w:val="right"/>
              <w:rPr>
                <w:sz w:val="18"/>
                <w:lang w:val="fr-FR"/>
              </w:rPr>
            </w:pPr>
            <w:r w:rsidRPr="00A53EC8">
              <w:rPr>
                <w:sz w:val="18"/>
                <w:lang w:val="fr-FR"/>
              </w:rPr>
              <w:t>2,8</w:t>
            </w:r>
          </w:p>
        </w:tc>
        <w:tc>
          <w:tcPr>
            <w:tcW w:w="992" w:type="dxa"/>
            <w:shd w:val="clear" w:color="auto" w:fill="auto"/>
            <w:vAlign w:val="bottom"/>
          </w:tcPr>
          <w:p w14:paraId="33D8701D" w14:textId="77777777" w:rsidR="00C079A9" w:rsidRPr="00A53EC8" w:rsidRDefault="00C079A9" w:rsidP="00A53EC8">
            <w:pPr>
              <w:suppressAutoHyphens w:val="0"/>
              <w:spacing w:before="40" w:after="40" w:line="220" w:lineRule="exact"/>
              <w:jc w:val="right"/>
              <w:rPr>
                <w:sz w:val="18"/>
                <w:lang w:val="fr-FR"/>
              </w:rPr>
            </w:pPr>
            <w:r w:rsidRPr="00A53EC8">
              <w:rPr>
                <w:sz w:val="18"/>
                <w:lang w:val="fr-FR"/>
              </w:rPr>
              <w:t>4,0</w:t>
            </w:r>
          </w:p>
        </w:tc>
      </w:tr>
      <w:tr w:rsidR="008F445F" w:rsidRPr="007A4740" w14:paraId="59FC0158" w14:textId="77777777" w:rsidTr="008F445F">
        <w:tc>
          <w:tcPr>
            <w:tcW w:w="1361" w:type="dxa"/>
            <w:shd w:val="clear" w:color="auto" w:fill="auto"/>
          </w:tcPr>
          <w:p w14:paraId="0D8BC3DF" w14:textId="77777777" w:rsidR="00C079A9" w:rsidRPr="00A53EC8" w:rsidRDefault="00C079A9" w:rsidP="00A53EC8">
            <w:pPr>
              <w:suppressAutoHyphens w:val="0"/>
              <w:spacing w:before="40" w:after="40" w:line="220" w:lineRule="exact"/>
              <w:rPr>
                <w:sz w:val="18"/>
                <w:lang w:val="fr-FR"/>
              </w:rPr>
            </w:pPr>
            <w:r w:rsidRPr="00A53EC8">
              <w:rPr>
                <w:sz w:val="18"/>
                <w:lang w:val="fr-FR"/>
              </w:rPr>
              <w:t>2022</w:t>
            </w:r>
          </w:p>
        </w:tc>
        <w:tc>
          <w:tcPr>
            <w:tcW w:w="1418" w:type="dxa"/>
            <w:shd w:val="clear" w:color="auto" w:fill="auto"/>
            <w:vAlign w:val="bottom"/>
          </w:tcPr>
          <w:p w14:paraId="45E60320" w14:textId="77777777" w:rsidR="00C079A9" w:rsidRPr="00A53EC8" w:rsidRDefault="00C079A9" w:rsidP="00B052FA">
            <w:pPr>
              <w:suppressAutoHyphens w:val="0"/>
              <w:spacing w:before="40" w:after="40" w:line="220" w:lineRule="exact"/>
              <w:jc w:val="right"/>
              <w:rPr>
                <w:sz w:val="18"/>
                <w:lang w:val="fr-FR"/>
              </w:rPr>
            </w:pPr>
            <w:r w:rsidRPr="00A53EC8">
              <w:rPr>
                <w:sz w:val="18"/>
                <w:lang w:val="fr-FR"/>
              </w:rPr>
              <w:t>0,261</w:t>
            </w:r>
          </w:p>
        </w:tc>
        <w:tc>
          <w:tcPr>
            <w:tcW w:w="993" w:type="dxa"/>
            <w:shd w:val="clear" w:color="auto" w:fill="auto"/>
            <w:vAlign w:val="bottom"/>
          </w:tcPr>
          <w:p w14:paraId="2412B68C" w14:textId="77777777" w:rsidR="00C079A9" w:rsidRPr="00A53EC8" w:rsidRDefault="00C079A9" w:rsidP="00B052FA">
            <w:pPr>
              <w:suppressAutoHyphens w:val="0"/>
              <w:spacing w:before="40" w:after="40" w:line="220" w:lineRule="exact"/>
              <w:jc w:val="right"/>
              <w:rPr>
                <w:sz w:val="18"/>
                <w:lang w:val="fr-FR"/>
              </w:rPr>
            </w:pPr>
            <w:r w:rsidRPr="00A53EC8">
              <w:rPr>
                <w:sz w:val="18"/>
                <w:lang w:val="fr-FR"/>
              </w:rPr>
              <w:t>2,9</w:t>
            </w:r>
          </w:p>
        </w:tc>
        <w:tc>
          <w:tcPr>
            <w:tcW w:w="992" w:type="dxa"/>
            <w:shd w:val="clear" w:color="auto" w:fill="auto"/>
            <w:vAlign w:val="bottom"/>
          </w:tcPr>
          <w:p w14:paraId="7CF1DD1E" w14:textId="77777777" w:rsidR="00C079A9" w:rsidRPr="00A53EC8" w:rsidRDefault="00C079A9" w:rsidP="00B052FA">
            <w:pPr>
              <w:suppressAutoHyphens w:val="0"/>
              <w:spacing w:before="40" w:after="40" w:line="220" w:lineRule="exact"/>
              <w:ind w:right="57"/>
              <w:jc w:val="right"/>
              <w:rPr>
                <w:sz w:val="18"/>
                <w:lang w:val="fr-FR"/>
              </w:rPr>
            </w:pPr>
            <w:r w:rsidRPr="00A53EC8">
              <w:rPr>
                <w:sz w:val="18"/>
                <w:lang w:val="fr-FR"/>
              </w:rPr>
              <w:t>3,9</w:t>
            </w:r>
          </w:p>
        </w:tc>
        <w:tc>
          <w:tcPr>
            <w:tcW w:w="1418" w:type="dxa"/>
            <w:shd w:val="clear" w:color="auto" w:fill="auto"/>
            <w:vAlign w:val="bottom"/>
          </w:tcPr>
          <w:p w14:paraId="65BCB3F1" w14:textId="77777777" w:rsidR="00C079A9" w:rsidRPr="00A53EC8" w:rsidRDefault="00C079A9" w:rsidP="00A53EC8">
            <w:pPr>
              <w:suppressAutoHyphens w:val="0"/>
              <w:spacing w:before="40" w:after="40" w:line="220" w:lineRule="exact"/>
              <w:jc w:val="right"/>
              <w:rPr>
                <w:sz w:val="18"/>
                <w:lang w:val="fr-FR"/>
              </w:rPr>
            </w:pPr>
            <w:r w:rsidRPr="00A53EC8">
              <w:rPr>
                <w:sz w:val="18"/>
                <w:lang w:val="fr-FR"/>
              </w:rPr>
              <w:t>0,253</w:t>
            </w:r>
          </w:p>
        </w:tc>
        <w:tc>
          <w:tcPr>
            <w:tcW w:w="992" w:type="dxa"/>
            <w:shd w:val="clear" w:color="auto" w:fill="auto"/>
            <w:vAlign w:val="bottom"/>
          </w:tcPr>
          <w:p w14:paraId="1350220F" w14:textId="77777777" w:rsidR="00C079A9" w:rsidRPr="00A53EC8" w:rsidRDefault="00C079A9" w:rsidP="00A53EC8">
            <w:pPr>
              <w:suppressAutoHyphens w:val="0"/>
              <w:spacing w:before="40" w:after="40" w:line="220" w:lineRule="exact"/>
              <w:jc w:val="right"/>
              <w:rPr>
                <w:sz w:val="18"/>
                <w:lang w:val="fr-FR"/>
              </w:rPr>
            </w:pPr>
            <w:r w:rsidRPr="00A53EC8">
              <w:rPr>
                <w:sz w:val="18"/>
                <w:lang w:val="fr-FR"/>
              </w:rPr>
              <w:t>2,8</w:t>
            </w:r>
          </w:p>
        </w:tc>
        <w:tc>
          <w:tcPr>
            <w:tcW w:w="992" w:type="dxa"/>
            <w:shd w:val="clear" w:color="auto" w:fill="auto"/>
            <w:vAlign w:val="bottom"/>
          </w:tcPr>
          <w:p w14:paraId="04375672" w14:textId="77777777" w:rsidR="00C079A9" w:rsidRPr="00A53EC8" w:rsidRDefault="00C079A9" w:rsidP="00A53EC8">
            <w:pPr>
              <w:suppressAutoHyphens w:val="0"/>
              <w:spacing w:before="40" w:after="40" w:line="220" w:lineRule="exact"/>
              <w:jc w:val="right"/>
              <w:rPr>
                <w:sz w:val="18"/>
                <w:lang w:val="fr-FR"/>
              </w:rPr>
            </w:pPr>
            <w:r w:rsidRPr="00A53EC8">
              <w:rPr>
                <w:sz w:val="18"/>
                <w:lang w:val="fr-FR"/>
              </w:rPr>
              <w:t>3,6</w:t>
            </w:r>
          </w:p>
        </w:tc>
      </w:tr>
    </w:tbl>
    <w:p w14:paraId="33CC7412" w14:textId="58B29647" w:rsidR="00C079A9" w:rsidRPr="00EC4CBB" w:rsidRDefault="00C079A9" w:rsidP="00EC4CBB">
      <w:pPr>
        <w:spacing w:before="120" w:line="220" w:lineRule="exact"/>
        <w:ind w:left="1134" w:right="1134" w:firstLine="170"/>
        <w:rPr>
          <w:sz w:val="18"/>
          <w:lang w:val="fr-FR"/>
        </w:rPr>
      </w:pPr>
      <w:r w:rsidRPr="00EC4CBB">
        <w:rPr>
          <w:sz w:val="18"/>
          <w:lang w:val="fr-FR"/>
        </w:rPr>
        <w:t>*  Rapport entre le revenu plancher du 9</w:t>
      </w:r>
      <w:r w:rsidRPr="00EC4CBB">
        <w:rPr>
          <w:sz w:val="18"/>
          <w:vertAlign w:val="superscript"/>
          <w:lang w:val="fr-FR"/>
        </w:rPr>
        <w:t>e</w:t>
      </w:r>
      <w:r w:rsidRPr="00EC4CBB">
        <w:rPr>
          <w:sz w:val="18"/>
          <w:lang w:val="fr-FR"/>
        </w:rPr>
        <w:t> décile et le revenu plafond du 1</w:t>
      </w:r>
      <w:r w:rsidRPr="00EC4CBB">
        <w:rPr>
          <w:sz w:val="18"/>
          <w:vertAlign w:val="superscript"/>
          <w:lang w:val="fr-FR"/>
        </w:rPr>
        <w:t>er</w:t>
      </w:r>
      <w:r w:rsidR="00823FFC" w:rsidRPr="00EC4CBB">
        <w:rPr>
          <w:sz w:val="18"/>
          <w:lang w:val="fr-FR"/>
        </w:rPr>
        <w:t> </w:t>
      </w:r>
      <w:r w:rsidRPr="00EC4CBB">
        <w:rPr>
          <w:sz w:val="18"/>
          <w:lang w:val="fr-FR"/>
        </w:rPr>
        <w:t>décile.</w:t>
      </w:r>
    </w:p>
    <w:p w14:paraId="458DADFB" w14:textId="56ECE09B" w:rsidR="00C079A9" w:rsidRPr="00EC4CBB" w:rsidRDefault="00C079A9" w:rsidP="00EC4CBB">
      <w:pPr>
        <w:spacing w:line="220" w:lineRule="exact"/>
        <w:ind w:left="1134" w:right="1134" w:firstLine="170"/>
        <w:rPr>
          <w:sz w:val="18"/>
          <w:szCs w:val="18"/>
          <w:lang w:val="fr-FR"/>
        </w:rPr>
      </w:pPr>
      <w:r w:rsidRPr="00EC4CBB">
        <w:rPr>
          <w:sz w:val="18"/>
          <w:lang w:val="fr-FR"/>
        </w:rPr>
        <w:t>**</w:t>
      </w:r>
      <w:r w:rsidR="004B709B" w:rsidRPr="00EC4CBB">
        <w:rPr>
          <w:sz w:val="18"/>
          <w:lang w:val="fr-FR"/>
        </w:rPr>
        <w:t xml:space="preserve">  </w:t>
      </w:r>
      <w:r w:rsidRPr="00EC4CBB">
        <w:rPr>
          <w:sz w:val="18"/>
          <w:lang w:val="fr-FR"/>
        </w:rPr>
        <w:t>Rapport entre la part du revenu perçu par les 20 % de la population ayant le revenu le plus élevé et la part du revenu perçu par les 20 % de la population ayant le revenu le plus bas.</w:t>
      </w:r>
    </w:p>
    <w:p w14:paraId="67584F0C" w14:textId="03040A5F" w:rsidR="00C079A9" w:rsidRPr="00B723FA" w:rsidRDefault="00C079A9" w:rsidP="00C079A9">
      <w:pPr>
        <w:pStyle w:val="SingleTxtG"/>
        <w:spacing w:before="240" w:after="240"/>
        <w:rPr>
          <w:lang w:val="fr-FR"/>
        </w:rPr>
      </w:pPr>
      <w:r>
        <w:rPr>
          <w:lang w:val="fr-FR"/>
        </w:rPr>
        <w:lastRenderedPageBreak/>
        <w:t>23.</w:t>
      </w:r>
      <w:r>
        <w:rPr>
          <w:lang w:val="fr-FR"/>
        </w:rPr>
        <w:tab/>
        <w:t xml:space="preserve">Le tableau ci-dessous présente le </w:t>
      </w:r>
      <w:r>
        <w:rPr>
          <w:i/>
          <w:iCs/>
          <w:lang w:val="fr-FR"/>
        </w:rPr>
        <w:t>revenu équivalent des ménages</w:t>
      </w:r>
      <w:r>
        <w:rPr>
          <w:lang w:val="fr-FR"/>
        </w:rPr>
        <w:t xml:space="preserve"> (échelle d’équivalence de l’UE) pour différents centiles de la répartition du revenu (NKr)</w:t>
      </w:r>
      <w:r w:rsidRPr="00B052FA">
        <w:rPr>
          <w:rStyle w:val="Appelnotedebasdep"/>
        </w:rPr>
        <w:footnoteReference w:id="8"/>
      </w:r>
      <w:r>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587"/>
        <w:gridCol w:w="963"/>
        <w:gridCol w:w="964"/>
        <w:gridCol w:w="964"/>
        <w:gridCol w:w="964"/>
        <w:gridCol w:w="964"/>
        <w:gridCol w:w="964"/>
      </w:tblGrid>
      <w:tr w:rsidR="00A53EC8" w:rsidRPr="00A53EC8" w14:paraId="46111D3B" w14:textId="77777777" w:rsidTr="00A53EC8">
        <w:trPr>
          <w:tblHeader/>
        </w:trPr>
        <w:tc>
          <w:tcPr>
            <w:tcW w:w="1587" w:type="dxa"/>
            <w:tcBorders>
              <w:top w:val="single" w:sz="4" w:space="0" w:color="auto"/>
              <w:bottom w:val="single" w:sz="12" w:space="0" w:color="auto"/>
            </w:tcBorders>
            <w:shd w:val="clear" w:color="auto" w:fill="auto"/>
            <w:vAlign w:val="bottom"/>
          </w:tcPr>
          <w:p w14:paraId="41DD6988" w14:textId="77777777" w:rsidR="00C079A9" w:rsidRPr="00A53EC8" w:rsidRDefault="00C079A9" w:rsidP="00A53EC8">
            <w:pPr>
              <w:suppressAutoHyphens w:val="0"/>
              <w:spacing w:before="80" w:after="80" w:line="200" w:lineRule="exact"/>
              <w:rPr>
                <w:i/>
                <w:sz w:val="16"/>
                <w:lang w:val="fr-FR"/>
              </w:rPr>
            </w:pPr>
          </w:p>
        </w:tc>
        <w:tc>
          <w:tcPr>
            <w:tcW w:w="963" w:type="dxa"/>
            <w:tcBorders>
              <w:top w:val="single" w:sz="4" w:space="0" w:color="auto"/>
              <w:bottom w:val="single" w:sz="12" w:space="0" w:color="auto"/>
            </w:tcBorders>
            <w:shd w:val="clear" w:color="auto" w:fill="auto"/>
            <w:vAlign w:val="bottom"/>
          </w:tcPr>
          <w:p w14:paraId="66266F01" w14:textId="77777777" w:rsidR="00C079A9" w:rsidRPr="00A53EC8" w:rsidRDefault="00C079A9" w:rsidP="00A53EC8">
            <w:pPr>
              <w:suppressAutoHyphens w:val="0"/>
              <w:spacing w:before="80" w:after="80" w:line="200" w:lineRule="exact"/>
              <w:jc w:val="right"/>
              <w:rPr>
                <w:i/>
                <w:sz w:val="16"/>
              </w:rPr>
            </w:pPr>
            <w:r w:rsidRPr="00A53EC8">
              <w:rPr>
                <w:i/>
                <w:iCs/>
                <w:sz w:val="16"/>
                <w:lang w:val="fr-FR"/>
              </w:rPr>
              <w:t>2017</w:t>
            </w:r>
          </w:p>
        </w:tc>
        <w:tc>
          <w:tcPr>
            <w:tcW w:w="964" w:type="dxa"/>
            <w:tcBorders>
              <w:top w:val="single" w:sz="4" w:space="0" w:color="auto"/>
              <w:bottom w:val="single" w:sz="12" w:space="0" w:color="auto"/>
            </w:tcBorders>
            <w:shd w:val="clear" w:color="auto" w:fill="auto"/>
            <w:vAlign w:val="bottom"/>
          </w:tcPr>
          <w:p w14:paraId="6B7D6914" w14:textId="77777777" w:rsidR="00C079A9" w:rsidRPr="00A53EC8" w:rsidRDefault="00C079A9" w:rsidP="00A53EC8">
            <w:pPr>
              <w:suppressAutoHyphens w:val="0"/>
              <w:spacing w:before="80" w:after="80" w:line="200" w:lineRule="exact"/>
              <w:jc w:val="right"/>
              <w:rPr>
                <w:i/>
                <w:sz w:val="16"/>
              </w:rPr>
            </w:pPr>
            <w:r w:rsidRPr="00A53EC8">
              <w:rPr>
                <w:i/>
                <w:iCs/>
                <w:sz w:val="16"/>
                <w:lang w:val="fr-FR"/>
              </w:rPr>
              <w:t>2018</w:t>
            </w:r>
          </w:p>
        </w:tc>
        <w:tc>
          <w:tcPr>
            <w:tcW w:w="964" w:type="dxa"/>
            <w:tcBorders>
              <w:top w:val="single" w:sz="4" w:space="0" w:color="auto"/>
              <w:bottom w:val="single" w:sz="12" w:space="0" w:color="auto"/>
            </w:tcBorders>
            <w:shd w:val="clear" w:color="auto" w:fill="auto"/>
            <w:vAlign w:val="bottom"/>
          </w:tcPr>
          <w:p w14:paraId="45351DCD" w14:textId="77777777" w:rsidR="00C079A9" w:rsidRPr="00A53EC8" w:rsidRDefault="00C079A9" w:rsidP="00A53EC8">
            <w:pPr>
              <w:suppressAutoHyphens w:val="0"/>
              <w:spacing w:before="80" w:after="80" w:line="200" w:lineRule="exact"/>
              <w:jc w:val="right"/>
              <w:rPr>
                <w:i/>
                <w:sz w:val="16"/>
              </w:rPr>
            </w:pPr>
            <w:r w:rsidRPr="00A53EC8">
              <w:rPr>
                <w:i/>
                <w:iCs/>
                <w:sz w:val="16"/>
                <w:lang w:val="fr-FR"/>
              </w:rPr>
              <w:t>2019</w:t>
            </w:r>
          </w:p>
        </w:tc>
        <w:tc>
          <w:tcPr>
            <w:tcW w:w="964" w:type="dxa"/>
            <w:tcBorders>
              <w:top w:val="single" w:sz="4" w:space="0" w:color="auto"/>
              <w:bottom w:val="single" w:sz="12" w:space="0" w:color="auto"/>
            </w:tcBorders>
            <w:shd w:val="clear" w:color="auto" w:fill="auto"/>
            <w:vAlign w:val="bottom"/>
          </w:tcPr>
          <w:p w14:paraId="21C50CED" w14:textId="77777777" w:rsidR="00C079A9" w:rsidRPr="00A53EC8" w:rsidRDefault="00C079A9" w:rsidP="00A53EC8">
            <w:pPr>
              <w:suppressAutoHyphens w:val="0"/>
              <w:spacing w:before="80" w:after="80" w:line="200" w:lineRule="exact"/>
              <w:jc w:val="right"/>
              <w:rPr>
                <w:i/>
                <w:sz w:val="16"/>
              </w:rPr>
            </w:pPr>
            <w:r w:rsidRPr="00A53EC8">
              <w:rPr>
                <w:i/>
                <w:iCs/>
                <w:sz w:val="16"/>
                <w:lang w:val="fr-FR"/>
              </w:rPr>
              <w:t>2020</w:t>
            </w:r>
          </w:p>
        </w:tc>
        <w:tc>
          <w:tcPr>
            <w:tcW w:w="964" w:type="dxa"/>
            <w:tcBorders>
              <w:top w:val="single" w:sz="4" w:space="0" w:color="auto"/>
              <w:bottom w:val="single" w:sz="12" w:space="0" w:color="auto"/>
            </w:tcBorders>
            <w:shd w:val="clear" w:color="auto" w:fill="auto"/>
            <w:vAlign w:val="bottom"/>
          </w:tcPr>
          <w:p w14:paraId="1F8DB691" w14:textId="77777777" w:rsidR="00C079A9" w:rsidRPr="00A53EC8" w:rsidRDefault="00C079A9" w:rsidP="00A53EC8">
            <w:pPr>
              <w:suppressAutoHyphens w:val="0"/>
              <w:spacing w:before="80" w:after="80" w:line="200" w:lineRule="exact"/>
              <w:jc w:val="right"/>
              <w:rPr>
                <w:i/>
                <w:sz w:val="16"/>
              </w:rPr>
            </w:pPr>
            <w:r w:rsidRPr="00A53EC8">
              <w:rPr>
                <w:i/>
                <w:iCs/>
                <w:sz w:val="16"/>
                <w:lang w:val="fr-FR"/>
              </w:rPr>
              <w:t>2021</w:t>
            </w:r>
          </w:p>
        </w:tc>
        <w:tc>
          <w:tcPr>
            <w:tcW w:w="964" w:type="dxa"/>
            <w:tcBorders>
              <w:top w:val="single" w:sz="4" w:space="0" w:color="auto"/>
              <w:bottom w:val="single" w:sz="12" w:space="0" w:color="auto"/>
            </w:tcBorders>
            <w:shd w:val="clear" w:color="auto" w:fill="auto"/>
            <w:vAlign w:val="bottom"/>
          </w:tcPr>
          <w:p w14:paraId="1AA1A3AE" w14:textId="77777777" w:rsidR="00C079A9" w:rsidRPr="00A53EC8" w:rsidRDefault="00C079A9" w:rsidP="00A53EC8">
            <w:pPr>
              <w:suppressAutoHyphens w:val="0"/>
              <w:spacing w:before="80" w:after="80" w:line="200" w:lineRule="exact"/>
              <w:jc w:val="right"/>
              <w:rPr>
                <w:i/>
                <w:sz w:val="16"/>
              </w:rPr>
            </w:pPr>
            <w:r w:rsidRPr="00A53EC8">
              <w:rPr>
                <w:i/>
                <w:iCs/>
                <w:sz w:val="16"/>
                <w:lang w:val="fr-FR"/>
              </w:rPr>
              <w:t>2022</w:t>
            </w:r>
          </w:p>
        </w:tc>
      </w:tr>
      <w:tr w:rsidR="00C079A9" w:rsidRPr="00A53EC8" w14:paraId="7FB38A9E" w14:textId="77777777" w:rsidTr="00A53EC8">
        <w:tc>
          <w:tcPr>
            <w:tcW w:w="1587" w:type="dxa"/>
            <w:shd w:val="clear" w:color="auto" w:fill="auto"/>
          </w:tcPr>
          <w:p w14:paraId="16783AAC" w14:textId="77777777" w:rsidR="00C079A9" w:rsidRPr="00A53EC8" w:rsidRDefault="00C079A9" w:rsidP="00A53EC8">
            <w:pPr>
              <w:suppressAutoHyphens w:val="0"/>
              <w:spacing w:before="40" w:after="40" w:line="220" w:lineRule="exact"/>
              <w:rPr>
                <w:sz w:val="18"/>
                <w:szCs w:val="18"/>
              </w:rPr>
            </w:pPr>
            <w:r w:rsidRPr="00A53EC8">
              <w:rPr>
                <w:sz w:val="18"/>
                <w:lang w:val="fr-FR"/>
              </w:rPr>
              <w:t>P05</w:t>
            </w:r>
          </w:p>
        </w:tc>
        <w:tc>
          <w:tcPr>
            <w:tcW w:w="963" w:type="dxa"/>
            <w:shd w:val="clear" w:color="auto" w:fill="auto"/>
            <w:vAlign w:val="bottom"/>
          </w:tcPr>
          <w:p w14:paraId="1D6F87C4"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207 400</w:t>
            </w:r>
          </w:p>
        </w:tc>
        <w:tc>
          <w:tcPr>
            <w:tcW w:w="964" w:type="dxa"/>
            <w:shd w:val="clear" w:color="auto" w:fill="auto"/>
            <w:vAlign w:val="bottom"/>
          </w:tcPr>
          <w:p w14:paraId="5AB83548"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208 800</w:t>
            </w:r>
          </w:p>
        </w:tc>
        <w:tc>
          <w:tcPr>
            <w:tcW w:w="964" w:type="dxa"/>
            <w:shd w:val="clear" w:color="auto" w:fill="auto"/>
            <w:vAlign w:val="bottom"/>
          </w:tcPr>
          <w:p w14:paraId="67E0E525"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212 800</w:t>
            </w:r>
          </w:p>
        </w:tc>
        <w:tc>
          <w:tcPr>
            <w:tcW w:w="964" w:type="dxa"/>
            <w:shd w:val="clear" w:color="auto" w:fill="auto"/>
            <w:vAlign w:val="bottom"/>
          </w:tcPr>
          <w:p w14:paraId="39C39C0D"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215 700</w:t>
            </w:r>
          </w:p>
        </w:tc>
        <w:tc>
          <w:tcPr>
            <w:tcW w:w="964" w:type="dxa"/>
            <w:shd w:val="clear" w:color="auto" w:fill="auto"/>
            <w:vAlign w:val="bottom"/>
          </w:tcPr>
          <w:p w14:paraId="20466FDF"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222 900</w:t>
            </w:r>
          </w:p>
        </w:tc>
        <w:tc>
          <w:tcPr>
            <w:tcW w:w="964" w:type="dxa"/>
            <w:shd w:val="clear" w:color="auto" w:fill="auto"/>
            <w:vAlign w:val="bottom"/>
          </w:tcPr>
          <w:p w14:paraId="493E8CFC"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216 800</w:t>
            </w:r>
          </w:p>
        </w:tc>
      </w:tr>
      <w:tr w:rsidR="00C079A9" w:rsidRPr="00A53EC8" w14:paraId="40371930" w14:textId="77777777" w:rsidTr="00A53EC8">
        <w:tc>
          <w:tcPr>
            <w:tcW w:w="1587" w:type="dxa"/>
            <w:shd w:val="clear" w:color="auto" w:fill="auto"/>
          </w:tcPr>
          <w:p w14:paraId="25D9BEE5" w14:textId="77777777" w:rsidR="00C079A9" w:rsidRPr="00A53EC8" w:rsidRDefault="00C079A9" w:rsidP="00A53EC8">
            <w:pPr>
              <w:suppressAutoHyphens w:val="0"/>
              <w:spacing w:before="40" w:after="40" w:line="220" w:lineRule="exact"/>
              <w:rPr>
                <w:sz w:val="18"/>
                <w:szCs w:val="18"/>
              </w:rPr>
            </w:pPr>
            <w:r w:rsidRPr="00A53EC8">
              <w:rPr>
                <w:sz w:val="18"/>
                <w:lang w:val="fr-FR"/>
              </w:rPr>
              <w:t>P10</w:t>
            </w:r>
          </w:p>
        </w:tc>
        <w:tc>
          <w:tcPr>
            <w:tcW w:w="963" w:type="dxa"/>
            <w:shd w:val="clear" w:color="auto" w:fill="auto"/>
            <w:vAlign w:val="bottom"/>
          </w:tcPr>
          <w:p w14:paraId="2D7D1575"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249 200</w:t>
            </w:r>
          </w:p>
        </w:tc>
        <w:tc>
          <w:tcPr>
            <w:tcW w:w="964" w:type="dxa"/>
            <w:shd w:val="clear" w:color="auto" w:fill="auto"/>
            <w:vAlign w:val="bottom"/>
          </w:tcPr>
          <w:p w14:paraId="32AD012C"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250 400</w:t>
            </w:r>
          </w:p>
        </w:tc>
        <w:tc>
          <w:tcPr>
            <w:tcW w:w="964" w:type="dxa"/>
            <w:shd w:val="clear" w:color="auto" w:fill="auto"/>
            <w:vAlign w:val="bottom"/>
          </w:tcPr>
          <w:p w14:paraId="3212BC64"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255 200</w:t>
            </w:r>
          </w:p>
        </w:tc>
        <w:tc>
          <w:tcPr>
            <w:tcW w:w="964" w:type="dxa"/>
            <w:shd w:val="clear" w:color="auto" w:fill="auto"/>
            <w:vAlign w:val="bottom"/>
          </w:tcPr>
          <w:p w14:paraId="13D22624"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257 300</w:t>
            </w:r>
          </w:p>
        </w:tc>
        <w:tc>
          <w:tcPr>
            <w:tcW w:w="964" w:type="dxa"/>
            <w:shd w:val="clear" w:color="auto" w:fill="auto"/>
            <w:vAlign w:val="bottom"/>
          </w:tcPr>
          <w:p w14:paraId="000DF671"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261 800</w:t>
            </w:r>
          </w:p>
        </w:tc>
        <w:tc>
          <w:tcPr>
            <w:tcW w:w="964" w:type="dxa"/>
            <w:shd w:val="clear" w:color="auto" w:fill="auto"/>
            <w:vAlign w:val="bottom"/>
          </w:tcPr>
          <w:p w14:paraId="32B40BD8"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259 200</w:t>
            </w:r>
          </w:p>
        </w:tc>
      </w:tr>
      <w:tr w:rsidR="00C079A9" w:rsidRPr="00A53EC8" w14:paraId="4E2A4A63" w14:textId="77777777" w:rsidTr="00A53EC8">
        <w:tc>
          <w:tcPr>
            <w:tcW w:w="1587" w:type="dxa"/>
            <w:shd w:val="clear" w:color="auto" w:fill="auto"/>
          </w:tcPr>
          <w:p w14:paraId="1CCE2500" w14:textId="77777777" w:rsidR="00C079A9" w:rsidRPr="00A53EC8" w:rsidRDefault="00C079A9" w:rsidP="00A53EC8">
            <w:pPr>
              <w:suppressAutoHyphens w:val="0"/>
              <w:spacing w:before="40" w:after="40" w:line="220" w:lineRule="exact"/>
              <w:rPr>
                <w:sz w:val="18"/>
                <w:szCs w:val="18"/>
              </w:rPr>
            </w:pPr>
            <w:r w:rsidRPr="00A53EC8">
              <w:rPr>
                <w:sz w:val="18"/>
                <w:lang w:val="fr-FR"/>
              </w:rPr>
              <w:t>P20</w:t>
            </w:r>
          </w:p>
        </w:tc>
        <w:tc>
          <w:tcPr>
            <w:tcW w:w="963" w:type="dxa"/>
            <w:shd w:val="clear" w:color="auto" w:fill="auto"/>
            <w:vAlign w:val="bottom"/>
          </w:tcPr>
          <w:p w14:paraId="2B6E2D52"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309 100</w:t>
            </w:r>
          </w:p>
        </w:tc>
        <w:tc>
          <w:tcPr>
            <w:tcW w:w="964" w:type="dxa"/>
            <w:shd w:val="clear" w:color="auto" w:fill="auto"/>
            <w:vAlign w:val="bottom"/>
          </w:tcPr>
          <w:p w14:paraId="3CCD5EBB"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310 300</w:t>
            </w:r>
          </w:p>
        </w:tc>
        <w:tc>
          <w:tcPr>
            <w:tcW w:w="964" w:type="dxa"/>
            <w:shd w:val="clear" w:color="auto" w:fill="auto"/>
            <w:vAlign w:val="bottom"/>
          </w:tcPr>
          <w:p w14:paraId="2DB811C3"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315 600</w:t>
            </w:r>
          </w:p>
        </w:tc>
        <w:tc>
          <w:tcPr>
            <w:tcW w:w="964" w:type="dxa"/>
            <w:shd w:val="clear" w:color="auto" w:fill="auto"/>
            <w:vAlign w:val="bottom"/>
          </w:tcPr>
          <w:p w14:paraId="098E39EA"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316 900</w:t>
            </w:r>
          </w:p>
        </w:tc>
        <w:tc>
          <w:tcPr>
            <w:tcW w:w="964" w:type="dxa"/>
            <w:shd w:val="clear" w:color="auto" w:fill="auto"/>
            <w:vAlign w:val="bottom"/>
          </w:tcPr>
          <w:p w14:paraId="305071D8"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321 000</w:t>
            </w:r>
          </w:p>
        </w:tc>
        <w:tc>
          <w:tcPr>
            <w:tcW w:w="964" w:type="dxa"/>
            <w:shd w:val="clear" w:color="auto" w:fill="auto"/>
            <w:vAlign w:val="bottom"/>
          </w:tcPr>
          <w:p w14:paraId="192C28EA"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318 800</w:t>
            </w:r>
          </w:p>
        </w:tc>
      </w:tr>
      <w:tr w:rsidR="00C079A9" w:rsidRPr="00A53EC8" w14:paraId="38205C12" w14:textId="77777777" w:rsidTr="00A53EC8">
        <w:tc>
          <w:tcPr>
            <w:tcW w:w="1587" w:type="dxa"/>
            <w:shd w:val="clear" w:color="auto" w:fill="auto"/>
          </w:tcPr>
          <w:p w14:paraId="47748657" w14:textId="77777777" w:rsidR="00C079A9" w:rsidRPr="00A53EC8" w:rsidRDefault="00C079A9" w:rsidP="00A53EC8">
            <w:pPr>
              <w:suppressAutoHyphens w:val="0"/>
              <w:spacing w:before="40" w:after="40" w:line="220" w:lineRule="exact"/>
              <w:rPr>
                <w:sz w:val="18"/>
                <w:szCs w:val="18"/>
              </w:rPr>
            </w:pPr>
            <w:r w:rsidRPr="00A53EC8">
              <w:rPr>
                <w:sz w:val="18"/>
                <w:lang w:val="fr-FR"/>
              </w:rPr>
              <w:t>P30</w:t>
            </w:r>
          </w:p>
        </w:tc>
        <w:tc>
          <w:tcPr>
            <w:tcW w:w="963" w:type="dxa"/>
            <w:shd w:val="clear" w:color="auto" w:fill="auto"/>
            <w:vAlign w:val="bottom"/>
          </w:tcPr>
          <w:p w14:paraId="5C52914B"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355 400</w:t>
            </w:r>
          </w:p>
        </w:tc>
        <w:tc>
          <w:tcPr>
            <w:tcW w:w="964" w:type="dxa"/>
            <w:shd w:val="clear" w:color="auto" w:fill="auto"/>
            <w:vAlign w:val="bottom"/>
          </w:tcPr>
          <w:p w14:paraId="669CD458"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356 800</w:t>
            </w:r>
          </w:p>
        </w:tc>
        <w:tc>
          <w:tcPr>
            <w:tcW w:w="964" w:type="dxa"/>
            <w:shd w:val="clear" w:color="auto" w:fill="auto"/>
            <w:vAlign w:val="bottom"/>
          </w:tcPr>
          <w:p w14:paraId="298B159A"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363 000</w:t>
            </w:r>
          </w:p>
        </w:tc>
        <w:tc>
          <w:tcPr>
            <w:tcW w:w="964" w:type="dxa"/>
            <w:shd w:val="clear" w:color="auto" w:fill="auto"/>
            <w:vAlign w:val="bottom"/>
          </w:tcPr>
          <w:p w14:paraId="57C8826C"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364 700</w:t>
            </w:r>
          </w:p>
        </w:tc>
        <w:tc>
          <w:tcPr>
            <w:tcW w:w="964" w:type="dxa"/>
            <w:shd w:val="clear" w:color="auto" w:fill="auto"/>
            <w:vAlign w:val="bottom"/>
          </w:tcPr>
          <w:p w14:paraId="42403C08"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367 800</w:t>
            </w:r>
          </w:p>
        </w:tc>
        <w:tc>
          <w:tcPr>
            <w:tcW w:w="964" w:type="dxa"/>
            <w:shd w:val="clear" w:color="auto" w:fill="auto"/>
            <w:vAlign w:val="bottom"/>
          </w:tcPr>
          <w:p w14:paraId="354BCDBB"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365 800</w:t>
            </w:r>
          </w:p>
        </w:tc>
      </w:tr>
      <w:tr w:rsidR="00C079A9" w:rsidRPr="00A53EC8" w14:paraId="0C17280E" w14:textId="77777777" w:rsidTr="00A53EC8">
        <w:tc>
          <w:tcPr>
            <w:tcW w:w="1587" w:type="dxa"/>
            <w:shd w:val="clear" w:color="auto" w:fill="auto"/>
          </w:tcPr>
          <w:p w14:paraId="4C78EFE9" w14:textId="77777777" w:rsidR="00C079A9" w:rsidRPr="00A53EC8" w:rsidRDefault="00C079A9" w:rsidP="00A53EC8">
            <w:pPr>
              <w:suppressAutoHyphens w:val="0"/>
              <w:spacing w:before="40" w:after="40" w:line="220" w:lineRule="exact"/>
              <w:rPr>
                <w:sz w:val="18"/>
                <w:szCs w:val="18"/>
              </w:rPr>
            </w:pPr>
            <w:r w:rsidRPr="00A53EC8">
              <w:rPr>
                <w:sz w:val="18"/>
                <w:lang w:val="fr-FR"/>
              </w:rPr>
              <w:t>P40</w:t>
            </w:r>
          </w:p>
        </w:tc>
        <w:tc>
          <w:tcPr>
            <w:tcW w:w="963" w:type="dxa"/>
            <w:shd w:val="clear" w:color="auto" w:fill="auto"/>
            <w:vAlign w:val="bottom"/>
          </w:tcPr>
          <w:p w14:paraId="5698A186"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395 100</w:t>
            </w:r>
          </w:p>
        </w:tc>
        <w:tc>
          <w:tcPr>
            <w:tcW w:w="964" w:type="dxa"/>
            <w:shd w:val="clear" w:color="auto" w:fill="auto"/>
            <w:vAlign w:val="bottom"/>
          </w:tcPr>
          <w:p w14:paraId="38797064"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396 800</w:t>
            </w:r>
          </w:p>
        </w:tc>
        <w:tc>
          <w:tcPr>
            <w:tcW w:w="964" w:type="dxa"/>
            <w:shd w:val="clear" w:color="auto" w:fill="auto"/>
            <w:vAlign w:val="bottom"/>
          </w:tcPr>
          <w:p w14:paraId="25D97696"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403 700</w:t>
            </w:r>
          </w:p>
        </w:tc>
        <w:tc>
          <w:tcPr>
            <w:tcW w:w="964" w:type="dxa"/>
            <w:shd w:val="clear" w:color="auto" w:fill="auto"/>
            <w:vAlign w:val="bottom"/>
          </w:tcPr>
          <w:p w14:paraId="22A70C32"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405 400</w:t>
            </w:r>
          </w:p>
        </w:tc>
        <w:tc>
          <w:tcPr>
            <w:tcW w:w="964" w:type="dxa"/>
            <w:shd w:val="clear" w:color="auto" w:fill="auto"/>
            <w:vAlign w:val="bottom"/>
          </w:tcPr>
          <w:p w14:paraId="7D8B9A60"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408 400</w:t>
            </w:r>
          </w:p>
        </w:tc>
        <w:tc>
          <w:tcPr>
            <w:tcW w:w="964" w:type="dxa"/>
            <w:shd w:val="clear" w:color="auto" w:fill="auto"/>
            <w:vAlign w:val="bottom"/>
          </w:tcPr>
          <w:p w14:paraId="6FAE4843"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406 100</w:t>
            </w:r>
          </w:p>
        </w:tc>
      </w:tr>
      <w:tr w:rsidR="00C079A9" w:rsidRPr="00A53EC8" w14:paraId="1240FD4A" w14:textId="77777777" w:rsidTr="00A53EC8">
        <w:tc>
          <w:tcPr>
            <w:tcW w:w="1587" w:type="dxa"/>
            <w:shd w:val="clear" w:color="auto" w:fill="auto"/>
          </w:tcPr>
          <w:p w14:paraId="6F686259" w14:textId="77777777" w:rsidR="00C079A9" w:rsidRPr="00A53EC8" w:rsidRDefault="00C079A9" w:rsidP="00A53EC8">
            <w:pPr>
              <w:suppressAutoHyphens w:val="0"/>
              <w:spacing w:before="40" w:after="40" w:line="220" w:lineRule="exact"/>
              <w:rPr>
                <w:sz w:val="18"/>
                <w:szCs w:val="18"/>
              </w:rPr>
            </w:pPr>
            <w:r w:rsidRPr="00A53EC8">
              <w:rPr>
                <w:sz w:val="18"/>
                <w:lang w:val="fr-FR"/>
              </w:rPr>
              <w:t>P50</w:t>
            </w:r>
          </w:p>
        </w:tc>
        <w:tc>
          <w:tcPr>
            <w:tcW w:w="963" w:type="dxa"/>
            <w:shd w:val="clear" w:color="auto" w:fill="auto"/>
            <w:vAlign w:val="bottom"/>
          </w:tcPr>
          <w:p w14:paraId="1291D231"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433 500</w:t>
            </w:r>
          </w:p>
        </w:tc>
        <w:tc>
          <w:tcPr>
            <w:tcW w:w="964" w:type="dxa"/>
            <w:shd w:val="clear" w:color="auto" w:fill="auto"/>
            <w:vAlign w:val="bottom"/>
          </w:tcPr>
          <w:p w14:paraId="7F395DF7"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435 500</w:t>
            </w:r>
          </w:p>
        </w:tc>
        <w:tc>
          <w:tcPr>
            <w:tcW w:w="964" w:type="dxa"/>
            <w:shd w:val="clear" w:color="auto" w:fill="auto"/>
            <w:vAlign w:val="bottom"/>
          </w:tcPr>
          <w:p w14:paraId="56D6C776"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443 300</w:t>
            </w:r>
          </w:p>
        </w:tc>
        <w:tc>
          <w:tcPr>
            <w:tcW w:w="964" w:type="dxa"/>
            <w:shd w:val="clear" w:color="auto" w:fill="auto"/>
            <w:vAlign w:val="bottom"/>
          </w:tcPr>
          <w:p w14:paraId="08AEE817"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445 100</w:t>
            </w:r>
          </w:p>
        </w:tc>
        <w:tc>
          <w:tcPr>
            <w:tcW w:w="964" w:type="dxa"/>
            <w:shd w:val="clear" w:color="auto" w:fill="auto"/>
            <w:vAlign w:val="bottom"/>
          </w:tcPr>
          <w:p w14:paraId="390A7540"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448 200</w:t>
            </w:r>
          </w:p>
        </w:tc>
        <w:tc>
          <w:tcPr>
            <w:tcW w:w="964" w:type="dxa"/>
            <w:shd w:val="clear" w:color="auto" w:fill="auto"/>
            <w:vAlign w:val="bottom"/>
          </w:tcPr>
          <w:p w14:paraId="6140E93F"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445 600</w:t>
            </w:r>
          </w:p>
        </w:tc>
      </w:tr>
      <w:tr w:rsidR="00C079A9" w:rsidRPr="00A53EC8" w14:paraId="4A7EF1CF" w14:textId="77777777" w:rsidTr="00A53EC8">
        <w:tc>
          <w:tcPr>
            <w:tcW w:w="1587" w:type="dxa"/>
            <w:shd w:val="clear" w:color="auto" w:fill="auto"/>
          </w:tcPr>
          <w:p w14:paraId="6241CCD5" w14:textId="77777777" w:rsidR="00C079A9" w:rsidRPr="00A53EC8" w:rsidRDefault="00C079A9" w:rsidP="00A53EC8">
            <w:pPr>
              <w:suppressAutoHyphens w:val="0"/>
              <w:spacing w:before="40" w:after="40" w:line="220" w:lineRule="exact"/>
              <w:rPr>
                <w:sz w:val="18"/>
                <w:szCs w:val="18"/>
              </w:rPr>
            </w:pPr>
            <w:r w:rsidRPr="00A53EC8">
              <w:rPr>
                <w:sz w:val="18"/>
                <w:lang w:val="fr-FR"/>
              </w:rPr>
              <w:t>P60</w:t>
            </w:r>
          </w:p>
        </w:tc>
        <w:tc>
          <w:tcPr>
            <w:tcW w:w="963" w:type="dxa"/>
            <w:shd w:val="clear" w:color="auto" w:fill="auto"/>
            <w:vAlign w:val="bottom"/>
          </w:tcPr>
          <w:p w14:paraId="115BF620"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474 700</w:t>
            </w:r>
          </w:p>
        </w:tc>
        <w:tc>
          <w:tcPr>
            <w:tcW w:w="964" w:type="dxa"/>
            <w:shd w:val="clear" w:color="auto" w:fill="auto"/>
            <w:vAlign w:val="bottom"/>
          </w:tcPr>
          <w:p w14:paraId="0FFDEEF0"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477 300</w:t>
            </w:r>
          </w:p>
        </w:tc>
        <w:tc>
          <w:tcPr>
            <w:tcW w:w="964" w:type="dxa"/>
            <w:shd w:val="clear" w:color="auto" w:fill="auto"/>
            <w:vAlign w:val="bottom"/>
          </w:tcPr>
          <w:p w14:paraId="1BC42157"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485 600</w:t>
            </w:r>
          </w:p>
        </w:tc>
        <w:tc>
          <w:tcPr>
            <w:tcW w:w="964" w:type="dxa"/>
            <w:shd w:val="clear" w:color="auto" w:fill="auto"/>
            <w:vAlign w:val="bottom"/>
          </w:tcPr>
          <w:p w14:paraId="4E3FCA44"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487 700</w:t>
            </w:r>
          </w:p>
        </w:tc>
        <w:tc>
          <w:tcPr>
            <w:tcW w:w="964" w:type="dxa"/>
            <w:shd w:val="clear" w:color="auto" w:fill="auto"/>
            <w:vAlign w:val="bottom"/>
          </w:tcPr>
          <w:p w14:paraId="003F6D5F"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491 600</w:t>
            </w:r>
          </w:p>
        </w:tc>
        <w:tc>
          <w:tcPr>
            <w:tcW w:w="964" w:type="dxa"/>
            <w:shd w:val="clear" w:color="auto" w:fill="auto"/>
            <w:vAlign w:val="bottom"/>
          </w:tcPr>
          <w:p w14:paraId="1C5380BF"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488 100</w:t>
            </w:r>
          </w:p>
        </w:tc>
      </w:tr>
      <w:tr w:rsidR="00C079A9" w:rsidRPr="00A53EC8" w14:paraId="0448A884" w14:textId="77777777" w:rsidTr="00A53EC8">
        <w:tc>
          <w:tcPr>
            <w:tcW w:w="1587" w:type="dxa"/>
            <w:shd w:val="clear" w:color="auto" w:fill="auto"/>
          </w:tcPr>
          <w:p w14:paraId="030F72F0" w14:textId="77777777" w:rsidR="00C079A9" w:rsidRPr="00A53EC8" w:rsidRDefault="00C079A9" w:rsidP="00A53EC8">
            <w:pPr>
              <w:suppressAutoHyphens w:val="0"/>
              <w:spacing w:before="40" w:after="40" w:line="220" w:lineRule="exact"/>
              <w:rPr>
                <w:sz w:val="18"/>
                <w:szCs w:val="18"/>
              </w:rPr>
            </w:pPr>
            <w:r w:rsidRPr="00A53EC8">
              <w:rPr>
                <w:sz w:val="18"/>
                <w:lang w:val="fr-FR"/>
              </w:rPr>
              <w:t>P70</w:t>
            </w:r>
          </w:p>
        </w:tc>
        <w:tc>
          <w:tcPr>
            <w:tcW w:w="963" w:type="dxa"/>
            <w:shd w:val="clear" w:color="auto" w:fill="auto"/>
            <w:vAlign w:val="bottom"/>
          </w:tcPr>
          <w:p w14:paraId="02B90169"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523 500</w:t>
            </w:r>
          </w:p>
        </w:tc>
        <w:tc>
          <w:tcPr>
            <w:tcW w:w="964" w:type="dxa"/>
            <w:shd w:val="clear" w:color="auto" w:fill="auto"/>
            <w:vAlign w:val="bottom"/>
          </w:tcPr>
          <w:p w14:paraId="0E77D0AC"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526 600</w:t>
            </w:r>
          </w:p>
        </w:tc>
        <w:tc>
          <w:tcPr>
            <w:tcW w:w="964" w:type="dxa"/>
            <w:shd w:val="clear" w:color="auto" w:fill="auto"/>
            <w:vAlign w:val="bottom"/>
          </w:tcPr>
          <w:p w14:paraId="258D1173"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535 900</w:t>
            </w:r>
          </w:p>
        </w:tc>
        <w:tc>
          <w:tcPr>
            <w:tcW w:w="964" w:type="dxa"/>
            <w:shd w:val="clear" w:color="auto" w:fill="auto"/>
            <w:vAlign w:val="bottom"/>
          </w:tcPr>
          <w:p w14:paraId="2FE3391F"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538 600</w:t>
            </w:r>
          </w:p>
        </w:tc>
        <w:tc>
          <w:tcPr>
            <w:tcW w:w="964" w:type="dxa"/>
            <w:shd w:val="clear" w:color="auto" w:fill="auto"/>
            <w:vAlign w:val="bottom"/>
          </w:tcPr>
          <w:p w14:paraId="3B132172"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543 600</w:t>
            </w:r>
          </w:p>
        </w:tc>
        <w:tc>
          <w:tcPr>
            <w:tcW w:w="964" w:type="dxa"/>
            <w:shd w:val="clear" w:color="auto" w:fill="auto"/>
            <w:vAlign w:val="bottom"/>
          </w:tcPr>
          <w:p w14:paraId="67F6DB51"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538 800</w:t>
            </w:r>
          </w:p>
        </w:tc>
      </w:tr>
      <w:tr w:rsidR="00C079A9" w:rsidRPr="00A53EC8" w14:paraId="47434AC9" w14:textId="77777777" w:rsidTr="00A53EC8">
        <w:tc>
          <w:tcPr>
            <w:tcW w:w="1587" w:type="dxa"/>
            <w:shd w:val="clear" w:color="auto" w:fill="auto"/>
          </w:tcPr>
          <w:p w14:paraId="72758D9E" w14:textId="77777777" w:rsidR="00C079A9" w:rsidRPr="00A53EC8" w:rsidRDefault="00C079A9" w:rsidP="00A53EC8">
            <w:pPr>
              <w:suppressAutoHyphens w:val="0"/>
              <w:spacing w:before="40" w:after="40" w:line="220" w:lineRule="exact"/>
              <w:rPr>
                <w:sz w:val="18"/>
                <w:szCs w:val="18"/>
              </w:rPr>
            </w:pPr>
            <w:r w:rsidRPr="00A53EC8">
              <w:rPr>
                <w:sz w:val="18"/>
                <w:lang w:val="fr-FR"/>
              </w:rPr>
              <w:t>P80</w:t>
            </w:r>
          </w:p>
        </w:tc>
        <w:tc>
          <w:tcPr>
            <w:tcW w:w="963" w:type="dxa"/>
            <w:shd w:val="clear" w:color="auto" w:fill="auto"/>
            <w:vAlign w:val="bottom"/>
          </w:tcPr>
          <w:p w14:paraId="22C6D30C"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589 700</w:t>
            </w:r>
          </w:p>
        </w:tc>
        <w:tc>
          <w:tcPr>
            <w:tcW w:w="964" w:type="dxa"/>
            <w:shd w:val="clear" w:color="auto" w:fill="auto"/>
            <w:vAlign w:val="bottom"/>
          </w:tcPr>
          <w:p w14:paraId="409B3585"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593 600</w:t>
            </w:r>
          </w:p>
        </w:tc>
        <w:tc>
          <w:tcPr>
            <w:tcW w:w="964" w:type="dxa"/>
            <w:shd w:val="clear" w:color="auto" w:fill="auto"/>
            <w:vAlign w:val="bottom"/>
          </w:tcPr>
          <w:p w14:paraId="1D611812"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604 000</w:t>
            </w:r>
          </w:p>
        </w:tc>
        <w:tc>
          <w:tcPr>
            <w:tcW w:w="964" w:type="dxa"/>
            <w:shd w:val="clear" w:color="auto" w:fill="auto"/>
            <w:vAlign w:val="bottom"/>
          </w:tcPr>
          <w:p w14:paraId="30E51B78"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607 500</w:t>
            </w:r>
          </w:p>
        </w:tc>
        <w:tc>
          <w:tcPr>
            <w:tcW w:w="964" w:type="dxa"/>
            <w:shd w:val="clear" w:color="auto" w:fill="auto"/>
            <w:vAlign w:val="bottom"/>
          </w:tcPr>
          <w:p w14:paraId="605B9585"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615 900</w:t>
            </w:r>
          </w:p>
        </w:tc>
        <w:tc>
          <w:tcPr>
            <w:tcW w:w="964" w:type="dxa"/>
            <w:shd w:val="clear" w:color="auto" w:fill="auto"/>
            <w:vAlign w:val="bottom"/>
          </w:tcPr>
          <w:p w14:paraId="348401BC"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607 700</w:t>
            </w:r>
          </w:p>
        </w:tc>
      </w:tr>
      <w:tr w:rsidR="00C079A9" w:rsidRPr="00A53EC8" w14:paraId="614CE924" w14:textId="77777777" w:rsidTr="00A53EC8">
        <w:tc>
          <w:tcPr>
            <w:tcW w:w="1587" w:type="dxa"/>
            <w:shd w:val="clear" w:color="auto" w:fill="auto"/>
          </w:tcPr>
          <w:p w14:paraId="7B98D16A" w14:textId="77777777" w:rsidR="00C079A9" w:rsidRPr="00A53EC8" w:rsidRDefault="00C079A9" w:rsidP="00A53EC8">
            <w:pPr>
              <w:suppressAutoHyphens w:val="0"/>
              <w:spacing w:before="40" w:after="40" w:line="220" w:lineRule="exact"/>
              <w:rPr>
                <w:sz w:val="18"/>
                <w:szCs w:val="18"/>
              </w:rPr>
            </w:pPr>
            <w:r w:rsidRPr="00A53EC8">
              <w:rPr>
                <w:sz w:val="18"/>
                <w:lang w:val="fr-FR"/>
              </w:rPr>
              <w:t>P90</w:t>
            </w:r>
          </w:p>
        </w:tc>
        <w:tc>
          <w:tcPr>
            <w:tcW w:w="963" w:type="dxa"/>
            <w:shd w:val="clear" w:color="auto" w:fill="auto"/>
            <w:vAlign w:val="bottom"/>
          </w:tcPr>
          <w:p w14:paraId="30A6CBE4"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704 900</w:t>
            </w:r>
          </w:p>
        </w:tc>
        <w:tc>
          <w:tcPr>
            <w:tcW w:w="964" w:type="dxa"/>
            <w:shd w:val="clear" w:color="auto" w:fill="auto"/>
            <w:vAlign w:val="bottom"/>
          </w:tcPr>
          <w:p w14:paraId="09E8B163"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709 200</w:t>
            </w:r>
          </w:p>
        </w:tc>
        <w:tc>
          <w:tcPr>
            <w:tcW w:w="964" w:type="dxa"/>
            <w:shd w:val="clear" w:color="auto" w:fill="auto"/>
            <w:vAlign w:val="bottom"/>
          </w:tcPr>
          <w:p w14:paraId="3EE9E859"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721 200</w:t>
            </w:r>
          </w:p>
        </w:tc>
        <w:tc>
          <w:tcPr>
            <w:tcW w:w="964" w:type="dxa"/>
            <w:shd w:val="clear" w:color="auto" w:fill="auto"/>
            <w:vAlign w:val="bottom"/>
          </w:tcPr>
          <w:p w14:paraId="2E837FD1"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726 500</w:t>
            </w:r>
          </w:p>
        </w:tc>
        <w:tc>
          <w:tcPr>
            <w:tcW w:w="964" w:type="dxa"/>
            <w:shd w:val="clear" w:color="auto" w:fill="auto"/>
            <w:vAlign w:val="bottom"/>
          </w:tcPr>
          <w:p w14:paraId="05CB3478"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745 400</w:t>
            </w:r>
          </w:p>
        </w:tc>
        <w:tc>
          <w:tcPr>
            <w:tcW w:w="964" w:type="dxa"/>
            <w:shd w:val="clear" w:color="auto" w:fill="auto"/>
            <w:vAlign w:val="bottom"/>
          </w:tcPr>
          <w:p w14:paraId="5FA89444"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726 800</w:t>
            </w:r>
          </w:p>
        </w:tc>
      </w:tr>
      <w:tr w:rsidR="00C079A9" w:rsidRPr="00A53EC8" w14:paraId="59C39C12" w14:textId="77777777" w:rsidTr="00A53EC8">
        <w:tc>
          <w:tcPr>
            <w:tcW w:w="1587" w:type="dxa"/>
            <w:shd w:val="clear" w:color="auto" w:fill="auto"/>
          </w:tcPr>
          <w:p w14:paraId="5E98EE41" w14:textId="77777777" w:rsidR="00C079A9" w:rsidRPr="00A53EC8" w:rsidRDefault="00C079A9" w:rsidP="00A53EC8">
            <w:pPr>
              <w:suppressAutoHyphens w:val="0"/>
              <w:spacing w:before="40" w:after="40" w:line="220" w:lineRule="exact"/>
              <w:rPr>
                <w:sz w:val="18"/>
                <w:szCs w:val="18"/>
              </w:rPr>
            </w:pPr>
            <w:r w:rsidRPr="00A53EC8">
              <w:rPr>
                <w:sz w:val="18"/>
                <w:lang w:val="fr-FR"/>
              </w:rPr>
              <w:t>P95</w:t>
            </w:r>
          </w:p>
        </w:tc>
        <w:tc>
          <w:tcPr>
            <w:tcW w:w="963" w:type="dxa"/>
            <w:shd w:val="clear" w:color="auto" w:fill="auto"/>
            <w:vAlign w:val="bottom"/>
          </w:tcPr>
          <w:p w14:paraId="2BF92E33"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837 000</w:t>
            </w:r>
          </w:p>
        </w:tc>
        <w:tc>
          <w:tcPr>
            <w:tcW w:w="964" w:type="dxa"/>
            <w:shd w:val="clear" w:color="auto" w:fill="auto"/>
            <w:vAlign w:val="bottom"/>
          </w:tcPr>
          <w:p w14:paraId="116E144D"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841 000</w:t>
            </w:r>
          </w:p>
        </w:tc>
        <w:tc>
          <w:tcPr>
            <w:tcW w:w="964" w:type="dxa"/>
            <w:shd w:val="clear" w:color="auto" w:fill="auto"/>
            <w:vAlign w:val="bottom"/>
          </w:tcPr>
          <w:p w14:paraId="470D832C"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853 200</w:t>
            </w:r>
          </w:p>
        </w:tc>
        <w:tc>
          <w:tcPr>
            <w:tcW w:w="964" w:type="dxa"/>
            <w:shd w:val="clear" w:color="auto" w:fill="auto"/>
            <w:vAlign w:val="bottom"/>
          </w:tcPr>
          <w:p w14:paraId="6C6E0779"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861 800</w:t>
            </w:r>
          </w:p>
        </w:tc>
        <w:tc>
          <w:tcPr>
            <w:tcW w:w="964" w:type="dxa"/>
            <w:shd w:val="clear" w:color="auto" w:fill="auto"/>
            <w:vAlign w:val="bottom"/>
          </w:tcPr>
          <w:p w14:paraId="54219AA7"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905 700</w:t>
            </w:r>
          </w:p>
        </w:tc>
        <w:tc>
          <w:tcPr>
            <w:tcW w:w="964" w:type="dxa"/>
            <w:shd w:val="clear" w:color="auto" w:fill="auto"/>
            <w:vAlign w:val="bottom"/>
          </w:tcPr>
          <w:p w14:paraId="2836CF83"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864 000</w:t>
            </w:r>
          </w:p>
        </w:tc>
      </w:tr>
      <w:tr w:rsidR="00EC4CBB" w:rsidRPr="00A53EC8" w14:paraId="229E5B23" w14:textId="77777777" w:rsidTr="00EC4CBB">
        <w:tc>
          <w:tcPr>
            <w:tcW w:w="1587" w:type="dxa"/>
            <w:tcBorders>
              <w:bottom w:val="single" w:sz="4" w:space="0" w:color="auto"/>
            </w:tcBorders>
            <w:shd w:val="clear" w:color="auto" w:fill="auto"/>
          </w:tcPr>
          <w:p w14:paraId="40474351" w14:textId="77777777" w:rsidR="00C079A9" w:rsidRPr="00A53EC8" w:rsidRDefault="00C079A9" w:rsidP="00A53EC8">
            <w:pPr>
              <w:suppressAutoHyphens w:val="0"/>
              <w:spacing w:before="40" w:after="40" w:line="220" w:lineRule="exact"/>
              <w:rPr>
                <w:sz w:val="18"/>
                <w:szCs w:val="18"/>
              </w:rPr>
            </w:pPr>
            <w:r w:rsidRPr="00A53EC8">
              <w:rPr>
                <w:sz w:val="18"/>
                <w:lang w:val="fr-FR"/>
              </w:rPr>
              <w:t>P99</w:t>
            </w:r>
          </w:p>
        </w:tc>
        <w:tc>
          <w:tcPr>
            <w:tcW w:w="963" w:type="dxa"/>
            <w:tcBorders>
              <w:bottom w:val="single" w:sz="4" w:space="0" w:color="auto"/>
            </w:tcBorders>
            <w:shd w:val="clear" w:color="auto" w:fill="auto"/>
            <w:vAlign w:val="bottom"/>
          </w:tcPr>
          <w:p w14:paraId="08EE6008"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1 351 400</w:t>
            </w:r>
          </w:p>
        </w:tc>
        <w:tc>
          <w:tcPr>
            <w:tcW w:w="964" w:type="dxa"/>
            <w:tcBorders>
              <w:bottom w:val="single" w:sz="4" w:space="0" w:color="auto"/>
            </w:tcBorders>
            <w:shd w:val="clear" w:color="auto" w:fill="auto"/>
            <w:vAlign w:val="bottom"/>
          </w:tcPr>
          <w:p w14:paraId="3BE6D212"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1 354 700</w:t>
            </w:r>
          </w:p>
        </w:tc>
        <w:tc>
          <w:tcPr>
            <w:tcW w:w="964" w:type="dxa"/>
            <w:tcBorders>
              <w:bottom w:val="single" w:sz="4" w:space="0" w:color="auto"/>
            </w:tcBorders>
            <w:shd w:val="clear" w:color="auto" w:fill="auto"/>
            <w:vAlign w:val="bottom"/>
          </w:tcPr>
          <w:p w14:paraId="2115DB1A"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1 351 300</w:t>
            </w:r>
          </w:p>
        </w:tc>
        <w:tc>
          <w:tcPr>
            <w:tcW w:w="964" w:type="dxa"/>
            <w:tcBorders>
              <w:bottom w:val="single" w:sz="4" w:space="0" w:color="auto"/>
            </w:tcBorders>
            <w:shd w:val="clear" w:color="auto" w:fill="auto"/>
            <w:vAlign w:val="bottom"/>
          </w:tcPr>
          <w:p w14:paraId="5E8330C3"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1 395 700</w:t>
            </w:r>
          </w:p>
        </w:tc>
        <w:tc>
          <w:tcPr>
            <w:tcW w:w="964" w:type="dxa"/>
            <w:tcBorders>
              <w:bottom w:val="single" w:sz="4" w:space="0" w:color="auto"/>
            </w:tcBorders>
            <w:shd w:val="clear" w:color="auto" w:fill="auto"/>
            <w:vAlign w:val="bottom"/>
          </w:tcPr>
          <w:p w14:paraId="69F28B25"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1 729 500</w:t>
            </w:r>
          </w:p>
        </w:tc>
        <w:tc>
          <w:tcPr>
            <w:tcW w:w="964" w:type="dxa"/>
            <w:tcBorders>
              <w:bottom w:val="single" w:sz="4" w:space="0" w:color="auto"/>
            </w:tcBorders>
            <w:shd w:val="clear" w:color="auto" w:fill="auto"/>
            <w:vAlign w:val="bottom"/>
          </w:tcPr>
          <w:p w14:paraId="18D0F046"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1 399 300</w:t>
            </w:r>
          </w:p>
        </w:tc>
      </w:tr>
      <w:tr w:rsidR="00A53EC8" w:rsidRPr="00EC4CBB" w14:paraId="6D362CCB" w14:textId="77777777" w:rsidTr="00EC4CBB">
        <w:tc>
          <w:tcPr>
            <w:tcW w:w="1587" w:type="dxa"/>
            <w:tcBorders>
              <w:top w:val="single" w:sz="4" w:space="0" w:color="auto"/>
              <w:bottom w:val="single" w:sz="12" w:space="0" w:color="auto"/>
            </w:tcBorders>
            <w:shd w:val="clear" w:color="auto" w:fill="auto"/>
          </w:tcPr>
          <w:p w14:paraId="301B1FEA" w14:textId="77777777" w:rsidR="00C079A9" w:rsidRPr="00EC4CBB" w:rsidRDefault="00C079A9" w:rsidP="00EC4CBB">
            <w:pPr>
              <w:suppressAutoHyphens w:val="0"/>
              <w:spacing w:before="80" w:after="80" w:line="220" w:lineRule="exact"/>
              <w:ind w:left="283"/>
              <w:rPr>
                <w:b/>
                <w:sz w:val="18"/>
                <w:szCs w:val="18"/>
              </w:rPr>
            </w:pPr>
            <w:r w:rsidRPr="00EC4CBB">
              <w:rPr>
                <w:b/>
                <w:sz w:val="18"/>
                <w:lang w:val="fr-FR"/>
              </w:rPr>
              <w:t>Nombre de personnes</w:t>
            </w:r>
          </w:p>
        </w:tc>
        <w:tc>
          <w:tcPr>
            <w:tcW w:w="963" w:type="dxa"/>
            <w:tcBorders>
              <w:top w:val="single" w:sz="4" w:space="0" w:color="auto"/>
              <w:bottom w:val="single" w:sz="12" w:space="0" w:color="auto"/>
            </w:tcBorders>
            <w:shd w:val="clear" w:color="auto" w:fill="auto"/>
            <w:vAlign w:val="bottom"/>
          </w:tcPr>
          <w:p w14:paraId="1BA41174" w14:textId="77777777" w:rsidR="00C079A9" w:rsidRPr="00EC4CBB" w:rsidRDefault="00C079A9" w:rsidP="00EC4CBB">
            <w:pPr>
              <w:suppressAutoHyphens w:val="0"/>
              <w:spacing w:before="80" w:after="80" w:line="220" w:lineRule="exact"/>
              <w:jc w:val="right"/>
              <w:rPr>
                <w:b/>
                <w:sz w:val="18"/>
                <w:szCs w:val="18"/>
              </w:rPr>
            </w:pPr>
            <w:r w:rsidRPr="00EC4CBB">
              <w:rPr>
                <w:b/>
                <w:sz w:val="18"/>
                <w:lang w:val="fr-FR"/>
              </w:rPr>
              <w:t>5 130 925</w:t>
            </w:r>
          </w:p>
        </w:tc>
        <w:tc>
          <w:tcPr>
            <w:tcW w:w="964" w:type="dxa"/>
            <w:tcBorders>
              <w:top w:val="single" w:sz="4" w:space="0" w:color="auto"/>
              <w:bottom w:val="single" w:sz="12" w:space="0" w:color="auto"/>
            </w:tcBorders>
            <w:shd w:val="clear" w:color="auto" w:fill="auto"/>
            <w:vAlign w:val="bottom"/>
          </w:tcPr>
          <w:p w14:paraId="003E4086" w14:textId="77777777" w:rsidR="00C079A9" w:rsidRPr="00EC4CBB" w:rsidRDefault="00C079A9" w:rsidP="00EC4CBB">
            <w:pPr>
              <w:suppressAutoHyphens w:val="0"/>
              <w:spacing w:before="80" w:after="80" w:line="220" w:lineRule="exact"/>
              <w:jc w:val="right"/>
              <w:rPr>
                <w:b/>
                <w:sz w:val="18"/>
                <w:szCs w:val="18"/>
              </w:rPr>
            </w:pPr>
            <w:r w:rsidRPr="00EC4CBB">
              <w:rPr>
                <w:b/>
                <w:sz w:val="18"/>
                <w:lang w:val="fr-FR"/>
              </w:rPr>
              <w:t>5 166 774</w:t>
            </w:r>
          </w:p>
        </w:tc>
        <w:tc>
          <w:tcPr>
            <w:tcW w:w="964" w:type="dxa"/>
            <w:tcBorders>
              <w:top w:val="single" w:sz="4" w:space="0" w:color="auto"/>
              <w:bottom w:val="single" w:sz="12" w:space="0" w:color="auto"/>
            </w:tcBorders>
            <w:shd w:val="clear" w:color="auto" w:fill="auto"/>
            <w:vAlign w:val="bottom"/>
          </w:tcPr>
          <w:p w14:paraId="6F3DFCB0" w14:textId="77777777" w:rsidR="00C079A9" w:rsidRPr="00EC4CBB" w:rsidRDefault="00C079A9" w:rsidP="00EC4CBB">
            <w:pPr>
              <w:suppressAutoHyphens w:val="0"/>
              <w:spacing w:before="80" w:after="80" w:line="220" w:lineRule="exact"/>
              <w:jc w:val="right"/>
              <w:rPr>
                <w:b/>
                <w:sz w:val="18"/>
                <w:szCs w:val="18"/>
              </w:rPr>
            </w:pPr>
            <w:r w:rsidRPr="00EC4CBB">
              <w:rPr>
                <w:b/>
                <w:sz w:val="18"/>
                <w:lang w:val="fr-FR"/>
              </w:rPr>
              <w:t>5 207 512</w:t>
            </w:r>
          </w:p>
        </w:tc>
        <w:tc>
          <w:tcPr>
            <w:tcW w:w="964" w:type="dxa"/>
            <w:tcBorders>
              <w:top w:val="single" w:sz="4" w:space="0" w:color="auto"/>
              <w:bottom w:val="single" w:sz="12" w:space="0" w:color="auto"/>
            </w:tcBorders>
            <w:shd w:val="clear" w:color="auto" w:fill="auto"/>
            <w:vAlign w:val="bottom"/>
          </w:tcPr>
          <w:p w14:paraId="3813EBFE" w14:textId="77777777" w:rsidR="00C079A9" w:rsidRPr="00EC4CBB" w:rsidRDefault="00C079A9" w:rsidP="00EC4CBB">
            <w:pPr>
              <w:suppressAutoHyphens w:val="0"/>
              <w:spacing w:before="80" w:after="80" w:line="220" w:lineRule="exact"/>
              <w:jc w:val="right"/>
              <w:rPr>
                <w:b/>
                <w:sz w:val="18"/>
                <w:szCs w:val="18"/>
              </w:rPr>
            </w:pPr>
            <w:r w:rsidRPr="00EC4CBB">
              <w:rPr>
                <w:b/>
                <w:sz w:val="18"/>
                <w:lang w:val="fr-FR"/>
              </w:rPr>
              <w:t>5 226 906</w:t>
            </w:r>
          </w:p>
        </w:tc>
        <w:tc>
          <w:tcPr>
            <w:tcW w:w="964" w:type="dxa"/>
            <w:tcBorders>
              <w:top w:val="single" w:sz="4" w:space="0" w:color="auto"/>
              <w:bottom w:val="single" w:sz="12" w:space="0" w:color="auto"/>
            </w:tcBorders>
            <w:shd w:val="clear" w:color="auto" w:fill="auto"/>
            <w:vAlign w:val="bottom"/>
          </w:tcPr>
          <w:p w14:paraId="6F514178" w14:textId="77777777" w:rsidR="00C079A9" w:rsidRPr="00EC4CBB" w:rsidRDefault="00C079A9" w:rsidP="00EC4CBB">
            <w:pPr>
              <w:suppressAutoHyphens w:val="0"/>
              <w:spacing w:before="80" w:after="80" w:line="220" w:lineRule="exact"/>
              <w:jc w:val="right"/>
              <w:rPr>
                <w:b/>
                <w:sz w:val="18"/>
                <w:szCs w:val="18"/>
              </w:rPr>
            </w:pPr>
            <w:r w:rsidRPr="00EC4CBB">
              <w:rPr>
                <w:b/>
                <w:sz w:val="18"/>
                <w:lang w:val="fr-FR"/>
              </w:rPr>
              <w:t>5 266 285</w:t>
            </w:r>
          </w:p>
        </w:tc>
        <w:tc>
          <w:tcPr>
            <w:tcW w:w="964" w:type="dxa"/>
            <w:tcBorders>
              <w:top w:val="single" w:sz="4" w:space="0" w:color="auto"/>
              <w:bottom w:val="single" w:sz="12" w:space="0" w:color="auto"/>
            </w:tcBorders>
            <w:shd w:val="clear" w:color="auto" w:fill="auto"/>
            <w:vAlign w:val="bottom"/>
          </w:tcPr>
          <w:p w14:paraId="1B497C67" w14:textId="77777777" w:rsidR="00C079A9" w:rsidRPr="00EC4CBB" w:rsidRDefault="00C079A9" w:rsidP="00EC4CBB">
            <w:pPr>
              <w:suppressAutoHyphens w:val="0"/>
              <w:spacing w:before="80" w:after="80" w:line="220" w:lineRule="exact"/>
              <w:jc w:val="right"/>
              <w:rPr>
                <w:b/>
                <w:sz w:val="18"/>
                <w:szCs w:val="18"/>
              </w:rPr>
            </w:pPr>
            <w:r w:rsidRPr="00EC4CBB">
              <w:rPr>
                <w:b/>
                <w:sz w:val="18"/>
                <w:lang w:val="fr-FR"/>
              </w:rPr>
              <w:t>5 340 621</w:t>
            </w:r>
          </w:p>
        </w:tc>
      </w:tr>
    </w:tbl>
    <w:bookmarkEnd w:id="20"/>
    <w:p w14:paraId="52615C7C" w14:textId="77777777" w:rsidR="00C079A9" w:rsidRPr="00B723FA" w:rsidRDefault="00C079A9" w:rsidP="00FF69AF">
      <w:pPr>
        <w:pStyle w:val="H23G"/>
        <w:rPr>
          <w:lang w:val="fr-FR"/>
        </w:rPr>
      </w:pPr>
      <w:r>
        <w:rPr>
          <w:lang w:val="fr-FR"/>
        </w:rPr>
        <w:tab/>
      </w:r>
      <w:r>
        <w:rPr>
          <w:lang w:val="fr-FR"/>
        </w:rPr>
        <w:tab/>
        <w:t>Indice des prix à la consommation</w:t>
      </w:r>
    </w:p>
    <w:p w14:paraId="7C25DAE2" w14:textId="3987BFDF" w:rsidR="00C079A9" w:rsidRPr="00B723FA" w:rsidRDefault="00C079A9" w:rsidP="00C079A9">
      <w:pPr>
        <w:pStyle w:val="SingleTxtG"/>
        <w:spacing w:after="240"/>
        <w:rPr>
          <w:lang w:val="fr-FR"/>
        </w:rPr>
      </w:pPr>
      <w:r>
        <w:rPr>
          <w:lang w:val="fr-FR"/>
        </w:rPr>
        <w:t>24.</w:t>
      </w:r>
      <w:r>
        <w:rPr>
          <w:lang w:val="fr-FR"/>
        </w:rPr>
        <w:tab/>
        <w:t>L’</w:t>
      </w:r>
      <w:r>
        <w:rPr>
          <w:i/>
          <w:iCs/>
          <w:lang w:val="fr-FR"/>
        </w:rPr>
        <w:t>inflation des prix à la consommation</w:t>
      </w:r>
      <w:r>
        <w:rPr>
          <w:lang w:val="fr-FR"/>
        </w:rPr>
        <w:t>, déterminée par les variations de l’indice des prix à la consommation (IPC), a considérablement augmenté à la suite de la pandémie, à l’image de ce qui s’est passé dans de nombreux autres pays. Les goulots d’étranglement de la chaîne d’approvisionnement mondiale, combinés avec la guerre de la Russie en Ukraine et sa politisation de l’approvisionnement en gaz, ont contribué à la montée en flèche des prix des matières premières et de l’énergie. D’où la plus forte inflation des prix à la consommation qu’ait connu</w:t>
      </w:r>
      <w:r w:rsidR="00823FFC">
        <w:rPr>
          <w:lang w:val="fr-FR"/>
        </w:rPr>
        <w:t>e</w:t>
      </w:r>
      <w:r>
        <w:rPr>
          <w:lang w:val="fr-FR"/>
        </w:rPr>
        <w:t xml:space="preserve"> la Norvège depuis les années</w:t>
      </w:r>
      <w:r w:rsidR="00823FFC">
        <w:rPr>
          <w:lang w:val="fr-FR"/>
        </w:rPr>
        <w:t> </w:t>
      </w:r>
      <w:r>
        <w:rPr>
          <w:lang w:val="fr-FR"/>
        </w:rPr>
        <w:t>1980. Bien que la couronne norvégienne ait retrouvé de sa vigueur après un premier affaiblissement en mars 2020, elle est restée faible par rapport aux niveaux d’avant la pandémie et a connu une nouvelle baisse sensible au printemps de 2023. L’inflation globale a atteint un maximum de 7,5 % en octobre 2022, tandis que l’inflation de base, déterminée par les variations de l’indice des prix ajusté aux fluctuation</w:t>
      </w:r>
      <w:r w:rsidR="00823FFC">
        <w:rPr>
          <w:lang w:val="fr-FR"/>
        </w:rPr>
        <w:t>s</w:t>
      </w:r>
      <w:r>
        <w:rPr>
          <w:lang w:val="fr-FR"/>
        </w:rPr>
        <w:t xml:space="preserve"> fiscales et hors produits énergétiques (IPC-ATE), a culminé à 7 % en juin 2023. Depuis lors, la croissance de l’IPC comme de l’IPC-ATE s’est ralentie tout en restant supérieure à l’objectif d’inflation de 2 %. On prévoit que l’IPC augmentera de 3,9 % en 2024 et de 2,8 % en 2025. L’augmentation correspondante de l’IPC-ATE devrait être de 4,3 % en 2024 et de 3,0 % en 2025. </w:t>
      </w:r>
      <w:bookmarkStart w:id="21" w:name="_Hlk166525745"/>
      <w:bookmarkEnd w:id="21"/>
    </w:p>
    <w:tbl>
      <w:tblPr>
        <w:tblW w:w="7370" w:type="dxa"/>
        <w:tblInd w:w="1134" w:type="dxa"/>
        <w:tblLayout w:type="fixed"/>
        <w:tblCellMar>
          <w:left w:w="0" w:type="dxa"/>
          <w:right w:w="0" w:type="dxa"/>
        </w:tblCellMar>
        <w:tblLook w:val="04A0" w:firstRow="1" w:lastRow="0" w:firstColumn="1" w:lastColumn="0" w:noHBand="0" w:noVBand="1"/>
      </w:tblPr>
      <w:tblGrid>
        <w:gridCol w:w="566"/>
        <w:gridCol w:w="3402"/>
        <w:gridCol w:w="3402"/>
      </w:tblGrid>
      <w:tr w:rsidR="00A53EC8" w:rsidRPr="00A53EC8" w14:paraId="28BA2ACE" w14:textId="77777777" w:rsidTr="00A53EC8">
        <w:trPr>
          <w:tblHeader/>
        </w:trPr>
        <w:tc>
          <w:tcPr>
            <w:tcW w:w="566" w:type="dxa"/>
            <w:tcBorders>
              <w:top w:val="single" w:sz="4" w:space="0" w:color="auto"/>
              <w:bottom w:val="single" w:sz="12" w:space="0" w:color="auto"/>
            </w:tcBorders>
            <w:shd w:val="clear" w:color="auto" w:fill="auto"/>
            <w:vAlign w:val="bottom"/>
          </w:tcPr>
          <w:p w14:paraId="534B0823" w14:textId="77777777" w:rsidR="00C079A9" w:rsidRPr="00A53EC8" w:rsidRDefault="00C079A9" w:rsidP="00A53EC8">
            <w:pPr>
              <w:suppressAutoHyphens w:val="0"/>
              <w:spacing w:before="80" w:after="80" w:line="200" w:lineRule="exact"/>
              <w:rPr>
                <w:i/>
                <w:sz w:val="16"/>
              </w:rPr>
            </w:pPr>
            <w:r w:rsidRPr="00A53EC8">
              <w:rPr>
                <w:i/>
                <w:sz w:val="16"/>
                <w:lang w:val="fr-FR"/>
              </w:rPr>
              <w:t>Année</w:t>
            </w:r>
          </w:p>
        </w:tc>
        <w:tc>
          <w:tcPr>
            <w:tcW w:w="3402" w:type="dxa"/>
            <w:tcBorders>
              <w:top w:val="single" w:sz="4" w:space="0" w:color="auto"/>
              <w:bottom w:val="single" w:sz="12" w:space="0" w:color="auto"/>
            </w:tcBorders>
            <w:shd w:val="clear" w:color="auto" w:fill="auto"/>
            <w:vAlign w:val="bottom"/>
          </w:tcPr>
          <w:p w14:paraId="00840042" w14:textId="77777777" w:rsidR="00C079A9" w:rsidRPr="00A53EC8" w:rsidRDefault="00C079A9" w:rsidP="00A53EC8">
            <w:pPr>
              <w:suppressAutoHyphens w:val="0"/>
              <w:spacing w:before="80" w:after="80" w:line="200" w:lineRule="exact"/>
              <w:jc w:val="right"/>
              <w:rPr>
                <w:i/>
                <w:sz w:val="16"/>
                <w:lang w:val="fr-FR"/>
              </w:rPr>
            </w:pPr>
            <w:r w:rsidRPr="00A53EC8">
              <w:rPr>
                <w:i/>
                <w:sz w:val="16"/>
                <w:lang w:val="fr-FR"/>
              </w:rPr>
              <w:t>Taux de variation annuel de l’IPC</w:t>
            </w:r>
          </w:p>
        </w:tc>
        <w:tc>
          <w:tcPr>
            <w:tcW w:w="3402" w:type="dxa"/>
            <w:tcBorders>
              <w:top w:val="single" w:sz="4" w:space="0" w:color="auto"/>
              <w:bottom w:val="single" w:sz="12" w:space="0" w:color="auto"/>
            </w:tcBorders>
            <w:shd w:val="clear" w:color="auto" w:fill="auto"/>
            <w:vAlign w:val="bottom"/>
          </w:tcPr>
          <w:p w14:paraId="630A99C6" w14:textId="77777777" w:rsidR="00C079A9" w:rsidRPr="00A53EC8" w:rsidRDefault="00C079A9" w:rsidP="00A53EC8">
            <w:pPr>
              <w:suppressAutoHyphens w:val="0"/>
              <w:spacing w:before="80" w:after="80" w:line="200" w:lineRule="exact"/>
              <w:jc w:val="right"/>
              <w:rPr>
                <w:i/>
                <w:sz w:val="16"/>
                <w:lang w:val="fr-FR"/>
              </w:rPr>
            </w:pPr>
            <w:r w:rsidRPr="00A53EC8">
              <w:rPr>
                <w:i/>
                <w:sz w:val="16"/>
                <w:lang w:val="fr-FR"/>
              </w:rPr>
              <w:t>Taux de variation annuel de l’IPC-ATE</w:t>
            </w:r>
          </w:p>
        </w:tc>
      </w:tr>
      <w:tr w:rsidR="00C079A9" w:rsidRPr="00A53EC8" w14:paraId="77396484" w14:textId="77777777" w:rsidTr="00A53EC8">
        <w:tc>
          <w:tcPr>
            <w:tcW w:w="566" w:type="dxa"/>
            <w:tcBorders>
              <w:top w:val="single" w:sz="12" w:space="0" w:color="auto"/>
            </w:tcBorders>
            <w:shd w:val="clear" w:color="auto" w:fill="auto"/>
          </w:tcPr>
          <w:p w14:paraId="0908F908" w14:textId="77777777" w:rsidR="00C079A9" w:rsidRPr="00A53EC8" w:rsidRDefault="00C079A9" w:rsidP="00A53EC8">
            <w:pPr>
              <w:suppressAutoHyphens w:val="0"/>
              <w:spacing w:before="40" w:after="40" w:line="220" w:lineRule="exact"/>
              <w:rPr>
                <w:sz w:val="18"/>
              </w:rPr>
            </w:pPr>
            <w:r w:rsidRPr="00A53EC8">
              <w:rPr>
                <w:sz w:val="18"/>
                <w:lang w:val="fr-FR"/>
              </w:rPr>
              <w:t>2016</w:t>
            </w:r>
          </w:p>
        </w:tc>
        <w:tc>
          <w:tcPr>
            <w:tcW w:w="3402" w:type="dxa"/>
            <w:tcBorders>
              <w:top w:val="single" w:sz="12" w:space="0" w:color="auto"/>
            </w:tcBorders>
            <w:shd w:val="clear" w:color="auto" w:fill="auto"/>
            <w:vAlign w:val="bottom"/>
          </w:tcPr>
          <w:p w14:paraId="3846535E" w14:textId="77777777" w:rsidR="00C079A9" w:rsidRPr="00A53EC8" w:rsidRDefault="00C079A9" w:rsidP="00A53EC8">
            <w:pPr>
              <w:suppressAutoHyphens w:val="0"/>
              <w:spacing w:before="40" w:after="40" w:line="220" w:lineRule="exact"/>
              <w:jc w:val="right"/>
              <w:rPr>
                <w:sz w:val="18"/>
              </w:rPr>
            </w:pPr>
            <w:r w:rsidRPr="00A53EC8">
              <w:rPr>
                <w:sz w:val="18"/>
                <w:lang w:val="fr-FR"/>
              </w:rPr>
              <w:t>3,6</w:t>
            </w:r>
          </w:p>
        </w:tc>
        <w:tc>
          <w:tcPr>
            <w:tcW w:w="3402" w:type="dxa"/>
            <w:tcBorders>
              <w:top w:val="single" w:sz="12" w:space="0" w:color="auto"/>
            </w:tcBorders>
            <w:shd w:val="clear" w:color="auto" w:fill="auto"/>
            <w:vAlign w:val="bottom"/>
          </w:tcPr>
          <w:p w14:paraId="7CF8FE1C" w14:textId="77777777" w:rsidR="00C079A9" w:rsidRPr="00A53EC8" w:rsidRDefault="00C079A9" w:rsidP="00A53EC8">
            <w:pPr>
              <w:suppressAutoHyphens w:val="0"/>
              <w:spacing w:before="40" w:after="40" w:line="220" w:lineRule="exact"/>
              <w:jc w:val="right"/>
              <w:rPr>
                <w:sz w:val="18"/>
              </w:rPr>
            </w:pPr>
            <w:r w:rsidRPr="00A53EC8">
              <w:rPr>
                <w:sz w:val="18"/>
                <w:lang w:val="fr-FR"/>
              </w:rPr>
              <w:t>3,1</w:t>
            </w:r>
          </w:p>
        </w:tc>
      </w:tr>
      <w:tr w:rsidR="00C079A9" w:rsidRPr="00A53EC8" w14:paraId="6A112E74" w14:textId="77777777" w:rsidTr="00A53EC8">
        <w:tc>
          <w:tcPr>
            <w:tcW w:w="566" w:type="dxa"/>
            <w:shd w:val="clear" w:color="auto" w:fill="auto"/>
          </w:tcPr>
          <w:p w14:paraId="6FD20EF7" w14:textId="77777777" w:rsidR="00C079A9" w:rsidRPr="00A53EC8" w:rsidRDefault="00C079A9" w:rsidP="00A53EC8">
            <w:pPr>
              <w:suppressAutoHyphens w:val="0"/>
              <w:spacing w:before="40" w:after="40" w:line="220" w:lineRule="exact"/>
              <w:rPr>
                <w:sz w:val="18"/>
              </w:rPr>
            </w:pPr>
            <w:r w:rsidRPr="00A53EC8">
              <w:rPr>
                <w:sz w:val="18"/>
                <w:lang w:val="fr-FR"/>
              </w:rPr>
              <w:t>2017</w:t>
            </w:r>
          </w:p>
        </w:tc>
        <w:tc>
          <w:tcPr>
            <w:tcW w:w="3402" w:type="dxa"/>
            <w:shd w:val="clear" w:color="auto" w:fill="auto"/>
            <w:vAlign w:val="bottom"/>
          </w:tcPr>
          <w:p w14:paraId="6895130A" w14:textId="77777777" w:rsidR="00C079A9" w:rsidRPr="00A53EC8" w:rsidRDefault="00C079A9" w:rsidP="00A53EC8">
            <w:pPr>
              <w:suppressAutoHyphens w:val="0"/>
              <w:spacing w:before="40" w:after="40" w:line="220" w:lineRule="exact"/>
              <w:jc w:val="right"/>
              <w:rPr>
                <w:sz w:val="18"/>
              </w:rPr>
            </w:pPr>
            <w:r w:rsidRPr="00A53EC8">
              <w:rPr>
                <w:sz w:val="18"/>
                <w:lang w:val="fr-FR"/>
              </w:rPr>
              <w:t>1,8</w:t>
            </w:r>
          </w:p>
        </w:tc>
        <w:tc>
          <w:tcPr>
            <w:tcW w:w="3402" w:type="dxa"/>
            <w:shd w:val="clear" w:color="auto" w:fill="auto"/>
            <w:vAlign w:val="bottom"/>
          </w:tcPr>
          <w:p w14:paraId="3A084378" w14:textId="77777777" w:rsidR="00C079A9" w:rsidRPr="00A53EC8" w:rsidRDefault="00C079A9" w:rsidP="00A53EC8">
            <w:pPr>
              <w:suppressAutoHyphens w:val="0"/>
              <w:spacing w:before="40" w:after="40" w:line="220" w:lineRule="exact"/>
              <w:jc w:val="right"/>
              <w:rPr>
                <w:sz w:val="18"/>
              </w:rPr>
            </w:pPr>
            <w:r w:rsidRPr="00A53EC8">
              <w:rPr>
                <w:sz w:val="18"/>
                <w:lang w:val="fr-FR"/>
              </w:rPr>
              <w:t>1,4</w:t>
            </w:r>
          </w:p>
        </w:tc>
      </w:tr>
      <w:tr w:rsidR="00C079A9" w:rsidRPr="00A53EC8" w14:paraId="0190F549" w14:textId="77777777" w:rsidTr="00A53EC8">
        <w:tc>
          <w:tcPr>
            <w:tcW w:w="566" w:type="dxa"/>
            <w:shd w:val="clear" w:color="auto" w:fill="auto"/>
          </w:tcPr>
          <w:p w14:paraId="30300C81" w14:textId="77777777" w:rsidR="00C079A9" w:rsidRPr="00A53EC8" w:rsidRDefault="00C079A9" w:rsidP="00A53EC8">
            <w:pPr>
              <w:suppressAutoHyphens w:val="0"/>
              <w:spacing w:before="40" w:after="40" w:line="220" w:lineRule="exact"/>
              <w:rPr>
                <w:sz w:val="18"/>
              </w:rPr>
            </w:pPr>
            <w:r w:rsidRPr="00A53EC8">
              <w:rPr>
                <w:sz w:val="18"/>
                <w:lang w:val="fr-FR"/>
              </w:rPr>
              <w:t>2018</w:t>
            </w:r>
          </w:p>
        </w:tc>
        <w:tc>
          <w:tcPr>
            <w:tcW w:w="3402" w:type="dxa"/>
            <w:shd w:val="clear" w:color="auto" w:fill="auto"/>
            <w:vAlign w:val="bottom"/>
          </w:tcPr>
          <w:p w14:paraId="3E5C8E13" w14:textId="77777777" w:rsidR="00C079A9" w:rsidRPr="00A53EC8" w:rsidRDefault="00C079A9" w:rsidP="00A53EC8">
            <w:pPr>
              <w:suppressAutoHyphens w:val="0"/>
              <w:spacing w:before="40" w:after="40" w:line="220" w:lineRule="exact"/>
              <w:jc w:val="right"/>
              <w:rPr>
                <w:sz w:val="18"/>
              </w:rPr>
            </w:pPr>
            <w:r w:rsidRPr="00A53EC8">
              <w:rPr>
                <w:sz w:val="18"/>
                <w:lang w:val="fr-FR"/>
              </w:rPr>
              <w:t>2,7</w:t>
            </w:r>
          </w:p>
        </w:tc>
        <w:tc>
          <w:tcPr>
            <w:tcW w:w="3402" w:type="dxa"/>
            <w:shd w:val="clear" w:color="auto" w:fill="auto"/>
            <w:vAlign w:val="bottom"/>
          </w:tcPr>
          <w:p w14:paraId="7FC3473D" w14:textId="77777777" w:rsidR="00C079A9" w:rsidRPr="00A53EC8" w:rsidRDefault="00C079A9" w:rsidP="00A53EC8">
            <w:pPr>
              <w:suppressAutoHyphens w:val="0"/>
              <w:spacing w:before="40" w:after="40" w:line="220" w:lineRule="exact"/>
              <w:jc w:val="right"/>
              <w:rPr>
                <w:sz w:val="18"/>
              </w:rPr>
            </w:pPr>
            <w:r w:rsidRPr="00A53EC8">
              <w:rPr>
                <w:sz w:val="18"/>
                <w:lang w:val="fr-FR"/>
              </w:rPr>
              <w:t>1,6</w:t>
            </w:r>
          </w:p>
        </w:tc>
      </w:tr>
      <w:tr w:rsidR="00C079A9" w:rsidRPr="00A53EC8" w14:paraId="1E0A7755" w14:textId="77777777" w:rsidTr="00A53EC8">
        <w:tc>
          <w:tcPr>
            <w:tcW w:w="566" w:type="dxa"/>
            <w:shd w:val="clear" w:color="auto" w:fill="auto"/>
          </w:tcPr>
          <w:p w14:paraId="311EAA64" w14:textId="77777777" w:rsidR="00C079A9" w:rsidRPr="00A53EC8" w:rsidRDefault="00C079A9" w:rsidP="00A53EC8">
            <w:pPr>
              <w:suppressAutoHyphens w:val="0"/>
              <w:spacing w:before="40" w:after="40" w:line="220" w:lineRule="exact"/>
              <w:rPr>
                <w:sz w:val="18"/>
              </w:rPr>
            </w:pPr>
            <w:r w:rsidRPr="00A53EC8">
              <w:rPr>
                <w:sz w:val="18"/>
                <w:lang w:val="fr-FR"/>
              </w:rPr>
              <w:t>2019</w:t>
            </w:r>
          </w:p>
        </w:tc>
        <w:tc>
          <w:tcPr>
            <w:tcW w:w="3402" w:type="dxa"/>
            <w:shd w:val="clear" w:color="auto" w:fill="auto"/>
            <w:vAlign w:val="bottom"/>
          </w:tcPr>
          <w:p w14:paraId="007B9301" w14:textId="77777777" w:rsidR="00C079A9" w:rsidRPr="00A53EC8" w:rsidRDefault="00C079A9" w:rsidP="00A53EC8">
            <w:pPr>
              <w:suppressAutoHyphens w:val="0"/>
              <w:spacing w:before="40" w:after="40" w:line="220" w:lineRule="exact"/>
              <w:jc w:val="right"/>
              <w:rPr>
                <w:sz w:val="18"/>
              </w:rPr>
            </w:pPr>
            <w:r w:rsidRPr="00A53EC8">
              <w:rPr>
                <w:sz w:val="18"/>
                <w:lang w:val="fr-FR"/>
              </w:rPr>
              <w:t>2,2</w:t>
            </w:r>
          </w:p>
        </w:tc>
        <w:tc>
          <w:tcPr>
            <w:tcW w:w="3402" w:type="dxa"/>
            <w:shd w:val="clear" w:color="auto" w:fill="auto"/>
            <w:vAlign w:val="bottom"/>
          </w:tcPr>
          <w:p w14:paraId="1FC32FB8" w14:textId="77777777" w:rsidR="00C079A9" w:rsidRPr="00A53EC8" w:rsidRDefault="00C079A9" w:rsidP="00A53EC8">
            <w:pPr>
              <w:suppressAutoHyphens w:val="0"/>
              <w:spacing w:before="40" w:after="40" w:line="220" w:lineRule="exact"/>
              <w:jc w:val="right"/>
              <w:rPr>
                <w:sz w:val="18"/>
              </w:rPr>
            </w:pPr>
            <w:r w:rsidRPr="00A53EC8">
              <w:rPr>
                <w:sz w:val="18"/>
                <w:lang w:val="fr-FR"/>
              </w:rPr>
              <w:t>2,2</w:t>
            </w:r>
          </w:p>
        </w:tc>
      </w:tr>
      <w:tr w:rsidR="00C079A9" w:rsidRPr="00A53EC8" w14:paraId="6CDA3F0C" w14:textId="77777777" w:rsidTr="00A53EC8">
        <w:tc>
          <w:tcPr>
            <w:tcW w:w="566" w:type="dxa"/>
            <w:shd w:val="clear" w:color="auto" w:fill="auto"/>
          </w:tcPr>
          <w:p w14:paraId="1290B82C" w14:textId="77777777" w:rsidR="00C079A9" w:rsidRPr="00A53EC8" w:rsidRDefault="00C079A9" w:rsidP="00A53EC8">
            <w:pPr>
              <w:suppressAutoHyphens w:val="0"/>
              <w:spacing w:before="40" w:after="40" w:line="220" w:lineRule="exact"/>
              <w:rPr>
                <w:sz w:val="18"/>
              </w:rPr>
            </w:pPr>
            <w:r w:rsidRPr="00A53EC8">
              <w:rPr>
                <w:sz w:val="18"/>
                <w:lang w:val="fr-FR"/>
              </w:rPr>
              <w:t>2020</w:t>
            </w:r>
          </w:p>
        </w:tc>
        <w:tc>
          <w:tcPr>
            <w:tcW w:w="3402" w:type="dxa"/>
            <w:shd w:val="clear" w:color="auto" w:fill="auto"/>
            <w:vAlign w:val="bottom"/>
          </w:tcPr>
          <w:p w14:paraId="54F61D9D" w14:textId="77777777" w:rsidR="00C079A9" w:rsidRPr="00A53EC8" w:rsidRDefault="00C079A9" w:rsidP="00A53EC8">
            <w:pPr>
              <w:suppressAutoHyphens w:val="0"/>
              <w:spacing w:before="40" w:after="40" w:line="220" w:lineRule="exact"/>
              <w:jc w:val="right"/>
              <w:rPr>
                <w:sz w:val="18"/>
              </w:rPr>
            </w:pPr>
            <w:r w:rsidRPr="00A53EC8">
              <w:rPr>
                <w:sz w:val="18"/>
                <w:lang w:val="fr-FR"/>
              </w:rPr>
              <w:t>1,3</w:t>
            </w:r>
          </w:p>
        </w:tc>
        <w:tc>
          <w:tcPr>
            <w:tcW w:w="3402" w:type="dxa"/>
            <w:shd w:val="clear" w:color="auto" w:fill="auto"/>
            <w:vAlign w:val="bottom"/>
          </w:tcPr>
          <w:p w14:paraId="00DB01A1" w14:textId="77777777" w:rsidR="00C079A9" w:rsidRPr="00A53EC8" w:rsidRDefault="00C079A9" w:rsidP="00A53EC8">
            <w:pPr>
              <w:suppressAutoHyphens w:val="0"/>
              <w:spacing w:before="40" w:after="40" w:line="220" w:lineRule="exact"/>
              <w:jc w:val="right"/>
              <w:rPr>
                <w:sz w:val="18"/>
              </w:rPr>
            </w:pPr>
            <w:r w:rsidRPr="00A53EC8">
              <w:rPr>
                <w:sz w:val="18"/>
                <w:lang w:val="fr-FR"/>
              </w:rPr>
              <w:t>3,0</w:t>
            </w:r>
          </w:p>
        </w:tc>
      </w:tr>
      <w:tr w:rsidR="00C079A9" w:rsidRPr="00A53EC8" w14:paraId="3F0385E2" w14:textId="77777777" w:rsidTr="00A53EC8">
        <w:tc>
          <w:tcPr>
            <w:tcW w:w="566" w:type="dxa"/>
            <w:shd w:val="clear" w:color="auto" w:fill="auto"/>
          </w:tcPr>
          <w:p w14:paraId="0BB1AD18" w14:textId="77777777" w:rsidR="00C079A9" w:rsidRPr="00A53EC8" w:rsidRDefault="00C079A9" w:rsidP="00A53EC8">
            <w:pPr>
              <w:suppressAutoHyphens w:val="0"/>
              <w:spacing w:before="40" w:after="40" w:line="220" w:lineRule="exact"/>
              <w:rPr>
                <w:sz w:val="18"/>
              </w:rPr>
            </w:pPr>
            <w:r w:rsidRPr="00A53EC8">
              <w:rPr>
                <w:sz w:val="18"/>
                <w:lang w:val="fr-FR"/>
              </w:rPr>
              <w:t>2021</w:t>
            </w:r>
          </w:p>
        </w:tc>
        <w:tc>
          <w:tcPr>
            <w:tcW w:w="3402" w:type="dxa"/>
            <w:shd w:val="clear" w:color="auto" w:fill="auto"/>
            <w:vAlign w:val="bottom"/>
          </w:tcPr>
          <w:p w14:paraId="3A4A28CB" w14:textId="77777777" w:rsidR="00C079A9" w:rsidRPr="00A53EC8" w:rsidRDefault="00C079A9" w:rsidP="00A53EC8">
            <w:pPr>
              <w:suppressAutoHyphens w:val="0"/>
              <w:spacing w:before="40" w:after="40" w:line="220" w:lineRule="exact"/>
              <w:jc w:val="right"/>
              <w:rPr>
                <w:sz w:val="18"/>
              </w:rPr>
            </w:pPr>
            <w:r w:rsidRPr="00A53EC8">
              <w:rPr>
                <w:sz w:val="18"/>
                <w:lang w:val="fr-FR"/>
              </w:rPr>
              <w:t>3,5</w:t>
            </w:r>
          </w:p>
        </w:tc>
        <w:tc>
          <w:tcPr>
            <w:tcW w:w="3402" w:type="dxa"/>
            <w:shd w:val="clear" w:color="auto" w:fill="auto"/>
            <w:vAlign w:val="bottom"/>
          </w:tcPr>
          <w:p w14:paraId="4A0BBAA1" w14:textId="77777777" w:rsidR="00C079A9" w:rsidRPr="00A53EC8" w:rsidRDefault="00C079A9" w:rsidP="00A53EC8">
            <w:pPr>
              <w:suppressAutoHyphens w:val="0"/>
              <w:spacing w:before="40" w:after="40" w:line="220" w:lineRule="exact"/>
              <w:jc w:val="right"/>
              <w:rPr>
                <w:sz w:val="18"/>
              </w:rPr>
            </w:pPr>
            <w:r w:rsidRPr="00A53EC8">
              <w:rPr>
                <w:sz w:val="18"/>
                <w:lang w:val="fr-FR"/>
              </w:rPr>
              <w:t>1,7</w:t>
            </w:r>
          </w:p>
        </w:tc>
      </w:tr>
      <w:tr w:rsidR="00C079A9" w:rsidRPr="00A53EC8" w14:paraId="5A27518B" w14:textId="77777777" w:rsidTr="00A53EC8">
        <w:tc>
          <w:tcPr>
            <w:tcW w:w="566" w:type="dxa"/>
            <w:shd w:val="clear" w:color="auto" w:fill="auto"/>
          </w:tcPr>
          <w:p w14:paraId="05340F50" w14:textId="77777777" w:rsidR="00C079A9" w:rsidRPr="00A53EC8" w:rsidRDefault="00C079A9" w:rsidP="00A53EC8">
            <w:pPr>
              <w:suppressAutoHyphens w:val="0"/>
              <w:spacing w:before="40" w:after="40" w:line="220" w:lineRule="exact"/>
              <w:rPr>
                <w:sz w:val="18"/>
              </w:rPr>
            </w:pPr>
            <w:r w:rsidRPr="00A53EC8">
              <w:rPr>
                <w:sz w:val="18"/>
                <w:lang w:val="fr-FR"/>
              </w:rPr>
              <w:t>2022</w:t>
            </w:r>
          </w:p>
        </w:tc>
        <w:tc>
          <w:tcPr>
            <w:tcW w:w="3402" w:type="dxa"/>
            <w:shd w:val="clear" w:color="auto" w:fill="auto"/>
            <w:vAlign w:val="bottom"/>
          </w:tcPr>
          <w:p w14:paraId="393C2C3B" w14:textId="77777777" w:rsidR="00C079A9" w:rsidRPr="00A53EC8" w:rsidRDefault="00C079A9" w:rsidP="00A53EC8">
            <w:pPr>
              <w:suppressAutoHyphens w:val="0"/>
              <w:spacing w:before="40" w:after="40" w:line="220" w:lineRule="exact"/>
              <w:jc w:val="right"/>
              <w:rPr>
                <w:sz w:val="18"/>
              </w:rPr>
            </w:pPr>
            <w:r w:rsidRPr="00A53EC8">
              <w:rPr>
                <w:sz w:val="18"/>
                <w:lang w:val="fr-FR"/>
              </w:rPr>
              <w:t>5,8</w:t>
            </w:r>
          </w:p>
        </w:tc>
        <w:tc>
          <w:tcPr>
            <w:tcW w:w="3402" w:type="dxa"/>
            <w:shd w:val="clear" w:color="auto" w:fill="auto"/>
            <w:vAlign w:val="bottom"/>
          </w:tcPr>
          <w:p w14:paraId="5479A7CD" w14:textId="77777777" w:rsidR="00C079A9" w:rsidRPr="00A53EC8" w:rsidRDefault="00C079A9" w:rsidP="00A53EC8">
            <w:pPr>
              <w:suppressAutoHyphens w:val="0"/>
              <w:spacing w:before="40" w:after="40" w:line="220" w:lineRule="exact"/>
              <w:jc w:val="right"/>
              <w:rPr>
                <w:sz w:val="18"/>
              </w:rPr>
            </w:pPr>
            <w:r w:rsidRPr="00A53EC8">
              <w:rPr>
                <w:sz w:val="18"/>
                <w:lang w:val="fr-FR"/>
              </w:rPr>
              <w:t>3,9</w:t>
            </w:r>
          </w:p>
        </w:tc>
      </w:tr>
      <w:tr w:rsidR="00C079A9" w:rsidRPr="00A53EC8" w14:paraId="53ABB2A3" w14:textId="77777777" w:rsidTr="00A53EC8">
        <w:tc>
          <w:tcPr>
            <w:tcW w:w="566" w:type="dxa"/>
            <w:tcBorders>
              <w:bottom w:val="single" w:sz="12" w:space="0" w:color="auto"/>
            </w:tcBorders>
            <w:shd w:val="clear" w:color="auto" w:fill="auto"/>
          </w:tcPr>
          <w:p w14:paraId="317014D1" w14:textId="77777777" w:rsidR="00C079A9" w:rsidRPr="00A53EC8" w:rsidRDefault="00C079A9" w:rsidP="00A53EC8">
            <w:pPr>
              <w:suppressAutoHyphens w:val="0"/>
              <w:spacing w:before="40" w:after="40" w:line="220" w:lineRule="exact"/>
              <w:rPr>
                <w:sz w:val="18"/>
              </w:rPr>
            </w:pPr>
            <w:r w:rsidRPr="00A53EC8">
              <w:rPr>
                <w:sz w:val="18"/>
                <w:lang w:val="fr-FR"/>
              </w:rPr>
              <w:t>2023</w:t>
            </w:r>
          </w:p>
        </w:tc>
        <w:tc>
          <w:tcPr>
            <w:tcW w:w="3402" w:type="dxa"/>
            <w:tcBorders>
              <w:bottom w:val="single" w:sz="12" w:space="0" w:color="auto"/>
            </w:tcBorders>
            <w:shd w:val="clear" w:color="auto" w:fill="auto"/>
            <w:vAlign w:val="bottom"/>
          </w:tcPr>
          <w:p w14:paraId="33DB6F2B" w14:textId="77777777" w:rsidR="00C079A9" w:rsidRPr="00A53EC8" w:rsidRDefault="00C079A9" w:rsidP="00A53EC8">
            <w:pPr>
              <w:suppressAutoHyphens w:val="0"/>
              <w:spacing w:before="40" w:after="40" w:line="220" w:lineRule="exact"/>
              <w:jc w:val="right"/>
              <w:rPr>
                <w:sz w:val="18"/>
              </w:rPr>
            </w:pPr>
            <w:r w:rsidRPr="00A53EC8">
              <w:rPr>
                <w:sz w:val="18"/>
                <w:lang w:val="fr-FR"/>
              </w:rPr>
              <w:t>5,5</w:t>
            </w:r>
          </w:p>
        </w:tc>
        <w:tc>
          <w:tcPr>
            <w:tcW w:w="3402" w:type="dxa"/>
            <w:tcBorders>
              <w:bottom w:val="single" w:sz="12" w:space="0" w:color="auto"/>
            </w:tcBorders>
            <w:shd w:val="clear" w:color="auto" w:fill="auto"/>
            <w:vAlign w:val="bottom"/>
          </w:tcPr>
          <w:p w14:paraId="044484EA" w14:textId="77777777" w:rsidR="00C079A9" w:rsidRPr="00A53EC8" w:rsidRDefault="00C079A9" w:rsidP="00A53EC8">
            <w:pPr>
              <w:suppressAutoHyphens w:val="0"/>
              <w:spacing w:before="40" w:after="40" w:line="220" w:lineRule="exact"/>
              <w:jc w:val="right"/>
              <w:rPr>
                <w:sz w:val="18"/>
              </w:rPr>
            </w:pPr>
            <w:r w:rsidRPr="00A53EC8">
              <w:rPr>
                <w:sz w:val="18"/>
                <w:lang w:val="fr-FR"/>
              </w:rPr>
              <w:t>6,2</w:t>
            </w:r>
          </w:p>
        </w:tc>
      </w:tr>
    </w:tbl>
    <w:p w14:paraId="7CF108CE" w14:textId="3B590DA3" w:rsidR="00C079A9" w:rsidRPr="00FF69AF" w:rsidRDefault="00C079A9" w:rsidP="00FF69AF">
      <w:pPr>
        <w:spacing w:before="120" w:line="220" w:lineRule="exact"/>
        <w:ind w:left="1134" w:right="1134" w:firstLine="170"/>
        <w:rPr>
          <w:sz w:val="18"/>
          <w:lang w:val="fr-FR"/>
        </w:rPr>
      </w:pPr>
      <w:r w:rsidRPr="00FF69AF">
        <w:rPr>
          <w:i/>
          <w:iCs/>
          <w:sz w:val="18"/>
          <w:lang w:val="fr-FR"/>
        </w:rPr>
        <w:t>Source</w:t>
      </w:r>
      <w:r w:rsidRPr="00FF69AF">
        <w:rPr>
          <w:sz w:val="18"/>
          <w:lang w:val="fr-FR"/>
        </w:rPr>
        <w:t> : Bureau central de statistique de Norvège.</w:t>
      </w:r>
    </w:p>
    <w:p w14:paraId="45EBAEC3" w14:textId="77777777" w:rsidR="00C079A9" w:rsidRPr="00B723FA" w:rsidRDefault="00C079A9" w:rsidP="00C079A9">
      <w:pPr>
        <w:pStyle w:val="H23G"/>
        <w:rPr>
          <w:lang w:val="fr-FR"/>
        </w:rPr>
      </w:pPr>
      <w:r>
        <w:rPr>
          <w:bCs/>
          <w:lang w:val="fr-FR"/>
        </w:rPr>
        <w:lastRenderedPageBreak/>
        <w:tab/>
        <w:t>c)</w:t>
      </w:r>
      <w:r>
        <w:rPr>
          <w:lang w:val="fr-FR"/>
        </w:rPr>
        <w:tab/>
      </w:r>
      <w:r>
        <w:rPr>
          <w:bCs/>
          <w:lang w:val="fr-FR"/>
        </w:rPr>
        <w:t>Dépenses sociales</w:t>
      </w:r>
      <w:bookmarkStart w:id="22" w:name="_Hlk166252848"/>
    </w:p>
    <w:p w14:paraId="7D9C4647" w14:textId="77777777" w:rsidR="00C079A9" w:rsidRPr="00B723FA" w:rsidRDefault="00C079A9" w:rsidP="00C079A9">
      <w:pPr>
        <w:pStyle w:val="SingleTxtG"/>
        <w:spacing w:after="240"/>
        <w:rPr>
          <w:lang w:val="fr-FR"/>
        </w:rPr>
      </w:pPr>
      <w:r>
        <w:rPr>
          <w:lang w:val="fr-FR"/>
        </w:rPr>
        <w:t>25.</w:t>
      </w:r>
      <w:r>
        <w:rPr>
          <w:lang w:val="fr-FR"/>
        </w:rPr>
        <w:tab/>
        <w:t xml:space="preserve">Le tableau ci-dessous présente les </w:t>
      </w:r>
      <w:r>
        <w:rPr>
          <w:i/>
          <w:iCs/>
          <w:lang w:val="fr-FR"/>
        </w:rPr>
        <w:t>dépenses sociales</w:t>
      </w:r>
      <w:r>
        <w:rPr>
          <w:lang w:val="fr-FR"/>
        </w:rPr>
        <w:t xml:space="preserve"> (millions de NKr) et leur part (%) du total des dépenses publiques.</w:t>
      </w:r>
    </w:p>
    <w:tbl>
      <w:tblPr>
        <w:tblW w:w="9637" w:type="dxa"/>
        <w:tblLayout w:type="fixed"/>
        <w:tblCellMar>
          <w:left w:w="0" w:type="dxa"/>
          <w:right w:w="0" w:type="dxa"/>
        </w:tblCellMar>
        <w:tblLook w:val="04A0" w:firstRow="1" w:lastRow="0" w:firstColumn="1" w:lastColumn="0" w:noHBand="0" w:noVBand="1"/>
      </w:tblPr>
      <w:tblGrid>
        <w:gridCol w:w="2681"/>
        <w:gridCol w:w="850"/>
        <w:gridCol w:w="541"/>
        <w:gridCol w:w="879"/>
        <w:gridCol w:w="513"/>
        <w:gridCol w:w="906"/>
        <w:gridCol w:w="485"/>
        <w:gridCol w:w="935"/>
        <w:gridCol w:w="456"/>
        <w:gridCol w:w="822"/>
        <w:gridCol w:w="569"/>
      </w:tblGrid>
      <w:tr w:rsidR="00A53EC8" w:rsidRPr="00A53EC8" w14:paraId="4CA79552" w14:textId="77777777" w:rsidTr="00FF69AF">
        <w:trPr>
          <w:tblHeader/>
        </w:trPr>
        <w:tc>
          <w:tcPr>
            <w:tcW w:w="2050" w:type="dxa"/>
            <w:tcBorders>
              <w:top w:val="single" w:sz="4" w:space="0" w:color="auto"/>
              <w:bottom w:val="single" w:sz="12" w:space="0" w:color="auto"/>
            </w:tcBorders>
            <w:shd w:val="clear" w:color="auto" w:fill="auto"/>
            <w:noWrap/>
            <w:vAlign w:val="bottom"/>
            <w:hideMark/>
          </w:tcPr>
          <w:p w14:paraId="6F411105" w14:textId="77777777" w:rsidR="00C079A9" w:rsidRPr="00A53EC8" w:rsidRDefault="00C079A9" w:rsidP="00A53EC8">
            <w:pPr>
              <w:suppressAutoHyphens w:val="0"/>
              <w:spacing w:before="80" w:after="80" w:line="200" w:lineRule="exact"/>
              <w:rPr>
                <w:i/>
                <w:sz w:val="16"/>
                <w:lang w:val="fr-FR"/>
              </w:rPr>
            </w:pPr>
            <w:r w:rsidRPr="00A53EC8">
              <w:rPr>
                <w:i/>
                <w:sz w:val="16"/>
                <w:lang w:val="fr-FR"/>
              </w:rPr>
              <w:t xml:space="preserve"> </w:t>
            </w:r>
          </w:p>
        </w:tc>
        <w:tc>
          <w:tcPr>
            <w:tcW w:w="1064" w:type="dxa"/>
            <w:gridSpan w:val="2"/>
            <w:tcBorders>
              <w:top w:val="single" w:sz="4" w:space="0" w:color="auto"/>
              <w:bottom w:val="single" w:sz="12" w:space="0" w:color="auto"/>
            </w:tcBorders>
            <w:shd w:val="clear" w:color="auto" w:fill="auto"/>
            <w:noWrap/>
            <w:vAlign w:val="bottom"/>
            <w:hideMark/>
          </w:tcPr>
          <w:p w14:paraId="2E36D724" w14:textId="77777777" w:rsidR="00C079A9" w:rsidRPr="00A53EC8" w:rsidRDefault="00C079A9" w:rsidP="00FF69AF">
            <w:pPr>
              <w:suppressAutoHyphens w:val="0"/>
              <w:spacing w:before="80" w:after="80" w:line="200" w:lineRule="exact"/>
              <w:jc w:val="center"/>
              <w:rPr>
                <w:i/>
                <w:sz w:val="16"/>
              </w:rPr>
            </w:pPr>
            <w:r w:rsidRPr="00A53EC8">
              <w:rPr>
                <w:i/>
                <w:iCs/>
                <w:sz w:val="16"/>
                <w:lang w:val="fr-FR"/>
              </w:rPr>
              <w:t>2018</w:t>
            </w:r>
          </w:p>
        </w:tc>
        <w:tc>
          <w:tcPr>
            <w:tcW w:w="1064" w:type="dxa"/>
            <w:gridSpan w:val="2"/>
            <w:tcBorders>
              <w:top w:val="single" w:sz="4" w:space="0" w:color="auto"/>
              <w:bottom w:val="single" w:sz="12" w:space="0" w:color="auto"/>
            </w:tcBorders>
            <w:shd w:val="clear" w:color="auto" w:fill="auto"/>
            <w:noWrap/>
            <w:vAlign w:val="bottom"/>
            <w:hideMark/>
          </w:tcPr>
          <w:p w14:paraId="08E85054" w14:textId="77777777" w:rsidR="00C079A9" w:rsidRPr="00A53EC8" w:rsidRDefault="00C079A9" w:rsidP="00FF69AF">
            <w:pPr>
              <w:suppressAutoHyphens w:val="0"/>
              <w:spacing w:before="80" w:after="80" w:line="200" w:lineRule="exact"/>
              <w:jc w:val="center"/>
              <w:rPr>
                <w:i/>
                <w:sz w:val="16"/>
              </w:rPr>
            </w:pPr>
            <w:r w:rsidRPr="00A53EC8">
              <w:rPr>
                <w:i/>
                <w:iCs/>
                <w:sz w:val="16"/>
                <w:lang w:val="fr-FR"/>
              </w:rPr>
              <w:t>2019</w:t>
            </w:r>
          </w:p>
        </w:tc>
        <w:tc>
          <w:tcPr>
            <w:tcW w:w="1064" w:type="dxa"/>
            <w:gridSpan w:val="2"/>
            <w:tcBorders>
              <w:top w:val="single" w:sz="4" w:space="0" w:color="auto"/>
              <w:bottom w:val="single" w:sz="12" w:space="0" w:color="auto"/>
            </w:tcBorders>
            <w:shd w:val="clear" w:color="auto" w:fill="auto"/>
            <w:noWrap/>
            <w:vAlign w:val="bottom"/>
            <w:hideMark/>
          </w:tcPr>
          <w:p w14:paraId="535E6E99" w14:textId="77777777" w:rsidR="00C079A9" w:rsidRPr="00A53EC8" w:rsidRDefault="00C079A9" w:rsidP="00FF69AF">
            <w:pPr>
              <w:suppressAutoHyphens w:val="0"/>
              <w:spacing w:before="80" w:after="80" w:line="200" w:lineRule="exact"/>
              <w:jc w:val="center"/>
              <w:rPr>
                <w:i/>
                <w:sz w:val="16"/>
              </w:rPr>
            </w:pPr>
            <w:r w:rsidRPr="00A53EC8">
              <w:rPr>
                <w:i/>
                <w:iCs/>
                <w:sz w:val="16"/>
                <w:lang w:val="fr-FR"/>
              </w:rPr>
              <w:t>2020</w:t>
            </w:r>
          </w:p>
        </w:tc>
        <w:tc>
          <w:tcPr>
            <w:tcW w:w="1064" w:type="dxa"/>
            <w:gridSpan w:val="2"/>
            <w:tcBorders>
              <w:top w:val="single" w:sz="4" w:space="0" w:color="auto"/>
              <w:bottom w:val="single" w:sz="12" w:space="0" w:color="auto"/>
            </w:tcBorders>
            <w:shd w:val="clear" w:color="auto" w:fill="auto"/>
            <w:noWrap/>
            <w:vAlign w:val="bottom"/>
            <w:hideMark/>
          </w:tcPr>
          <w:p w14:paraId="68C5B361" w14:textId="77777777" w:rsidR="00C079A9" w:rsidRPr="00A53EC8" w:rsidRDefault="00C079A9" w:rsidP="00FF69AF">
            <w:pPr>
              <w:suppressAutoHyphens w:val="0"/>
              <w:spacing w:before="80" w:after="80" w:line="200" w:lineRule="exact"/>
              <w:jc w:val="center"/>
              <w:rPr>
                <w:i/>
                <w:sz w:val="16"/>
              </w:rPr>
            </w:pPr>
            <w:r w:rsidRPr="00A53EC8">
              <w:rPr>
                <w:i/>
                <w:iCs/>
                <w:sz w:val="16"/>
                <w:lang w:val="fr-FR"/>
              </w:rPr>
              <w:t>2021</w:t>
            </w:r>
          </w:p>
        </w:tc>
        <w:tc>
          <w:tcPr>
            <w:tcW w:w="1064" w:type="dxa"/>
            <w:gridSpan w:val="2"/>
            <w:tcBorders>
              <w:top w:val="single" w:sz="4" w:space="0" w:color="auto"/>
              <w:bottom w:val="single" w:sz="12" w:space="0" w:color="auto"/>
            </w:tcBorders>
            <w:shd w:val="clear" w:color="auto" w:fill="auto"/>
            <w:noWrap/>
            <w:vAlign w:val="bottom"/>
            <w:hideMark/>
          </w:tcPr>
          <w:p w14:paraId="037F7B3D" w14:textId="77777777" w:rsidR="00C079A9" w:rsidRPr="00A53EC8" w:rsidRDefault="00C079A9" w:rsidP="00FF69AF">
            <w:pPr>
              <w:suppressAutoHyphens w:val="0"/>
              <w:spacing w:before="80" w:after="80" w:line="200" w:lineRule="exact"/>
              <w:jc w:val="center"/>
              <w:rPr>
                <w:i/>
                <w:sz w:val="16"/>
              </w:rPr>
            </w:pPr>
            <w:r w:rsidRPr="00A53EC8">
              <w:rPr>
                <w:i/>
                <w:iCs/>
                <w:sz w:val="16"/>
                <w:lang w:val="fr-FR"/>
              </w:rPr>
              <w:t>2022</w:t>
            </w:r>
          </w:p>
        </w:tc>
      </w:tr>
      <w:tr w:rsidR="00A53EC8" w:rsidRPr="00A53EC8" w14:paraId="7DF897C1" w14:textId="77777777" w:rsidTr="00A53EC8">
        <w:tc>
          <w:tcPr>
            <w:tcW w:w="2050" w:type="dxa"/>
            <w:tcBorders>
              <w:top w:val="single" w:sz="12" w:space="0" w:color="auto"/>
            </w:tcBorders>
            <w:shd w:val="clear" w:color="auto" w:fill="auto"/>
            <w:noWrap/>
            <w:hideMark/>
          </w:tcPr>
          <w:p w14:paraId="5418538A" w14:textId="77777777" w:rsidR="00C079A9" w:rsidRPr="00A53EC8" w:rsidRDefault="00C079A9" w:rsidP="00A53EC8">
            <w:pPr>
              <w:suppressAutoHyphens w:val="0"/>
              <w:spacing w:before="40" w:after="40" w:line="220" w:lineRule="exact"/>
              <w:rPr>
                <w:sz w:val="18"/>
                <w:szCs w:val="18"/>
              </w:rPr>
            </w:pPr>
            <w:r w:rsidRPr="00A53EC8">
              <w:rPr>
                <w:sz w:val="18"/>
                <w:lang w:val="fr-FR"/>
              </w:rPr>
              <w:t>Logements et équipements collectifs</w:t>
            </w:r>
          </w:p>
        </w:tc>
        <w:tc>
          <w:tcPr>
            <w:tcW w:w="650" w:type="dxa"/>
            <w:tcBorders>
              <w:top w:val="single" w:sz="12" w:space="0" w:color="auto"/>
            </w:tcBorders>
            <w:shd w:val="clear" w:color="auto" w:fill="auto"/>
            <w:noWrap/>
            <w:vAlign w:val="bottom"/>
            <w:hideMark/>
          </w:tcPr>
          <w:p w14:paraId="4449AC6D"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27 524</w:t>
            </w:r>
          </w:p>
        </w:tc>
        <w:tc>
          <w:tcPr>
            <w:tcW w:w="414" w:type="dxa"/>
            <w:tcBorders>
              <w:top w:val="single" w:sz="12" w:space="0" w:color="auto"/>
            </w:tcBorders>
            <w:shd w:val="clear" w:color="auto" w:fill="auto"/>
            <w:noWrap/>
            <w:vAlign w:val="bottom"/>
            <w:hideMark/>
          </w:tcPr>
          <w:p w14:paraId="59689C86"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1,6</w:t>
            </w:r>
          </w:p>
        </w:tc>
        <w:tc>
          <w:tcPr>
            <w:tcW w:w="672" w:type="dxa"/>
            <w:tcBorders>
              <w:top w:val="single" w:sz="12" w:space="0" w:color="auto"/>
            </w:tcBorders>
            <w:shd w:val="clear" w:color="auto" w:fill="auto"/>
            <w:noWrap/>
            <w:vAlign w:val="bottom"/>
            <w:hideMark/>
          </w:tcPr>
          <w:p w14:paraId="1D49B319"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28 998</w:t>
            </w:r>
          </w:p>
        </w:tc>
        <w:tc>
          <w:tcPr>
            <w:tcW w:w="392" w:type="dxa"/>
            <w:tcBorders>
              <w:top w:val="single" w:sz="12" w:space="0" w:color="auto"/>
            </w:tcBorders>
            <w:shd w:val="clear" w:color="auto" w:fill="auto"/>
            <w:noWrap/>
            <w:vAlign w:val="bottom"/>
            <w:hideMark/>
          </w:tcPr>
          <w:p w14:paraId="2F688792"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1,6</w:t>
            </w:r>
          </w:p>
        </w:tc>
        <w:tc>
          <w:tcPr>
            <w:tcW w:w="693" w:type="dxa"/>
            <w:tcBorders>
              <w:top w:val="single" w:sz="12" w:space="0" w:color="auto"/>
            </w:tcBorders>
            <w:shd w:val="clear" w:color="auto" w:fill="auto"/>
            <w:noWrap/>
            <w:vAlign w:val="bottom"/>
            <w:hideMark/>
          </w:tcPr>
          <w:p w14:paraId="5825BC70"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30 736</w:t>
            </w:r>
          </w:p>
        </w:tc>
        <w:tc>
          <w:tcPr>
            <w:tcW w:w="371" w:type="dxa"/>
            <w:tcBorders>
              <w:top w:val="single" w:sz="12" w:space="0" w:color="auto"/>
            </w:tcBorders>
            <w:shd w:val="clear" w:color="auto" w:fill="auto"/>
            <w:noWrap/>
            <w:vAlign w:val="bottom"/>
            <w:hideMark/>
          </w:tcPr>
          <w:p w14:paraId="3ABAEAB5"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1,6</w:t>
            </w:r>
          </w:p>
        </w:tc>
        <w:tc>
          <w:tcPr>
            <w:tcW w:w="715" w:type="dxa"/>
            <w:tcBorders>
              <w:top w:val="single" w:sz="12" w:space="0" w:color="auto"/>
            </w:tcBorders>
            <w:shd w:val="clear" w:color="auto" w:fill="auto"/>
            <w:noWrap/>
            <w:vAlign w:val="bottom"/>
            <w:hideMark/>
          </w:tcPr>
          <w:p w14:paraId="2FCAE950"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35 140</w:t>
            </w:r>
          </w:p>
        </w:tc>
        <w:tc>
          <w:tcPr>
            <w:tcW w:w="349" w:type="dxa"/>
            <w:tcBorders>
              <w:top w:val="single" w:sz="12" w:space="0" w:color="auto"/>
            </w:tcBorders>
            <w:shd w:val="clear" w:color="auto" w:fill="auto"/>
            <w:noWrap/>
            <w:vAlign w:val="bottom"/>
            <w:hideMark/>
          </w:tcPr>
          <w:p w14:paraId="16656773"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1,5</w:t>
            </w:r>
          </w:p>
        </w:tc>
        <w:tc>
          <w:tcPr>
            <w:tcW w:w="629" w:type="dxa"/>
            <w:tcBorders>
              <w:top w:val="single" w:sz="12" w:space="0" w:color="auto"/>
            </w:tcBorders>
            <w:shd w:val="clear" w:color="auto" w:fill="auto"/>
            <w:noWrap/>
            <w:vAlign w:val="bottom"/>
          </w:tcPr>
          <w:p w14:paraId="4B3E61E5"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35 140</w:t>
            </w:r>
          </w:p>
        </w:tc>
        <w:tc>
          <w:tcPr>
            <w:tcW w:w="435" w:type="dxa"/>
            <w:tcBorders>
              <w:top w:val="single" w:sz="12" w:space="0" w:color="auto"/>
            </w:tcBorders>
            <w:shd w:val="clear" w:color="auto" w:fill="auto"/>
            <w:noWrap/>
            <w:vAlign w:val="bottom"/>
          </w:tcPr>
          <w:p w14:paraId="333E7418"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1,6</w:t>
            </w:r>
          </w:p>
        </w:tc>
      </w:tr>
      <w:tr w:rsidR="00A53EC8" w:rsidRPr="00A53EC8" w14:paraId="6D5097AD" w14:textId="77777777" w:rsidTr="00A53EC8">
        <w:tc>
          <w:tcPr>
            <w:tcW w:w="2050" w:type="dxa"/>
            <w:shd w:val="clear" w:color="auto" w:fill="auto"/>
            <w:noWrap/>
            <w:hideMark/>
          </w:tcPr>
          <w:p w14:paraId="44E2BB8D" w14:textId="77777777" w:rsidR="00C079A9" w:rsidRPr="00A53EC8" w:rsidRDefault="00C079A9" w:rsidP="00A53EC8">
            <w:pPr>
              <w:suppressAutoHyphens w:val="0"/>
              <w:spacing w:before="40" w:after="40" w:line="220" w:lineRule="exact"/>
              <w:rPr>
                <w:sz w:val="18"/>
                <w:szCs w:val="18"/>
              </w:rPr>
            </w:pPr>
            <w:r w:rsidRPr="00A53EC8">
              <w:rPr>
                <w:sz w:val="18"/>
                <w:lang w:val="fr-FR"/>
              </w:rPr>
              <w:t>Santé</w:t>
            </w:r>
          </w:p>
        </w:tc>
        <w:tc>
          <w:tcPr>
            <w:tcW w:w="650" w:type="dxa"/>
            <w:shd w:val="clear" w:color="auto" w:fill="auto"/>
            <w:noWrap/>
            <w:vAlign w:val="bottom"/>
            <w:hideMark/>
          </w:tcPr>
          <w:p w14:paraId="4941F48D"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283 782</w:t>
            </w:r>
          </w:p>
        </w:tc>
        <w:tc>
          <w:tcPr>
            <w:tcW w:w="414" w:type="dxa"/>
            <w:shd w:val="clear" w:color="auto" w:fill="auto"/>
            <w:noWrap/>
            <w:vAlign w:val="bottom"/>
            <w:hideMark/>
          </w:tcPr>
          <w:p w14:paraId="024FA762"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16,6</w:t>
            </w:r>
          </w:p>
        </w:tc>
        <w:tc>
          <w:tcPr>
            <w:tcW w:w="672" w:type="dxa"/>
            <w:shd w:val="clear" w:color="auto" w:fill="auto"/>
            <w:noWrap/>
            <w:vAlign w:val="bottom"/>
            <w:hideMark/>
          </w:tcPr>
          <w:p w14:paraId="44D50C21"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302 698</w:t>
            </w:r>
          </w:p>
        </w:tc>
        <w:tc>
          <w:tcPr>
            <w:tcW w:w="392" w:type="dxa"/>
            <w:shd w:val="clear" w:color="auto" w:fill="auto"/>
            <w:noWrap/>
            <w:vAlign w:val="bottom"/>
            <w:hideMark/>
          </w:tcPr>
          <w:p w14:paraId="3C3F2A4E"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16,8</w:t>
            </w:r>
          </w:p>
        </w:tc>
        <w:tc>
          <w:tcPr>
            <w:tcW w:w="693" w:type="dxa"/>
            <w:shd w:val="clear" w:color="auto" w:fill="auto"/>
            <w:noWrap/>
            <w:vAlign w:val="bottom"/>
            <w:hideMark/>
          </w:tcPr>
          <w:p w14:paraId="5E46B46C"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320 964</w:t>
            </w:r>
          </w:p>
        </w:tc>
        <w:tc>
          <w:tcPr>
            <w:tcW w:w="371" w:type="dxa"/>
            <w:shd w:val="clear" w:color="auto" w:fill="auto"/>
            <w:noWrap/>
            <w:vAlign w:val="bottom"/>
            <w:hideMark/>
          </w:tcPr>
          <w:p w14:paraId="59847504"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16,4</w:t>
            </w:r>
          </w:p>
        </w:tc>
        <w:tc>
          <w:tcPr>
            <w:tcW w:w="715" w:type="dxa"/>
            <w:shd w:val="clear" w:color="auto" w:fill="auto"/>
            <w:noWrap/>
            <w:vAlign w:val="bottom"/>
            <w:hideMark/>
          </w:tcPr>
          <w:p w14:paraId="4989F5DE"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373 230</w:t>
            </w:r>
          </w:p>
        </w:tc>
        <w:tc>
          <w:tcPr>
            <w:tcW w:w="349" w:type="dxa"/>
            <w:shd w:val="clear" w:color="auto" w:fill="auto"/>
            <w:noWrap/>
            <w:vAlign w:val="bottom"/>
            <w:hideMark/>
          </w:tcPr>
          <w:p w14:paraId="4CAA1034"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17,6</w:t>
            </w:r>
          </w:p>
        </w:tc>
        <w:tc>
          <w:tcPr>
            <w:tcW w:w="629" w:type="dxa"/>
            <w:shd w:val="clear" w:color="auto" w:fill="auto"/>
            <w:noWrap/>
            <w:vAlign w:val="bottom"/>
          </w:tcPr>
          <w:p w14:paraId="333C6A77"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373 230</w:t>
            </w:r>
          </w:p>
        </w:tc>
        <w:tc>
          <w:tcPr>
            <w:tcW w:w="435" w:type="dxa"/>
            <w:shd w:val="clear" w:color="auto" w:fill="auto"/>
            <w:noWrap/>
            <w:vAlign w:val="bottom"/>
          </w:tcPr>
          <w:p w14:paraId="2FCD2D53"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17,3</w:t>
            </w:r>
          </w:p>
        </w:tc>
      </w:tr>
      <w:tr w:rsidR="00A53EC8" w:rsidRPr="00A53EC8" w14:paraId="5B5E0D2C" w14:textId="77777777" w:rsidTr="00A53EC8">
        <w:tc>
          <w:tcPr>
            <w:tcW w:w="2050" w:type="dxa"/>
            <w:shd w:val="clear" w:color="auto" w:fill="auto"/>
            <w:noWrap/>
            <w:hideMark/>
          </w:tcPr>
          <w:p w14:paraId="47D7AF79" w14:textId="77777777" w:rsidR="00C079A9" w:rsidRPr="00A53EC8" w:rsidRDefault="00C079A9" w:rsidP="00A53EC8">
            <w:pPr>
              <w:suppressAutoHyphens w:val="0"/>
              <w:spacing w:before="40" w:after="40" w:line="220" w:lineRule="exact"/>
              <w:rPr>
                <w:sz w:val="18"/>
                <w:szCs w:val="18"/>
              </w:rPr>
            </w:pPr>
            <w:r w:rsidRPr="00A53EC8">
              <w:rPr>
                <w:sz w:val="18"/>
                <w:lang w:val="fr-FR"/>
              </w:rPr>
              <w:t>Éducation</w:t>
            </w:r>
          </w:p>
        </w:tc>
        <w:tc>
          <w:tcPr>
            <w:tcW w:w="650" w:type="dxa"/>
            <w:shd w:val="clear" w:color="auto" w:fill="auto"/>
            <w:noWrap/>
            <w:vAlign w:val="bottom"/>
            <w:hideMark/>
          </w:tcPr>
          <w:p w14:paraId="387396E4"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190 884</w:t>
            </w:r>
          </w:p>
        </w:tc>
        <w:tc>
          <w:tcPr>
            <w:tcW w:w="414" w:type="dxa"/>
            <w:shd w:val="clear" w:color="auto" w:fill="auto"/>
            <w:noWrap/>
            <w:vAlign w:val="bottom"/>
            <w:hideMark/>
          </w:tcPr>
          <w:p w14:paraId="45706BD0"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11,2</w:t>
            </w:r>
          </w:p>
        </w:tc>
        <w:tc>
          <w:tcPr>
            <w:tcW w:w="672" w:type="dxa"/>
            <w:shd w:val="clear" w:color="auto" w:fill="auto"/>
            <w:noWrap/>
            <w:vAlign w:val="bottom"/>
            <w:hideMark/>
          </w:tcPr>
          <w:p w14:paraId="04E4F33E"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198 824</w:t>
            </w:r>
          </w:p>
        </w:tc>
        <w:tc>
          <w:tcPr>
            <w:tcW w:w="392" w:type="dxa"/>
            <w:shd w:val="clear" w:color="auto" w:fill="auto"/>
            <w:noWrap/>
            <w:vAlign w:val="bottom"/>
            <w:hideMark/>
          </w:tcPr>
          <w:p w14:paraId="5E543B7B"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11,0</w:t>
            </w:r>
          </w:p>
        </w:tc>
        <w:tc>
          <w:tcPr>
            <w:tcW w:w="693" w:type="dxa"/>
            <w:shd w:val="clear" w:color="auto" w:fill="auto"/>
            <w:noWrap/>
            <w:vAlign w:val="bottom"/>
            <w:hideMark/>
          </w:tcPr>
          <w:p w14:paraId="607AD318"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200 891</w:t>
            </w:r>
          </w:p>
        </w:tc>
        <w:tc>
          <w:tcPr>
            <w:tcW w:w="371" w:type="dxa"/>
            <w:shd w:val="clear" w:color="auto" w:fill="auto"/>
            <w:noWrap/>
            <w:vAlign w:val="bottom"/>
            <w:hideMark/>
          </w:tcPr>
          <w:p w14:paraId="630131C2"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10,2</w:t>
            </w:r>
          </w:p>
        </w:tc>
        <w:tc>
          <w:tcPr>
            <w:tcW w:w="715" w:type="dxa"/>
            <w:shd w:val="clear" w:color="auto" w:fill="auto"/>
            <w:noWrap/>
            <w:vAlign w:val="bottom"/>
            <w:hideMark/>
          </w:tcPr>
          <w:p w14:paraId="3FDECAD9"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220 622</w:t>
            </w:r>
          </w:p>
        </w:tc>
        <w:tc>
          <w:tcPr>
            <w:tcW w:w="349" w:type="dxa"/>
            <w:shd w:val="clear" w:color="auto" w:fill="auto"/>
            <w:noWrap/>
            <w:vAlign w:val="bottom"/>
            <w:hideMark/>
          </w:tcPr>
          <w:p w14:paraId="6118CBD5"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10,4</w:t>
            </w:r>
          </w:p>
        </w:tc>
        <w:tc>
          <w:tcPr>
            <w:tcW w:w="629" w:type="dxa"/>
            <w:shd w:val="clear" w:color="auto" w:fill="auto"/>
            <w:noWrap/>
            <w:vAlign w:val="bottom"/>
          </w:tcPr>
          <w:p w14:paraId="0F50A4E4"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220 622</w:t>
            </w:r>
          </w:p>
        </w:tc>
        <w:tc>
          <w:tcPr>
            <w:tcW w:w="435" w:type="dxa"/>
            <w:shd w:val="clear" w:color="auto" w:fill="auto"/>
            <w:noWrap/>
            <w:vAlign w:val="bottom"/>
          </w:tcPr>
          <w:p w14:paraId="23D271A2"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10,3</w:t>
            </w:r>
          </w:p>
        </w:tc>
      </w:tr>
      <w:tr w:rsidR="00A53EC8" w:rsidRPr="00A53EC8" w14:paraId="152B6EB4" w14:textId="77777777" w:rsidTr="00A53EC8">
        <w:tc>
          <w:tcPr>
            <w:tcW w:w="2050" w:type="dxa"/>
            <w:shd w:val="clear" w:color="auto" w:fill="auto"/>
            <w:noWrap/>
            <w:hideMark/>
          </w:tcPr>
          <w:p w14:paraId="422C291A" w14:textId="77777777" w:rsidR="00C079A9" w:rsidRPr="00A53EC8" w:rsidRDefault="00C079A9" w:rsidP="00A53EC8">
            <w:pPr>
              <w:suppressAutoHyphens w:val="0"/>
              <w:spacing w:before="40" w:after="40" w:line="220" w:lineRule="exact"/>
              <w:rPr>
                <w:sz w:val="18"/>
                <w:szCs w:val="18"/>
              </w:rPr>
            </w:pPr>
            <w:r w:rsidRPr="00A53EC8">
              <w:rPr>
                <w:sz w:val="18"/>
                <w:lang w:val="fr-FR"/>
              </w:rPr>
              <w:t>Protection sociale</w:t>
            </w:r>
          </w:p>
        </w:tc>
        <w:tc>
          <w:tcPr>
            <w:tcW w:w="650" w:type="dxa"/>
            <w:shd w:val="clear" w:color="auto" w:fill="auto"/>
            <w:noWrap/>
            <w:vAlign w:val="bottom"/>
            <w:hideMark/>
          </w:tcPr>
          <w:p w14:paraId="3331954D"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675 051</w:t>
            </w:r>
          </w:p>
        </w:tc>
        <w:tc>
          <w:tcPr>
            <w:tcW w:w="414" w:type="dxa"/>
            <w:shd w:val="clear" w:color="auto" w:fill="auto"/>
            <w:noWrap/>
            <w:vAlign w:val="bottom"/>
            <w:hideMark/>
          </w:tcPr>
          <w:p w14:paraId="1039700F"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39,6</w:t>
            </w:r>
          </w:p>
        </w:tc>
        <w:tc>
          <w:tcPr>
            <w:tcW w:w="672" w:type="dxa"/>
            <w:shd w:val="clear" w:color="auto" w:fill="auto"/>
            <w:noWrap/>
            <w:vAlign w:val="bottom"/>
            <w:hideMark/>
          </w:tcPr>
          <w:p w14:paraId="068CB510"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702 077</w:t>
            </w:r>
          </w:p>
        </w:tc>
        <w:tc>
          <w:tcPr>
            <w:tcW w:w="392" w:type="dxa"/>
            <w:shd w:val="clear" w:color="auto" w:fill="auto"/>
            <w:noWrap/>
            <w:vAlign w:val="bottom"/>
            <w:hideMark/>
          </w:tcPr>
          <w:p w14:paraId="5F0AD079"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38,9</w:t>
            </w:r>
          </w:p>
        </w:tc>
        <w:tc>
          <w:tcPr>
            <w:tcW w:w="693" w:type="dxa"/>
            <w:shd w:val="clear" w:color="auto" w:fill="auto"/>
            <w:noWrap/>
            <w:vAlign w:val="bottom"/>
            <w:hideMark/>
          </w:tcPr>
          <w:p w14:paraId="3CEC8B7F"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758 349</w:t>
            </w:r>
          </w:p>
        </w:tc>
        <w:tc>
          <w:tcPr>
            <w:tcW w:w="371" w:type="dxa"/>
            <w:shd w:val="clear" w:color="auto" w:fill="auto"/>
            <w:noWrap/>
            <w:vAlign w:val="bottom"/>
            <w:hideMark/>
          </w:tcPr>
          <w:p w14:paraId="59B0634C"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38,6</w:t>
            </w:r>
          </w:p>
        </w:tc>
        <w:tc>
          <w:tcPr>
            <w:tcW w:w="715" w:type="dxa"/>
            <w:shd w:val="clear" w:color="auto" w:fill="auto"/>
            <w:noWrap/>
            <w:vAlign w:val="bottom"/>
            <w:hideMark/>
          </w:tcPr>
          <w:p w14:paraId="5EDE447B"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815 621</w:t>
            </w:r>
          </w:p>
        </w:tc>
        <w:tc>
          <w:tcPr>
            <w:tcW w:w="349" w:type="dxa"/>
            <w:shd w:val="clear" w:color="auto" w:fill="auto"/>
            <w:noWrap/>
            <w:vAlign w:val="bottom"/>
            <w:hideMark/>
          </w:tcPr>
          <w:p w14:paraId="0FF615C7"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39,1</w:t>
            </w:r>
          </w:p>
        </w:tc>
        <w:tc>
          <w:tcPr>
            <w:tcW w:w="629" w:type="dxa"/>
            <w:shd w:val="clear" w:color="auto" w:fill="auto"/>
            <w:noWrap/>
            <w:vAlign w:val="bottom"/>
          </w:tcPr>
          <w:p w14:paraId="6EAE26C4"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815 621</w:t>
            </w:r>
          </w:p>
        </w:tc>
        <w:tc>
          <w:tcPr>
            <w:tcW w:w="435" w:type="dxa"/>
            <w:shd w:val="clear" w:color="auto" w:fill="auto"/>
            <w:noWrap/>
            <w:vAlign w:val="bottom"/>
          </w:tcPr>
          <w:p w14:paraId="2A12253D"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37,9</w:t>
            </w:r>
          </w:p>
        </w:tc>
      </w:tr>
      <w:tr w:rsidR="00A53EC8" w:rsidRPr="00A53EC8" w14:paraId="38359046" w14:textId="77777777" w:rsidTr="00A53EC8">
        <w:tc>
          <w:tcPr>
            <w:tcW w:w="2050" w:type="dxa"/>
            <w:shd w:val="clear" w:color="auto" w:fill="auto"/>
            <w:noWrap/>
            <w:hideMark/>
          </w:tcPr>
          <w:p w14:paraId="3E42A531" w14:textId="77777777" w:rsidR="00C079A9" w:rsidRPr="00A53EC8" w:rsidRDefault="00C079A9" w:rsidP="00A53EC8">
            <w:pPr>
              <w:suppressAutoHyphens w:val="0"/>
              <w:spacing w:before="40" w:after="40" w:line="220" w:lineRule="exact"/>
              <w:rPr>
                <w:sz w:val="18"/>
                <w:szCs w:val="18"/>
              </w:rPr>
            </w:pPr>
            <w:r w:rsidRPr="00A53EC8">
              <w:rPr>
                <w:sz w:val="18"/>
                <w:lang w:val="fr-FR"/>
              </w:rPr>
              <w:t xml:space="preserve">Total des dépenses sociales </w:t>
            </w:r>
          </w:p>
        </w:tc>
        <w:tc>
          <w:tcPr>
            <w:tcW w:w="650" w:type="dxa"/>
            <w:shd w:val="clear" w:color="auto" w:fill="auto"/>
            <w:noWrap/>
            <w:vAlign w:val="bottom"/>
            <w:hideMark/>
          </w:tcPr>
          <w:p w14:paraId="1DC80C50"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1 177 241</w:t>
            </w:r>
          </w:p>
        </w:tc>
        <w:tc>
          <w:tcPr>
            <w:tcW w:w="414" w:type="dxa"/>
            <w:shd w:val="clear" w:color="auto" w:fill="auto"/>
            <w:noWrap/>
            <w:vAlign w:val="bottom"/>
            <w:hideMark/>
          </w:tcPr>
          <w:p w14:paraId="1E8D25CB" w14:textId="77777777" w:rsidR="00C079A9" w:rsidRPr="00A53EC8" w:rsidRDefault="00C079A9" w:rsidP="00A53EC8">
            <w:pPr>
              <w:suppressAutoHyphens w:val="0"/>
              <w:spacing w:before="40" w:after="40" w:line="220" w:lineRule="exact"/>
              <w:jc w:val="right"/>
              <w:rPr>
                <w:sz w:val="18"/>
                <w:szCs w:val="18"/>
              </w:rPr>
            </w:pPr>
            <w:r w:rsidRPr="00A53EC8">
              <w:rPr>
                <w:sz w:val="18"/>
                <w:szCs w:val="18"/>
              </w:rPr>
              <w:t xml:space="preserve"> </w:t>
            </w:r>
          </w:p>
        </w:tc>
        <w:tc>
          <w:tcPr>
            <w:tcW w:w="672" w:type="dxa"/>
            <w:shd w:val="clear" w:color="auto" w:fill="auto"/>
            <w:noWrap/>
            <w:vAlign w:val="bottom"/>
            <w:hideMark/>
          </w:tcPr>
          <w:p w14:paraId="27EF9039"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1 232 597</w:t>
            </w:r>
          </w:p>
        </w:tc>
        <w:tc>
          <w:tcPr>
            <w:tcW w:w="392" w:type="dxa"/>
            <w:shd w:val="clear" w:color="auto" w:fill="auto"/>
            <w:noWrap/>
            <w:vAlign w:val="bottom"/>
            <w:hideMark/>
          </w:tcPr>
          <w:p w14:paraId="2C7CAC61" w14:textId="77777777" w:rsidR="00C079A9" w:rsidRPr="00A53EC8" w:rsidRDefault="00C079A9" w:rsidP="00A53EC8">
            <w:pPr>
              <w:suppressAutoHyphens w:val="0"/>
              <w:spacing w:before="40" w:after="40" w:line="220" w:lineRule="exact"/>
              <w:jc w:val="right"/>
              <w:rPr>
                <w:sz w:val="18"/>
                <w:szCs w:val="18"/>
              </w:rPr>
            </w:pPr>
            <w:r w:rsidRPr="00A53EC8">
              <w:rPr>
                <w:sz w:val="18"/>
                <w:szCs w:val="18"/>
              </w:rPr>
              <w:t xml:space="preserve"> </w:t>
            </w:r>
          </w:p>
        </w:tc>
        <w:tc>
          <w:tcPr>
            <w:tcW w:w="693" w:type="dxa"/>
            <w:shd w:val="clear" w:color="auto" w:fill="auto"/>
            <w:noWrap/>
            <w:vAlign w:val="bottom"/>
            <w:hideMark/>
          </w:tcPr>
          <w:p w14:paraId="45EDDEA1"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1 310 940</w:t>
            </w:r>
          </w:p>
        </w:tc>
        <w:tc>
          <w:tcPr>
            <w:tcW w:w="371" w:type="dxa"/>
            <w:shd w:val="clear" w:color="auto" w:fill="auto"/>
            <w:noWrap/>
            <w:vAlign w:val="bottom"/>
            <w:hideMark/>
          </w:tcPr>
          <w:p w14:paraId="518294B6" w14:textId="77777777" w:rsidR="00C079A9" w:rsidRPr="00A53EC8" w:rsidRDefault="00C079A9" w:rsidP="00A53EC8">
            <w:pPr>
              <w:suppressAutoHyphens w:val="0"/>
              <w:spacing w:before="40" w:after="40" w:line="220" w:lineRule="exact"/>
              <w:jc w:val="right"/>
              <w:rPr>
                <w:sz w:val="18"/>
                <w:szCs w:val="18"/>
              </w:rPr>
            </w:pPr>
            <w:r w:rsidRPr="00A53EC8">
              <w:rPr>
                <w:sz w:val="18"/>
                <w:szCs w:val="18"/>
              </w:rPr>
              <w:t xml:space="preserve"> </w:t>
            </w:r>
          </w:p>
        </w:tc>
        <w:tc>
          <w:tcPr>
            <w:tcW w:w="715" w:type="dxa"/>
            <w:shd w:val="clear" w:color="auto" w:fill="auto"/>
            <w:noWrap/>
            <w:vAlign w:val="bottom"/>
            <w:hideMark/>
          </w:tcPr>
          <w:p w14:paraId="198FFC3C"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1 444 613</w:t>
            </w:r>
          </w:p>
        </w:tc>
        <w:tc>
          <w:tcPr>
            <w:tcW w:w="349" w:type="dxa"/>
            <w:shd w:val="clear" w:color="auto" w:fill="auto"/>
            <w:noWrap/>
            <w:vAlign w:val="bottom"/>
            <w:hideMark/>
          </w:tcPr>
          <w:p w14:paraId="43CC55C6" w14:textId="77777777" w:rsidR="00C079A9" w:rsidRPr="00A53EC8" w:rsidRDefault="00C079A9" w:rsidP="00A53EC8">
            <w:pPr>
              <w:suppressAutoHyphens w:val="0"/>
              <w:spacing w:before="40" w:after="40" w:line="220" w:lineRule="exact"/>
              <w:jc w:val="right"/>
              <w:rPr>
                <w:sz w:val="18"/>
                <w:szCs w:val="18"/>
              </w:rPr>
            </w:pPr>
            <w:r w:rsidRPr="00A53EC8">
              <w:rPr>
                <w:sz w:val="18"/>
                <w:szCs w:val="18"/>
              </w:rPr>
              <w:t xml:space="preserve"> </w:t>
            </w:r>
          </w:p>
        </w:tc>
        <w:tc>
          <w:tcPr>
            <w:tcW w:w="629" w:type="dxa"/>
            <w:shd w:val="clear" w:color="auto" w:fill="auto"/>
            <w:noWrap/>
            <w:vAlign w:val="bottom"/>
            <w:hideMark/>
          </w:tcPr>
          <w:p w14:paraId="11036DD1"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1 444 613</w:t>
            </w:r>
          </w:p>
        </w:tc>
        <w:tc>
          <w:tcPr>
            <w:tcW w:w="435" w:type="dxa"/>
            <w:shd w:val="clear" w:color="auto" w:fill="auto"/>
            <w:noWrap/>
            <w:vAlign w:val="bottom"/>
            <w:hideMark/>
          </w:tcPr>
          <w:p w14:paraId="4B989915" w14:textId="77777777" w:rsidR="00C079A9" w:rsidRPr="00A53EC8" w:rsidRDefault="00C079A9" w:rsidP="00A53EC8">
            <w:pPr>
              <w:suppressAutoHyphens w:val="0"/>
              <w:spacing w:before="40" w:after="40" w:line="220" w:lineRule="exact"/>
              <w:jc w:val="right"/>
              <w:rPr>
                <w:sz w:val="18"/>
                <w:szCs w:val="18"/>
              </w:rPr>
            </w:pPr>
            <w:r w:rsidRPr="00A53EC8">
              <w:rPr>
                <w:sz w:val="18"/>
                <w:szCs w:val="18"/>
              </w:rPr>
              <w:t xml:space="preserve"> </w:t>
            </w:r>
          </w:p>
        </w:tc>
      </w:tr>
      <w:tr w:rsidR="00A53EC8" w:rsidRPr="00A53EC8" w14:paraId="5DF9C85F" w14:textId="77777777" w:rsidTr="00A53EC8">
        <w:tc>
          <w:tcPr>
            <w:tcW w:w="2050" w:type="dxa"/>
            <w:shd w:val="clear" w:color="auto" w:fill="auto"/>
            <w:noWrap/>
            <w:hideMark/>
          </w:tcPr>
          <w:p w14:paraId="79EC9881" w14:textId="77777777" w:rsidR="00C079A9" w:rsidRPr="00A53EC8" w:rsidRDefault="00C079A9" w:rsidP="00A53EC8">
            <w:pPr>
              <w:suppressAutoHyphens w:val="0"/>
              <w:spacing w:before="40" w:after="40" w:line="220" w:lineRule="exact"/>
              <w:rPr>
                <w:sz w:val="18"/>
                <w:szCs w:val="18"/>
              </w:rPr>
            </w:pPr>
            <w:r w:rsidRPr="00A53EC8">
              <w:rPr>
                <w:sz w:val="18"/>
                <w:lang w:val="fr-FR"/>
              </w:rPr>
              <w:t>PIB</w:t>
            </w:r>
          </w:p>
        </w:tc>
        <w:tc>
          <w:tcPr>
            <w:tcW w:w="650" w:type="dxa"/>
            <w:shd w:val="clear" w:color="auto" w:fill="auto"/>
            <w:noWrap/>
            <w:vAlign w:val="bottom"/>
            <w:hideMark/>
          </w:tcPr>
          <w:p w14:paraId="04A38D38"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3 576 581</w:t>
            </w:r>
          </w:p>
        </w:tc>
        <w:tc>
          <w:tcPr>
            <w:tcW w:w="414" w:type="dxa"/>
            <w:shd w:val="clear" w:color="auto" w:fill="auto"/>
            <w:noWrap/>
            <w:vAlign w:val="bottom"/>
            <w:hideMark/>
          </w:tcPr>
          <w:p w14:paraId="116D56AB" w14:textId="77777777" w:rsidR="00C079A9" w:rsidRPr="00A53EC8" w:rsidRDefault="00C079A9" w:rsidP="00A53EC8">
            <w:pPr>
              <w:suppressAutoHyphens w:val="0"/>
              <w:spacing w:before="40" w:after="40" w:line="220" w:lineRule="exact"/>
              <w:jc w:val="right"/>
              <w:rPr>
                <w:sz w:val="18"/>
                <w:szCs w:val="18"/>
              </w:rPr>
            </w:pPr>
            <w:r w:rsidRPr="00A53EC8">
              <w:rPr>
                <w:sz w:val="18"/>
                <w:szCs w:val="18"/>
              </w:rPr>
              <w:t xml:space="preserve"> </w:t>
            </w:r>
          </w:p>
        </w:tc>
        <w:tc>
          <w:tcPr>
            <w:tcW w:w="672" w:type="dxa"/>
            <w:shd w:val="clear" w:color="auto" w:fill="auto"/>
            <w:noWrap/>
            <w:vAlign w:val="bottom"/>
            <w:hideMark/>
          </w:tcPr>
          <w:p w14:paraId="2AA28FE0"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3 596 937</w:t>
            </w:r>
          </w:p>
        </w:tc>
        <w:tc>
          <w:tcPr>
            <w:tcW w:w="392" w:type="dxa"/>
            <w:shd w:val="clear" w:color="auto" w:fill="auto"/>
            <w:noWrap/>
            <w:vAlign w:val="bottom"/>
            <w:hideMark/>
          </w:tcPr>
          <w:p w14:paraId="39764F3B" w14:textId="77777777" w:rsidR="00C079A9" w:rsidRPr="00A53EC8" w:rsidRDefault="00C079A9" w:rsidP="00A53EC8">
            <w:pPr>
              <w:suppressAutoHyphens w:val="0"/>
              <w:spacing w:before="40" w:after="40" w:line="220" w:lineRule="exact"/>
              <w:jc w:val="right"/>
              <w:rPr>
                <w:sz w:val="18"/>
                <w:szCs w:val="18"/>
              </w:rPr>
            </w:pPr>
            <w:r w:rsidRPr="00A53EC8">
              <w:rPr>
                <w:sz w:val="18"/>
                <w:szCs w:val="18"/>
              </w:rPr>
              <w:t xml:space="preserve"> </w:t>
            </w:r>
          </w:p>
        </w:tc>
        <w:tc>
          <w:tcPr>
            <w:tcW w:w="693" w:type="dxa"/>
            <w:shd w:val="clear" w:color="auto" w:fill="auto"/>
            <w:noWrap/>
            <w:vAlign w:val="bottom"/>
            <w:hideMark/>
          </w:tcPr>
          <w:p w14:paraId="0ACA4F85"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3 461 575</w:t>
            </w:r>
          </w:p>
        </w:tc>
        <w:tc>
          <w:tcPr>
            <w:tcW w:w="371" w:type="dxa"/>
            <w:shd w:val="clear" w:color="auto" w:fill="auto"/>
            <w:noWrap/>
            <w:vAlign w:val="bottom"/>
            <w:hideMark/>
          </w:tcPr>
          <w:p w14:paraId="0E5966EE" w14:textId="77777777" w:rsidR="00C079A9" w:rsidRPr="00A53EC8" w:rsidRDefault="00C079A9" w:rsidP="00A53EC8">
            <w:pPr>
              <w:suppressAutoHyphens w:val="0"/>
              <w:spacing w:before="40" w:after="40" w:line="220" w:lineRule="exact"/>
              <w:jc w:val="right"/>
              <w:rPr>
                <w:sz w:val="18"/>
                <w:szCs w:val="18"/>
              </w:rPr>
            </w:pPr>
            <w:r w:rsidRPr="00A53EC8">
              <w:rPr>
                <w:sz w:val="18"/>
                <w:szCs w:val="18"/>
              </w:rPr>
              <w:t xml:space="preserve"> </w:t>
            </w:r>
          </w:p>
        </w:tc>
        <w:tc>
          <w:tcPr>
            <w:tcW w:w="715" w:type="dxa"/>
            <w:shd w:val="clear" w:color="auto" w:fill="auto"/>
            <w:noWrap/>
            <w:vAlign w:val="bottom"/>
            <w:hideMark/>
          </w:tcPr>
          <w:p w14:paraId="16CE6220"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5 708 190</w:t>
            </w:r>
          </w:p>
        </w:tc>
        <w:tc>
          <w:tcPr>
            <w:tcW w:w="349" w:type="dxa"/>
            <w:shd w:val="clear" w:color="auto" w:fill="auto"/>
            <w:noWrap/>
            <w:vAlign w:val="bottom"/>
            <w:hideMark/>
          </w:tcPr>
          <w:p w14:paraId="069718CE" w14:textId="77777777" w:rsidR="00C079A9" w:rsidRPr="00A53EC8" w:rsidRDefault="00C079A9" w:rsidP="00A53EC8">
            <w:pPr>
              <w:suppressAutoHyphens w:val="0"/>
              <w:spacing w:before="40" w:after="40" w:line="220" w:lineRule="exact"/>
              <w:jc w:val="right"/>
              <w:rPr>
                <w:sz w:val="18"/>
                <w:szCs w:val="18"/>
              </w:rPr>
            </w:pPr>
            <w:r w:rsidRPr="00A53EC8">
              <w:rPr>
                <w:sz w:val="18"/>
                <w:szCs w:val="18"/>
              </w:rPr>
              <w:t xml:space="preserve"> </w:t>
            </w:r>
          </w:p>
        </w:tc>
        <w:tc>
          <w:tcPr>
            <w:tcW w:w="629" w:type="dxa"/>
            <w:shd w:val="clear" w:color="auto" w:fill="auto"/>
            <w:noWrap/>
            <w:vAlign w:val="bottom"/>
            <w:hideMark/>
          </w:tcPr>
          <w:p w14:paraId="6D9F4CA2"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5 708 190</w:t>
            </w:r>
          </w:p>
        </w:tc>
        <w:tc>
          <w:tcPr>
            <w:tcW w:w="435" w:type="dxa"/>
            <w:shd w:val="clear" w:color="auto" w:fill="auto"/>
            <w:noWrap/>
            <w:vAlign w:val="bottom"/>
            <w:hideMark/>
          </w:tcPr>
          <w:p w14:paraId="134BCCBA" w14:textId="77777777" w:rsidR="00C079A9" w:rsidRPr="00A53EC8" w:rsidRDefault="00C079A9" w:rsidP="00A53EC8">
            <w:pPr>
              <w:suppressAutoHyphens w:val="0"/>
              <w:spacing w:before="40" w:after="40" w:line="220" w:lineRule="exact"/>
              <w:jc w:val="right"/>
              <w:rPr>
                <w:sz w:val="18"/>
                <w:szCs w:val="18"/>
              </w:rPr>
            </w:pPr>
            <w:r w:rsidRPr="00A53EC8">
              <w:rPr>
                <w:sz w:val="18"/>
                <w:szCs w:val="18"/>
              </w:rPr>
              <w:t xml:space="preserve"> </w:t>
            </w:r>
          </w:p>
        </w:tc>
      </w:tr>
      <w:tr w:rsidR="00A53EC8" w:rsidRPr="00A53EC8" w14:paraId="459ADBDD" w14:textId="77777777" w:rsidTr="00A53EC8">
        <w:tc>
          <w:tcPr>
            <w:tcW w:w="2050" w:type="dxa"/>
            <w:tcBorders>
              <w:bottom w:val="single" w:sz="12" w:space="0" w:color="auto"/>
            </w:tcBorders>
            <w:shd w:val="clear" w:color="auto" w:fill="auto"/>
            <w:noWrap/>
            <w:hideMark/>
          </w:tcPr>
          <w:p w14:paraId="5288C551" w14:textId="77777777" w:rsidR="00C079A9" w:rsidRPr="00A53EC8" w:rsidRDefault="00C079A9" w:rsidP="00A53EC8">
            <w:pPr>
              <w:suppressAutoHyphens w:val="0"/>
              <w:spacing w:before="40" w:after="40" w:line="220" w:lineRule="exact"/>
              <w:rPr>
                <w:sz w:val="18"/>
                <w:szCs w:val="18"/>
              </w:rPr>
            </w:pPr>
            <w:r w:rsidRPr="00A53EC8">
              <w:rPr>
                <w:sz w:val="18"/>
                <w:lang w:val="fr-FR"/>
              </w:rPr>
              <w:t>Dépenses sociales/PIB</w:t>
            </w:r>
          </w:p>
        </w:tc>
        <w:tc>
          <w:tcPr>
            <w:tcW w:w="650" w:type="dxa"/>
            <w:tcBorders>
              <w:bottom w:val="single" w:sz="12" w:space="0" w:color="auto"/>
            </w:tcBorders>
            <w:shd w:val="clear" w:color="auto" w:fill="auto"/>
            <w:noWrap/>
            <w:vAlign w:val="bottom"/>
            <w:hideMark/>
          </w:tcPr>
          <w:p w14:paraId="6406A857"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0,3</w:t>
            </w:r>
          </w:p>
        </w:tc>
        <w:tc>
          <w:tcPr>
            <w:tcW w:w="414" w:type="dxa"/>
            <w:tcBorders>
              <w:bottom w:val="single" w:sz="12" w:space="0" w:color="auto"/>
            </w:tcBorders>
            <w:shd w:val="clear" w:color="auto" w:fill="auto"/>
            <w:noWrap/>
            <w:vAlign w:val="bottom"/>
            <w:hideMark/>
          </w:tcPr>
          <w:p w14:paraId="6E74EB5E" w14:textId="77777777" w:rsidR="00C079A9" w:rsidRPr="00A53EC8" w:rsidRDefault="00C079A9" w:rsidP="00A53EC8">
            <w:pPr>
              <w:suppressAutoHyphens w:val="0"/>
              <w:spacing w:before="40" w:after="40" w:line="220" w:lineRule="exact"/>
              <w:jc w:val="right"/>
              <w:rPr>
                <w:sz w:val="18"/>
                <w:szCs w:val="18"/>
              </w:rPr>
            </w:pPr>
            <w:r w:rsidRPr="00A53EC8">
              <w:rPr>
                <w:sz w:val="18"/>
                <w:szCs w:val="18"/>
              </w:rPr>
              <w:t xml:space="preserve"> </w:t>
            </w:r>
          </w:p>
        </w:tc>
        <w:tc>
          <w:tcPr>
            <w:tcW w:w="672" w:type="dxa"/>
            <w:tcBorders>
              <w:bottom w:val="single" w:sz="12" w:space="0" w:color="auto"/>
            </w:tcBorders>
            <w:shd w:val="clear" w:color="auto" w:fill="auto"/>
            <w:noWrap/>
            <w:vAlign w:val="bottom"/>
            <w:hideMark/>
          </w:tcPr>
          <w:p w14:paraId="16766638"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0,3</w:t>
            </w:r>
          </w:p>
        </w:tc>
        <w:tc>
          <w:tcPr>
            <w:tcW w:w="392" w:type="dxa"/>
            <w:tcBorders>
              <w:bottom w:val="single" w:sz="12" w:space="0" w:color="auto"/>
            </w:tcBorders>
            <w:shd w:val="clear" w:color="auto" w:fill="auto"/>
            <w:noWrap/>
            <w:vAlign w:val="bottom"/>
            <w:hideMark/>
          </w:tcPr>
          <w:p w14:paraId="573C2991" w14:textId="77777777" w:rsidR="00C079A9" w:rsidRPr="00A53EC8" w:rsidRDefault="00C079A9" w:rsidP="00A53EC8">
            <w:pPr>
              <w:suppressAutoHyphens w:val="0"/>
              <w:spacing w:before="40" w:after="40" w:line="220" w:lineRule="exact"/>
              <w:jc w:val="right"/>
              <w:rPr>
                <w:sz w:val="18"/>
                <w:szCs w:val="18"/>
              </w:rPr>
            </w:pPr>
            <w:r w:rsidRPr="00A53EC8">
              <w:rPr>
                <w:sz w:val="18"/>
                <w:szCs w:val="18"/>
              </w:rPr>
              <w:t xml:space="preserve"> </w:t>
            </w:r>
          </w:p>
        </w:tc>
        <w:tc>
          <w:tcPr>
            <w:tcW w:w="693" w:type="dxa"/>
            <w:tcBorders>
              <w:bottom w:val="single" w:sz="12" w:space="0" w:color="auto"/>
            </w:tcBorders>
            <w:shd w:val="clear" w:color="auto" w:fill="auto"/>
            <w:noWrap/>
            <w:vAlign w:val="bottom"/>
            <w:hideMark/>
          </w:tcPr>
          <w:p w14:paraId="3A13747F"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0,4</w:t>
            </w:r>
          </w:p>
        </w:tc>
        <w:tc>
          <w:tcPr>
            <w:tcW w:w="371" w:type="dxa"/>
            <w:tcBorders>
              <w:bottom w:val="single" w:sz="12" w:space="0" w:color="auto"/>
            </w:tcBorders>
            <w:shd w:val="clear" w:color="auto" w:fill="auto"/>
            <w:noWrap/>
            <w:vAlign w:val="bottom"/>
            <w:hideMark/>
          </w:tcPr>
          <w:p w14:paraId="1768F74B" w14:textId="77777777" w:rsidR="00C079A9" w:rsidRPr="00A53EC8" w:rsidRDefault="00C079A9" w:rsidP="00A53EC8">
            <w:pPr>
              <w:suppressAutoHyphens w:val="0"/>
              <w:spacing w:before="40" w:after="40" w:line="220" w:lineRule="exact"/>
              <w:jc w:val="right"/>
              <w:rPr>
                <w:sz w:val="18"/>
                <w:szCs w:val="18"/>
              </w:rPr>
            </w:pPr>
            <w:r w:rsidRPr="00A53EC8">
              <w:rPr>
                <w:sz w:val="18"/>
                <w:szCs w:val="18"/>
              </w:rPr>
              <w:t xml:space="preserve"> </w:t>
            </w:r>
          </w:p>
        </w:tc>
        <w:tc>
          <w:tcPr>
            <w:tcW w:w="715" w:type="dxa"/>
            <w:tcBorders>
              <w:bottom w:val="single" w:sz="12" w:space="0" w:color="auto"/>
            </w:tcBorders>
            <w:shd w:val="clear" w:color="auto" w:fill="auto"/>
            <w:noWrap/>
            <w:vAlign w:val="bottom"/>
            <w:hideMark/>
          </w:tcPr>
          <w:p w14:paraId="30E3B2D7"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0,3</w:t>
            </w:r>
          </w:p>
        </w:tc>
        <w:tc>
          <w:tcPr>
            <w:tcW w:w="349" w:type="dxa"/>
            <w:tcBorders>
              <w:bottom w:val="single" w:sz="12" w:space="0" w:color="auto"/>
            </w:tcBorders>
            <w:shd w:val="clear" w:color="auto" w:fill="auto"/>
            <w:noWrap/>
            <w:vAlign w:val="bottom"/>
            <w:hideMark/>
          </w:tcPr>
          <w:p w14:paraId="2A50BD98" w14:textId="77777777" w:rsidR="00C079A9" w:rsidRPr="00A53EC8" w:rsidRDefault="00C079A9" w:rsidP="00A53EC8">
            <w:pPr>
              <w:suppressAutoHyphens w:val="0"/>
              <w:spacing w:before="40" w:after="40" w:line="220" w:lineRule="exact"/>
              <w:jc w:val="right"/>
              <w:rPr>
                <w:sz w:val="18"/>
                <w:szCs w:val="18"/>
              </w:rPr>
            </w:pPr>
            <w:r w:rsidRPr="00A53EC8">
              <w:rPr>
                <w:sz w:val="18"/>
                <w:szCs w:val="18"/>
              </w:rPr>
              <w:t xml:space="preserve"> </w:t>
            </w:r>
          </w:p>
        </w:tc>
        <w:tc>
          <w:tcPr>
            <w:tcW w:w="629" w:type="dxa"/>
            <w:tcBorders>
              <w:bottom w:val="single" w:sz="12" w:space="0" w:color="auto"/>
            </w:tcBorders>
            <w:shd w:val="clear" w:color="auto" w:fill="auto"/>
            <w:noWrap/>
            <w:vAlign w:val="bottom"/>
            <w:hideMark/>
          </w:tcPr>
          <w:p w14:paraId="768641BD"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0,3</w:t>
            </w:r>
          </w:p>
        </w:tc>
        <w:tc>
          <w:tcPr>
            <w:tcW w:w="435" w:type="dxa"/>
            <w:tcBorders>
              <w:bottom w:val="single" w:sz="12" w:space="0" w:color="auto"/>
            </w:tcBorders>
            <w:shd w:val="clear" w:color="auto" w:fill="auto"/>
            <w:noWrap/>
            <w:vAlign w:val="bottom"/>
            <w:hideMark/>
          </w:tcPr>
          <w:p w14:paraId="1794E17B" w14:textId="77777777" w:rsidR="00C079A9" w:rsidRPr="00A53EC8" w:rsidRDefault="00C079A9" w:rsidP="00A53EC8">
            <w:pPr>
              <w:suppressAutoHyphens w:val="0"/>
              <w:spacing w:before="40" w:after="40" w:line="220" w:lineRule="exact"/>
              <w:jc w:val="right"/>
              <w:rPr>
                <w:sz w:val="18"/>
                <w:szCs w:val="18"/>
              </w:rPr>
            </w:pPr>
            <w:r w:rsidRPr="00A53EC8">
              <w:rPr>
                <w:sz w:val="18"/>
                <w:szCs w:val="18"/>
              </w:rPr>
              <w:t xml:space="preserve"> </w:t>
            </w:r>
          </w:p>
        </w:tc>
      </w:tr>
    </w:tbl>
    <w:p w14:paraId="60F17F41" w14:textId="626D0C91" w:rsidR="00C079A9" w:rsidRPr="00FF69AF" w:rsidRDefault="00C079A9" w:rsidP="00FF69AF">
      <w:pPr>
        <w:spacing w:before="120" w:line="220" w:lineRule="exact"/>
        <w:ind w:firstLine="170"/>
        <w:rPr>
          <w:sz w:val="18"/>
          <w:szCs w:val="18"/>
          <w:lang w:val="fr-FR"/>
        </w:rPr>
      </w:pPr>
      <w:r w:rsidRPr="00FF69AF">
        <w:rPr>
          <w:i/>
          <w:iCs/>
          <w:sz w:val="18"/>
          <w:lang w:val="fr-FR"/>
        </w:rPr>
        <w:t>Source</w:t>
      </w:r>
      <w:r w:rsidRPr="00FF69AF">
        <w:rPr>
          <w:sz w:val="18"/>
          <w:lang w:val="fr-FR"/>
        </w:rPr>
        <w:t> : Bureau central de statistique de Norvège. Les dépenses par fonction sont basées sur la Classification des fonctions des administrations publiques, approuvée par l’Organisation des Nations Unies.</w:t>
      </w:r>
    </w:p>
    <w:bookmarkEnd w:id="22"/>
    <w:p w14:paraId="2BABD5E1" w14:textId="77777777" w:rsidR="00C079A9" w:rsidRPr="00B723FA" w:rsidRDefault="00C079A9" w:rsidP="00C079A9">
      <w:pPr>
        <w:pStyle w:val="H23G"/>
        <w:rPr>
          <w:lang w:val="fr-FR"/>
        </w:rPr>
      </w:pPr>
      <w:r>
        <w:rPr>
          <w:lang w:val="fr-FR"/>
        </w:rPr>
        <w:tab/>
      </w:r>
      <w:r>
        <w:rPr>
          <w:lang w:val="fr-FR"/>
        </w:rPr>
        <w:tab/>
      </w:r>
      <w:r>
        <w:rPr>
          <w:bCs/>
          <w:lang w:val="fr-FR"/>
        </w:rPr>
        <w:t>Régime national d’assurance</w:t>
      </w:r>
      <w:r>
        <w:rPr>
          <w:lang w:val="fr-FR"/>
        </w:rPr>
        <w:t xml:space="preserve"> </w:t>
      </w:r>
    </w:p>
    <w:p w14:paraId="7A38D67A" w14:textId="49C4BF3F" w:rsidR="00C079A9" w:rsidRPr="00B723FA" w:rsidRDefault="00C079A9" w:rsidP="00C079A9">
      <w:pPr>
        <w:pStyle w:val="SingleTxtG"/>
        <w:rPr>
          <w:lang w:val="fr-FR"/>
        </w:rPr>
      </w:pPr>
      <w:r>
        <w:rPr>
          <w:lang w:val="fr-FR"/>
        </w:rPr>
        <w:t>26.</w:t>
      </w:r>
      <w:r>
        <w:rPr>
          <w:lang w:val="fr-FR"/>
        </w:rPr>
        <w:tab/>
        <w:t xml:space="preserve">Le </w:t>
      </w:r>
      <w:r>
        <w:rPr>
          <w:i/>
          <w:iCs/>
          <w:lang w:val="fr-FR"/>
        </w:rPr>
        <w:t>Régime national d’assurance norvégien</w:t>
      </w:r>
      <w:r>
        <w:rPr>
          <w:lang w:val="fr-FR"/>
        </w:rPr>
        <w:t xml:space="preserve"> est universel et couvre toutes les branches traditionnelles de la sécurité sociale telles qu’elles sont définies dans la </w:t>
      </w:r>
      <w:r w:rsidR="00F144EE">
        <w:rPr>
          <w:lang w:val="fr-FR"/>
        </w:rPr>
        <w:t>C</w:t>
      </w:r>
      <w:r>
        <w:rPr>
          <w:lang w:val="fr-FR"/>
        </w:rPr>
        <w:t>onvention n</w:t>
      </w:r>
      <w:r>
        <w:rPr>
          <w:vertAlign w:val="superscript"/>
          <w:lang w:val="fr-FR"/>
        </w:rPr>
        <w:t>o</w:t>
      </w:r>
      <w:r>
        <w:rPr>
          <w:lang w:val="fr-FR"/>
        </w:rPr>
        <w:t> 102 de l’OIT. En règle générale, l’affiliation au Régime est obligatoire pour toutes les personnes qui vivent ou travaillent en Norvège. En 2023, les dépenses totales engagées au titre du Régime s’élevaient à 611 998</w:t>
      </w:r>
      <w:r w:rsidR="00823FFC">
        <w:rPr>
          <w:lang w:val="fr-FR"/>
        </w:rPr>
        <w:t> </w:t>
      </w:r>
      <w:r>
        <w:rPr>
          <w:lang w:val="fr-FR"/>
        </w:rPr>
        <w:t xml:space="preserve">milliards de couronnes norvégiennes, soit environ 34 % du budget national norvégien. Le </w:t>
      </w:r>
      <w:r w:rsidR="00F144EE">
        <w:rPr>
          <w:lang w:val="fr-FR"/>
        </w:rPr>
        <w:t>R</w:t>
      </w:r>
      <w:r>
        <w:rPr>
          <w:lang w:val="fr-FR"/>
        </w:rPr>
        <w:t>égime national d’assurance est alimenté par les contributions de l’État, des employeurs, des employé(e)s, des travailleuses et travailleurs indépendants et d’autres affilié(e)s.</w:t>
      </w:r>
    </w:p>
    <w:p w14:paraId="7188F9EF" w14:textId="77777777" w:rsidR="00C079A9" w:rsidRPr="00B723FA" w:rsidRDefault="00C079A9" w:rsidP="00C079A9">
      <w:pPr>
        <w:pStyle w:val="H23G"/>
        <w:rPr>
          <w:lang w:val="fr-FR"/>
        </w:rPr>
      </w:pPr>
      <w:r>
        <w:rPr>
          <w:lang w:val="fr-FR"/>
        </w:rPr>
        <w:tab/>
      </w:r>
      <w:r>
        <w:rPr>
          <w:lang w:val="fr-FR"/>
        </w:rPr>
        <w:tab/>
      </w:r>
      <w:r>
        <w:rPr>
          <w:bCs/>
          <w:lang w:val="fr-FR"/>
        </w:rPr>
        <w:t>Fonds de pension de l’État</w:t>
      </w:r>
    </w:p>
    <w:p w14:paraId="2EE92A28" w14:textId="77777777" w:rsidR="00C079A9" w:rsidRPr="00B723FA" w:rsidRDefault="00C079A9" w:rsidP="00C079A9">
      <w:pPr>
        <w:pStyle w:val="SingleTxtG"/>
        <w:rPr>
          <w:lang w:val="fr-FR"/>
        </w:rPr>
      </w:pPr>
      <w:r>
        <w:rPr>
          <w:lang w:val="fr-FR"/>
        </w:rPr>
        <w:t>27.</w:t>
      </w:r>
      <w:r>
        <w:rPr>
          <w:lang w:val="fr-FR"/>
        </w:rPr>
        <w:tab/>
        <w:t xml:space="preserve">Créé en 2006, le </w:t>
      </w:r>
      <w:r>
        <w:rPr>
          <w:i/>
          <w:iCs/>
          <w:lang w:val="fr-FR"/>
        </w:rPr>
        <w:t>Fonds de pension de l’État</w:t>
      </w:r>
      <w:r>
        <w:rPr>
          <w:lang w:val="fr-FR"/>
        </w:rPr>
        <w:t xml:space="preserve"> englobe l’ancien Fonds pétrolier de l’État et le Fonds du Régime national d’assurance. L’objectif du Fonds est de faciliter l’épargne publique nécessaire pour faire face à l’augmentation attendue des dépenses de retraite dans les années à venir, et de soutenir la gestion à long terme des recettes pétrolières.</w:t>
      </w:r>
    </w:p>
    <w:p w14:paraId="4202FC66" w14:textId="77777777" w:rsidR="00C079A9" w:rsidRPr="00B723FA" w:rsidRDefault="00C079A9" w:rsidP="00C079A9">
      <w:pPr>
        <w:pStyle w:val="SingleTxtG"/>
        <w:rPr>
          <w:lang w:val="fr-FR"/>
        </w:rPr>
      </w:pPr>
      <w:r>
        <w:rPr>
          <w:lang w:val="fr-FR"/>
        </w:rPr>
        <w:t>28.</w:t>
      </w:r>
      <w:r>
        <w:rPr>
          <w:lang w:val="fr-FR"/>
        </w:rPr>
        <w:tab/>
        <w:t xml:space="preserve">Le Ministère des finances est responsable de l’administration du Fonds de pension de l’État. Il en fixe la stratégie générale d’investissement, y compris en matière d’investissement responsable. La gestion opérationnelle du Fonds est confiée, d’une part, à la </w:t>
      </w:r>
      <w:r>
        <w:rPr>
          <w:i/>
          <w:iCs/>
          <w:lang w:val="fr-FR"/>
        </w:rPr>
        <w:t>Norges Bank</w:t>
      </w:r>
      <w:r>
        <w:rPr>
          <w:lang w:val="fr-FR"/>
        </w:rPr>
        <w:t xml:space="preserve"> (banque centrale norvégienne), pour ce qui concerne le Government Pension Fund Global (fonds mondial), et d’autre part, au </w:t>
      </w:r>
      <w:r>
        <w:rPr>
          <w:i/>
          <w:iCs/>
          <w:lang w:val="fr-FR"/>
        </w:rPr>
        <w:t>Folketrygdfondet</w:t>
      </w:r>
      <w:r>
        <w:rPr>
          <w:lang w:val="fr-FR"/>
        </w:rPr>
        <w:t xml:space="preserve"> (société spécialisée de gestion d’actifs chargée de superviser le Fonds de pension de l’État), pour ce qui concerne le Government Pension Fund Norway (fonds national).</w:t>
      </w:r>
    </w:p>
    <w:p w14:paraId="0799B3EB" w14:textId="77777777" w:rsidR="00C079A9" w:rsidRPr="00B723FA" w:rsidRDefault="00C079A9" w:rsidP="00C079A9">
      <w:pPr>
        <w:pStyle w:val="SingleTxtG"/>
        <w:rPr>
          <w:lang w:val="fr-FR"/>
        </w:rPr>
      </w:pPr>
      <w:r>
        <w:rPr>
          <w:lang w:val="fr-FR"/>
        </w:rPr>
        <w:t>29.</w:t>
      </w:r>
      <w:r>
        <w:rPr>
          <w:lang w:val="fr-FR"/>
        </w:rPr>
        <w:tab/>
        <w:t xml:space="preserve">La valeur totale du Fonds de pension de l’État était de 15 757 milliards de couronnes norvégiennes à la fin de 2023. </w:t>
      </w:r>
    </w:p>
    <w:p w14:paraId="2E97F033" w14:textId="77777777" w:rsidR="00C079A9" w:rsidRPr="00B723FA" w:rsidRDefault="00C079A9" w:rsidP="00C079A9">
      <w:pPr>
        <w:pStyle w:val="H23G"/>
        <w:rPr>
          <w:lang w:val="fr-FR"/>
        </w:rPr>
      </w:pPr>
      <w:r>
        <w:rPr>
          <w:bCs/>
          <w:lang w:val="fr-FR"/>
        </w:rPr>
        <w:tab/>
        <w:t>d)</w:t>
      </w:r>
      <w:r>
        <w:rPr>
          <w:lang w:val="fr-FR"/>
        </w:rPr>
        <w:tab/>
      </w:r>
      <w:r>
        <w:rPr>
          <w:bCs/>
          <w:lang w:val="fr-FR"/>
        </w:rPr>
        <w:t>Santé</w:t>
      </w:r>
    </w:p>
    <w:p w14:paraId="15E6A65A" w14:textId="67257BE6" w:rsidR="00C079A9" w:rsidRPr="00B723FA" w:rsidRDefault="00C079A9" w:rsidP="00C079A9">
      <w:pPr>
        <w:pStyle w:val="SingleTxtG"/>
        <w:spacing w:after="240"/>
        <w:rPr>
          <w:lang w:val="fr-FR"/>
        </w:rPr>
      </w:pPr>
      <w:r>
        <w:rPr>
          <w:lang w:val="fr-FR"/>
        </w:rPr>
        <w:t>30.</w:t>
      </w:r>
      <w:r>
        <w:rPr>
          <w:lang w:val="fr-FR"/>
        </w:rPr>
        <w:tab/>
        <w:t xml:space="preserve">Le </w:t>
      </w:r>
      <w:r>
        <w:rPr>
          <w:i/>
          <w:iCs/>
          <w:lang w:val="fr-FR"/>
        </w:rPr>
        <w:t>taux de mortalité infantile</w:t>
      </w:r>
      <w:r>
        <w:rPr>
          <w:lang w:val="fr-FR"/>
        </w:rPr>
        <w:t xml:space="preserve"> (nombre d’enfants décédés à moins d</w:t>
      </w:r>
      <w:r w:rsidR="008F5F07">
        <w:rPr>
          <w:lang w:val="fr-FR"/>
        </w:rPr>
        <w:t>e 1 </w:t>
      </w:r>
      <w:r>
        <w:rPr>
          <w:lang w:val="fr-FR"/>
        </w:rPr>
        <w:t>an pour 1 000 naissances vivantes) était de 2,1 entre 2016 et 2020, avec un</w:t>
      </w:r>
      <w:r w:rsidR="00823FFC">
        <w:rPr>
          <w:lang w:val="fr-FR"/>
        </w:rPr>
        <w:t>e</w:t>
      </w:r>
      <w:r>
        <w:rPr>
          <w:lang w:val="fr-FR"/>
        </w:rPr>
        <w:t xml:space="preserve"> moyenne de 1,9 pour les deux dernières années. Le tableau ci-dessous présente les </w:t>
      </w:r>
      <w:r>
        <w:rPr>
          <w:i/>
          <w:iCs/>
          <w:lang w:val="fr-FR"/>
        </w:rPr>
        <w:t>taux de mortalité infantile</w:t>
      </w:r>
      <w:r>
        <w:rPr>
          <w:lang w:val="fr-FR"/>
        </w:rPr>
        <w:t xml:space="preserve"> pour la période 1966-2022.</w:t>
      </w:r>
    </w:p>
    <w:tbl>
      <w:tblPr>
        <w:tblW w:w="7370" w:type="dxa"/>
        <w:tblInd w:w="1134" w:type="dxa"/>
        <w:tblLayout w:type="fixed"/>
        <w:tblCellMar>
          <w:left w:w="0" w:type="dxa"/>
          <w:right w:w="0" w:type="dxa"/>
        </w:tblCellMar>
        <w:tblLook w:val="04A0" w:firstRow="1" w:lastRow="0" w:firstColumn="1" w:lastColumn="0" w:noHBand="0" w:noVBand="1"/>
      </w:tblPr>
      <w:tblGrid>
        <w:gridCol w:w="2552"/>
        <w:gridCol w:w="4818"/>
      </w:tblGrid>
      <w:tr w:rsidR="00A53EC8" w:rsidRPr="00A53EC8" w14:paraId="3A7C8DBE" w14:textId="77777777" w:rsidTr="00A53EC8">
        <w:trPr>
          <w:tblHeader/>
        </w:trPr>
        <w:tc>
          <w:tcPr>
            <w:tcW w:w="2552" w:type="dxa"/>
            <w:tcBorders>
              <w:top w:val="single" w:sz="4" w:space="0" w:color="auto"/>
              <w:bottom w:val="single" w:sz="12" w:space="0" w:color="auto"/>
            </w:tcBorders>
            <w:shd w:val="clear" w:color="auto" w:fill="auto"/>
            <w:noWrap/>
            <w:vAlign w:val="bottom"/>
          </w:tcPr>
          <w:p w14:paraId="4C888BA8" w14:textId="77777777" w:rsidR="00C079A9" w:rsidRPr="00A53EC8" w:rsidRDefault="00C079A9" w:rsidP="00A53EC8">
            <w:pPr>
              <w:suppressAutoHyphens w:val="0"/>
              <w:spacing w:before="80" w:after="80" w:line="200" w:lineRule="exact"/>
              <w:rPr>
                <w:i/>
                <w:sz w:val="16"/>
              </w:rPr>
            </w:pPr>
            <w:r w:rsidRPr="00A53EC8">
              <w:rPr>
                <w:i/>
                <w:sz w:val="16"/>
                <w:lang w:val="fr-FR"/>
              </w:rPr>
              <w:t>Années</w:t>
            </w:r>
          </w:p>
        </w:tc>
        <w:tc>
          <w:tcPr>
            <w:tcW w:w="4818" w:type="dxa"/>
            <w:tcBorders>
              <w:top w:val="single" w:sz="4" w:space="0" w:color="auto"/>
              <w:bottom w:val="single" w:sz="12" w:space="0" w:color="auto"/>
            </w:tcBorders>
            <w:shd w:val="clear" w:color="auto" w:fill="auto"/>
            <w:noWrap/>
            <w:vAlign w:val="bottom"/>
          </w:tcPr>
          <w:p w14:paraId="2D629861" w14:textId="03C89F46" w:rsidR="00C079A9" w:rsidRPr="00A53EC8" w:rsidRDefault="00C079A9" w:rsidP="00A53EC8">
            <w:pPr>
              <w:suppressAutoHyphens w:val="0"/>
              <w:spacing w:before="80" w:after="80" w:line="200" w:lineRule="exact"/>
              <w:jc w:val="right"/>
              <w:rPr>
                <w:i/>
                <w:sz w:val="16"/>
                <w:lang w:val="fr-FR"/>
              </w:rPr>
            </w:pPr>
            <w:r w:rsidRPr="00A53EC8">
              <w:rPr>
                <w:i/>
                <w:sz w:val="16"/>
                <w:lang w:val="fr-FR"/>
              </w:rPr>
              <w:t>Nombre d’enfants décédés à moins d</w:t>
            </w:r>
            <w:r w:rsidR="008F5F07">
              <w:rPr>
                <w:i/>
                <w:sz w:val="16"/>
                <w:lang w:val="fr-FR"/>
              </w:rPr>
              <w:t>e 1</w:t>
            </w:r>
            <w:r w:rsidRPr="00A53EC8">
              <w:rPr>
                <w:i/>
                <w:sz w:val="16"/>
                <w:lang w:val="fr-FR"/>
              </w:rPr>
              <w:t xml:space="preserve"> an pour 1 000 naissances vivantes</w:t>
            </w:r>
          </w:p>
        </w:tc>
      </w:tr>
      <w:tr w:rsidR="00C079A9" w:rsidRPr="00A53EC8" w14:paraId="4A301EE6" w14:textId="77777777" w:rsidTr="00A53EC8">
        <w:tc>
          <w:tcPr>
            <w:tcW w:w="2552" w:type="dxa"/>
            <w:tcBorders>
              <w:top w:val="single" w:sz="12" w:space="0" w:color="auto"/>
            </w:tcBorders>
            <w:shd w:val="clear" w:color="auto" w:fill="auto"/>
            <w:noWrap/>
          </w:tcPr>
          <w:p w14:paraId="575676F5" w14:textId="77777777" w:rsidR="00C079A9" w:rsidRPr="00A53EC8" w:rsidRDefault="00C079A9" w:rsidP="00A53EC8">
            <w:pPr>
              <w:suppressAutoHyphens w:val="0"/>
              <w:spacing w:before="40" w:after="40" w:line="220" w:lineRule="exact"/>
              <w:rPr>
                <w:sz w:val="18"/>
              </w:rPr>
            </w:pPr>
            <w:r w:rsidRPr="00A53EC8">
              <w:rPr>
                <w:sz w:val="18"/>
                <w:lang w:val="fr-FR"/>
              </w:rPr>
              <w:t>1966-1970</w:t>
            </w:r>
          </w:p>
        </w:tc>
        <w:tc>
          <w:tcPr>
            <w:tcW w:w="4818" w:type="dxa"/>
            <w:tcBorders>
              <w:top w:val="single" w:sz="12" w:space="0" w:color="auto"/>
            </w:tcBorders>
            <w:shd w:val="clear" w:color="auto" w:fill="auto"/>
            <w:noWrap/>
            <w:vAlign w:val="bottom"/>
          </w:tcPr>
          <w:p w14:paraId="2B1E730A" w14:textId="77777777" w:rsidR="00C079A9" w:rsidRPr="00A53EC8" w:rsidRDefault="00C079A9" w:rsidP="00A53EC8">
            <w:pPr>
              <w:suppressAutoHyphens w:val="0"/>
              <w:spacing w:before="40" w:after="40" w:line="220" w:lineRule="exact"/>
              <w:jc w:val="right"/>
              <w:rPr>
                <w:sz w:val="18"/>
              </w:rPr>
            </w:pPr>
            <w:r w:rsidRPr="00A53EC8">
              <w:rPr>
                <w:sz w:val="18"/>
                <w:lang w:val="fr-FR"/>
              </w:rPr>
              <w:t>13,9</w:t>
            </w:r>
          </w:p>
        </w:tc>
      </w:tr>
      <w:tr w:rsidR="00C079A9" w:rsidRPr="00A53EC8" w14:paraId="0CF4D1B5" w14:textId="77777777" w:rsidTr="00A53EC8">
        <w:tc>
          <w:tcPr>
            <w:tcW w:w="2552" w:type="dxa"/>
            <w:shd w:val="clear" w:color="auto" w:fill="auto"/>
            <w:noWrap/>
          </w:tcPr>
          <w:p w14:paraId="331E3659" w14:textId="77777777" w:rsidR="00C079A9" w:rsidRPr="00A53EC8" w:rsidRDefault="00C079A9" w:rsidP="00A53EC8">
            <w:pPr>
              <w:suppressAutoHyphens w:val="0"/>
              <w:spacing w:before="40" w:after="40" w:line="220" w:lineRule="exact"/>
              <w:rPr>
                <w:sz w:val="18"/>
              </w:rPr>
            </w:pPr>
            <w:r w:rsidRPr="00A53EC8">
              <w:rPr>
                <w:sz w:val="18"/>
                <w:lang w:val="fr-FR"/>
              </w:rPr>
              <w:t>1971-1975</w:t>
            </w:r>
          </w:p>
        </w:tc>
        <w:tc>
          <w:tcPr>
            <w:tcW w:w="4818" w:type="dxa"/>
            <w:shd w:val="clear" w:color="auto" w:fill="auto"/>
            <w:noWrap/>
            <w:vAlign w:val="bottom"/>
          </w:tcPr>
          <w:p w14:paraId="2917B12D" w14:textId="77777777" w:rsidR="00C079A9" w:rsidRPr="00A53EC8" w:rsidRDefault="00C079A9" w:rsidP="00A53EC8">
            <w:pPr>
              <w:suppressAutoHyphens w:val="0"/>
              <w:spacing w:before="40" w:after="40" w:line="220" w:lineRule="exact"/>
              <w:jc w:val="right"/>
              <w:rPr>
                <w:sz w:val="18"/>
              </w:rPr>
            </w:pPr>
            <w:r w:rsidRPr="00A53EC8">
              <w:rPr>
                <w:sz w:val="18"/>
                <w:lang w:val="fr-FR"/>
              </w:rPr>
              <w:t>11,6</w:t>
            </w:r>
          </w:p>
        </w:tc>
      </w:tr>
      <w:tr w:rsidR="00C079A9" w:rsidRPr="00A53EC8" w14:paraId="3711C0D2" w14:textId="77777777" w:rsidTr="00A53EC8">
        <w:tc>
          <w:tcPr>
            <w:tcW w:w="2552" w:type="dxa"/>
            <w:shd w:val="clear" w:color="auto" w:fill="auto"/>
            <w:noWrap/>
          </w:tcPr>
          <w:p w14:paraId="271DD5BC" w14:textId="77777777" w:rsidR="00C079A9" w:rsidRPr="00A53EC8" w:rsidRDefault="00C079A9" w:rsidP="00A53EC8">
            <w:pPr>
              <w:suppressAutoHyphens w:val="0"/>
              <w:spacing w:before="40" w:after="40" w:line="220" w:lineRule="exact"/>
              <w:rPr>
                <w:sz w:val="18"/>
              </w:rPr>
            </w:pPr>
            <w:r w:rsidRPr="00A53EC8">
              <w:rPr>
                <w:sz w:val="18"/>
                <w:lang w:val="fr-FR"/>
              </w:rPr>
              <w:t>1976-1980</w:t>
            </w:r>
          </w:p>
        </w:tc>
        <w:tc>
          <w:tcPr>
            <w:tcW w:w="4818" w:type="dxa"/>
            <w:shd w:val="clear" w:color="auto" w:fill="auto"/>
            <w:noWrap/>
            <w:vAlign w:val="bottom"/>
          </w:tcPr>
          <w:p w14:paraId="3E9D63FD" w14:textId="77777777" w:rsidR="00C079A9" w:rsidRPr="00A53EC8" w:rsidRDefault="00C079A9" w:rsidP="00A53EC8">
            <w:pPr>
              <w:suppressAutoHyphens w:val="0"/>
              <w:spacing w:before="40" w:after="40" w:line="220" w:lineRule="exact"/>
              <w:jc w:val="right"/>
              <w:rPr>
                <w:sz w:val="18"/>
              </w:rPr>
            </w:pPr>
            <w:r w:rsidRPr="00A53EC8">
              <w:rPr>
                <w:sz w:val="18"/>
                <w:lang w:val="fr-FR"/>
              </w:rPr>
              <w:t>9,0</w:t>
            </w:r>
          </w:p>
        </w:tc>
      </w:tr>
      <w:tr w:rsidR="00C079A9" w:rsidRPr="00A53EC8" w14:paraId="3AD141C6" w14:textId="77777777" w:rsidTr="00A53EC8">
        <w:tc>
          <w:tcPr>
            <w:tcW w:w="2552" w:type="dxa"/>
            <w:shd w:val="clear" w:color="auto" w:fill="auto"/>
            <w:noWrap/>
          </w:tcPr>
          <w:p w14:paraId="3F1EFEF2" w14:textId="77777777" w:rsidR="00C079A9" w:rsidRPr="00A53EC8" w:rsidRDefault="00C079A9" w:rsidP="00A53EC8">
            <w:pPr>
              <w:suppressAutoHyphens w:val="0"/>
              <w:spacing w:before="40" w:after="40" w:line="220" w:lineRule="exact"/>
              <w:rPr>
                <w:sz w:val="18"/>
              </w:rPr>
            </w:pPr>
            <w:r w:rsidRPr="00A53EC8">
              <w:rPr>
                <w:sz w:val="18"/>
                <w:lang w:val="fr-FR"/>
              </w:rPr>
              <w:t>1981-1985</w:t>
            </w:r>
          </w:p>
        </w:tc>
        <w:tc>
          <w:tcPr>
            <w:tcW w:w="4818" w:type="dxa"/>
            <w:shd w:val="clear" w:color="auto" w:fill="auto"/>
            <w:noWrap/>
            <w:vAlign w:val="bottom"/>
          </w:tcPr>
          <w:p w14:paraId="23276EC5" w14:textId="77777777" w:rsidR="00C079A9" w:rsidRPr="00A53EC8" w:rsidRDefault="00C079A9" w:rsidP="00A53EC8">
            <w:pPr>
              <w:suppressAutoHyphens w:val="0"/>
              <w:spacing w:before="40" w:after="40" w:line="220" w:lineRule="exact"/>
              <w:jc w:val="right"/>
              <w:rPr>
                <w:sz w:val="18"/>
              </w:rPr>
            </w:pPr>
            <w:r w:rsidRPr="00A53EC8">
              <w:rPr>
                <w:sz w:val="18"/>
                <w:lang w:val="fr-FR"/>
              </w:rPr>
              <w:t>8,1</w:t>
            </w:r>
          </w:p>
        </w:tc>
      </w:tr>
      <w:tr w:rsidR="00C079A9" w:rsidRPr="00A53EC8" w14:paraId="6B9B1181" w14:textId="77777777" w:rsidTr="00A53EC8">
        <w:tc>
          <w:tcPr>
            <w:tcW w:w="2552" w:type="dxa"/>
            <w:shd w:val="clear" w:color="auto" w:fill="auto"/>
            <w:noWrap/>
          </w:tcPr>
          <w:p w14:paraId="08D52A57" w14:textId="77777777" w:rsidR="00C079A9" w:rsidRPr="00A53EC8" w:rsidRDefault="00C079A9" w:rsidP="00A53EC8">
            <w:pPr>
              <w:suppressAutoHyphens w:val="0"/>
              <w:spacing w:before="40" w:after="40" w:line="220" w:lineRule="exact"/>
              <w:rPr>
                <w:sz w:val="18"/>
              </w:rPr>
            </w:pPr>
            <w:r w:rsidRPr="00A53EC8">
              <w:rPr>
                <w:sz w:val="18"/>
                <w:lang w:val="fr-FR"/>
              </w:rPr>
              <w:lastRenderedPageBreak/>
              <w:t>1986-1990</w:t>
            </w:r>
          </w:p>
        </w:tc>
        <w:tc>
          <w:tcPr>
            <w:tcW w:w="4818" w:type="dxa"/>
            <w:shd w:val="clear" w:color="auto" w:fill="auto"/>
            <w:noWrap/>
            <w:vAlign w:val="bottom"/>
          </w:tcPr>
          <w:p w14:paraId="74C6042C" w14:textId="77777777" w:rsidR="00C079A9" w:rsidRPr="00A53EC8" w:rsidRDefault="00C079A9" w:rsidP="00A53EC8">
            <w:pPr>
              <w:suppressAutoHyphens w:val="0"/>
              <w:spacing w:before="40" w:after="40" w:line="220" w:lineRule="exact"/>
              <w:jc w:val="right"/>
              <w:rPr>
                <w:sz w:val="18"/>
              </w:rPr>
            </w:pPr>
            <w:r w:rsidRPr="00A53EC8">
              <w:rPr>
                <w:sz w:val="18"/>
                <w:lang w:val="fr-FR"/>
              </w:rPr>
              <w:t>7,9</w:t>
            </w:r>
          </w:p>
        </w:tc>
      </w:tr>
      <w:tr w:rsidR="00C079A9" w:rsidRPr="00A53EC8" w14:paraId="2403EA97" w14:textId="77777777" w:rsidTr="00A53EC8">
        <w:tc>
          <w:tcPr>
            <w:tcW w:w="2552" w:type="dxa"/>
            <w:shd w:val="clear" w:color="auto" w:fill="auto"/>
            <w:noWrap/>
          </w:tcPr>
          <w:p w14:paraId="36FB7614" w14:textId="77777777" w:rsidR="00C079A9" w:rsidRPr="00A53EC8" w:rsidRDefault="00C079A9" w:rsidP="00A53EC8">
            <w:pPr>
              <w:suppressAutoHyphens w:val="0"/>
              <w:spacing w:before="40" w:after="40" w:line="220" w:lineRule="exact"/>
              <w:rPr>
                <w:sz w:val="18"/>
              </w:rPr>
            </w:pPr>
            <w:r w:rsidRPr="00A53EC8">
              <w:rPr>
                <w:sz w:val="18"/>
                <w:lang w:val="fr-FR"/>
              </w:rPr>
              <w:t>1991-1995</w:t>
            </w:r>
          </w:p>
        </w:tc>
        <w:tc>
          <w:tcPr>
            <w:tcW w:w="4818" w:type="dxa"/>
            <w:shd w:val="clear" w:color="auto" w:fill="auto"/>
            <w:noWrap/>
            <w:vAlign w:val="bottom"/>
          </w:tcPr>
          <w:p w14:paraId="67EDAC9D" w14:textId="77777777" w:rsidR="00C079A9" w:rsidRPr="00A53EC8" w:rsidRDefault="00C079A9" w:rsidP="00A53EC8">
            <w:pPr>
              <w:suppressAutoHyphens w:val="0"/>
              <w:spacing w:before="40" w:after="40" w:line="220" w:lineRule="exact"/>
              <w:jc w:val="right"/>
              <w:rPr>
                <w:sz w:val="18"/>
              </w:rPr>
            </w:pPr>
            <w:r w:rsidRPr="00A53EC8">
              <w:rPr>
                <w:sz w:val="18"/>
                <w:lang w:val="fr-FR"/>
              </w:rPr>
              <w:t>5,3</w:t>
            </w:r>
          </w:p>
        </w:tc>
      </w:tr>
      <w:tr w:rsidR="00C079A9" w:rsidRPr="00A53EC8" w14:paraId="76FCE114" w14:textId="77777777" w:rsidTr="00A53EC8">
        <w:tc>
          <w:tcPr>
            <w:tcW w:w="2552" w:type="dxa"/>
            <w:shd w:val="clear" w:color="auto" w:fill="auto"/>
            <w:noWrap/>
          </w:tcPr>
          <w:p w14:paraId="454B5761" w14:textId="77777777" w:rsidR="00C079A9" w:rsidRPr="00A53EC8" w:rsidRDefault="00C079A9" w:rsidP="00A53EC8">
            <w:pPr>
              <w:suppressAutoHyphens w:val="0"/>
              <w:spacing w:before="40" w:after="40" w:line="220" w:lineRule="exact"/>
              <w:rPr>
                <w:sz w:val="18"/>
              </w:rPr>
            </w:pPr>
            <w:r w:rsidRPr="00A53EC8">
              <w:rPr>
                <w:sz w:val="18"/>
                <w:lang w:val="fr-FR"/>
              </w:rPr>
              <w:t>1996-2000</w:t>
            </w:r>
          </w:p>
        </w:tc>
        <w:tc>
          <w:tcPr>
            <w:tcW w:w="4818" w:type="dxa"/>
            <w:shd w:val="clear" w:color="auto" w:fill="auto"/>
            <w:noWrap/>
            <w:vAlign w:val="bottom"/>
          </w:tcPr>
          <w:p w14:paraId="76640ABD" w14:textId="77777777" w:rsidR="00C079A9" w:rsidRPr="00A53EC8" w:rsidRDefault="00C079A9" w:rsidP="00A53EC8">
            <w:pPr>
              <w:suppressAutoHyphens w:val="0"/>
              <w:spacing w:before="40" w:after="40" w:line="220" w:lineRule="exact"/>
              <w:jc w:val="right"/>
              <w:rPr>
                <w:sz w:val="18"/>
              </w:rPr>
            </w:pPr>
            <w:r w:rsidRPr="00A53EC8">
              <w:rPr>
                <w:sz w:val="18"/>
                <w:lang w:val="fr-FR"/>
              </w:rPr>
              <w:t>4,1</w:t>
            </w:r>
          </w:p>
        </w:tc>
      </w:tr>
      <w:tr w:rsidR="00C079A9" w:rsidRPr="00A53EC8" w14:paraId="7E284025" w14:textId="77777777" w:rsidTr="00A53EC8">
        <w:tc>
          <w:tcPr>
            <w:tcW w:w="2552" w:type="dxa"/>
            <w:shd w:val="clear" w:color="auto" w:fill="auto"/>
            <w:noWrap/>
          </w:tcPr>
          <w:p w14:paraId="5E53B62C" w14:textId="77777777" w:rsidR="00C079A9" w:rsidRPr="00A53EC8" w:rsidRDefault="00C079A9" w:rsidP="00A53EC8">
            <w:pPr>
              <w:suppressAutoHyphens w:val="0"/>
              <w:spacing w:before="40" w:after="40" w:line="220" w:lineRule="exact"/>
              <w:rPr>
                <w:sz w:val="18"/>
              </w:rPr>
            </w:pPr>
            <w:r w:rsidRPr="00A53EC8">
              <w:rPr>
                <w:sz w:val="18"/>
                <w:lang w:val="fr-FR"/>
              </w:rPr>
              <w:t>2001-2005</w:t>
            </w:r>
          </w:p>
        </w:tc>
        <w:tc>
          <w:tcPr>
            <w:tcW w:w="4818" w:type="dxa"/>
            <w:shd w:val="clear" w:color="auto" w:fill="auto"/>
            <w:noWrap/>
            <w:vAlign w:val="bottom"/>
          </w:tcPr>
          <w:p w14:paraId="4C80A434" w14:textId="77777777" w:rsidR="00C079A9" w:rsidRPr="00A53EC8" w:rsidRDefault="00C079A9" w:rsidP="00A53EC8">
            <w:pPr>
              <w:suppressAutoHyphens w:val="0"/>
              <w:spacing w:before="40" w:after="40" w:line="220" w:lineRule="exact"/>
              <w:jc w:val="right"/>
              <w:rPr>
                <w:sz w:val="18"/>
              </w:rPr>
            </w:pPr>
            <w:r w:rsidRPr="00A53EC8">
              <w:rPr>
                <w:sz w:val="18"/>
                <w:lang w:val="fr-FR"/>
              </w:rPr>
              <w:t>3,3</w:t>
            </w:r>
          </w:p>
        </w:tc>
      </w:tr>
      <w:tr w:rsidR="00C079A9" w:rsidRPr="00A53EC8" w14:paraId="05EF5333" w14:textId="77777777" w:rsidTr="00A53EC8">
        <w:tc>
          <w:tcPr>
            <w:tcW w:w="2552" w:type="dxa"/>
            <w:shd w:val="clear" w:color="auto" w:fill="auto"/>
            <w:noWrap/>
          </w:tcPr>
          <w:p w14:paraId="6931C2CD" w14:textId="77777777" w:rsidR="00C079A9" w:rsidRPr="00A53EC8" w:rsidRDefault="00C079A9" w:rsidP="00A53EC8">
            <w:pPr>
              <w:suppressAutoHyphens w:val="0"/>
              <w:spacing w:before="40" w:after="40" w:line="220" w:lineRule="exact"/>
              <w:rPr>
                <w:sz w:val="18"/>
              </w:rPr>
            </w:pPr>
            <w:r w:rsidRPr="00A53EC8">
              <w:rPr>
                <w:sz w:val="18"/>
                <w:lang w:val="fr-FR"/>
              </w:rPr>
              <w:t>2006-2010</w:t>
            </w:r>
          </w:p>
        </w:tc>
        <w:tc>
          <w:tcPr>
            <w:tcW w:w="4818" w:type="dxa"/>
            <w:shd w:val="clear" w:color="auto" w:fill="auto"/>
            <w:noWrap/>
            <w:vAlign w:val="bottom"/>
          </w:tcPr>
          <w:p w14:paraId="350B19F3" w14:textId="77777777" w:rsidR="00C079A9" w:rsidRPr="00A53EC8" w:rsidRDefault="00C079A9" w:rsidP="00A53EC8">
            <w:pPr>
              <w:suppressAutoHyphens w:val="0"/>
              <w:spacing w:before="40" w:after="40" w:line="220" w:lineRule="exact"/>
              <w:jc w:val="right"/>
              <w:rPr>
                <w:sz w:val="18"/>
              </w:rPr>
            </w:pPr>
            <w:r w:rsidRPr="00A53EC8">
              <w:rPr>
                <w:sz w:val="18"/>
                <w:lang w:val="fr-FR"/>
              </w:rPr>
              <w:t>3,0</w:t>
            </w:r>
          </w:p>
        </w:tc>
      </w:tr>
      <w:tr w:rsidR="00C079A9" w:rsidRPr="00A53EC8" w14:paraId="48A6A92B" w14:textId="77777777" w:rsidTr="00A53EC8">
        <w:tc>
          <w:tcPr>
            <w:tcW w:w="2552" w:type="dxa"/>
            <w:shd w:val="clear" w:color="auto" w:fill="auto"/>
            <w:noWrap/>
          </w:tcPr>
          <w:p w14:paraId="49578FC9" w14:textId="77777777" w:rsidR="00C079A9" w:rsidRPr="00A53EC8" w:rsidRDefault="00C079A9" w:rsidP="00A53EC8">
            <w:pPr>
              <w:suppressAutoHyphens w:val="0"/>
              <w:spacing w:before="40" w:after="40" w:line="220" w:lineRule="exact"/>
              <w:rPr>
                <w:sz w:val="18"/>
              </w:rPr>
            </w:pPr>
            <w:r w:rsidRPr="00A53EC8">
              <w:rPr>
                <w:sz w:val="18"/>
                <w:lang w:val="fr-FR"/>
              </w:rPr>
              <w:t>2011-2015</w:t>
            </w:r>
          </w:p>
        </w:tc>
        <w:tc>
          <w:tcPr>
            <w:tcW w:w="4818" w:type="dxa"/>
            <w:shd w:val="clear" w:color="auto" w:fill="auto"/>
            <w:noWrap/>
            <w:vAlign w:val="bottom"/>
          </w:tcPr>
          <w:p w14:paraId="3F33FE11" w14:textId="77777777" w:rsidR="00C079A9" w:rsidRPr="00A53EC8" w:rsidRDefault="00C079A9" w:rsidP="00A53EC8">
            <w:pPr>
              <w:suppressAutoHyphens w:val="0"/>
              <w:spacing w:before="40" w:after="40" w:line="220" w:lineRule="exact"/>
              <w:jc w:val="right"/>
              <w:rPr>
                <w:sz w:val="18"/>
              </w:rPr>
            </w:pPr>
            <w:r w:rsidRPr="00A53EC8">
              <w:rPr>
                <w:sz w:val="18"/>
                <w:lang w:val="fr-FR"/>
              </w:rPr>
              <w:t>2,4</w:t>
            </w:r>
          </w:p>
        </w:tc>
      </w:tr>
      <w:tr w:rsidR="00C079A9" w:rsidRPr="00A53EC8" w14:paraId="71C9CFF8" w14:textId="77777777" w:rsidTr="00A53EC8">
        <w:tc>
          <w:tcPr>
            <w:tcW w:w="2552" w:type="dxa"/>
            <w:shd w:val="clear" w:color="auto" w:fill="auto"/>
            <w:noWrap/>
          </w:tcPr>
          <w:p w14:paraId="3CB4AC0A" w14:textId="77777777" w:rsidR="00C079A9" w:rsidRPr="00A53EC8" w:rsidRDefault="00C079A9" w:rsidP="00A53EC8">
            <w:pPr>
              <w:suppressAutoHyphens w:val="0"/>
              <w:spacing w:before="40" w:after="40" w:line="220" w:lineRule="exact"/>
              <w:rPr>
                <w:sz w:val="18"/>
              </w:rPr>
            </w:pPr>
            <w:r w:rsidRPr="00A53EC8">
              <w:rPr>
                <w:sz w:val="18"/>
                <w:lang w:val="fr-FR"/>
              </w:rPr>
              <w:t xml:space="preserve">2016-2020 </w:t>
            </w:r>
          </w:p>
        </w:tc>
        <w:tc>
          <w:tcPr>
            <w:tcW w:w="4818" w:type="dxa"/>
            <w:shd w:val="clear" w:color="auto" w:fill="auto"/>
            <w:noWrap/>
            <w:vAlign w:val="bottom"/>
          </w:tcPr>
          <w:p w14:paraId="7A38D82B" w14:textId="77777777" w:rsidR="00C079A9" w:rsidRPr="00A53EC8" w:rsidRDefault="00C079A9" w:rsidP="00A53EC8">
            <w:pPr>
              <w:suppressAutoHyphens w:val="0"/>
              <w:spacing w:before="40" w:after="40" w:line="220" w:lineRule="exact"/>
              <w:jc w:val="right"/>
              <w:rPr>
                <w:sz w:val="18"/>
              </w:rPr>
            </w:pPr>
            <w:r w:rsidRPr="00A53EC8">
              <w:rPr>
                <w:sz w:val="18"/>
                <w:lang w:val="fr-FR"/>
              </w:rPr>
              <w:t>2,1</w:t>
            </w:r>
          </w:p>
        </w:tc>
      </w:tr>
      <w:tr w:rsidR="00C079A9" w:rsidRPr="00A53EC8" w14:paraId="556C426B" w14:textId="77777777" w:rsidTr="00A53EC8">
        <w:tc>
          <w:tcPr>
            <w:tcW w:w="2552" w:type="dxa"/>
            <w:tcBorders>
              <w:bottom w:val="single" w:sz="12" w:space="0" w:color="auto"/>
            </w:tcBorders>
            <w:shd w:val="clear" w:color="auto" w:fill="auto"/>
            <w:noWrap/>
          </w:tcPr>
          <w:p w14:paraId="663C6217" w14:textId="77777777" w:rsidR="00C079A9" w:rsidRPr="00A53EC8" w:rsidRDefault="00C079A9" w:rsidP="00A53EC8">
            <w:pPr>
              <w:suppressAutoHyphens w:val="0"/>
              <w:spacing w:before="40" w:after="40" w:line="220" w:lineRule="exact"/>
              <w:rPr>
                <w:sz w:val="18"/>
              </w:rPr>
            </w:pPr>
            <w:r w:rsidRPr="00A53EC8">
              <w:rPr>
                <w:sz w:val="18"/>
                <w:lang w:val="fr-FR"/>
              </w:rPr>
              <w:t>2021-2022</w:t>
            </w:r>
          </w:p>
        </w:tc>
        <w:tc>
          <w:tcPr>
            <w:tcW w:w="4818" w:type="dxa"/>
            <w:tcBorders>
              <w:bottom w:val="single" w:sz="12" w:space="0" w:color="auto"/>
            </w:tcBorders>
            <w:shd w:val="clear" w:color="auto" w:fill="auto"/>
            <w:noWrap/>
            <w:vAlign w:val="bottom"/>
          </w:tcPr>
          <w:p w14:paraId="358BF615" w14:textId="77777777" w:rsidR="00C079A9" w:rsidRPr="00A53EC8" w:rsidRDefault="00C079A9" w:rsidP="00A53EC8">
            <w:pPr>
              <w:suppressAutoHyphens w:val="0"/>
              <w:spacing w:before="40" w:after="40" w:line="220" w:lineRule="exact"/>
              <w:jc w:val="right"/>
              <w:rPr>
                <w:sz w:val="18"/>
              </w:rPr>
            </w:pPr>
            <w:r w:rsidRPr="00A53EC8">
              <w:rPr>
                <w:sz w:val="18"/>
                <w:lang w:val="fr-FR"/>
              </w:rPr>
              <w:t>1,9</w:t>
            </w:r>
          </w:p>
        </w:tc>
      </w:tr>
    </w:tbl>
    <w:p w14:paraId="353CE4F4" w14:textId="3D825C8E" w:rsidR="00C079A9" w:rsidRPr="00B723FA" w:rsidRDefault="00C079A9" w:rsidP="00C079A9">
      <w:pPr>
        <w:pStyle w:val="SingleTxtG"/>
        <w:spacing w:before="240" w:after="240"/>
        <w:rPr>
          <w:lang w:val="fr-FR"/>
        </w:rPr>
      </w:pPr>
      <w:r>
        <w:rPr>
          <w:lang w:val="fr-FR"/>
        </w:rPr>
        <w:t>31.</w:t>
      </w:r>
      <w:r>
        <w:rPr>
          <w:lang w:val="fr-FR"/>
        </w:rPr>
        <w:tab/>
        <w:t xml:space="preserve">Le tableau ci-dessous présente les </w:t>
      </w:r>
      <w:r>
        <w:rPr>
          <w:i/>
          <w:iCs/>
          <w:lang w:val="fr-FR"/>
        </w:rPr>
        <w:t>taux de mortalité maternelle</w:t>
      </w:r>
      <w:r>
        <w:rPr>
          <w:lang w:val="fr-FR"/>
        </w:rPr>
        <w:t xml:space="preserve"> pour la période</w:t>
      </w:r>
      <w:r w:rsidR="00F144EE">
        <w:rPr>
          <w:lang w:val="fr-FR"/>
        </w:rPr>
        <w:t xml:space="preserve"> </w:t>
      </w:r>
      <w:r>
        <w:rPr>
          <w:lang w:val="fr-FR"/>
        </w:rPr>
        <w:t>2005</w:t>
      </w:r>
      <w:r w:rsidR="00F144EE">
        <w:rPr>
          <w:lang w:val="fr-FR"/>
        </w:rPr>
        <w:noBreakHyphen/>
      </w:r>
      <w:r>
        <w:rPr>
          <w:lang w:val="fr-FR"/>
        </w:rPr>
        <w:t xml:space="preserve">2022. </w:t>
      </w:r>
    </w:p>
    <w:tbl>
      <w:tblPr>
        <w:tblW w:w="7370" w:type="dxa"/>
        <w:tblInd w:w="1134" w:type="dxa"/>
        <w:tblLayout w:type="fixed"/>
        <w:tblCellMar>
          <w:left w:w="0" w:type="dxa"/>
          <w:right w:w="0" w:type="dxa"/>
        </w:tblCellMar>
        <w:tblLook w:val="04A0" w:firstRow="1" w:lastRow="0" w:firstColumn="1" w:lastColumn="0" w:noHBand="0" w:noVBand="1"/>
      </w:tblPr>
      <w:tblGrid>
        <w:gridCol w:w="851"/>
        <w:gridCol w:w="6519"/>
      </w:tblGrid>
      <w:tr w:rsidR="00A53EC8" w:rsidRPr="00A53EC8" w14:paraId="49983189" w14:textId="77777777" w:rsidTr="00F144EE">
        <w:trPr>
          <w:tblHeader/>
        </w:trPr>
        <w:tc>
          <w:tcPr>
            <w:tcW w:w="851" w:type="dxa"/>
            <w:tcBorders>
              <w:top w:val="single" w:sz="4" w:space="0" w:color="auto"/>
              <w:bottom w:val="single" w:sz="12" w:space="0" w:color="auto"/>
            </w:tcBorders>
            <w:shd w:val="clear" w:color="auto" w:fill="auto"/>
            <w:vAlign w:val="bottom"/>
          </w:tcPr>
          <w:p w14:paraId="7C28358F" w14:textId="77777777" w:rsidR="00C079A9" w:rsidRPr="00A53EC8" w:rsidRDefault="00C079A9" w:rsidP="00A53EC8">
            <w:pPr>
              <w:suppressAutoHyphens w:val="0"/>
              <w:spacing w:before="80" w:after="80" w:line="200" w:lineRule="exact"/>
              <w:rPr>
                <w:i/>
                <w:sz w:val="16"/>
              </w:rPr>
            </w:pPr>
            <w:bookmarkStart w:id="23" w:name="_Hlk165304017"/>
            <w:r w:rsidRPr="00A53EC8">
              <w:rPr>
                <w:i/>
                <w:sz w:val="16"/>
                <w:lang w:val="fr-FR"/>
              </w:rPr>
              <w:t xml:space="preserve">Année </w:t>
            </w:r>
          </w:p>
        </w:tc>
        <w:tc>
          <w:tcPr>
            <w:tcW w:w="6519" w:type="dxa"/>
            <w:tcBorders>
              <w:top w:val="single" w:sz="4" w:space="0" w:color="auto"/>
              <w:bottom w:val="single" w:sz="12" w:space="0" w:color="auto"/>
            </w:tcBorders>
            <w:shd w:val="clear" w:color="auto" w:fill="auto"/>
            <w:vAlign w:val="bottom"/>
          </w:tcPr>
          <w:p w14:paraId="2D9BB5BF" w14:textId="77777777" w:rsidR="00C079A9" w:rsidRPr="00A53EC8" w:rsidRDefault="00C079A9" w:rsidP="00A53EC8">
            <w:pPr>
              <w:suppressAutoHyphens w:val="0"/>
              <w:spacing w:before="80" w:after="80" w:line="200" w:lineRule="exact"/>
              <w:jc w:val="right"/>
              <w:rPr>
                <w:i/>
                <w:sz w:val="16"/>
                <w:szCs w:val="16"/>
              </w:rPr>
            </w:pPr>
            <w:r w:rsidRPr="00A53EC8">
              <w:rPr>
                <w:i/>
                <w:sz w:val="16"/>
                <w:lang w:val="fr-FR"/>
              </w:rPr>
              <w:t>Mortalité maternelle pour 100 000 naissances</w:t>
            </w:r>
          </w:p>
        </w:tc>
      </w:tr>
      <w:tr w:rsidR="00C079A9" w:rsidRPr="00A53EC8" w14:paraId="41071632" w14:textId="77777777" w:rsidTr="00F144EE">
        <w:tc>
          <w:tcPr>
            <w:tcW w:w="851" w:type="dxa"/>
            <w:shd w:val="clear" w:color="auto" w:fill="auto"/>
          </w:tcPr>
          <w:p w14:paraId="486A771E" w14:textId="77777777" w:rsidR="00C079A9" w:rsidRPr="00A53EC8" w:rsidRDefault="00C079A9" w:rsidP="00A53EC8">
            <w:pPr>
              <w:suppressAutoHyphens w:val="0"/>
              <w:spacing w:before="40" w:after="40" w:line="220" w:lineRule="exact"/>
              <w:rPr>
                <w:sz w:val="18"/>
              </w:rPr>
            </w:pPr>
            <w:r w:rsidRPr="00A53EC8">
              <w:rPr>
                <w:sz w:val="18"/>
                <w:lang w:val="fr-FR"/>
              </w:rPr>
              <w:t>2005</w:t>
            </w:r>
          </w:p>
        </w:tc>
        <w:tc>
          <w:tcPr>
            <w:tcW w:w="6519" w:type="dxa"/>
            <w:shd w:val="clear" w:color="auto" w:fill="auto"/>
            <w:vAlign w:val="bottom"/>
          </w:tcPr>
          <w:p w14:paraId="37688D72" w14:textId="77777777" w:rsidR="00C079A9" w:rsidRPr="00A53EC8" w:rsidRDefault="00C079A9" w:rsidP="00A53EC8">
            <w:pPr>
              <w:suppressAutoHyphens w:val="0"/>
              <w:spacing w:before="40" w:after="40" w:line="220" w:lineRule="exact"/>
              <w:jc w:val="right"/>
              <w:rPr>
                <w:sz w:val="18"/>
              </w:rPr>
            </w:pPr>
            <w:r w:rsidRPr="00A53EC8">
              <w:rPr>
                <w:sz w:val="18"/>
                <w:lang w:val="fr-FR"/>
              </w:rPr>
              <w:t>8,8</w:t>
            </w:r>
          </w:p>
        </w:tc>
      </w:tr>
      <w:tr w:rsidR="00C079A9" w:rsidRPr="00A53EC8" w14:paraId="517F4C01" w14:textId="77777777" w:rsidTr="00F144EE">
        <w:tc>
          <w:tcPr>
            <w:tcW w:w="851" w:type="dxa"/>
            <w:shd w:val="clear" w:color="auto" w:fill="auto"/>
          </w:tcPr>
          <w:p w14:paraId="47EB5674" w14:textId="77777777" w:rsidR="00C079A9" w:rsidRPr="00A53EC8" w:rsidRDefault="00C079A9" w:rsidP="00A53EC8">
            <w:pPr>
              <w:suppressAutoHyphens w:val="0"/>
              <w:spacing w:before="40" w:after="40" w:line="220" w:lineRule="exact"/>
              <w:rPr>
                <w:sz w:val="18"/>
              </w:rPr>
            </w:pPr>
            <w:r w:rsidRPr="00A53EC8">
              <w:rPr>
                <w:sz w:val="18"/>
                <w:lang w:val="fr-FR"/>
              </w:rPr>
              <w:t>2006</w:t>
            </w:r>
          </w:p>
        </w:tc>
        <w:tc>
          <w:tcPr>
            <w:tcW w:w="6519" w:type="dxa"/>
            <w:shd w:val="clear" w:color="auto" w:fill="auto"/>
            <w:vAlign w:val="bottom"/>
          </w:tcPr>
          <w:p w14:paraId="2A607543" w14:textId="77777777" w:rsidR="00C079A9" w:rsidRPr="00A53EC8" w:rsidRDefault="00C079A9" w:rsidP="00A53EC8">
            <w:pPr>
              <w:suppressAutoHyphens w:val="0"/>
              <w:spacing w:before="40" w:after="40" w:line="220" w:lineRule="exact"/>
              <w:jc w:val="right"/>
              <w:rPr>
                <w:sz w:val="18"/>
              </w:rPr>
            </w:pPr>
            <w:r w:rsidRPr="00A53EC8">
              <w:rPr>
                <w:sz w:val="18"/>
                <w:lang w:val="fr-FR"/>
              </w:rPr>
              <w:t>10,2</w:t>
            </w:r>
          </w:p>
        </w:tc>
      </w:tr>
      <w:tr w:rsidR="00C079A9" w:rsidRPr="00A53EC8" w14:paraId="2D76E15F" w14:textId="77777777" w:rsidTr="00F144EE">
        <w:tc>
          <w:tcPr>
            <w:tcW w:w="851" w:type="dxa"/>
            <w:shd w:val="clear" w:color="auto" w:fill="auto"/>
          </w:tcPr>
          <w:p w14:paraId="1B9392D7" w14:textId="77777777" w:rsidR="00C079A9" w:rsidRPr="00A53EC8" w:rsidRDefault="00C079A9" w:rsidP="00A53EC8">
            <w:pPr>
              <w:suppressAutoHyphens w:val="0"/>
              <w:spacing w:before="40" w:after="40" w:line="220" w:lineRule="exact"/>
              <w:rPr>
                <w:sz w:val="18"/>
              </w:rPr>
            </w:pPr>
            <w:r w:rsidRPr="00A53EC8">
              <w:rPr>
                <w:sz w:val="18"/>
                <w:lang w:val="fr-FR"/>
              </w:rPr>
              <w:t>2007</w:t>
            </w:r>
          </w:p>
        </w:tc>
        <w:tc>
          <w:tcPr>
            <w:tcW w:w="6519" w:type="dxa"/>
            <w:shd w:val="clear" w:color="auto" w:fill="auto"/>
            <w:vAlign w:val="bottom"/>
          </w:tcPr>
          <w:p w14:paraId="0774F8BB" w14:textId="77777777" w:rsidR="00C079A9" w:rsidRPr="00A53EC8" w:rsidRDefault="00C079A9" w:rsidP="00A53EC8">
            <w:pPr>
              <w:suppressAutoHyphens w:val="0"/>
              <w:spacing w:before="40" w:after="40" w:line="220" w:lineRule="exact"/>
              <w:jc w:val="right"/>
              <w:rPr>
                <w:sz w:val="18"/>
              </w:rPr>
            </w:pPr>
            <w:r w:rsidRPr="00A53EC8">
              <w:rPr>
                <w:sz w:val="18"/>
                <w:lang w:val="fr-FR"/>
              </w:rPr>
              <w:t>13,6</w:t>
            </w:r>
          </w:p>
        </w:tc>
      </w:tr>
      <w:tr w:rsidR="00C079A9" w:rsidRPr="00A53EC8" w14:paraId="512315D7" w14:textId="77777777" w:rsidTr="00F144EE">
        <w:tc>
          <w:tcPr>
            <w:tcW w:w="851" w:type="dxa"/>
            <w:shd w:val="clear" w:color="auto" w:fill="auto"/>
          </w:tcPr>
          <w:p w14:paraId="44B0BF45" w14:textId="77777777" w:rsidR="00C079A9" w:rsidRPr="00A53EC8" w:rsidRDefault="00C079A9" w:rsidP="00A53EC8">
            <w:pPr>
              <w:suppressAutoHyphens w:val="0"/>
              <w:spacing w:before="40" w:after="40" w:line="220" w:lineRule="exact"/>
              <w:rPr>
                <w:sz w:val="18"/>
              </w:rPr>
            </w:pPr>
            <w:r w:rsidRPr="00A53EC8">
              <w:rPr>
                <w:sz w:val="18"/>
                <w:lang w:val="fr-FR"/>
              </w:rPr>
              <w:t>2008</w:t>
            </w:r>
          </w:p>
        </w:tc>
        <w:tc>
          <w:tcPr>
            <w:tcW w:w="6519" w:type="dxa"/>
            <w:shd w:val="clear" w:color="auto" w:fill="auto"/>
            <w:vAlign w:val="bottom"/>
          </w:tcPr>
          <w:p w14:paraId="4BA69807" w14:textId="77777777" w:rsidR="00C079A9" w:rsidRPr="00A53EC8" w:rsidRDefault="00C079A9" w:rsidP="00A53EC8">
            <w:pPr>
              <w:suppressAutoHyphens w:val="0"/>
              <w:spacing w:before="40" w:after="40" w:line="220" w:lineRule="exact"/>
              <w:jc w:val="right"/>
              <w:rPr>
                <w:sz w:val="18"/>
              </w:rPr>
            </w:pPr>
            <w:r w:rsidRPr="00A53EC8">
              <w:rPr>
                <w:sz w:val="18"/>
                <w:lang w:val="fr-FR"/>
              </w:rPr>
              <w:t>6,6</w:t>
            </w:r>
          </w:p>
        </w:tc>
      </w:tr>
      <w:tr w:rsidR="00C079A9" w:rsidRPr="00A53EC8" w14:paraId="0663AC67" w14:textId="77777777" w:rsidTr="00F144EE">
        <w:tc>
          <w:tcPr>
            <w:tcW w:w="851" w:type="dxa"/>
            <w:shd w:val="clear" w:color="auto" w:fill="auto"/>
          </w:tcPr>
          <w:p w14:paraId="4A09B604" w14:textId="77777777" w:rsidR="00C079A9" w:rsidRPr="00A53EC8" w:rsidRDefault="00C079A9" w:rsidP="00A53EC8">
            <w:pPr>
              <w:suppressAutoHyphens w:val="0"/>
              <w:spacing w:before="40" w:after="40" w:line="220" w:lineRule="exact"/>
              <w:rPr>
                <w:sz w:val="18"/>
              </w:rPr>
            </w:pPr>
            <w:r w:rsidRPr="00A53EC8">
              <w:rPr>
                <w:sz w:val="18"/>
                <w:lang w:val="fr-FR"/>
              </w:rPr>
              <w:t>2009</w:t>
            </w:r>
          </w:p>
        </w:tc>
        <w:tc>
          <w:tcPr>
            <w:tcW w:w="6519" w:type="dxa"/>
            <w:shd w:val="clear" w:color="auto" w:fill="auto"/>
            <w:vAlign w:val="bottom"/>
          </w:tcPr>
          <w:p w14:paraId="71989A48" w14:textId="77777777" w:rsidR="00C079A9" w:rsidRPr="00A53EC8" w:rsidRDefault="00C079A9" w:rsidP="00A53EC8">
            <w:pPr>
              <w:suppressAutoHyphens w:val="0"/>
              <w:spacing w:before="40" w:after="40" w:line="220" w:lineRule="exact"/>
              <w:jc w:val="right"/>
              <w:rPr>
                <w:sz w:val="18"/>
              </w:rPr>
            </w:pPr>
            <w:r w:rsidRPr="00A53EC8">
              <w:rPr>
                <w:sz w:val="18"/>
                <w:lang w:val="fr-FR"/>
              </w:rPr>
              <w:t>8,0</w:t>
            </w:r>
          </w:p>
        </w:tc>
      </w:tr>
      <w:tr w:rsidR="00C079A9" w:rsidRPr="00A53EC8" w14:paraId="0F29E1FE" w14:textId="77777777" w:rsidTr="00F144EE">
        <w:tc>
          <w:tcPr>
            <w:tcW w:w="851" w:type="dxa"/>
            <w:shd w:val="clear" w:color="auto" w:fill="auto"/>
          </w:tcPr>
          <w:p w14:paraId="38D9A2CA" w14:textId="77777777" w:rsidR="00C079A9" w:rsidRPr="00A53EC8" w:rsidRDefault="00C079A9" w:rsidP="00A53EC8">
            <w:pPr>
              <w:suppressAutoHyphens w:val="0"/>
              <w:spacing w:before="40" w:after="40" w:line="220" w:lineRule="exact"/>
              <w:rPr>
                <w:sz w:val="18"/>
              </w:rPr>
            </w:pPr>
            <w:r w:rsidRPr="00A53EC8">
              <w:rPr>
                <w:sz w:val="18"/>
                <w:lang w:val="fr-FR"/>
              </w:rPr>
              <w:t>2010</w:t>
            </w:r>
          </w:p>
        </w:tc>
        <w:tc>
          <w:tcPr>
            <w:tcW w:w="6519" w:type="dxa"/>
            <w:shd w:val="clear" w:color="auto" w:fill="auto"/>
            <w:vAlign w:val="bottom"/>
          </w:tcPr>
          <w:p w14:paraId="10470224" w14:textId="77777777" w:rsidR="00C079A9" w:rsidRPr="00A53EC8" w:rsidRDefault="00C079A9" w:rsidP="00A53EC8">
            <w:pPr>
              <w:suppressAutoHyphens w:val="0"/>
              <w:spacing w:before="40" w:after="40" w:line="220" w:lineRule="exact"/>
              <w:jc w:val="right"/>
              <w:rPr>
                <w:sz w:val="18"/>
              </w:rPr>
            </w:pPr>
            <w:r w:rsidRPr="00A53EC8">
              <w:rPr>
                <w:sz w:val="18"/>
                <w:lang w:val="fr-FR"/>
              </w:rPr>
              <w:t>4,8</w:t>
            </w:r>
          </w:p>
        </w:tc>
      </w:tr>
      <w:tr w:rsidR="00C079A9" w:rsidRPr="00A53EC8" w14:paraId="28EFD225" w14:textId="77777777" w:rsidTr="00F144EE">
        <w:tc>
          <w:tcPr>
            <w:tcW w:w="851" w:type="dxa"/>
            <w:shd w:val="clear" w:color="auto" w:fill="auto"/>
          </w:tcPr>
          <w:p w14:paraId="54CF889E" w14:textId="77777777" w:rsidR="00C079A9" w:rsidRPr="00A53EC8" w:rsidRDefault="00C079A9" w:rsidP="00A53EC8">
            <w:pPr>
              <w:suppressAutoHyphens w:val="0"/>
              <w:spacing w:before="40" w:after="40" w:line="220" w:lineRule="exact"/>
              <w:rPr>
                <w:sz w:val="18"/>
              </w:rPr>
            </w:pPr>
            <w:r w:rsidRPr="00A53EC8">
              <w:rPr>
                <w:sz w:val="18"/>
                <w:lang w:val="fr-FR"/>
              </w:rPr>
              <w:t>2011</w:t>
            </w:r>
          </w:p>
        </w:tc>
        <w:tc>
          <w:tcPr>
            <w:tcW w:w="6519" w:type="dxa"/>
            <w:shd w:val="clear" w:color="auto" w:fill="auto"/>
            <w:vAlign w:val="bottom"/>
          </w:tcPr>
          <w:p w14:paraId="38B8E9D8" w14:textId="77777777" w:rsidR="00C079A9" w:rsidRPr="00A53EC8" w:rsidRDefault="00C079A9" w:rsidP="00A53EC8">
            <w:pPr>
              <w:suppressAutoHyphens w:val="0"/>
              <w:spacing w:before="40" w:after="40" w:line="220" w:lineRule="exact"/>
              <w:jc w:val="right"/>
              <w:rPr>
                <w:sz w:val="18"/>
              </w:rPr>
            </w:pPr>
            <w:r w:rsidRPr="00A53EC8">
              <w:rPr>
                <w:sz w:val="18"/>
                <w:lang w:val="fr-FR"/>
              </w:rPr>
              <w:t>6,6</w:t>
            </w:r>
          </w:p>
        </w:tc>
      </w:tr>
      <w:tr w:rsidR="00C079A9" w:rsidRPr="00A53EC8" w14:paraId="387497EF" w14:textId="77777777" w:rsidTr="00F144EE">
        <w:tc>
          <w:tcPr>
            <w:tcW w:w="851" w:type="dxa"/>
            <w:shd w:val="clear" w:color="auto" w:fill="auto"/>
          </w:tcPr>
          <w:p w14:paraId="135DA4A5" w14:textId="77777777" w:rsidR="00C079A9" w:rsidRPr="00A53EC8" w:rsidRDefault="00C079A9" w:rsidP="00A53EC8">
            <w:pPr>
              <w:suppressAutoHyphens w:val="0"/>
              <w:spacing w:before="40" w:after="40" w:line="220" w:lineRule="exact"/>
              <w:rPr>
                <w:sz w:val="18"/>
              </w:rPr>
            </w:pPr>
            <w:r w:rsidRPr="00A53EC8">
              <w:rPr>
                <w:sz w:val="18"/>
                <w:lang w:val="fr-FR"/>
              </w:rPr>
              <w:t>2012</w:t>
            </w:r>
          </w:p>
        </w:tc>
        <w:tc>
          <w:tcPr>
            <w:tcW w:w="6519" w:type="dxa"/>
            <w:shd w:val="clear" w:color="auto" w:fill="auto"/>
            <w:vAlign w:val="bottom"/>
          </w:tcPr>
          <w:p w14:paraId="0A820132" w14:textId="77777777" w:rsidR="00C079A9" w:rsidRPr="00A53EC8" w:rsidRDefault="00C079A9" w:rsidP="00A53EC8">
            <w:pPr>
              <w:suppressAutoHyphens w:val="0"/>
              <w:spacing w:before="40" w:after="40" w:line="220" w:lineRule="exact"/>
              <w:jc w:val="right"/>
              <w:rPr>
                <w:sz w:val="18"/>
              </w:rPr>
            </w:pPr>
            <w:r w:rsidRPr="00A53EC8">
              <w:rPr>
                <w:sz w:val="18"/>
                <w:lang w:val="fr-FR"/>
              </w:rPr>
              <w:t>4,9</w:t>
            </w:r>
          </w:p>
        </w:tc>
      </w:tr>
      <w:tr w:rsidR="00C079A9" w:rsidRPr="00A53EC8" w14:paraId="5A06FE05" w14:textId="77777777" w:rsidTr="00F144EE">
        <w:tc>
          <w:tcPr>
            <w:tcW w:w="851" w:type="dxa"/>
            <w:shd w:val="clear" w:color="auto" w:fill="auto"/>
          </w:tcPr>
          <w:p w14:paraId="6BF56B36" w14:textId="77777777" w:rsidR="00C079A9" w:rsidRPr="00A53EC8" w:rsidRDefault="00C079A9" w:rsidP="00A53EC8">
            <w:pPr>
              <w:suppressAutoHyphens w:val="0"/>
              <w:spacing w:before="40" w:after="40" w:line="220" w:lineRule="exact"/>
              <w:rPr>
                <w:sz w:val="18"/>
              </w:rPr>
            </w:pPr>
            <w:r w:rsidRPr="00A53EC8">
              <w:rPr>
                <w:sz w:val="18"/>
                <w:lang w:val="fr-FR"/>
              </w:rPr>
              <w:t>2013</w:t>
            </w:r>
          </w:p>
        </w:tc>
        <w:tc>
          <w:tcPr>
            <w:tcW w:w="6519" w:type="dxa"/>
            <w:shd w:val="clear" w:color="auto" w:fill="auto"/>
            <w:vAlign w:val="bottom"/>
          </w:tcPr>
          <w:p w14:paraId="411EEA15" w14:textId="77777777" w:rsidR="00C079A9" w:rsidRPr="00A53EC8" w:rsidRDefault="00C079A9" w:rsidP="00A53EC8">
            <w:pPr>
              <w:suppressAutoHyphens w:val="0"/>
              <w:spacing w:before="40" w:after="40" w:line="220" w:lineRule="exact"/>
              <w:jc w:val="right"/>
              <w:rPr>
                <w:sz w:val="18"/>
              </w:rPr>
            </w:pPr>
            <w:r w:rsidRPr="00A53EC8">
              <w:rPr>
                <w:sz w:val="18"/>
                <w:lang w:val="fr-FR"/>
              </w:rPr>
              <w:t>3,4</w:t>
            </w:r>
          </w:p>
        </w:tc>
      </w:tr>
      <w:tr w:rsidR="00C079A9" w:rsidRPr="00A53EC8" w14:paraId="4FA7999E" w14:textId="77777777" w:rsidTr="00F144EE">
        <w:tc>
          <w:tcPr>
            <w:tcW w:w="851" w:type="dxa"/>
            <w:shd w:val="clear" w:color="auto" w:fill="auto"/>
          </w:tcPr>
          <w:p w14:paraId="594BF037" w14:textId="77777777" w:rsidR="00C079A9" w:rsidRPr="00A53EC8" w:rsidRDefault="00C079A9" w:rsidP="00A53EC8">
            <w:pPr>
              <w:suppressAutoHyphens w:val="0"/>
              <w:spacing w:before="40" w:after="40" w:line="220" w:lineRule="exact"/>
              <w:rPr>
                <w:sz w:val="18"/>
              </w:rPr>
            </w:pPr>
            <w:r w:rsidRPr="00A53EC8">
              <w:rPr>
                <w:sz w:val="18"/>
                <w:lang w:val="fr-FR"/>
              </w:rPr>
              <w:t>2014</w:t>
            </w:r>
          </w:p>
        </w:tc>
        <w:tc>
          <w:tcPr>
            <w:tcW w:w="6519" w:type="dxa"/>
            <w:shd w:val="clear" w:color="auto" w:fill="auto"/>
            <w:vAlign w:val="bottom"/>
          </w:tcPr>
          <w:p w14:paraId="514B451F" w14:textId="77777777" w:rsidR="00C079A9" w:rsidRPr="00A53EC8" w:rsidRDefault="00C079A9" w:rsidP="00A53EC8">
            <w:pPr>
              <w:suppressAutoHyphens w:val="0"/>
              <w:spacing w:before="40" w:after="40" w:line="220" w:lineRule="exact"/>
              <w:jc w:val="right"/>
              <w:rPr>
                <w:sz w:val="18"/>
              </w:rPr>
            </w:pPr>
            <w:r w:rsidRPr="00A53EC8">
              <w:rPr>
                <w:sz w:val="18"/>
                <w:lang w:val="fr-FR"/>
              </w:rPr>
              <w:t>3,4</w:t>
            </w:r>
          </w:p>
        </w:tc>
      </w:tr>
      <w:tr w:rsidR="00C079A9" w:rsidRPr="00A53EC8" w14:paraId="6D5125DB" w14:textId="77777777" w:rsidTr="00F144EE">
        <w:tc>
          <w:tcPr>
            <w:tcW w:w="851" w:type="dxa"/>
            <w:shd w:val="clear" w:color="auto" w:fill="auto"/>
          </w:tcPr>
          <w:p w14:paraId="6BBD16B1" w14:textId="77777777" w:rsidR="00C079A9" w:rsidRPr="00A53EC8" w:rsidRDefault="00C079A9" w:rsidP="00A53EC8">
            <w:pPr>
              <w:suppressAutoHyphens w:val="0"/>
              <w:spacing w:before="40" w:after="40" w:line="220" w:lineRule="exact"/>
              <w:rPr>
                <w:sz w:val="18"/>
              </w:rPr>
            </w:pPr>
            <w:r w:rsidRPr="00A53EC8">
              <w:rPr>
                <w:sz w:val="18"/>
                <w:lang w:val="fr-FR"/>
              </w:rPr>
              <w:t>2015</w:t>
            </w:r>
          </w:p>
        </w:tc>
        <w:tc>
          <w:tcPr>
            <w:tcW w:w="6519" w:type="dxa"/>
            <w:shd w:val="clear" w:color="auto" w:fill="auto"/>
            <w:vAlign w:val="bottom"/>
          </w:tcPr>
          <w:p w14:paraId="501C6B67" w14:textId="77777777" w:rsidR="00C079A9" w:rsidRPr="00A53EC8" w:rsidRDefault="00C079A9" w:rsidP="00A53EC8">
            <w:pPr>
              <w:suppressAutoHyphens w:val="0"/>
              <w:spacing w:before="40" w:after="40" w:line="220" w:lineRule="exact"/>
              <w:jc w:val="right"/>
              <w:rPr>
                <w:sz w:val="18"/>
              </w:rPr>
            </w:pPr>
            <w:r w:rsidRPr="00A53EC8">
              <w:rPr>
                <w:sz w:val="18"/>
                <w:lang w:val="fr-FR"/>
              </w:rPr>
              <w:t>1,7</w:t>
            </w:r>
          </w:p>
        </w:tc>
      </w:tr>
      <w:tr w:rsidR="00C079A9" w:rsidRPr="00A53EC8" w14:paraId="3D184E24" w14:textId="77777777" w:rsidTr="00F144EE">
        <w:tc>
          <w:tcPr>
            <w:tcW w:w="851" w:type="dxa"/>
            <w:shd w:val="clear" w:color="auto" w:fill="auto"/>
          </w:tcPr>
          <w:p w14:paraId="5D2641C9" w14:textId="77777777" w:rsidR="00C079A9" w:rsidRPr="00A53EC8" w:rsidRDefault="00C079A9" w:rsidP="00A53EC8">
            <w:pPr>
              <w:suppressAutoHyphens w:val="0"/>
              <w:spacing w:before="40" w:after="40" w:line="220" w:lineRule="exact"/>
              <w:rPr>
                <w:sz w:val="18"/>
              </w:rPr>
            </w:pPr>
            <w:r w:rsidRPr="00A53EC8">
              <w:rPr>
                <w:sz w:val="18"/>
                <w:lang w:val="fr-FR"/>
              </w:rPr>
              <w:t>2016</w:t>
            </w:r>
          </w:p>
        </w:tc>
        <w:tc>
          <w:tcPr>
            <w:tcW w:w="6519" w:type="dxa"/>
            <w:shd w:val="clear" w:color="auto" w:fill="auto"/>
            <w:vAlign w:val="bottom"/>
          </w:tcPr>
          <w:p w14:paraId="1FB6A658" w14:textId="77777777" w:rsidR="00C079A9" w:rsidRPr="00A53EC8" w:rsidRDefault="00C079A9" w:rsidP="00A53EC8">
            <w:pPr>
              <w:suppressAutoHyphens w:val="0"/>
              <w:spacing w:before="40" w:after="40" w:line="220" w:lineRule="exact"/>
              <w:jc w:val="right"/>
              <w:rPr>
                <w:sz w:val="18"/>
              </w:rPr>
            </w:pPr>
            <w:r w:rsidRPr="00A53EC8">
              <w:rPr>
                <w:sz w:val="18"/>
                <w:lang w:val="fr-FR"/>
              </w:rPr>
              <w:t>5,0</w:t>
            </w:r>
          </w:p>
        </w:tc>
      </w:tr>
      <w:tr w:rsidR="00C079A9" w:rsidRPr="00A53EC8" w14:paraId="7669407C" w14:textId="77777777" w:rsidTr="00F144EE">
        <w:tc>
          <w:tcPr>
            <w:tcW w:w="851" w:type="dxa"/>
            <w:shd w:val="clear" w:color="auto" w:fill="auto"/>
          </w:tcPr>
          <w:p w14:paraId="687AA28D" w14:textId="77777777" w:rsidR="00C079A9" w:rsidRPr="00A53EC8" w:rsidRDefault="00C079A9" w:rsidP="00A53EC8">
            <w:pPr>
              <w:suppressAutoHyphens w:val="0"/>
              <w:spacing w:before="40" w:after="40" w:line="220" w:lineRule="exact"/>
              <w:rPr>
                <w:sz w:val="18"/>
              </w:rPr>
            </w:pPr>
            <w:r w:rsidRPr="00A53EC8">
              <w:rPr>
                <w:sz w:val="18"/>
                <w:lang w:val="fr-FR"/>
              </w:rPr>
              <w:t>2017</w:t>
            </w:r>
          </w:p>
        </w:tc>
        <w:tc>
          <w:tcPr>
            <w:tcW w:w="6519" w:type="dxa"/>
            <w:shd w:val="clear" w:color="auto" w:fill="auto"/>
            <w:vAlign w:val="bottom"/>
          </w:tcPr>
          <w:p w14:paraId="43BAF581" w14:textId="77777777" w:rsidR="00C079A9" w:rsidRPr="00A53EC8" w:rsidRDefault="00C079A9" w:rsidP="00A53EC8">
            <w:pPr>
              <w:suppressAutoHyphens w:val="0"/>
              <w:spacing w:before="40" w:after="40" w:line="220" w:lineRule="exact"/>
              <w:jc w:val="right"/>
              <w:rPr>
                <w:sz w:val="18"/>
              </w:rPr>
            </w:pPr>
            <w:r w:rsidRPr="00A53EC8">
              <w:rPr>
                <w:sz w:val="18"/>
                <w:lang w:val="fr-FR"/>
              </w:rPr>
              <w:t>1,8</w:t>
            </w:r>
          </w:p>
        </w:tc>
      </w:tr>
      <w:tr w:rsidR="00C079A9" w:rsidRPr="00A53EC8" w14:paraId="77A7B746" w14:textId="77777777" w:rsidTr="00F144EE">
        <w:tc>
          <w:tcPr>
            <w:tcW w:w="851" w:type="dxa"/>
            <w:shd w:val="clear" w:color="auto" w:fill="auto"/>
          </w:tcPr>
          <w:p w14:paraId="3EDBC118" w14:textId="77777777" w:rsidR="00C079A9" w:rsidRPr="00A53EC8" w:rsidRDefault="00C079A9" w:rsidP="00A53EC8">
            <w:pPr>
              <w:suppressAutoHyphens w:val="0"/>
              <w:spacing w:before="40" w:after="40" w:line="220" w:lineRule="exact"/>
              <w:rPr>
                <w:sz w:val="18"/>
              </w:rPr>
            </w:pPr>
            <w:r w:rsidRPr="00A53EC8">
              <w:rPr>
                <w:sz w:val="18"/>
                <w:lang w:val="fr-FR"/>
              </w:rPr>
              <w:t>2018</w:t>
            </w:r>
          </w:p>
        </w:tc>
        <w:tc>
          <w:tcPr>
            <w:tcW w:w="6519" w:type="dxa"/>
            <w:shd w:val="clear" w:color="auto" w:fill="auto"/>
            <w:vAlign w:val="bottom"/>
          </w:tcPr>
          <w:p w14:paraId="0F8B8CDD" w14:textId="77777777" w:rsidR="00C079A9" w:rsidRPr="00A53EC8" w:rsidRDefault="00C079A9" w:rsidP="00A53EC8">
            <w:pPr>
              <w:suppressAutoHyphens w:val="0"/>
              <w:spacing w:before="40" w:after="40" w:line="220" w:lineRule="exact"/>
              <w:jc w:val="right"/>
              <w:rPr>
                <w:sz w:val="18"/>
              </w:rPr>
            </w:pPr>
            <w:r w:rsidRPr="00A53EC8">
              <w:rPr>
                <w:sz w:val="18"/>
                <w:lang w:val="fr-FR"/>
              </w:rPr>
              <w:t>1,8</w:t>
            </w:r>
          </w:p>
        </w:tc>
      </w:tr>
      <w:tr w:rsidR="00C079A9" w:rsidRPr="00A53EC8" w14:paraId="2ACBA21B" w14:textId="77777777" w:rsidTr="00F144EE">
        <w:tc>
          <w:tcPr>
            <w:tcW w:w="851" w:type="dxa"/>
            <w:shd w:val="clear" w:color="auto" w:fill="auto"/>
          </w:tcPr>
          <w:p w14:paraId="782EF316" w14:textId="77777777" w:rsidR="00C079A9" w:rsidRPr="00A53EC8" w:rsidRDefault="00C079A9" w:rsidP="00A53EC8">
            <w:pPr>
              <w:suppressAutoHyphens w:val="0"/>
              <w:spacing w:before="40" w:after="40" w:line="220" w:lineRule="exact"/>
              <w:rPr>
                <w:sz w:val="18"/>
              </w:rPr>
            </w:pPr>
            <w:r w:rsidRPr="00A53EC8">
              <w:rPr>
                <w:sz w:val="18"/>
                <w:lang w:val="fr-FR"/>
              </w:rPr>
              <w:t>2019</w:t>
            </w:r>
          </w:p>
        </w:tc>
        <w:tc>
          <w:tcPr>
            <w:tcW w:w="6519" w:type="dxa"/>
            <w:shd w:val="clear" w:color="auto" w:fill="auto"/>
            <w:vAlign w:val="bottom"/>
          </w:tcPr>
          <w:p w14:paraId="3C307A2B" w14:textId="77777777" w:rsidR="00C079A9" w:rsidRPr="00A53EC8" w:rsidRDefault="00C079A9" w:rsidP="00A53EC8">
            <w:pPr>
              <w:suppressAutoHyphens w:val="0"/>
              <w:spacing w:before="40" w:after="40" w:line="220" w:lineRule="exact"/>
              <w:jc w:val="right"/>
              <w:rPr>
                <w:sz w:val="18"/>
              </w:rPr>
            </w:pPr>
            <w:r w:rsidRPr="00A53EC8">
              <w:rPr>
                <w:sz w:val="18"/>
                <w:lang w:val="fr-FR"/>
              </w:rPr>
              <w:t>7,3</w:t>
            </w:r>
          </w:p>
        </w:tc>
      </w:tr>
      <w:tr w:rsidR="00C079A9" w:rsidRPr="00A53EC8" w14:paraId="5BE8EB7A" w14:textId="77777777" w:rsidTr="00F144EE">
        <w:tc>
          <w:tcPr>
            <w:tcW w:w="851" w:type="dxa"/>
            <w:shd w:val="clear" w:color="auto" w:fill="auto"/>
          </w:tcPr>
          <w:p w14:paraId="6116C185" w14:textId="77777777" w:rsidR="00C079A9" w:rsidRPr="00A53EC8" w:rsidRDefault="00C079A9" w:rsidP="00A53EC8">
            <w:pPr>
              <w:suppressAutoHyphens w:val="0"/>
              <w:spacing w:before="40" w:after="40" w:line="220" w:lineRule="exact"/>
              <w:rPr>
                <w:sz w:val="18"/>
              </w:rPr>
            </w:pPr>
            <w:r w:rsidRPr="00A53EC8">
              <w:rPr>
                <w:sz w:val="18"/>
                <w:lang w:val="fr-FR"/>
              </w:rPr>
              <w:t>2020</w:t>
            </w:r>
          </w:p>
        </w:tc>
        <w:tc>
          <w:tcPr>
            <w:tcW w:w="6519" w:type="dxa"/>
            <w:shd w:val="clear" w:color="auto" w:fill="auto"/>
            <w:vAlign w:val="bottom"/>
          </w:tcPr>
          <w:p w14:paraId="410AF1BE" w14:textId="77777777" w:rsidR="00C079A9" w:rsidRPr="00A53EC8" w:rsidRDefault="00C079A9" w:rsidP="00A53EC8">
            <w:pPr>
              <w:suppressAutoHyphens w:val="0"/>
              <w:spacing w:before="40" w:after="40" w:line="220" w:lineRule="exact"/>
              <w:jc w:val="right"/>
              <w:rPr>
                <w:sz w:val="18"/>
              </w:rPr>
            </w:pPr>
            <w:r w:rsidRPr="00A53EC8">
              <w:rPr>
                <w:sz w:val="18"/>
                <w:lang w:val="fr-FR"/>
              </w:rPr>
              <w:t>7,5</w:t>
            </w:r>
          </w:p>
        </w:tc>
      </w:tr>
      <w:tr w:rsidR="00C079A9" w:rsidRPr="00A53EC8" w14:paraId="6EF9D258" w14:textId="77777777" w:rsidTr="00F144EE">
        <w:tc>
          <w:tcPr>
            <w:tcW w:w="851" w:type="dxa"/>
            <w:shd w:val="clear" w:color="auto" w:fill="auto"/>
          </w:tcPr>
          <w:p w14:paraId="119E7EEA" w14:textId="77777777" w:rsidR="00C079A9" w:rsidRPr="00A53EC8" w:rsidRDefault="00C079A9" w:rsidP="00A53EC8">
            <w:pPr>
              <w:suppressAutoHyphens w:val="0"/>
              <w:spacing w:before="40" w:after="40" w:line="220" w:lineRule="exact"/>
              <w:rPr>
                <w:sz w:val="18"/>
              </w:rPr>
            </w:pPr>
            <w:r w:rsidRPr="00A53EC8">
              <w:rPr>
                <w:sz w:val="18"/>
                <w:lang w:val="fr-FR"/>
              </w:rPr>
              <w:t>2021</w:t>
            </w:r>
          </w:p>
        </w:tc>
        <w:tc>
          <w:tcPr>
            <w:tcW w:w="6519" w:type="dxa"/>
            <w:shd w:val="clear" w:color="auto" w:fill="auto"/>
            <w:vAlign w:val="bottom"/>
          </w:tcPr>
          <w:p w14:paraId="08779773" w14:textId="77777777" w:rsidR="00C079A9" w:rsidRPr="00A53EC8" w:rsidRDefault="00C079A9" w:rsidP="00A53EC8">
            <w:pPr>
              <w:suppressAutoHyphens w:val="0"/>
              <w:spacing w:before="40" w:after="40" w:line="220" w:lineRule="exact"/>
              <w:jc w:val="right"/>
              <w:rPr>
                <w:sz w:val="18"/>
              </w:rPr>
            </w:pPr>
            <w:r w:rsidRPr="00A53EC8">
              <w:rPr>
                <w:sz w:val="18"/>
                <w:lang w:val="fr-FR"/>
              </w:rPr>
              <w:t>3,5</w:t>
            </w:r>
          </w:p>
        </w:tc>
      </w:tr>
      <w:tr w:rsidR="00A53EC8" w:rsidRPr="00A53EC8" w14:paraId="4ADB8C83" w14:textId="77777777" w:rsidTr="00F144EE">
        <w:tc>
          <w:tcPr>
            <w:tcW w:w="851" w:type="dxa"/>
            <w:tcBorders>
              <w:bottom w:val="single" w:sz="12" w:space="0" w:color="auto"/>
            </w:tcBorders>
            <w:shd w:val="clear" w:color="auto" w:fill="auto"/>
          </w:tcPr>
          <w:p w14:paraId="01076352" w14:textId="77777777" w:rsidR="00C079A9" w:rsidRPr="00A53EC8" w:rsidRDefault="00C079A9" w:rsidP="00A53EC8">
            <w:pPr>
              <w:suppressAutoHyphens w:val="0"/>
              <w:spacing w:before="40" w:after="40" w:line="220" w:lineRule="exact"/>
              <w:rPr>
                <w:sz w:val="18"/>
              </w:rPr>
            </w:pPr>
            <w:r w:rsidRPr="00A53EC8">
              <w:rPr>
                <w:sz w:val="18"/>
                <w:lang w:val="fr-FR"/>
              </w:rPr>
              <w:t>2022</w:t>
            </w:r>
          </w:p>
        </w:tc>
        <w:tc>
          <w:tcPr>
            <w:tcW w:w="6519" w:type="dxa"/>
            <w:tcBorders>
              <w:bottom w:val="single" w:sz="12" w:space="0" w:color="auto"/>
            </w:tcBorders>
            <w:shd w:val="clear" w:color="auto" w:fill="auto"/>
            <w:vAlign w:val="bottom"/>
          </w:tcPr>
          <w:p w14:paraId="137A0341" w14:textId="77777777" w:rsidR="00C079A9" w:rsidRPr="00A53EC8" w:rsidRDefault="00C079A9" w:rsidP="00A53EC8">
            <w:pPr>
              <w:suppressAutoHyphens w:val="0"/>
              <w:spacing w:before="40" w:after="40" w:line="220" w:lineRule="exact"/>
              <w:jc w:val="right"/>
              <w:rPr>
                <w:sz w:val="18"/>
              </w:rPr>
            </w:pPr>
            <w:r w:rsidRPr="00A53EC8">
              <w:rPr>
                <w:sz w:val="18"/>
                <w:lang w:val="fr-FR"/>
              </w:rPr>
              <w:t>3,9</w:t>
            </w:r>
          </w:p>
        </w:tc>
      </w:tr>
    </w:tbl>
    <w:bookmarkEnd w:id="23"/>
    <w:p w14:paraId="63AA4FE6" w14:textId="02037AC1" w:rsidR="00C079A9" w:rsidRPr="00B723FA" w:rsidRDefault="00C079A9" w:rsidP="00C079A9">
      <w:pPr>
        <w:pStyle w:val="SingleTxtG"/>
        <w:spacing w:before="240" w:after="240"/>
        <w:rPr>
          <w:i/>
          <w:lang w:val="fr-FR"/>
        </w:rPr>
      </w:pPr>
      <w:r>
        <w:rPr>
          <w:lang w:val="fr-FR"/>
        </w:rPr>
        <w:t>32.</w:t>
      </w:r>
      <w:r>
        <w:rPr>
          <w:lang w:val="fr-FR"/>
        </w:rPr>
        <w:tab/>
        <w:t xml:space="preserve">Le tableau ci-dessous présente le </w:t>
      </w:r>
      <w:r>
        <w:rPr>
          <w:i/>
          <w:iCs/>
          <w:lang w:val="fr-FR"/>
        </w:rPr>
        <w:t>pourcentage d’interruptions volontaires de grossesse</w:t>
      </w:r>
      <w:r>
        <w:rPr>
          <w:lang w:val="fr-FR"/>
        </w:rPr>
        <w:t xml:space="preserve"> par rapport aux naissances vivantes pour la période</w:t>
      </w:r>
      <w:r w:rsidR="00823FFC">
        <w:rPr>
          <w:lang w:val="fr-FR"/>
        </w:rPr>
        <w:t> </w:t>
      </w:r>
      <w:r>
        <w:rPr>
          <w:lang w:val="fr-FR"/>
        </w:rPr>
        <w:t>2005-2015.</w:t>
      </w:r>
    </w:p>
    <w:tbl>
      <w:tblPr>
        <w:tblW w:w="7370" w:type="dxa"/>
        <w:tblInd w:w="1134" w:type="dxa"/>
        <w:tblLayout w:type="fixed"/>
        <w:tblCellMar>
          <w:left w:w="0" w:type="dxa"/>
          <w:right w:w="0" w:type="dxa"/>
        </w:tblCellMar>
        <w:tblLook w:val="04A0" w:firstRow="1" w:lastRow="0" w:firstColumn="1" w:lastColumn="0" w:noHBand="0" w:noVBand="1"/>
      </w:tblPr>
      <w:tblGrid>
        <w:gridCol w:w="851"/>
        <w:gridCol w:w="6519"/>
      </w:tblGrid>
      <w:tr w:rsidR="00A53EC8" w:rsidRPr="00A53EC8" w14:paraId="40269951" w14:textId="77777777" w:rsidTr="00A53EC8">
        <w:trPr>
          <w:tblHeader/>
        </w:trPr>
        <w:tc>
          <w:tcPr>
            <w:tcW w:w="851" w:type="dxa"/>
            <w:tcBorders>
              <w:top w:val="single" w:sz="4" w:space="0" w:color="auto"/>
              <w:bottom w:val="single" w:sz="12" w:space="0" w:color="auto"/>
            </w:tcBorders>
            <w:shd w:val="clear" w:color="auto" w:fill="auto"/>
            <w:vAlign w:val="bottom"/>
          </w:tcPr>
          <w:p w14:paraId="17C805AC" w14:textId="77777777" w:rsidR="00C079A9" w:rsidRPr="00A53EC8" w:rsidRDefault="00C079A9" w:rsidP="00A53EC8">
            <w:pPr>
              <w:suppressAutoHyphens w:val="0"/>
              <w:spacing w:before="80" w:after="80" w:line="200" w:lineRule="exact"/>
              <w:rPr>
                <w:i/>
                <w:sz w:val="16"/>
              </w:rPr>
            </w:pPr>
            <w:r w:rsidRPr="00A53EC8">
              <w:rPr>
                <w:i/>
                <w:sz w:val="16"/>
                <w:lang w:val="fr-FR"/>
              </w:rPr>
              <w:t xml:space="preserve">Année </w:t>
            </w:r>
          </w:p>
        </w:tc>
        <w:tc>
          <w:tcPr>
            <w:tcW w:w="6520" w:type="dxa"/>
            <w:tcBorders>
              <w:top w:val="single" w:sz="4" w:space="0" w:color="auto"/>
              <w:bottom w:val="single" w:sz="12" w:space="0" w:color="auto"/>
            </w:tcBorders>
            <w:shd w:val="clear" w:color="auto" w:fill="auto"/>
            <w:vAlign w:val="bottom"/>
          </w:tcPr>
          <w:p w14:paraId="6F8E462A" w14:textId="77777777" w:rsidR="00C079A9" w:rsidRPr="00A53EC8" w:rsidRDefault="00C079A9" w:rsidP="00A53EC8">
            <w:pPr>
              <w:suppressAutoHyphens w:val="0"/>
              <w:spacing w:before="80" w:after="80" w:line="200" w:lineRule="exact"/>
              <w:jc w:val="right"/>
              <w:rPr>
                <w:i/>
                <w:sz w:val="16"/>
                <w:lang w:val="fr-FR"/>
              </w:rPr>
            </w:pPr>
            <w:r w:rsidRPr="00A53EC8">
              <w:rPr>
                <w:i/>
                <w:sz w:val="16"/>
                <w:lang w:val="fr-FR"/>
              </w:rPr>
              <w:t>Proportion d’interruptions volontaires de grossesse par rapport aux naissances vivantes (%)</w:t>
            </w:r>
          </w:p>
        </w:tc>
      </w:tr>
      <w:tr w:rsidR="00C079A9" w:rsidRPr="00A53EC8" w14:paraId="11BF77B4" w14:textId="77777777" w:rsidTr="00A53EC8">
        <w:tc>
          <w:tcPr>
            <w:tcW w:w="851" w:type="dxa"/>
            <w:tcBorders>
              <w:top w:val="single" w:sz="12" w:space="0" w:color="auto"/>
            </w:tcBorders>
            <w:shd w:val="clear" w:color="auto" w:fill="auto"/>
          </w:tcPr>
          <w:p w14:paraId="23D48D2C" w14:textId="77777777" w:rsidR="00C079A9" w:rsidRPr="00A53EC8" w:rsidRDefault="00C079A9" w:rsidP="00A53EC8">
            <w:pPr>
              <w:suppressAutoHyphens w:val="0"/>
              <w:spacing w:before="40" w:after="40" w:line="220" w:lineRule="exact"/>
              <w:rPr>
                <w:sz w:val="18"/>
              </w:rPr>
            </w:pPr>
            <w:r w:rsidRPr="00A53EC8">
              <w:rPr>
                <w:sz w:val="18"/>
                <w:lang w:val="fr-FR"/>
              </w:rPr>
              <w:t>2005</w:t>
            </w:r>
          </w:p>
        </w:tc>
        <w:tc>
          <w:tcPr>
            <w:tcW w:w="6520" w:type="dxa"/>
            <w:tcBorders>
              <w:top w:val="single" w:sz="12" w:space="0" w:color="auto"/>
            </w:tcBorders>
            <w:shd w:val="clear" w:color="auto" w:fill="auto"/>
            <w:vAlign w:val="bottom"/>
          </w:tcPr>
          <w:p w14:paraId="2C38952C"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24,4</w:t>
            </w:r>
          </w:p>
        </w:tc>
      </w:tr>
      <w:tr w:rsidR="00C079A9" w:rsidRPr="00A53EC8" w14:paraId="179F8866" w14:textId="77777777" w:rsidTr="00A53EC8">
        <w:tc>
          <w:tcPr>
            <w:tcW w:w="851" w:type="dxa"/>
            <w:shd w:val="clear" w:color="auto" w:fill="auto"/>
          </w:tcPr>
          <w:p w14:paraId="795FE923" w14:textId="77777777" w:rsidR="00C079A9" w:rsidRPr="00A53EC8" w:rsidRDefault="00C079A9" w:rsidP="00A53EC8">
            <w:pPr>
              <w:suppressAutoHyphens w:val="0"/>
              <w:spacing w:before="40" w:after="40" w:line="220" w:lineRule="exact"/>
              <w:rPr>
                <w:sz w:val="18"/>
              </w:rPr>
            </w:pPr>
            <w:r w:rsidRPr="00A53EC8">
              <w:rPr>
                <w:sz w:val="18"/>
                <w:lang w:val="fr-FR"/>
              </w:rPr>
              <w:t>2006</w:t>
            </w:r>
          </w:p>
        </w:tc>
        <w:tc>
          <w:tcPr>
            <w:tcW w:w="6520" w:type="dxa"/>
            <w:shd w:val="clear" w:color="auto" w:fill="auto"/>
            <w:vAlign w:val="bottom"/>
          </w:tcPr>
          <w:p w14:paraId="6F7FDF1F"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24,4</w:t>
            </w:r>
          </w:p>
        </w:tc>
      </w:tr>
      <w:tr w:rsidR="00C079A9" w:rsidRPr="00A53EC8" w14:paraId="60ADD108" w14:textId="77777777" w:rsidTr="00A53EC8">
        <w:tc>
          <w:tcPr>
            <w:tcW w:w="851" w:type="dxa"/>
            <w:shd w:val="clear" w:color="auto" w:fill="auto"/>
          </w:tcPr>
          <w:p w14:paraId="5E406654" w14:textId="77777777" w:rsidR="00C079A9" w:rsidRPr="00A53EC8" w:rsidRDefault="00C079A9" w:rsidP="00A53EC8">
            <w:pPr>
              <w:suppressAutoHyphens w:val="0"/>
              <w:spacing w:before="40" w:after="40" w:line="220" w:lineRule="exact"/>
              <w:rPr>
                <w:sz w:val="18"/>
              </w:rPr>
            </w:pPr>
            <w:r w:rsidRPr="00A53EC8">
              <w:rPr>
                <w:sz w:val="18"/>
                <w:lang w:val="fr-FR"/>
              </w:rPr>
              <w:t>2007</w:t>
            </w:r>
          </w:p>
        </w:tc>
        <w:tc>
          <w:tcPr>
            <w:tcW w:w="6520" w:type="dxa"/>
            <w:shd w:val="clear" w:color="auto" w:fill="auto"/>
            <w:vAlign w:val="bottom"/>
          </w:tcPr>
          <w:p w14:paraId="67A283F9"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25,7</w:t>
            </w:r>
          </w:p>
        </w:tc>
      </w:tr>
      <w:tr w:rsidR="00C079A9" w:rsidRPr="00A53EC8" w14:paraId="0ED32CAB" w14:textId="77777777" w:rsidTr="00A53EC8">
        <w:tc>
          <w:tcPr>
            <w:tcW w:w="851" w:type="dxa"/>
            <w:shd w:val="clear" w:color="auto" w:fill="auto"/>
          </w:tcPr>
          <w:p w14:paraId="0738F720" w14:textId="77777777" w:rsidR="00C079A9" w:rsidRPr="00A53EC8" w:rsidRDefault="00C079A9" w:rsidP="00A53EC8">
            <w:pPr>
              <w:suppressAutoHyphens w:val="0"/>
              <w:spacing w:before="40" w:after="40" w:line="220" w:lineRule="exact"/>
              <w:rPr>
                <w:sz w:val="18"/>
              </w:rPr>
            </w:pPr>
            <w:r w:rsidRPr="00A53EC8">
              <w:rPr>
                <w:sz w:val="18"/>
                <w:lang w:val="fr-FR"/>
              </w:rPr>
              <w:t>2008</w:t>
            </w:r>
          </w:p>
        </w:tc>
        <w:tc>
          <w:tcPr>
            <w:tcW w:w="6520" w:type="dxa"/>
            <w:shd w:val="clear" w:color="auto" w:fill="auto"/>
            <w:vAlign w:val="bottom"/>
          </w:tcPr>
          <w:p w14:paraId="2F6D4A96"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26,4</w:t>
            </w:r>
          </w:p>
        </w:tc>
      </w:tr>
      <w:tr w:rsidR="00C079A9" w:rsidRPr="00A53EC8" w14:paraId="3D5A491B" w14:textId="77777777" w:rsidTr="00A53EC8">
        <w:tc>
          <w:tcPr>
            <w:tcW w:w="851" w:type="dxa"/>
            <w:shd w:val="clear" w:color="auto" w:fill="auto"/>
          </w:tcPr>
          <w:p w14:paraId="56655D3C" w14:textId="77777777" w:rsidR="00C079A9" w:rsidRPr="00A53EC8" w:rsidRDefault="00C079A9" w:rsidP="00A53EC8">
            <w:pPr>
              <w:suppressAutoHyphens w:val="0"/>
              <w:spacing w:before="40" w:after="40" w:line="220" w:lineRule="exact"/>
              <w:rPr>
                <w:sz w:val="18"/>
              </w:rPr>
            </w:pPr>
            <w:r w:rsidRPr="00A53EC8">
              <w:rPr>
                <w:sz w:val="18"/>
                <w:lang w:val="fr-FR"/>
              </w:rPr>
              <w:t>2009</w:t>
            </w:r>
          </w:p>
        </w:tc>
        <w:tc>
          <w:tcPr>
            <w:tcW w:w="6520" w:type="dxa"/>
            <w:shd w:val="clear" w:color="auto" w:fill="auto"/>
            <w:vAlign w:val="bottom"/>
          </w:tcPr>
          <w:p w14:paraId="09B69AB8"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25,2</w:t>
            </w:r>
          </w:p>
        </w:tc>
      </w:tr>
      <w:tr w:rsidR="00C079A9" w:rsidRPr="00A53EC8" w14:paraId="2B4C929F" w14:textId="77777777" w:rsidTr="00A53EC8">
        <w:tc>
          <w:tcPr>
            <w:tcW w:w="851" w:type="dxa"/>
            <w:shd w:val="clear" w:color="auto" w:fill="auto"/>
          </w:tcPr>
          <w:p w14:paraId="4BB3567E" w14:textId="77777777" w:rsidR="00C079A9" w:rsidRPr="00A53EC8" w:rsidRDefault="00C079A9" w:rsidP="00A53EC8">
            <w:pPr>
              <w:suppressAutoHyphens w:val="0"/>
              <w:spacing w:before="40" w:after="40" w:line="220" w:lineRule="exact"/>
              <w:rPr>
                <w:sz w:val="18"/>
              </w:rPr>
            </w:pPr>
            <w:r w:rsidRPr="00A53EC8">
              <w:rPr>
                <w:sz w:val="18"/>
                <w:lang w:val="fr-FR"/>
              </w:rPr>
              <w:t>2010</w:t>
            </w:r>
          </w:p>
        </w:tc>
        <w:tc>
          <w:tcPr>
            <w:tcW w:w="6520" w:type="dxa"/>
            <w:shd w:val="clear" w:color="auto" w:fill="auto"/>
            <w:vAlign w:val="bottom"/>
          </w:tcPr>
          <w:p w14:paraId="3A09F6C4"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25,2</w:t>
            </w:r>
          </w:p>
        </w:tc>
      </w:tr>
      <w:tr w:rsidR="00C079A9" w:rsidRPr="00A53EC8" w14:paraId="44274ADA" w14:textId="77777777" w:rsidTr="00A53EC8">
        <w:tc>
          <w:tcPr>
            <w:tcW w:w="851" w:type="dxa"/>
            <w:shd w:val="clear" w:color="auto" w:fill="auto"/>
          </w:tcPr>
          <w:p w14:paraId="33A1BA4D" w14:textId="77777777" w:rsidR="00C079A9" w:rsidRPr="00A53EC8" w:rsidRDefault="00C079A9" w:rsidP="00A53EC8">
            <w:pPr>
              <w:suppressAutoHyphens w:val="0"/>
              <w:spacing w:before="40" w:after="40" w:line="220" w:lineRule="exact"/>
              <w:rPr>
                <w:sz w:val="18"/>
              </w:rPr>
            </w:pPr>
            <w:r w:rsidRPr="00A53EC8">
              <w:rPr>
                <w:sz w:val="18"/>
                <w:lang w:val="fr-FR"/>
              </w:rPr>
              <w:t>2011</w:t>
            </w:r>
          </w:p>
        </w:tc>
        <w:tc>
          <w:tcPr>
            <w:tcW w:w="6520" w:type="dxa"/>
            <w:shd w:val="clear" w:color="auto" w:fill="auto"/>
            <w:vAlign w:val="bottom"/>
          </w:tcPr>
          <w:p w14:paraId="5E74DBF6"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25,2</w:t>
            </w:r>
          </w:p>
        </w:tc>
      </w:tr>
      <w:tr w:rsidR="00C079A9" w:rsidRPr="00A53EC8" w14:paraId="7FF56F34" w14:textId="77777777" w:rsidTr="00A53EC8">
        <w:tc>
          <w:tcPr>
            <w:tcW w:w="851" w:type="dxa"/>
            <w:shd w:val="clear" w:color="auto" w:fill="auto"/>
          </w:tcPr>
          <w:p w14:paraId="326F68E9" w14:textId="77777777" w:rsidR="00C079A9" w:rsidRPr="00A53EC8" w:rsidRDefault="00C079A9" w:rsidP="00A53EC8">
            <w:pPr>
              <w:suppressAutoHyphens w:val="0"/>
              <w:spacing w:before="40" w:after="40" w:line="220" w:lineRule="exact"/>
              <w:rPr>
                <w:sz w:val="18"/>
              </w:rPr>
            </w:pPr>
            <w:r w:rsidRPr="00A53EC8">
              <w:rPr>
                <w:sz w:val="18"/>
                <w:lang w:val="fr-FR"/>
              </w:rPr>
              <w:t>2012</w:t>
            </w:r>
          </w:p>
        </w:tc>
        <w:tc>
          <w:tcPr>
            <w:tcW w:w="6520" w:type="dxa"/>
            <w:shd w:val="clear" w:color="auto" w:fill="auto"/>
            <w:vAlign w:val="bottom"/>
          </w:tcPr>
          <w:p w14:paraId="771872B5"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24,9</w:t>
            </w:r>
          </w:p>
        </w:tc>
      </w:tr>
      <w:tr w:rsidR="00C079A9" w:rsidRPr="00A53EC8" w14:paraId="1DD330A7" w14:textId="77777777" w:rsidTr="00A53EC8">
        <w:tc>
          <w:tcPr>
            <w:tcW w:w="851" w:type="dxa"/>
            <w:shd w:val="clear" w:color="auto" w:fill="auto"/>
          </w:tcPr>
          <w:p w14:paraId="05B81C00" w14:textId="77777777" w:rsidR="00C079A9" w:rsidRPr="00A53EC8" w:rsidRDefault="00C079A9" w:rsidP="00A53EC8">
            <w:pPr>
              <w:suppressAutoHyphens w:val="0"/>
              <w:spacing w:before="40" w:after="40" w:line="220" w:lineRule="exact"/>
              <w:rPr>
                <w:sz w:val="18"/>
              </w:rPr>
            </w:pPr>
            <w:r w:rsidRPr="00A53EC8">
              <w:rPr>
                <w:sz w:val="18"/>
                <w:lang w:val="fr-FR"/>
              </w:rPr>
              <w:t>2013</w:t>
            </w:r>
          </w:p>
        </w:tc>
        <w:tc>
          <w:tcPr>
            <w:tcW w:w="6520" w:type="dxa"/>
            <w:shd w:val="clear" w:color="auto" w:fill="auto"/>
            <w:vAlign w:val="bottom"/>
          </w:tcPr>
          <w:p w14:paraId="0316D417"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24,7</w:t>
            </w:r>
          </w:p>
        </w:tc>
      </w:tr>
      <w:tr w:rsidR="00C079A9" w:rsidRPr="00A53EC8" w14:paraId="0A1D6F83" w14:textId="77777777" w:rsidTr="00A53EC8">
        <w:tc>
          <w:tcPr>
            <w:tcW w:w="851" w:type="dxa"/>
            <w:shd w:val="clear" w:color="auto" w:fill="auto"/>
          </w:tcPr>
          <w:p w14:paraId="49FE3649" w14:textId="77777777" w:rsidR="00C079A9" w:rsidRPr="00A53EC8" w:rsidRDefault="00C079A9" w:rsidP="00A53EC8">
            <w:pPr>
              <w:suppressAutoHyphens w:val="0"/>
              <w:spacing w:before="40" w:after="40" w:line="220" w:lineRule="exact"/>
              <w:rPr>
                <w:sz w:val="18"/>
              </w:rPr>
            </w:pPr>
            <w:r w:rsidRPr="00A53EC8">
              <w:rPr>
                <w:sz w:val="18"/>
                <w:lang w:val="fr-FR"/>
              </w:rPr>
              <w:t>2014</w:t>
            </w:r>
          </w:p>
        </w:tc>
        <w:tc>
          <w:tcPr>
            <w:tcW w:w="6520" w:type="dxa"/>
            <w:shd w:val="clear" w:color="auto" w:fill="auto"/>
            <w:vAlign w:val="bottom"/>
          </w:tcPr>
          <w:p w14:paraId="3875612B"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23,5</w:t>
            </w:r>
          </w:p>
        </w:tc>
      </w:tr>
      <w:tr w:rsidR="00C079A9" w:rsidRPr="00A53EC8" w14:paraId="525AC262" w14:textId="77777777" w:rsidTr="00A53EC8">
        <w:tc>
          <w:tcPr>
            <w:tcW w:w="851" w:type="dxa"/>
            <w:shd w:val="clear" w:color="auto" w:fill="auto"/>
          </w:tcPr>
          <w:p w14:paraId="264BB39B" w14:textId="77777777" w:rsidR="00C079A9" w:rsidRPr="00A53EC8" w:rsidRDefault="00C079A9" w:rsidP="00A53EC8">
            <w:pPr>
              <w:suppressAutoHyphens w:val="0"/>
              <w:spacing w:before="40" w:after="40" w:line="220" w:lineRule="exact"/>
              <w:rPr>
                <w:sz w:val="18"/>
              </w:rPr>
            </w:pPr>
            <w:r w:rsidRPr="00A53EC8">
              <w:rPr>
                <w:sz w:val="18"/>
                <w:lang w:val="fr-FR"/>
              </w:rPr>
              <w:t>2015</w:t>
            </w:r>
          </w:p>
        </w:tc>
        <w:tc>
          <w:tcPr>
            <w:tcW w:w="6520" w:type="dxa"/>
            <w:shd w:val="clear" w:color="auto" w:fill="auto"/>
            <w:vAlign w:val="bottom"/>
          </w:tcPr>
          <w:p w14:paraId="413611EF"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23,5</w:t>
            </w:r>
          </w:p>
        </w:tc>
      </w:tr>
      <w:tr w:rsidR="00C079A9" w:rsidRPr="00A53EC8" w14:paraId="7AE54868" w14:textId="77777777" w:rsidTr="00A53EC8">
        <w:tc>
          <w:tcPr>
            <w:tcW w:w="851" w:type="dxa"/>
            <w:shd w:val="clear" w:color="auto" w:fill="auto"/>
          </w:tcPr>
          <w:p w14:paraId="7EE00B28" w14:textId="77777777" w:rsidR="00C079A9" w:rsidRPr="00A53EC8" w:rsidRDefault="00C079A9" w:rsidP="00A53EC8">
            <w:pPr>
              <w:suppressAutoHyphens w:val="0"/>
              <w:spacing w:before="40" w:after="40" w:line="220" w:lineRule="exact"/>
              <w:rPr>
                <w:sz w:val="18"/>
              </w:rPr>
            </w:pPr>
            <w:r w:rsidRPr="00A53EC8">
              <w:rPr>
                <w:sz w:val="18"/>
                <w:lang w:val="fr-FR"/>
              </w:rPr>
              <w:lastRenderedPageBreak/>
              <w:t>2016</w:t>
            </w:r>
          </w:p>
        </w:tc>
        <w:tc>
          <w:tcPr>
            <w:tcW w:w="6520" w:type="dxa"/>
            <w:shd w:val="clear" w:color="auto" w:fill="auto"/>
            <w:vAlign w:val="bottom"/>
          </w:tcPr>
          <w:p w14:paraId="7418EA66"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22,0</w:t>
            </w:r>
          </w:p>
        </w:tc>
      </w:tr>
      <w:tr w:rsidR="00C079A9" w:rsidRPr="00A53EC8" w14:paraId="6FCEA5F1" w14:textId="77777777" w:rsidTr="00A53EC8">
        <w:tc>
          <w:tcPr>
            <w:tcW w:w="851" w:type="dxa"/>
            <w:shd w:val="clear" w:color="auto" w:fill="auto"/>
          </w:tcPr>
          <w:p w14:paraId="4917B9A3" w14:textId="77777777" w:rsidR="00C079A9" w:rsidRPr="00A53EC8" w:rsidRDefault="00C079A9" w:rsidP="00A53EC8">
            <w:pPr>
              <w:suppressAutoHyphens w:val="0"/>
              <w:spacing w:before="40" w:after="40" w:line="220" w:lineRule="exact"/>
              <w:rPr>
                <w:sz w:val="18"/>
              </w:rPr>
            </w:pPr>
            <w:r w:rsidRPr="00A53EC8">
              <w:rPr>
                <w:sz w:val="18"/>
                <w:lang w:val="fr-FR"/>
              </w:rPr>
              <w:t>2017</w:t>
            </w:r>
          </w:p>
        </w:tc>
        <w:tc>
          <w:tcPr>
            <w:tcW w:w="6520" w:type="dxa"/>
            <w:shd w:val="clear" w:color="auto" w:fill="auto"/>
            <w:vAlign w:val="bottom"/>
          </w:tcPr>
          <w:p w14:paraId="2E3985CC"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22,3</w:t>
            </w:r>
          </w:p>
        </w:tc>
      </w:tr>
      <w:tr w:rsidR="00C079A9" w:rsidRPr="00A53EC8" w14:paraId="349C75F8" w14:textId="77777777" w:rsidTr="00A53EC8">
        <w:tc>
          <w:tcPr>
            <w:tcW w:w="851" w:type="dxa"/>
            <w:shd w:val="clear" w:color="auto" w:fill="auto"/>
          </w:tcPr>
          <w:p w14:paraId="65C10FA6" w14:textId="77777777" w:rsidR="00C079A9" w:rsidRPr="00A53EC8" w:rsidRDefault="00C079A9" w:rsidP="00A53EC8">
            <w:pPr>
              <w:suppressAutoHyphens w:val="0"/>
              <w:spacing w:before="40" w:after="40" w:line="220" w:lineRule="exact"/>
              <w:rPr>
                <w:sz w:val="18"/>
              </w:rPr>
            </w:pPr>
            <w:r w:rsidRPr="00A53EC8">
              <w:rPr>
                <w:sz w:val="18"/>
                <w:lang w:val="fr-FR"/>
              </w:rPr>
              <w:t>2018</w:t>
            </w:r>
          </w:p>
        </w:tc>
        <w:tc>
          <w:tcPr>
            <w:tcW w:w="6520" w:type="dxa"/>
            <w:shd w:val="clear" w:color="auto" w:fill="auto"/>
            <w:vAlign w:val="bottom"/>
          </w:tcPr>
          <w:p w14:paraId="3A82524F"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22,2</w:t>
            </w:r>
          </w:p>
        </w:tc>
      </w:tr>
      <w:tr w:rsidR="00C079A9" w:rsidRPr="00A53EC8" w14:paraId="4B8653ED" w14:textId="77777777" w:rsidTr="00A53EC8">
        <w:tc>
          <w:tcPr>
            <w:tcW w:w="851" w:type="dxa"/>
            <w:shd w:val="clear" w:color="auto" w:fill="auto"/>
          </w:tcPr>
          <w:p w14:paraId="716679B1" w14:textId="77777777" w:rsidR="00C079A9" w:rsidRPr="00A53EC8" w:rsidRDefault="00C079A9" w:rsidP="00A53EC8">
            <w:pPr>
              <w:suppressAutoHyphens w:val="0"/>
              <w:spacing w:before="40" w:after="40" w:line="220" w:lineRule="exact"/>
              <w:rPr>
                <w:sz w:val="18"/>
              </w:rPr>
            </w:pPr>
            <w:r w:rsidRPr="00A53EC8">
              <w:rPr>
                <w:sz w:val="18"/>
                <w:lang w:val="fr-FR"/>
              </w:rPr>
              <w:t>2019</w:t>
            </w:r>
          </w:p>
        </w:tc>
        <w:tc>
          <w:tcPr>
            <w:tcW w:w="6520" w:type="dxa"/>
            <w:shd w:val="clear" w:color="auto" w:fill="auto"/>
            <w:vAlign w:val="bottom"/>
          </w:tcPr>
          <w:p w14:paraId="035769E6"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21,3</w:t>
            </w:r>
          </w:p>
        </w:tc>
      </w:tr>
      <w:tr w:rsidR="00C079A9" w:rsidRPr="00A53EC8" w14:paraId="406B5660" w14:textId="77777777" w:rsidTr="00A53EC8">
        <w:tc>
          <w:tcPr>
            <w:tcW w:w="851" w:type="dxa"/>
            <w:shd w:val="clear" w:color="auto" w:fill="auto"/>
          </w:tcPr>
          <w:p w14:paraId="7B4E8DDA" w14:textId="77777777" w:rsidR="00C079A9" w:rsidRPr="00A53EC8" w:rsidRDefault="00C079A9" w:rsidP="00A53EC8">
            <w:pPr>
              <w:suppressAutoHyphens w:val="0"/>
              <w:spacing w:before="40" w:after="40" w:line="220" w:lineRule="exact"/>
              <w:rPr>
                <w:sz w:val="18"/>
              </w:rPr>
            </w:pPr>
            <w:r w:rsidRPr="00A53EC8">
              <w:rPr>
                <w:sz w:val="18"/>
                <w:lang w:val="fr-FR"/>
              </w:rPr>
              <w:t>2020</w:t>
            </w:r>
          </w:p>
        </w:tc>
        <w:tc>
          <w:tcPr>
            <w:tcW w:w="6520" w:type="dxa"/>
            <w:shd w:val="clear" w:color="auto" w:fill="auto"/>
            <w:vAlign w:val="bottom"/>
          </w:tcPr>
          <w:p w14:paraId="0FA4CD79"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20,7</w:t>
            </w:r>
          </w:p>
        </w:tc>
      </w:tr>
      <w:tr w:rsidR="00C079A9" w:rsidRPr="00A53EC8" w14:paraId="24A2B157" w14:textId="77777777" w:rsidTr="00A53EC8">
        <w:tc>
          <w:tcPr>
            <w:tcW w:w="851" w:type="dxa"/>
            <w:shd w:val="clear" w:color="auto" w:fill="auto"/>
          </w:tcPr>
          <w:p w14:paraId="70DD7C49" w14:textId="77777777" w:rsidR="00C079A9" w:rsidRPr="00A53EC8" w:rsidRDefault="00C079A9" w:rsidP="00A53EC8">
            <w:pPr>
              <w:suppressAutoHyphens w:val="0"/>
              <w:spacing w:before="40" w:after="40" w:line="220" w:lineRule="exact"/>
              <w:rPr>
                <w:sz w:val="18"/>
              </w:rPr>
            </w:pPr>
            <w:r w:rsidRPr="00A53EC8">
              <w:rPr>
                <w:sz w:val="18"/>
                <w:lang w:val="fr-FR"/>
              </w:rPr>
              <w:t>2021</w:t>
            </w:r>
          </w:p>
        </w:tc>
        <w:tc>
          <w:tcPr>
            <w:tcW w:w="6520" w:type="dxa"/>
            <w:shd w:val="clear" w:color="auto" w:fill="auto"/>
            <w:vAlign w:val="bottom"/>
          </w:tcPr>
          <w:p w14:paraId="7BF5ED6F"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19,2</w:t>
            </w:r>
          </w:p>
        </w:tc>
      </w:tr>
      <w:tr w:rsidR="00C079A9" w:rsidRPr="00A53EC8" w14:paraId="41DD2B8D" w14:textId="77777777" w:rsidTr="00A53EC8">
        <w:tc>
          <w:tcPr>
            <w:tcW w:w="851" w:type="dxa"/>
            <w:shd w:val="clear" w:color="auto" w:fill="auto"/>
          </w:tcPr>
          <w:p w14:paraId="107A0D62" w14:textId="77777777" w:rsidR="00C079A9" w:rsidRPr="00A53EC8" w:rsidRDefault="00C079A9" w:rsidP="00A53EC8">
            <w:pPr>
              <w:suppressAutoHyphens w:val="0"/>
              <w:spacing w:before="40" w:after="40" w:line="220" w:lineRule="exact"/>
              <w:rPr>
                <w:sz w:val="18"/>
              </w:rPr>
            </w:pPr>
            <w:r w:rsidRPr="00A53EC8">
              <w:rPr>
                <w:sz w:val="18"/>
                <w:lang w:val="fr-FR"/>
              </w:rPr>
              <w:t>2022</w:t>
            </w:r>
          </w:p>
        </w:tc>
        <w:tc>
          <w:tcPr>
            <w:tcW w:w="6520" w:type="dxa"/>
            <w:shd w:val="clear" w:color="auto" w:fill="auto"/>
            <w:vAlign w:val="bottom"/>
          </w:tcPr>
          <w:p w14:paraId="3560139D"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23,1</w:t>
            </w:r>
          </w:p>
        </w:tc>
      </w:tr>
      <w:tr w:rsidR="00C079A9" w:rsidRPr="00A53EC8" w14:paraId="5E983654" w14:textId="77777777" w:rsidTr="00A53EC8">
        <w:tc>
          <w:tcPr>
            <w:tcW w:w="851" w:type="dxa"/>
            <w:tcBorders>
              <w:bottom w:val="single" w:sz="12" w:space="0" w:color="auto"/>
            </w:tcBorders>
            <w:shd w:val="clear" w:color="auto" w:fill="auto"/>
          </w:tcPr>
          <w:p w14:paraId="5CDC9EEE" w14:textId="77777777" w:rsidR="00C079A9" w:rsidRPr="00A53EC8" w:rsidRDefault="00C079A9" w:rsidP="00A53EC8">
            <w:pPr>
              <w:suppressAutoHyphens w:val="0"/>
              <w:spacing w:before="40" w:after="40" w:line="220" w:lineRule="exact"/>
              <w:rPr>
                <w:sz w:val="18"/>
              </w:rPr>
            </w:pPr>
            <w:r w:rsidRPr="00A53EC8">
              <w:rPr>
                <w:sz w:val="18"/>
                <w:lang w:val="fr-FR"/>
              </w:rPr>
              <w:t>2023</w:t>
            </w:r>
          </w:p>
        </w:tc>
        <w:tc>
          <w:tcPr>
            <w:tcW w:w="6520" w:type="dxa"/>
            <w:tcBorders>
              <w:bottom w:val="single" w:sz="12" w:space="0" w:color="auto"/>
            </w:tcBorders>
            <w:shd w:val="clear" w:color="auto" w:fill="auto"/>
            <w:vAlign w:val="bottom"/>
          </w:tcPr>
          <w:p w14:paraId="16CA0115"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24,5</w:t>
            </w:r>
          </w:p>
        </w:tc>
      </w:tr>
    </w:tbl>
    <w:p w14:paraId="10691B18" w14:textId="77777777" w:rsidR="00C079A9" w:rsidRPr="00B723FA" w:rsidRDefault="00C079A9" w:rsidP="00C079A9">
      <w:pPr>
        <w:pStyle w:val="SingleTxtG"/>
        <w:spacing w:before="240"/>
        <w:rPr>
          <w:lang w:val="fr-FR"/>
        </w:rPr>
      </w:pPr>
      <w:r>
        <w:rPr>
          <w:lang w:val="fr-FR"/>
        </w:rPr>
        <w:t xml:space="preserve">33. </w:t>
      </w:r>
      <w:r>
        <w:rPr>
          <w:lang w:val="fr-FR"/>
        </w:rPr>
        <w:tab/>
        <w:t xml:space="preserve">Le tableau ci-dessous présente le </w:t>
      </w:r>
      <w:r>
        <w:rPr>
          <w:i/>
          <w:iCs/>
          <w:lang w:val="fr-FR"/>
        </w:rPr>
        <w:t>nombre de nouveaux cas de VIH, de sida, de syphilis et de gonorrhée</w:t>
      </w:r>
      <w:r>
        <w:rPr>
          <w:lang w:val="fr-FR"/>
        </w:rPr>
        <w:t xml:space="preserve"> par année.</w:t>
      </w:r>
    </w:p>
    <w:p w14:paraId="2B4134BF" w14:textId="77777777" w:rsidR="00C079A9" w:rsidRPr="00CB3AAB" w:rsidRDefault="00C079A9" w:rsidP="00C079A9">
      <w:pPr>
        <w:pStyle w:val="H23G"/>
        <w:rPr>
          <w:sz w:val="16"/>
          <w:szCs w:val="16"/>
        </w:rPr>
      </w:pPr>
      <w:r>
        <w:rPr>
          <w:lang w:val="fr-FR"/>
        </w:rPr>
        <w:tab/>
      </w:r>
      <w:r>
        <w:rPr>
          <w:lang w:val="fr-FR"/>
        </w:rPr>
        <w:tab/>
      </w:r>
      <w:r>
        <w:rPr>
          <w:lang w:val="fr-FR"/>
        </w:rPr>
        <w:tab/>
      </w:r>
      <w:r>
        <w:rPr>
          <w:bCs/>
          <w:lang w:val="fr-FR"/>
        </w:rPr>
        <w:t>Toutes tranches d’âge</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74"/>
        <w:gridCol w:w="1007"/>
        <w:gridCol w:w="670"/>
        <w:gridCol w:w="670"/>
        <w:gridCol w:w="670"/>
        <w:gridCol w:w="670"/>
        <w:gridCol w:w="670"/>
        <w:gridCol w:w="670"/>
        <w:gridCol w:w="670"/>
      </w:tblGrid>
      <w:tr w:rsidR="00C079A9" w:rsidRPr="00EA5688" w14:paraId="25F14117" w14:textId="77777777" w:rsidTr="00734E16">
        <w:trPr>
          <w:tblHeader/>
        </w:trPr>
        <w:tc>
          <w:tcPr>
            <w:tcW w:w="1674" w:type="dxa"/>
            <w:tcBorders>
              <w:top w:val="single" w:sz="4" w:space="0" w:color="auto"/>
              <w:bottom w:val="single" w:sz="4" w:space="0" w:color="auto"/>
            </w:tcBorders>
            <w:shd w:val="clear" w:color="auto" w:fill="auto"/>
            <w:noWrap/>
            <w:vAlign w:val="bottom"/>
          </w:tcPr>
          <w:p w14:paraId="7F9152BB" w14:textId="77777777" w:rsidR="00C079A9" w:rsidRPr="00A53EC8" w:rsidRDefault="00C079A9" w:rsidP="00A53EC8">
            <w:pPr>
              <w:suppressAutoHyphens w:val="0"/>
              <w:spacing w:before="80" w:after="80" w:line="200" w:lineRule="exact"/>
              <w:rPr>
                <w:i/>
                <w:sz w:val="16"/>
              </w:rPr>
            </w:pPr>
          </w:p>
        </w:tc>
        <w:tc>
          <w:tcPr>
            <w:tcW w:w="1007" w:type="dxa"/>
            <w:tcBorders>
              <w:top w:val="single" w:sz="4" w:space="0" w:color="auto"/>
              <w:bottom w:val="single" w:sz="4" w:space="0" w:color="auto"/>
            </w:tcBorders>
            <w:shd w:val="clear" w:color="auto" w:fill="auto"/>
            <w:noWrap/>
            <w:vAlign w:val="bottom"/>
          </w:tcPr>
          <w:p w14:paraId="051FDDDA" w14:textId="77777777" w:rsidR="00C079A9" w:rsidRPr="00A53EC8" w:rsidRDefault="00C079A9" w:rsidP="00A53EC8">
            <w:pPr>
              <w:suppressAutoHyphens w:val="0"/>
              <w:spacing w:before="80" w:after="80" w:line="200" w:lineRule="exact"/>
              <w:jc w:val="right"/>
              <w:rPr>
                <w:i/>
                <w:sz w:val="16"/>
              </w:rPr>
            </w:pPr>
          </w:p>
        </w:tc>
        <w:tc>
          <w:tcPr>
            <w:tcW w:w="4690" w:type="dxa"/>
            <w:gridSpan w:val="7"/>
            <w:tcBorders>
              <w:top w:val="single" w:sz="4" w:space="0" w:color="auto"/>
              <w:bottom w:val="single" w:sz="4" w:space="0" w:color="auto"/>
            </w:tcBorders>
            <w:shd w:val="clear" w:color="auto" w:fill="auto"/>
            <w:vAlign w:val="bottom"/>
          </w:tcPr>
          <w:p w14:paraId="328EA8DF" w14:textId="77777777" w:rsidR="00C079A9" w:rsidRPr="00EA5688" w:rsidRDefault="00C079A9" w:rsidP="00A53EC8">
            <w:pPr>
              <w:suppressAutoHyphens w:val="0"/>
              <w:spacing w:before="80" w:after="80" w:line="200" w:lineRule="exact"/>
              <w:jc w:val="center"/>
              <w:rPr>
                <w:i/>
                <w:sz w:val="16"/>
              </w:rPr>
            </w:pPr>
            <w:r w:rsidRPr="00A53EC8">
              <w:rPr>
                <w:i/>
                <w:sz w:val="16"/>
              </w:rPr>
              <w:t>Année</w:t>
            </w:r>
          </w:p>
        </w:tc>
      </w:tr>
      <w:tr w:rsidR="00C079A9" w:rsidRPr="00EA5688" w14:paraId="65812849" w14:textId="77777777" w:rsidTr="00734E16">
        <w:trPr>
          <w:tblHeader/>
        </w:trPr>
        <w:tc>
          <w:tcPr>
            <w:tcW w:w="1674" w:type="dxa"/>
            <w:tcBorders>
              <w:top w:val="single" w:sz="4" w:space="0" w:color="auto"/>
              <w:bottom w:val="single" w:sz="12" w:space="0" w:color="auto"/>
            </w:tcBorders>
            <w:shd w:val="clear" w:color="auto" w:fill="auto"/>
            <w:noWrap/>
          </w:tcPr>
          <w:p w14:paraId="335ACD2C" w14:textId="77777777" w:rsidR="00C079A9" w:rsidRPr="00EA5688" w:rsidRDefault="00C079A9" w:rsidP="00A53EC8">
            <w:pPr>
              <w:suppressAutoHyphens w:val="0"/>
              <w:spacing w:before="80" w:after="80" w:line="200" w:lineRule="exact"/>
              <w:rPr>
                <w:i/>
                <w:sz w:val="16"/>
              </w:rPr>
            </w:pPr>
            <w:r w:rsidRPr="00A53EC8">
              <w:rPr>
                <w:i/>
                <w:sz w:val="16"/>
              </w:rPr>
              <w:t>Maladie</w:t>
            </w:r>
          </w:p>
        </w:tc>
        <w:tc>
          <w:tcPr>
            <w:tcW w:w="1007" w:type="dxa"/>
            <w:tcBorders>
              <w:top w:val="single" w:sz="4" w:space="0" w:color="auto"/>
              <w:bottom w:val="single" w:sz="12" w:space="0" w:color="auto"/>
            </w:tcBorders>
            <w:shd w:val="clear" w:color="auto" w:fill="auto"/>
            <w:noWrap/>
            <w:vAlign w:val="bottom"/>
          </w:tcPr>
          <w:p w14:paraId="3D7DE534" w14:textId="77777777" w:rsidR="00C079A9" w:rsidRPr="00EA5688" w:rsidRDefault="00C079A9" w:rsidP="00A53EC8">
            <w:pPr>
              <w:suppressAutoHyphens w:val="0"/>
              <w:spacing w:before="80" w:after="80" w:line="200" w:lineRule="exact"/>
              <w:rPr>
                <w:i/>
                <w:sz w:val="16"/>
              </w:rPr>
            </w:pPr>
            <w:r w:rsidRPr="00A53EC8">
              <w:rPr>
                <w:i/>
                <w:sz w:val="16"/>
              </w:rPr>
              <w:t>Sexe</w:t>
            </w:r>
          </w:p>
        </w:tc>
        <w:tc>
          <w:tcPr>
            <w:tcW w:w="670" w:type="dxa"/>
            <w:tcBorders>
              <w:top w:val="single" w:sz="4" w:space="0" w:color="auto"/>
              <w:bottom w:val="single" w:sz="12" w:space="0" w:color="auto"/>
            </w:tcBorders>
            <w:shd w:val="clear" w:color="auto" w:fill="auto"/>
            <w:vAlign w:val="bottom"/>
          </w:tcPr>
          <w:p w14:paraId="21CEDC07" w14:textId="77777777" w:rsidR="00C079A9" w:rsidRPr="00EA5688" w:rsidRDefault="00C079A9" w:rsidP="00A53EC8">
            <w:pPr>
              <w:suppressAutoHyphens w:val="0"/>
              <w:spacing w:before="80" w:after="80" w:line="200" w:lineRule="exact"/>
              <w:jc w:val="right"/>
              <w:rPr>
                <w:i/>
                <w:sz w:val="16"/>
              </w:rPr>
            </w:pPr>
            <w:r w:rsidRPr="00A53EC8">
              <w:rPr>
                <w:i/>
                <w:sz w:val="16"/>
              </w:rPr>
              <w:t>2017</w:t>
            </w:r>
          </w:p>
        </w:tc>
        <w:tc>
          <w:tcPr>
            <w:tcW w:w="670" w:type="dxa"/>
            <w:tcBorders>
              <w:top w:val="single" w:sz="4" w:space="0" w:color="auto"/>
              <w:bottom w:val="single" w:sz="12" w:space="0" w:color="auto"/>
            </w:tcBorders>
            <w:shd w:val="clear" w:color="auto" w:fill="auto"/>
            <w:vAlign w:val="bottom"/>
          </w:tcPr>
          <w:p w14:paraId="17DBADBF" w14:textId="77777777" w:rsidR="00C079A9" w:rsidRPr="00EA5688" w:rsidRDefault="00C079A9" w:rsidP="00A53EC8">
            <w:pPr>
              <w:suppressAutoHyphens w:val="0"/>
              <w:spacing w:before="80" w:after="80" w:line="200" w:lineRule="exact"/>
              <w:jc w:val="right"/>
              <w:rPr>
                <w:i/>
                <w:sz w:val="16"/>
              </w:rPr>
            </w:pPr>
            <w:r w:rsidRPr="00A53EC8">
              <w:rPr>
                <w:i/>
                <w:sz w:val="16"/>
              </w:rPr>
              <w:t>2018</w:t>
            </w:r>
          </w:p>
        </w:tc>
        <w:tc>
          <w:tcPr>
            <w:tcW w:w="670" w:type="dxa"/>
            <w:tcBorders>
              <w:top w:val="single" w:sz="4" w:space="0" w:color="auto"/>
              <w:bottom w:val="single" w:sz="12" w:space="0" w:color="auto"/>
            </w:tcBorders>
            <w:shd w:val="clear" w:color="auto" w:fill="auto"/>
            <w:vAlign w:val="bottom"/>
          </w:tcPr>
          <w:p w14:paraId="61A52A83" w14:textId="77777777" w:rsidR="00C079A9" w:rsidRPr="00EA5688" w:rsidRDefault="00C079A9" w:rsidP="00A53EC8">
            <w:pPr>
              <w:suppressAutoHyphens w:val="0"/>
              <w:spacing w:before="80" w:after="80" w:line="200" w:lineRule="exact"/>
              <w:jc w:val="right"/>
              <w:rPr>
                <w:i/>
                <w:sz w:val="16"/>
              </w:rPr>
            </w:pPr>
            <w:r w:rsidRPr="00A53EC8">
              <w:rPr>
                <w:i/>
                <w:sz w:val="16"/>
              </w:rPr>
              <w:t>2019</w:t>
            </w:r>
          </w:p>
        </w:tc>
        <w:tc>
          <w:tcPr>
            <w:tcW w:w="670" w:type="dxa"/>
            <w:tcBorders>
              <w:top w:val="single" w:sz="4" w:space="0" w:color="auto"/>
              <w:bottom w:val="single" w:sz="12" w:space="0" w:color="auto"/>
            </w:tcBorders>
            <w:shd w:val="clear" w:color="auto" w:fill="auto"/>
            <w:vAlign w:val="bottom"/>
          </w:tcPr>
          <w:p w14:paraId="185CD14A" w14:textId="77777777" w:rsidR="00C079A9" w:rsidRPr="00EA5688" w:rsidRDefault="00C079A9" w:rsidP="00A53EC8">
            <w:pPr>
              <w:suppressAutoHyphens w:val="0"/>
              <w:spacing w:before="80" w:after="80" w:line="200" w:lineRule="exact"/>
              <w:jc w:val="right"/>
              <w:rPr>
                <w:i/>
                <w:sz w:val="16"/>
              </w:rPr>
            </w:pPr>
            <w:r w:rsidRPr="00A53EC8">
              <w:rPr>
                <w:i/>
                <w:sz w:val="16"/>
              </w:rPr>
              <w:t>2020</w:t>
            </w:r>
          </w:p>
        </w:tc>
        <w:tc>
          <w:tcPr>
            <w:tcW w:w="670" w:type="dxa"/>
            <w:tcBorders>
              <w:top w:val="single" w:sz="4" w:space="0" w:color="auto"/>
              <w:bottom w:val="single" w:sz="12" w:space="0" w:color="auto"/>
            </w:tcBorders>
            <w:shd w:val="clear" w:color="auto" w:fill="auto"/>
            <w:vAlign w:val="bottom"/>
          </w:tcPr>
          <w:p w14:paraId="3BD5B45D" w14:textId="77777777" w:rsidR="00C079A9" w:rsidRPr="00EA5688" w:rsidRDefault="00C079A9" w:rsidP="00A53EC8">
            <w:pPr>
              <w:suppressAutoHyphens w:val="0"/>
              <w:spacing w:before="80" w:after="80" w:line="200" w:lineRule="exact"/>
              <w:jc w:val="right"/>
              <w:rPr>
                <w:i/>
                <w:sz w:val="16"/>
              </w:rPr>
            </w:pPr>
            <w:r w:rsidRPr="00A53EC8">
              <w:rPr>
                <w:i/>
                <w:sz w:val="16"/>
              </w:rPr>
              <w:t>2021</w:t>
            </w:r>
          </w:p>
        </w:tc>
        <w:tc>
          <w:tcPr>
            <w:tcW w:w="670" w:type="dxa"/>
            <w:tcBorders>
              <w:top w:val="single" w:sz="4" w:space="0" w:color="auto"/>
              <w:bottom w:val="single" w:sz="12" w:space="0" w:color="auto"/>
            </w:tcBorders>
            <w:shd w:val="clear" w:color="auto" w:fill="auto"/>
            <w:vAlign w:val="bottom"/>
          </w:tcPr>
          <w:p w14:paraId="10751B45" w14:textId="77777777" w:rsidR="00C079A9" w:rsidRPr="00EA5688" w:rsidRDefault="00C079A9" w:rsidP="00A53EC8">
            <w:pPr>
              <w:suppressAutoHyphens w:val="0"/>
              <w:spacing w:before="80" w:after="80" w:line="200" w:lineRule="exact"/>
              <w:jc w:val="right"/>
              <w:rPr>
                <w:i/>
                <w:sz w:val="16"/>
              </w:rPr>
            </w:pPr>
            <w:r w:rsidRPr="00A53EC8">
              <w:rPr>
                <w:i/>
                <w:sz w:val="16"/>
              </w:rPr>
              <w:t>2022</w:t>
            </w:r>
          </w:p>
        </w:tc>
        <w:tc>
          <w:tcPr>
            <w:tcW w:w="670" w:type="dxa"/>
            <w:tcBorders>
              <w:top w:val="single" w:sz="4" w:space="0" w:color="auto"/>
              <w:bottom w:val="single" w:sz="12" w:space="0" w:color="auto"/>
            </w:tcBorders>
            <w:shd w:val="clear" w:color="auto" w:fill="auto"/>
            <w:noWrap/>
            <w:vAlign w:val="bottom"/>
          </w:tcPr>
          <w:p w14:paraId="77A3E47B" w14:textId="77777777" w:rsidR="00C079A9" w:rsidRPr="00EA5688" w:rsidRDefault="00C079A9" w:rsidP="00A53EC8">
            <w:pPr>
              <w:suppressAutoHyphens w:val="0"/>
              <w:spacing w:before="80" w:after="80" w:line="200" w:lineRule="exact"/>
              <w:jc w:val="right"/>
              <w:rPr>
                <w:i/>
                <w:sz w:val="16"/>
              </w:rPr>
            </w:pPr>
            <w:r w:rsidRPr="00A53EC8">
              <w:rPr>
                <w:i/>
                <w:sz w:val="16"/>
              </w:rPr>
              <w:t>2023</w:t>
            </w:r>
          </w:p>
        </w:tc>
      </w:tr>
      <w:tr w:rsidR="00C079A9" w:rsidRPr="00EA5688" w14:paraId="570AEA3C" w14:textId="77777777" w:rsidTr="00734E16">
        <w:tc>
          <w:tcPr>
            <w:tcW w:w="1674" w:type="dxa"/>
            <w:tcBorders>
              <w:top w:val="nil"/>
            </w:tcBorders>
            <w:shd w:val="clear" w:color="auto" w:fill="auto"/>
            <w:noWrap/>
          </w:tcPr>
          <w:p w14:paraId="357E602D" w14:textId="77777777" w:rsidR="00C079A9" w:rsidRPr="00EA5688" w:rsidRDefault="00C079A9" w:rsidP="00A53EC8">
            <w:pPr>
              <w:suppressAutoHyphens w:val="0"/>
              <w:spacing w:before="40" w:after="40" w:line="220" w:lineRule="exact"/>
              <w:rPr>
                <w:sz w:val="18"/>
              </w:rPr>
            </w:pPr>
            <w:r w:rsidRPr="00A53EC8">
              <w:rPr>
                <w:sz w:val="18"/>
              </w:rPr>
              <w:t>VIH</w:t>
            </w:r>
          </w:p>
        </w:tc>
        <w:tc>
          <w:tcPr>
            <w:tcW w:w="1007" w:type="dxa"/>
            <w:tcBorders>
              <w:top w:val="nil"/>
            </w:tcBorders>
            <w:shd w:val="clear" w:color="auto" w:fill="auto"/>
            <w:noWrap/>
            <w:vAlign w:val="bottom"/>
          </w:tcPr>
          <w:p w14:paraId="4C3C6980" w14:textId="77777777" w:rsidR="00C079A9" w:rsidRPr="00EA5688" w:rsidRDefault="00C079A9" w:rsidP="00A53EC8">
            <w:pPr>
              <w:suppressAutoHyphens w:val="0"/>
              <w:spacing w:before="40" w:after="40" w:line="220" w:lineRule="exact"/>
              <w:rPr>
                <w:sz w:val="18"/>
              </w:rPr>
            </w:pPr>
            <w:r w:rsidRPr="00A53EC8">
              <w:rPr>
                <w:sz w:val="18"/>
              </w:rPr>
              <w:t>Hommes</w:t>
            </w:r>
          </w:p>
        </w:tc>
        <w:tc>
          <w:tcPr>
            <w:tcW w:w="670" w:type="dxa"/>
            <w:tcBorders>
              <w:top w:val="nil"/>
            </w:tcBorders>
            <w:shd w:val="clear" w:color="auto" w:fill="auto"/>
            <w:vAlign w:val="bottom"/>
          </w:tcPr>
          <w:p w14:paraId="44A83475" w14:textId="77777777" w:rsidR="00C079A9" w:rsidRPr="00A53EC8" w:rsidRDefault="00C079A9" w:rsidP="00A53EC8">
            <w:pPr>
              <w:suppressAutoHyphens w:val="0"/>
              <w:spacing w:before="40" w:after="40" w:line="220" w:lineRule="exact"/>
              <w:jc w:val="right"/>
              <w:rPr>
                <w:sz w:val="18"/>
              </w:rPr>
            </w:pPr>
            <w:r w:rsidRPr="00A53EC8">
              <w:rPr>
                <w:sz w:val="18"/>
              </w:rPr>
              <w:t>155</w:t>
            </w:r>
          </w:p>
        </w:tc>
        <w:tc>
          <w:tcPr>
            <w:tcW w:w="670" w:type="dxa"/>
            <w:tcBorders>
              <w:top w:val="nil"/>
            </w:tcBorders>
            <w:shd w:val="clear" w:color="auto" w:fill="auto"/>
            <w:vAlign w:val="bottom"/>
          </w:tcPr>
          <w:p w14:paraId="03F147FF" w14:textId="77777777" w:rsidR="00C079A9" w:rsidRPr="00A53EC8" w:rsidRDefault="00C079A9" w:rsidP="00A53EC8">
            <w:pPr>
              <w:suppressAutoHyphens w:val="0"/>
              <w:spacing w:before="40" w:after="40" w:line="220" w:lineRule="exact"/>
              <w:jc w:val="right"/>
              <w:rPr>
                <w:sz w:val="18"/>
              </w:rPr>
            </w:pPr>
            <w:r w:rsidRPr="00A53EC8">
              <w:rPr>
                <w:sz w:val="18"/>
              </w:rPr>
              <w:t>122</w:t>
            </w:r>
          </w:p>
        </w:tc>
        <w:tc>
          <w:tcPr>
            <w:tcW w:w="670" w:type="dxa"/>
            <w:tcBorders>
              <w:top w:val="nil"/>
            </w:tcBorders>
            <w:shd w:val="clear" w:color="auto" w:fill="auto"/>
            <w:vAlign w:val="bottom"/>
          </w:tcPr>
          <w:p w14:paraId="5A63ACCB" w14:textId="77777777" w:rsidR="00C079A9" w:rsidRPr="00A53EC8" w:rsidRDefault="00C079A9" w:rsidP="00A53EC8">
            <w:pPr>
              <w:suppressAutoHyphens w:val="0"/>
              <w:spacing w:before="40" w:after="40" w:line="220" w:lineRule="exact"/>
              <w:jc w:val="right"/>
              <w:rPr>
                <w:sz w:val="18"/>
              </w:rPr>
            </w:pPr>
            <w:r w:rsidRPr="00A53EC8">
              <w:rPr>
                <w:sz w:val="18"/>
              </w:rPr>
              <w:t>112</w:t>
            </w:r>
          </w:p>
        </w:tc>
        <w:tc>
          <w:tcPr>
            <w:tcW w:w="670" w:type="dxa"/>
            <w:tcBorders>
              <w:top w:val="nil"/>
            </w:tcBorders>
            <w:shd w:val="clear" w:color="auto" w:fill="auto"/>
            <w:vAlign w:val="bottom"/>
          </w:tcPr>
          <w:p w14:paraId="3CE8D990" w14:textId="77777777" w:rsidR="00C079A9" w:rsidRPr="00A53EC8" w:rsidRDefault="00C079A9" w:rsidP="00A53EC8">
            <w:pPr>
              <w:suppressAutoHyphens w:val="0"/>
              <w:spacing w:before="40" w:after="40" w:line="220" w:lineRule="exact"/>
              <w:jc w:val="right"/>
              <w:rPr>
                <w:sz w:val="18"/>
              </w:rPr>
            </w:pPr>
            <w:r w:rsidRPr="00A53EC8">
              <w:rPr>
                <w:sz w:val="18"/>
              </w:rPr>
              <w:t>91</w:t>
            </w:r>
          </w:p>
        </w:tc>
        <w:tc>
          <w:tcPr>
            <w:tcW w:w="670" w:type="dxa"/>
            <w:tcBorders>
              <w:top w:val="nil"/>
            </w:tcBorders>
            <w:shd w:val="clear" w:color="auto" w:fill="auto"/>
            <w:vAlign w:val="bottom"/>
          </w:tcPr>
          <w:p w14:paraId="4BEF3FC8" w14:textId="77777777" w:rsidR="00C079A9" w:rsidRPr="00A53EC8" w:rsidRDefault="00C079A9" w:rsidP="00A53EC8">
            <w:pPr>
              <w:suppressAutoHyphens w:val="0"/>
              <w:spacing w:before="40" w:after="40" w:line="220" w:lineRule="exact"/>
              <w:jc w:val="right"/>
              <w:rPr>
                <w:sz w:val="18"/>
              </w:rPr>
            </w:pPr>
            <w:r w:rsidRPr="00A53EC8">
              <w:rPr>
                <w:sz w:val="18"/>
              </w:rPr>
              <w:t>64</w:t>
            </w:r>
          </w:p>
        </w:tc>
        <w:tc>
          <w:tcPr>
            <w:tcW w:w="670" w:type="dxa"/>
            <w:tcBorders>
              <w:top w:val="nil"/>
            </w:tcBorders>
            <w:shd w:val="clear" w:color="auto" w:fill="auto"/>
            <w:vAlign w:val="bottom"/>
          </w:tcPr>
          <w:p w14:paraId="346EA6A9" w14:textId="77777777" w:rsidR="00C079A9" w:rsidRPr="00A53EC8" w:rsidRDefault="00C079A9" w:rsidP="00A53EC8">
            <w:pPr>
              <w:suppressAutoHyphens w:val="0"/>
              <w:spacing w:before="40" w:after="40" w:line="220" w:lineRule="exact"/>
              <w:jc w:val="right"/>
              <w:rPr>
                <w:sz w:val="18"/>
              </w:rPr>
            </w:pPr>
            <w:r w:rsidRPr="00A53EC8">
              <w:rPr>
                <w:sz w:val="18"/>
              </w:rPr>
              <w:t>136</w:t>
            </w:r>
          </w:p>
        </w:tc>
        <w:tc>
          <w:tcPr>
            <w:tcW w:w="670" w:type="dxa"/>
            <w:tcBorders>
              <w:top w:val="nil"/>
            </w:tcBorders>
            <w:shd w:val="clear" w:color="auto" w:fill="auto"/>
            <w:noWrap/>
            <w:vAlign w:val="bottom"/>
          </w:tcPr>
          <w:p w14:paraId="13FC746B" w14:textId="77777777" w:rsidR="00C079A9" w:rsidRPr="00A53EC8" w:rsidRDefault="00C079A9" w:rsidP="00A53EC8">
            <w:pPr>
              <w:suppressAutoHyphens w:val="0"/>
              <w:spacing w:before="40" w:after="40" w:line="220" w:lineRule="exact"/>
              <w:jc w:val="right"/>
              <w:rPr>
                <w:sz w:val="18"/>
              </w:rPr>
            </w:pPr>
            <w:r w:rsidRPr="00A53EC8">
              <w:rPr>
                <w:sz w:val="18"/>
              </w:rPr>
              <w:t>205</w:t>
            </w:r>
          </w:p>
        </w:tc>
      </w:tr>
      <w:tr w:rsidR="00C079A9" w:rsidRPr="00EA5688" w14:paraId="6D628F05" w14:textId="77777777" w:rsidTr="00734E16">
        <w:tc>
          <w:tcPr>
            <w:tcW w:w="1674" w:type="dxa"/>
            <w:shd w:val="clear" w:color="auto" w:fill="auto"/>
            <w:noWrap/>
          </w:tcPr>
          <w:p w14:paraId="58C8F6EF" w14:textId="77777777" w:rsidR="00C079A9" w:rsidRPr="00EA5688" w:rsidRDefault="00C079A9" w:rsidP="00A53EC8">
            <w:pPr>
              <w:suppressAutoHyphens w:val="0"/>
              <w:spacing w:before="40" w:after="40" w:line="220" w:lineRule="exact"/>
              <w:rPr>
                <w:sz w:val="18"/>
              </w:rPr>
            </w:pPr>
            <w:r w:rsidRPr="00EA5688">
              <w:rPr>
                <w:sz w:val="18"/>
              </w:rPr>
              <w:t xml:space="preserve"> </w:t>
            </w:r>
          </w:p>
        </w:tc>
        <w:tc>
          <w:tcPr>
            <w:tcW w:w="1007" w:type="dxa"/>
            <w:shd w:val="clear" w:color="auto" w:fill="auto"/>
            <w:noWrap/>
            <w:vAlign w:val="bottom"/>
          </w:tcPr>
          <w:p w14:paraId="30B60152" w14:textId="77777777" w:rsidR="00C079A9" w:rsidRPr="00EA5688" w:rsidRDefault="00C079A9" w:rsidP="00A53EC8">
            <w:pPr>
              <w:suppressAutoHyphens w:val="0"/>
              <w:spacing w:before="40" w:after="40" w:line="220" w:lineRule="exact"/>
              <w:rPr>
                <w:sz w:val="18"/>
              </w:rPr>
            </w:pPr>
            <w:r w:rsidRPr="00A53EC8">
              <w:rPr>
                <w:sz w:val="18"/>
              </w:rPr>
              <w:t>Femmes</w:t>
            </w:r>
          </w:p>
        </w:tc>
        <w:tc>
          <w:tcPr>
            <w:tcW w:w="670" w:type="dxa"/>
            <w:shd w:val="clear" w:color="auto" w:fill="auto"/>
            <w:vAlign w:val="bottom"/>
          </w:tcPr>
          <w:p w14:paraId="515D801A" w14:textId="77777777" w:rsidR="00C079A9" w:rsidRPr="00A53EC8" w:rsidRDefault="00C079A9" w:rsidP="00A53EC8">
            <w:pPr>
              <w:suppressAutoHyphens w:val="0"/>
              <w:spacing w:before="40" w:after="40" w:line="220" w:lineRule="exact"/>
              <w:jc w:val="right"/>
              <w:rPr>
                <w:sz w:val="18"/>
              </w:rPr>
            </w:pPr>
            <w:r w:rsidRPr="00A53EC8">
              <w:rPr>
                <w:sz w:val="18"/>
              </w:rPr>
              <w:t>58</w:t>
            </w:r>
          </w:p>
        </w:tc>
        <w:tc>
          <w:tcPr>
            <w:tcW w:w="670" w:type="dxa"/>
            <w:shd w:val="clear" w:color="auto" w:fill="auto"/>
            <w:vAlign w:val="bottom"/>
          </w:tcPr>
          <w:p w14:paraId="0B085312" w14:textId="77777777" w:rsidR="00C079A9" w:rsidRPr="00A53EC8" w:rsidRDefault="00C079A9" w:rsidP="00A53EC8">
            <w:pPr>
              <w:suppressAutoHyphens w:val="0"/>
              <w:spacing w:before="40" w:after="40" w:line="220" w:lineRule="exact"/>
              <w:jc w:val="right"/>
              <w:rPr>
                <w:sz w:val="18"/>
              </w:rPr>
            </w:pPr>
            <w:r w:rsidRPr="00A53EC8">
              <w:rPr>
                <w:sz w:val="18"/>
              </w:rPr>
              <w:t>69</w:t>
            </w:r>
          </w:p>
        </w:tc>
        <w:tc>
          <w:tcPr>
            <w:tcW w:w="670" w:type="dxa"/>
            <w:shd w:val="clear" w:color="auto" w:fill="auto"/>
            <w:vAlign w:val="bottom"/>
          </w:tcPr>
          <w:p w14:paraId="5967830C" w14:textId="77777777" w:rsidR="00C079A9" w:rsidRPr="00A53EC8" w:rsidRDefault="00C079A9" w:rsidP="00A53EC8">
            <w:pPr>
              <w:suppressAutoHyphens w:val="0"/>
              <w:spacing w:before="40" w:after="40" w:line="220" w:lineRule="exact"/>
              <w:jc w:val="right"/>
              <w:rPr>
                <w:sz w:val="18"/>
              </w:rPr>
            </w:pPr>
            <w:r w:rsidRPr="00A53EC8">
              <w:rPr>
                <w:sz w:val="18"/>
              </w:rPr>
              <w:t>60</w:t>
            </w:r>
          </w:p>
        </w:tc>
        <w:tc>
          <w:tcPr>
            <w:tcW w:w="670" w:type="dxa"/>
            <w:shd w:val="clear" w:color="auto" w:fill="auto"/>
            <w:vAlign w:val="bottom"/>
          </w:tcPr>
          <w:p w14:paraId="731B5553" w14:textId="77777777" w:rsidR="00C079A9" w:rsidRPr="00A53EC8" w:rsidRDefault="00C079A9" w:rsidP="00A53EC8">
            <w:pPr>
              <w:suppressAutoHyphens w:val="0"/>
              <w:spacing w:before="40" w:after="40" w:line="220" w:lineRule="exact"/>
              <w:jc w:val="right"/>
              <w:rPr>
                <w:sz w:val="18"/>
              </w:rPr>
            </w:pPr>
            <w:r w:rsidRPr="00A53EC8">
              <w:rPr>
                <w:sz w:val="18"/>
              </w:rPr>
              <w:t>46</w:t>
            </w:r>
          </w:p>
        </w:tc>
        <w:tc>
          <w:tcPr>
            <w:tcW w:w="670" w:type="dxa"/>
            <w:shd w:val="clear" w:color="auto" w:fill="auto"/>
            <w:vAlign w:val="bottom"/>
          </w:tcPr>
          <w:p w14:paraId="7AA5358E" w14:textId="77777777" w:rsidR="00C079A9" w:rsidRPr="00A53EC8" w:rsidRDefault="00C079A9" w:rsidP="00A53EC8">
            <w:pPr>
              <w:suppressAutoHyphens w:val="0"/>
              <w:spacing w:before="40" w:after="40" w:line="220" w:lineRule="exact"/>
              <w:jc w:val="right"/>
              <w:rPr>
                <w:sz w:val="18"/>
              </w:rPr>
            </w:pPr>
            <w:r w:rsidRPr="00A53EC8">
              <w:rPr>
                <w:sz w:val="18"/>
              </w:rPr>
              <w:t>38</w:t>
            </w:r>
          </w:p>
        </w:tc>
        <w:tc>
          <w:tcPr>
            <w:tcW w:w="670" w:type="dxa"/>
            <w:shd w:val="clear" w:color="auto" w:fill="auto"/>
            <w:vAlign w:val="bottom"/>
          </w:tcPr>
          <w:p w14:paraId="2F0471B6" w14:textId="77777777" w:rsidR="00C079A9" w:rsidRPr="00A53EC8" w:rsidRDefault="00C079A9" w:rsidP="00A53EC8">
            <w:pPr>
              <w:suppressAutoHyphens w:val="0"/>
              <w:spacing w:before="40" w:after="40" w:line="220" w:lineRule="exact"/>
              <w:jc w:val="right"/>
              <w:rPr>
                <w:sz w:val="18"/>
              </w:rPr>
            </w:pPr>
            <w:r w:rsidRPr="00A53EC8">
              <w:rPr>
                <w:sz w:val="18"/>
              </w:rPr>
              <w:t>109</w:t>
            </w:r>
          </w:p>
        </w:tc>
        <w:tc>
          <w:tcPr>
            <w:tcW w:w="670" w:type="dxa"/>
            <w:shd w:val="clear" w:color="auto" w:fill="auto"/>
            <w:noWrap/>
            <w:vAlign w:val="bottom"/>
          </w:tcPr>
          <w:p w14:paraId="588B26F6" w14:textId="77777777" w:rsidR="00C079A9" w:rsidRPr="00A53EC8" w:rsidRDefault="00C079A9" w:rsidP="00A53EC8">
            <w:pPr>
              <w:suppressAutoHyphens w:val="0"/>
              <w:spacing w:before="40" w:after="40" w:line="220" w:lineRule="exact"/>
              <w:jc w:val="right"/>
              <w:rPr>
                <w:sz w:val="18"/>
              </w:rPr>
            </w:pPr>
            <w:r w:rsidRPr="00A53EC8">
              <w:rPr>
                <w:sz w:val="18"/>
              </w:rPr>
              <w:t>127</w:t>
            </w:r>
          </w:p>
        </w:tc>
      </w:tr>
      <w:tr w:rsidR="00C079A9" w:rsidRPr="00EA5688" w14:paraId="3240FB82" w14:textId="77777777" w:rsidTr="00734E16">
        <w:tc>
          <w:tcPr>
            <w:tcW w:w="1674" w:type="dxa"/>
            <w:shd w:val="clear" w:color="auto" w:fill="auto"/>
            <w:noWrap/>
          </w:tcPr>
          <w:p w14:paraId="7915A2FB" w14:textId="77777777" w:rsidR="00C079A9" w:rsidRPr="00EA5688" w:rsidRDefault="00C079A9" w:rsidP="00A53EC8">
            <w:pPr>
              <w:suppressAutoHyphens w:val="0"/>
              <w:spacing w:before="40" w:after="40" w:line="220" w:lineRule="exact"/>
              <w:rPr>
                <w:sz w:val="18"/>
              </w:rPr>
            </w:pPr>
            <w:r w:rsidRPr="00A53EC8">
              <w:rPr>
                <w:sz w:val="18"/>
              </w:rPr>
              <w:t>Sida</w:t>
            </w:r>
          </w:p>
        </w:tc>
        <w:tc>
          <w:tcPr>
            <w:tcW w:w="1007" w:type="dxa"/>
            <w:shd w:val="clear" w:color="auto" w:fill="auto"/>
            <w:noWrap/>
            <w:vAlign w:val="bottom"/>
          </w:tcPr>
          <w:p w14:paraId="4E1A743D" w14:textId="77777777" w:rsidR="00C079A9" w:rsidRPr="00EA5688" w:rsidRDefault="00C079A9" w:rsidP="00A53EC8">
            <w:pPr>
              <w:suppressAutoHyphens w:val="0"/>
              <w:spacing w:before="40" w:after="40" w:line="220" w:lineRule="exact"/>
              <w:rPr>
                <w:sz w:val="18"/>
              </w:rPr>
            </w:pPr>
            <w:r w:rsidRPr="00A53EC8">
              <w:rPr>
                <w:sz w:val="18"/>
              </w:rPr>
              <w:t>Hommes</w:t>
            </w:r>
          </w:p>
        </w:tc>
        <w:tc>
          <w:tcPr>
            <w:tcW w:w="670" w:type="dxa"/>
            <w:shd w:val="clear" w:color="auto" w:fill="auto"/>
            <w:vAlign w:val="bottom"/>
          </w:tcPr>
          <w:p w14:paraId="67EA2824" w14:textId="77777777" w:rsidR="00C079A9" w:rsidRPr="00A53EC8" w:rsidRDefault="00C079A9" w:rsidP="00A53EC8">
            <w:pPr>
              <w:suppressAutoHyphens w:val="0"/>
              <w:spacing w:before="40" w:after="40" w:line="220" w:lineRule="exact"/>
              <w:jc w:val="right"/>
              <w:rPr>
                <w:sz w:val="18"/>
              </w:rPr>
            </w:pPr>
            <w:r w:rsidRPr="00A53EC8">
              <w:rPr>
                <w:sz w:val="18"/>
              </w:rPr>
              <w:t>13</w:t>
            </w:r>
          </w:p>
        </w:tc>
        <w:tc>
          <w:tcPr>
            <w:tcW w:w="670" w:type="dxa"/>
            <w:shd w:val="clear" w:color="auto" w:fill="auto"/>
            <w:vAlign w:val="bottom"/>
          </w:tcPr>
          <w:p w14:paraId="1D12E112" w14:textId="77777777" w:rsidR="00C079A9" w:rsidRPr="00A53EC8" w:rsidRDefault="00C079A9" w:rsidP="00A53EC8">
            <w:pPr>
              <w:suppressAutoHyphens w:val="0"/>
              <w:spacing w:before="40" w:after="40" w:line="220" w:lineRule="exact"/>
              <w:jc w:val="right"/>
              <w:rPr>
                <w:sz w:val="18"/>
              </w:rPr>
            </w:pPr>
            <w:r w:rsidRPr="00A53EC8">
              <w:rPr>
                <w:sz w:val="18"/>
              </w:rPr>
              <w:t>9</w:t>
            </w:r>
          </w:p>
        </w:tc>
        <w:tc>
          <w:tcPr>
            <w:tcW w:w="670" w:type="dxa"/>
            <w:shd w:val="clear" w:color="auto" w:fill="auto"/>
            <w:vAlign w:val="bottom"/>
          </w:tcPr>
          <w:p w14:paraId="785129E8" w14:textId="77777777" w:rsidR="00C079A9" w:rsidRPr="00A53EC8" w:rsidRDefault="00C079A9" w:rsidP="00A53EC8">
            <w:pPr>
              <w:suppressAutoHyphens w:val="0"/>
              <w:spacing w:before="40" w:after="40" w:line="220" w:lineRule="exact"/>
              <w:jc w:val="right"/>
              <w:rPr>
                <w:sz w:val="18"/>
              </w:rPr>
            </w:pPr>
            <w:r w:rsidRPr="00A53EC8">
              <w:rPr>
                <w:sz w:val="18"/>
              </w:rPr>
              <w:t>14</w:t>
            </w:r>
          </w:p>
        </w:tc>
        <w:tc>
          <w:tcPr>
            <w:tcW w:w="670" w:type="dxa"/>
            <w:shd w:val="clear" w:color="auto" w:fill="auto"/>
            <w:vAlign w:val="bottom"/>
          </w:tcPr>
          <w:p w14:paraId="5CC1963A" w14:textId="77777777" w:rsidR="00C079A9" w:rsidRPr="00A53EC8" w:rsidRDefault="00C079A9" w:rsidP="00A53EC8">
            <w:pPr>
              <w:suppressAutoHyphens w:val="0"/>
              <w:spacing w:before="40" w:after="40" w:line="220" w:lineRule="exact"/>
              <w:jc w:val="right"/>
              <w:rPr>
                <w:sz w:val="18"/>
              </w:rPr>
            </w:pPr>
            <w:r w:rsidRPr="00A53EC8">
              <w:rPr>
                <w:sz w:val="18"/>
              </w:rPr>
              <w:t>10</w:t>
            </w:r>
          </w:p>
        </w:tc>
        <w:tc>
          <w:tcPr>
            <w:tcW w:w="670" w:type="dxa"/>
            <w:shd w:val="clear" w:color="auto" w:fill="auto"/>
            <w:vAlign w:val="bottom"/>
          </w:tcPr>
          <w:p w14:paraId="09AD0D1C" w14:textId="77777777" w:rsidR="00C079A9" w:rsidRPr="00A53EC8" w:rsidRDefault="00C079A9" w:rsidP="00A53EC8">
            <w:pPr>
              <w:suppressAutoHyphens w:val="0"/>
              <w:spacing w:before="40" w:after="40" w:line="220" w:lineRule="exact"/>
              <w:jc w:val="right"/>
              <w:rPr>
                <w:sz w:val="18"/>
              </w:rPr>
            </w:pPr>
            <w:r w:rsidRPr="00A53EC8">
              <w:rPr>
                <w:sz w:val="18"/>
              </w:rPr>
              <w:t>13</w:t>
            </w:r>
          </w:p>
        </w:tc>
        <w:tc>
          <w:tcPr>
            <w:tcW w:w="670" w:type="dxa"/>
            <w:shd w:val="clear" w:color="auto" w:fill="auto"/>
            <w:vAlign w:val="bottom"/>
          </w:tcPr>
          <w:p w14:paraId="4EDC9D13" w14:textId="77777777" w:rsidR="00C079A9" w:rsidRPr="00A53EC8" w:rsidRDefault="00C079A9" w:rsidP="00A53EC8">
            <w:pPr>
              <w:suppressAutoHyphens w:val="0"/>
              <w:spacing w:before="40" w:after="40" w:line="220" w:lineRule="exact"/>
              <w:jc w:val="right"/>
              <w:rPr>
                <w:sz w:val="18"/>
              </w:rPr>
            </w:pPr>
            <w:r w:rsidRPr="00A53EC8">
              <w:rPr>
                <w:sz w:val="18"/>
              </w:rPr>
              <w:t>11</w:t>
            </w:r>
          </w:p>
        </w:tc>
        <w:tc>
          <w:tcPr>
            <w:tcW w:w="670" w:type="dxa"/>
            <w:shd w:val="clear" w:color="auto" w:fill="auto"/>
            <w:noWrap/>
            <w:vAlign w:val="bottom"/>
          </w:tcPr>
          <w:p w14:paraId="0082BAB2" w14:textId="77777777" w:rsidR="00C079A9" w:rsidRPr="00A53EC8" w:rsidRDefault="00C079A9" w:rsidP="00A53EC8">
            <w:pPr>
              <w:suppressAutoHyphens w:val="0"/>
              <w:spacing w:before="40" w:after="40" w:line="220" w:lineRule="exact"/>
              <w:jc w:val="right"/>
              <w:rPr>
                <w:sz w:val="18"/>
              </w:rPr>
            </w:pPr>
            <w:r w:rsidRPr="00A53EC8">
              <w:rPr>
                <w:sz w:val="18"/>
              </w:rPr>
              <w:t>13</w:t>
            </w:r>
          </w:p>
        </w:tc>
      </w:tr>
      <w:tr w:rsidR="00C079A9" w:rsidRPr="00EA5688" w14:paraId="001819BE" w14:textId="77777777" w:rsidTr="00734E16">
        <w:tc>
          <w:tcPr>
            <w:tcW w:w="1674" w:type="dxa"/>
            <w:shd w:val="clear" w:color="auto" w:fill="auto"/>
            <w:noWrap/>
          </w:tcPr>
          <w:p w14:paraId="01FD7097" w14:textId="77777777" w:rsidR="00C079A9" w:rsidRPr="00EA5688" w:rsidRDefault="00C079A9" w:rsidP="00A53EC8">
            <w:pPr>
              <w:suppressAutoHyphens w:val="0"/>
              <w:spacing w:before="40" w:after="40" w:line="220" w:lineRule="exact"/>
              <w:rPr>
                <w:sz w:val="18"/>
              </w:rPr>
            </w:pPr>
            <w:r w:rsidRPr="00EA5688">
              <w:rPr>
                <w:sz w:val="18"/>
              </w:rPr>
              <w:t xml:space="preserve"> </w:t>
            </w:r>
          </w:p>
        </w:tc>
        <w:tc>
          <w:tcPr>
            <w:tcW w:w="1007" w:type="dxa"/>
            <w:shd w:val="clear" w:color="auto" w:fill="auto"/>
            <w:noWrap/>
            <w:vAlign w:val="bottom"/>
          </w:tcPr>
          <w:p w14:paraId="72D4FEF9" w14:textId="77777777" w:rsidR="00C079A9" w:rsidRPr="00EA5688" w:rsidRDefault="00C079A9" w:rsidP="00A53EC8">
            <w:pPr>
              <w:suppressAutoHyphens w:val="0"/>
              <w:spacing w:before="40" w:after="40" w:line="220" w:lineRule="exact"/>
              <w:rPr>
                <w:sz w:val="18"/>
              </w:rPr>
            </w:pPr>
            <w:r w:rsidRPr="00A53EC8">
              <w:rPr>
                <w:sz w:val="18"/>
              </w:rPr>
              <w:t>Femmes</w:t>
            </w:r>
          </w:p>
        </w:tc>
        <w:tc>
          <w:tcPr>
            <w:tcW w:w="670" w:type="dxa"/>
            <w:shd w:val="clear" w:color="auto" w:fill="auto"/>
            <w:vAlign w:val="bottom"/>
          </w:tcPr>
          <w:p w14:paraId="70467BCC" w14:textId="77777777" w:rsidR="00C079A9" w:rsidRPr="00A53EC8" w:rsidRDefault="00C079A9" w:rsidP="00A53EC8">
            <w:pPr>
              <w:suppressAutoHyphens w:val="0"/>
              <w:spacing w:before="40" w:after="40" w:line="220" w:lineRule="exact"/>
              <w:jc w:val="right"/>
              <w:rPr>
                <w:sz w:val="18"/>
              </w:rPr>
            </w:pPr>
            <w:r w:rsidRPr="00A53EC8">
              <w:rPr>
                <w:sz w:val="18"/>
              </w:rPr>
              <w:t>5</w:t>
            </w:r>
          </w:p>
        </w:tc>
        <w:tc>
          <w:tcPr>
            <w:tcW w:w="670" w:type="dxa"/>
            <w:shd w:val="clear" w:color="auto" w:fill="auto"/>
            <w:vAlign w:val="bottom"/>
          </w:tcPr>
          <w:p w14:paraId="5B083878" w14:textId="77777777" w:rsidR="00C079A9" w:rsidRPr="00A53EC8" w:rsidRDefault="00C079A9" w:rsidP="00A53EC8">
            <w:pPr>
              <w:suppressAutoHyphens w:val="0"/>
              <w:spacing w:before="40" w:after="40" w:line="220" w:lineRule="exact"/>
              <w:jc w:val="right"/>
              <w:rPr>
                <w:sz w:val="18"/>
              </w:rPr>
            </w:pPr>
            <w:r w:rsidRPr="00A53EC8">
              <w:rPr>
                <w:sz w:val="18"/>
              </w:rPr>
              <w:t>3</w:t>
            </w:r>
          </w:p>
        </w:tc>
        <w:tc>
          <w:tcPr>
            <w:tcW w:w="670" w:type="dxa"/>
            <w:shd w:val="clear" w:color="auto" w:fill="auto"/>
            <w:vAlign w:val="bottom"/>
          </w:tcPr>
          <w:p w14:paraId="656B3B11" w14:textId="77777777" w:rsidR="00C079A9" w:rsidRPr="00A53EC8" w:rsidRDefault="00C079A9" w:rsidP="00A53EC8">
            <w:pPr>
              <w:suppressAutoHyphens w:val="0"/>
              <w:spacing w:before="40" w:after="40" w:line="220" w:lineRule="exact"/>
              <w:jc w:val="right"/>
              <w:rPr>
                <w:sz w:val="18"/>
              </w:rPr>
            </w:pPr>
            <w:r w:rsidRPr="00A53EC8">
              <w:rPr>
                <w:sz w:val="18"/>
              </w:rPr>
              <w:t>5</w:t>
            </w:r>
          </w:p>
        </w:tc>
        <w:tc>
          <w:tcPr>
            <w:tcW w:w="670" w:type="dxa"/>
            <w:shd w:val="clear" w:color="auto" w:fill="auto"/>
            <w:vAlign w:val="bottom"/>
          </w:tcPr>
          <w:p w14:paraId="5DC5F575" w14:textId="77777777" w:rsidR="00C079A9" w:rsidRPr="00A53EC8" w:rsidRDefault="00C079A9" w:rsidP="00A53EC8">
            <w:pPr>
              <w:suppressAutoHyphens w:val="0"/>
              <w:spacing w:before="40" w:after="40" w:line="220" w:lineRule="exact"/>
              <w:jc w:val="right"/>
              <w:rPr>
                <w:sz w:val="18"/>
              </w:rPr>
            </w:pPr>
            <w:r w:rsidRPr="00A53EC8">
              <w:rPr>
                <w:sz w:val="18"/>
              </w:rPr>
              <w:t>1</w:t>
            </w:r>
          </w:p>
        </w:tc>
        <w:tc>
          <w:tcPr>
            <w:tcW w:w="670" w:type="dxa"/>
            <w:shd w:val="clear" w:color="auto" w:fill="auto"/>
            <w:vAlign w:val="bottom"/>
          </w:tcPr>
          <w:p w14:paraId="0E667421" w14:textId="77777777" w:rsidR="00C079A9" w:rsidRPr="00A53EC8" w:rsidRDefault="00C079A9" w:rsidP="00A53EC8">
            <w:pPr>
              <w:suppressAutoHyphens w:val="0"/>
              <w:spacing w:before="40" w:after="40" w:line="220" w:lineRule="exact"/>
              <w:jc w:val="right"/>
              <w:rPr>
                <w:sz w:val="18"/>
              </w:rPr>
            </w:pPr>
            <w:r w:rsidRPr="00A53EC8">
              <w:rPr>
                <w:sz w:val="18"/>
              </w:rPr>
              <w:t>10</w:t>
            </w:r>
          </w:p>
        </w:tc>
        <w:tc>
          <w:tcPr>
            <w:tcW w:w="670" w:type="dxa"/>
            <w:shd w:val="clear" w:color="auto" w:fill="auto"/>
            <w:vAlign w:val="bottom"/>
          </w:tcPr>
          <w:p w14:paraId="0B81DBAD" w14:textId="77777777" w:rsidR="00C079A9" w:rsidRPr="00A53EC8" w:rsidRDefault="00C079A9" w:rsidP="00A53EC8">
            <w:pPr>
              <w:suppressAutoHyphens w:val="0"/>
              <w:spacing w:before="40" w:after="40" w:line="220" w:lineRule="exact"/>
              <w:jc w:val="right"/>
              <w:rPr>
                <w:sz w:val="18"/>
              </w:rPr>
            </w:pPr>
            <w:r w:rsidRPr="00A53EC8">
              <w:rPr>
                <w:sz w:val="18"/>
              </w:rPr>
              <w:t>9</w:t>
            </w:r>
          </w:p>
        </w:tc>
        <w:tc>
          <w:tcPr>
            <w:tcW w:w="670" w:type="dxa"/>
            <w:shd w:val="clear" w:color="auto" w:fill="auto"/>
            <w:noWrap/>
            <w:vAlign w:val="bottom"/>
          </w:tcPr>
          <w:p w14:paraId="0FD52C7B" w14:textId="77777777" w:rsidR="00C079A9" w:rsidRPr="00A53EC8" w:rsidRDefault="00C079A9" w:rsidP="00A53EC8">
            <w:pPr>
              <w:suppressAutoHyphens w:val="0"/>
              <w:spacing w:before="40" w:after="40" w:line="220" w:lineRule="exact"/>
              <w:jc w:val="right"/>
              <w:rPr>
                <w:sz w:val="18"/>
              </w:rPr>
            </w:pPr>
            <w:r w:rsidRPr="00A53EC8">
              <w:rPr>
                <w:sz w:val="18"/>
              </w:rPr>
              <w:t>6</w:t>
            </w:r>
          </w:p>
        </w:tc>
      </w:tr>
      <w:tr w:rsidR="00C079A9" w:rsidRPr="00EA5688" w14:paraId="56D0014B" w14:textId="77777777" w:rsidTr="00734E16">
        <w:tc>
          <w:tcPr>
            <w:tcW w:w="1674" w:type="dxa"/>
            <w:shd w:val="clear" w:color="auto" w:fill="auto"/>
            <w:noWrap/>
          </w:tcPr>
          <w:p w14:paraId="37A04433" w14:textId="77777777" w:rsidR="00C079A9" w:rsidRPr="00EA5688" w:rsidRDefault="00C079A9" w:rsidP="00A53EC8">
            <w:pPr>
              <w:suppressAutoHyphens w:val="0"/>
              <w:spacing w:before="40" w:after="40" w:line="220" w:lineRule="exact"/>
              <w:rPr>
                <w:sz w:val="18"/>
              </w:rPr>
            </w:pPr>
            <w:r w:rsidRPr="00A53EC8">
              <w:rPr>
                <w:sz w:val="18"/>
              </w:rPr>
              <w:t>Syphilis</w:t>
            </w:r>
          </w:p>
        </w:tc>
        <w:tc>
          <w:tcPr>
            <w:tcW w:w="1007" w:type="dxa"/>
            <w:shd w:val="clear" w:color="auto" w:fill="auto"/>
            <w:noWrap/>
            <w:vAlign w:val="bottom"/>
          </w:tcPr>
          <w:p w14:paraId="1A651885" w14:textId="77777777" w:rsidR="00C079A9" w:rsidRPr="00EA5688" w:rsidRDefault="00C079A9" w:rsidP="00A53EC8">
            <w:pPr>
              <w:suppressAutoHyphens w:val="0"/>
              <w:spacing w:before="40" w:after="40" w:line="220" w:lineRule="exact"/>
              <w:rPr>
                <w:sz w:val="18"/>
              </w:rPr>
            </w:pPr>
            <w:r w:rsidRPr="00A53EC8">
              <w:rPr>
                <w:sz w:val="18"/>
              </w:rPr>
              <w:t>Hommes</w:t>
            </w:r>
          </w:p>
        </w:tc>
        <w:tc>
          <w:tcPr>
            <w:tcW w:w="670" w:type="dxa"/>
            <w:shd w:val="clear" w:color="auto" w:fill="auto"/>
            <w:vAlign w:val="bottom"/>
          </w:tcPr>
          <w:p w14:paraId="336A6C13" w14:textId="77777777" w:rsidR="00C079A9" w:rsidRPr="00A53EC8" w:rsidRDefault="00C079A9" w:rsidP="00A53EC8">
            <w:pPr>
              <w:suppressAutoHyphens w:val="0"/>
              <w:spacing w:before="40" w:after="40" w:line="220" w:lineRule="exact"/>
              <w:jc w:val="right"/>
              <w:rPr>
                <w:sz w:val="18"/>
              </w:rPr>
            </w:pPr>
            <w:r w:rsidRPr="00A53EC8">
              <w:rPr>
                <w:sz w:val="18"/>
              </w:rPr>
              <w:t>207</w:t>
            </w:r>
          </w:p>
        </w:tc>
        <w:tc>
          <w:tcPr>
            <w:tcW w:w="670" w:type="dxa"/>
            <w:shd w:val="clear" w:color="auto" w:fill="auto"/>
            <w:vAlign w:val="bottom"/>
          </w:tcPr>
          <w:p w14:paraId="14C0F2DE" w14:textId="77777777" w:rsidR="00C079A9" w:rsidRPr="00A53EC8" w:rsidRDefault="00C079A9" w:rsidP="00A53EC8">
            <w:pPr>
              <w:suppressAutoHyphens w:val="0"/>
              <w:spacing w:before="40" w:after="40" w:line="220" w:lineRule="exact"/>
              <w:jc w:val="right"/>
              <w:rPr>
                <w:sz w:val="18"/>
              </w:rPr>
            </w:pPr>
            <w:r w:rsidRPr="00A53EC8">
              <w:rPr>
                <w:sz w:val="18"/>
              </w:rPr>
              <w:t>222</w:t>
            </w:r>
          </w:p>
        </w:tc>
        <w:tc>
          <w:tcPr>
            <w:tcW w:w="670" w:type="dxa"/>
            <w:shd w:val="clear" w:color="auto" w:fill="auto"/>
            <w:vAlign w:val="bottom"/>
          </w:tcPr>
          <w:p w14:paraId="4931D995" w14:textId="77777777" w:rsidR="00C079A9" w:rsidRPr="00A53EC8" w:rsidRDefault="00C079A9" w:rsidP="00A53EC8">
            <w:pPr>
              <w:suppressAutoHyphens w:val="0"/>
              <w:spacing w:before="40" w:after="40" w:line="220" w:lineRule="exact"/>
              <w:jc w:val="right"/>
              <w:rPr>
                <w:sz w:val="18"/>
              </w:rPr>
            </w:pPr>
            <w:r w:rsidRPr="00A53EC8">
              <w:rPr>
                <w:sz w:val="18"/>
              </w:rPr>
              <w:t>192</w:t>
            </w:r>
          </w:p>
        </w:tc>
        <w:tc>
          <w:tcPr>
            <w:tcW w:w="670" w:type="dxa"/>
            <w:shd w:val="clear" w:color="auto" w:fill="auto"/>
            <w:vAlign w:val="bottom"/>
          </w:tcPr>
          <w:p w14:paraId="1875060B" w14:textId="77777777" w:rsidR="00C079A9" w:rsidRPr="00A53EC8" w:rsidRDefault="00C079A9" w:rsidP="00A53EC8">
            <w:pPr>
              <w:suppressAutoHyphens w:val="0"/>
              <w:spacing w:before="40" w:after="40" w:line="220" w:lineRule="exact"/>
              <w:jc w:val="right"/>
              <w:rPr>
                <w:sz w:val="18"/>
              </w:rPr>
            </w:pPr>
            <w:r w:rsidRPr="00A53EC8">
              <w:rPr>
                <w:sz w:val="18"/>
              </w:rPr>
              <w:t>277</w:t>
            </w:r>
          </w:p>
        </w:tc>
        <w:tc>
          <w:tcPr>
            <w:tcW w:w="670" w:type="dxa"/>
            <w:shd w:val="clear" w:color="auto" w:fill="auto"/>
            <w:vAlign w:val="bottom"/>
          </w:tcPr>
          <w:p w14:paraId="5C759076" w14:textId="77777777" w:rsidR="00C079A9" w:rsidRPr="00A53EC8" w:rsidRDefault="00C079A9" w:rsidP="00A53EC8">
            <w:pPr>
              <w:suppressAutoHyphens w:val="0"/>
              <w:spacing w:before="40" w:after="40" w:line="220" w:lineRule="exact"/>
              <w:jc w:val="right"/>
              <w:rPr>
                <w:sz w:val="18"/>
              </w:rPr>
            </w:pPr>
            <w:r w:rsidRPr="00A53EC8">
              <w:rPr>
                <w:sz w:val="18"/>
              </w:rPr>
              <w:t>160</w:t>
            </w:r>
          </w:p>
        </w:tc>
        <w:tc>
          <w:tcPr>
            <w:tcW w:w="670" w:type="dxa"/>
            <w:shd w:val="clear" w:color="auto" w:fill="auto"/>
            <w:vAlign w:val="bottom"/>
          </w:tcPr>
          <w:p w14:paraId="2533EF1D" w14:textId="77777777" w:rsidR="00C079A9" w:rsidRPr="00A53EC8" w:rsidRDefault="00C079A9" w:rsidP="00A53EC8">
            <w:pPr>
              <w:suppressAutoHyphens w:val="0"/>
              <w:spacing w:before="40" w:after="40" w:line="220" w:lineRule="exact"/>
              <w:jc w:val="right"/>
              <w:rPr>
                <w:sz w:val="18"/>
              </w:rPr>
            </w:pPr>
            <w:r w:rsidRPr="00A53EC8">
              <w:rPr>
                <w:sz w:val="18"/>
              </w:rPr>
              <w:t>187</w:t>
            </w:r>
          </w:p>
        </w:tc>
        <w:tc>
          <w:tcPr>
            <w:tcW w:w="670" w:type="dxa"/>
            <w:shd w:val="clear" w:color="auto" w:fill="auto"/>
            <w:noWrap/>
            <w:vAlign w:val="bottom"/>
          </w:tcPr>
          <w:p w14:paraId="5468E2C2" w14:textId="77777777" w:rsidR="00C079A9" w:rsidRPr="00A53EC8" w:rsidRDefault="00C079A9" w:rsidP="00A53EC8">
            <w:pPr>
              <w:suppressAutoHyphens w:val="0"/>
              <w:spacing w:before="40" w:after="40" w:line="220" w:lineRule="exact"/>
              <w:jc w:val="right"/>
              <w:rPr>
                <w:sz w:val="18"/>
              </w:rPr>
            </w:pPr>
            <w:r w:rsidRPr="00A53EC8">
              <w:rPr>
                <w:sz w:val="18"/>
              </w:rPr>
              <w:t>199</w:t>
            </w:r>
          </w:p>
        </w:tc>
      </w:tr>
      <w:tr w:rsidR="00C079A9" w:rsidRPr="00EA5688" w14:paraId="1DDAA4F3" w14:textId="77777777" w:rsidTr="00734E16">
        <w:tc>
          <w:tcPr>
            <w:tcW w:w="1674" w:type="dxa"/>
            <w:shd w:val="clear" w:color="auto" w:fill="auto"/>
            <w:noWrap/>
          </w:tcPr>
          <w:p w14:paraId="04CE8BC4" w14:textId="77777777" w:rsidR="00C079A9" w:rsidRPr="00EA5688" w:rsidRDefault="00C079A9" w:rsidP="00A53EC8">
            <w:pPr>
              <w:suppressAutoHyphens w:val="0"/>
              <w:spacing w:before="40" w:after="40" w:line="220" w:lineRule="exact"/>
              <w:rPr>
                <w:sz w:val="18"/>
              </w:rPr>
            </w:pPr>
            <w:r w:rsidRPr="00EA5688">
              <w:rPr>
                <w:sz w:val="18"/>
              </w:rPr>
              <w:t xml:space="preserve"> </w:t>
            </w:r>
          </w:p>
        </w:tc>
        <w:tc>
          <w:tcPr>
            <w:tcW w:w="1007" w:type="dxa"/>
            <w:shd w:val="clear" w:color="auto" w:fill="auto"/>
            <w:noWrap/>
            <w:vAlign w:val="bottom"/>
          </w:tcPr>
          <w:p w14:paraId="02D498CD" w14:textId="77777777" w:rsidR="00C079A9" w:rsidRPr="00EA5688" w:rsidRDefault="00C079A9" w:rsidP="00A53EC8">
            <w:pPr>
              <w:suppressAutoHyphens w:val="0"/>
              <w:spacing w:before="40" w:after="40" w:line="220" w:lineRule="exact"/>
              <w:rPr>
                <w:sz w:val="18"/>
              </w:rPr>
            </w:pPr>
            <w:r w:rsidRPr="00A53EC8">
              <w:rPr>
                <w:sz w:val="18"/>
              </w:rPr>
              <w:t>Femmes</w:t>
            </w:r>
          </w:p>
        </w:tc>
        <w:tc>
          <w:tcPr>
            <w:tcW w:w="670" w:type="dxa"/>
            <w:shd w:val="clear" w:color="auto" w:fill="auto"/>
            <w:vAlign w:val="bottom"/>
          </w:tcPr>
          <w:p w14:paraId="30F6A599" w14:textId="77777777" w:rsidR="00C079A9" w:rsidRPr="00A53EC8" w:rsidRDefault="00C079A9" w:rsidP="00A53EC8">
            <w:pPr>
              <w:suppressAutoHyphens w:val="0"/>
              <w:spacing w:before="40" w:after="40" w:line="220" w:lineRule="exact"/>
              <w:jc w:val="right"/>
              <w:rPr>
                <w:sz w:val="18"/>
              </w:rPr>
            </w:pPr>
            <w:r w:rsidRPr="00A53EC8">
              <w:rPr>
                <w:sz w:val="18"/>
              </w:rPr>
              <w:t>17</w:t>
            </w:r>
          </w:p>
        </w:tc>
        <w:tc>
          <w:tcPr>
            <w:tcW w:w="670" w:type="dxa"/>
            <w:shd w:val="clear" w:color="auto" w:fill="auto"/>
            <w:vAlign w:val="bottom"/>
          </w:tcPr>
          <w:p w14:paraId="013BB01C" w14:textId="77777777" w:rsidR="00C079A9" w:rsidRPr="00A53EC8" w:rsidRDefault="00C079A9" w:rsidP="00A53EC8">
            <w:pPr>
              <w:suppressAutoHyphens w:val="0"/>
              <w:spacing w:before="40" w:after="40" w:line="220" w:lineRule="exact"/>
              <w:jc w:val="right"/>
              <w:rPr>
                <w:sz w:val="18"/>
              </w:rPr>
            </w:pPr>
            <w:r w:rsidRPr="00A53EC8">
              <w:rPr>
                <w:sz w:val="18"/>
              </w:rPr>
              <w:t>9</w:t>
            </w:r>
          </w:p>
        </w:tc>
        <w:tc>
          <w:tcPr>
            <w:tcW w:w="670" w:type="dxa"/>
            <w:shd w:val="clear" w:color="auto" w:fill="auto"/>
            <w:vAlign w:val="bottom"/>
          </w:tcPr>
          <w:p w14:paraId="69DFDE43" w14:textId="77777777" w:rsidR="00C079A9" w:rsidRPr="00A53EC8" w:rsidRDefault="00C079A9" w:rsidP="00A53EC8">
            <w:pPr>
              <w:suppressAutoHyphens w:val="0"/>
              <w:spacing w:before="40" w:after="40" w:line="220" w:lineRule="exact"/>
              <w:jc w:val="right"/>
              <w:rPr>
                <w:sz w:val="18"/>
              </w:rPr>
            </w:pPr>
            <w:r w:rsidRPr="00A53EC8">
              <w:rPr>
                <w:sz w:val="18"/>
              </w:rPr>
              <w:t>14</w:t>
            </w:r>
          </w:p>
        </w:tc>
        <w:tc>
          <w:tcPr>
            <w:tcW w:w="670" w:type="dxa"/>
            <w:shd w:val="clear" w:color="auto" w:fill="auto"/>
            <w:vAlign w:val="bottom"/>
          </w:tcPr>
          <w:p w14:paraId="4C5EA41B" w14:textId="77777777" w:rsidR="00C079A9" w:rsidRPr="00A53EC8" w:rsidRDefault="00C079A9" w:rsidP="00A53EC8">
            <w:pPr>
              <w:suppressAutoHyphens w:val="0"/>
              <w:spacing w:before="40" w:after="40" w:line="220" w:lineRule="exact"/>
              <w:jc w:val="right"/>
              <w:rPr>
                <w:sz w:val="18"/>
              </w:rPr>
            </w:pPr>
            <w:r w:rsidRPr="00A53EC8">
              <w:rPr>
                <w:sz w:val="18"/>
              </w:rPr>
              <w:t>11</w:t>
            </w:r>
          </w:p>
        </w:tc>
        <w:tc>
          <w:tcPr>
            <w:tcW w:w="670" w:type="dxa"/>
            <w:shd w:val="clear" w:color="auto" w:fill="auto"/>
            <w:vAlign w:val="bottom"/>
          </w:tcPr>
          <w:p w14:paraId="65CA7719" w14:textId="77777777" w:rsidR="00C079A9" w:rsidRPr="00A53EC8" w:rsidRDefault="00C079A9" w:rsidP="00A53EC8">
            <w:pPr>
              <w:suppressAutoHyphens w:val="0"/>
              <w:spacing w:before="40" w:after="40" w:line="220" w:lineRule="exact"/>
              <w:jc w:val="right"/>
              <w:rPr>
                <w:sz w:val="18"/>
              </w:rPr>
            </w:pPr>
            <w:r w:rsidRPr="00A53EC8">
              <w:rPr>
                <w:sz w:val="18"/>
              </w:rPr>
              <w:t>4</w:t>
            </w:r>
          </w:p>
        </w:tc>
        <w:tc>
          <w:tcPr>
            <w:tcW w:w="670" w:type="dxa"/>
            <w:shd w:val="clear" w:color="auto" w:fill="auto"/>
            <w:vAlign w:val="bottom"/>
          </w:tcPr>
          <w:p w14:paraId="2347EB60" w14:textId="77777777" w:rsidR="00C079A9" w:rsidRPr="00A53EC8" w:rsidRDefault="00C079A9" w:rsidP="00A53EC8">
            <w:pPr>
              <w:suppressAutoHyphens w:val="0"/>
              <w:spacing w:before="40" w:after="40" w:line="220" w:lineRule="exact"/>
              <w:jc w:val="right"/>
              <w:rPr>
                <w:sz w:val="18"/>
              </w:rPr>
            </w:pPr>
            <w:r w:rsidRPr="00A53EC8">
              <w:rPr>
                <w:sz w:val="18"/>
              </w:rPr>
              <w:t>8</w:t>
            </w:r>
          </w:p>
        </w:tc>
        <w:tc>
          <w:tcPr>
            <w:tcW w:w="670" w:type="dxa"/>
            <w:shd w:val="clear" w:color="auto" w:fill="auto"/>
            <w:noWrap/>
            <w:vAlign w:val="bottom"/>
          </w:tcPr>
          <w:p w14:paraId="191D8DEE" w14:textId="77777777" w:rsidR="00C079A9" w:rsidRPr="00A53EC8" w:rsidRDefault="00C079A9" w:rsidP="00A53EC8">
            <w:pPr>
              <w:suppressAutoHyphens w:val="0"/>
              <w:spacing w:before="40" w:after="40" w:line="220" w:lineRule="exact"/>
              <w:jc w:val="right"/>
              <w:rPr>
                <w:sz w:val="18"/>
              </w:rPr>
            </w:pPr>
            <w:r w:rsidRPr="00A53EC8">
              <w:rPr>
                <w:sz w:val="18"/>
              </w:rPr>
              <w:t>9</w:t>
            </w:r>
          </w:p>
        </w:tc>
      </w:tr>
      <w:tr w:rsidR="00C079A9" w:rsidRPr="00EA5688" w14:paraId="3F8193FA" w14:textId="77777777" w:rsidTr="00734E16">
        <w:tc>
          <w:tcPr>
            <w:tcW w:w="1674" w:type="dxa"/>
            <w:shd w:val="clear" w:color="auto" w:fill="auto"/>
            <w:noWrap/>
          </w:tcPr>
          <w:p w14:paraId="67F6CEAC" w14:textId="77777777" w:rsidR="00C079A9" w:rsidRPr="00EA5688" w:rsidRDefault="00C079A9" w:rsidP="00A53EC8">
            <w:pPr>
              <w:suppressAutoHyphens w:val="0"/>
              <w:spacing w:before="40" w:after="40" w:line="220" w:lineRule="exact"/>
              <w:rPr>
                <w:sz w:val="18"/>
              </w:rPr>
            </w:pPr>
            <w:r w:rsidRPr="00A53EC8">
              <w:rPr>
                <w:sz w:val="18"/>
              </w:rPr>
              <w:t>Gonorrhée</w:t>
            </w:r>
          </w:p>
        </w:tc>
        <w:tc>
          <w:tcPr>
            <w:tcW w:w="1007" w:type="dxa"/>
            <w:shd w:val="clear" w:color="auto" w:fill="auto"/>
            <w:noWrap/>
            <w:vAlign w:val="bottom"/>
          </w:tcPr>
          <w:p w14:paraId="026398DF" w14:textId="77777777" w:rsidR="00C079A9" w:rsidRPr="00EA5688" w:rsidRDefault="00C079A9" w:rsidP="00A53EC8">
            <w:pPr>
              <w:suppressAutoHyphens w:val="0"/>
              <w:spacing w:before="40" w:after="40" w:line="220" w:lineRule="exact"/>
              <w:rPr>
                <w:sz w:val="18"/>
              </w:rPr>
            </w:pPr>
            <w:r w:rsidRPr="00A53EC8">
              <w:rPr>
                <w:sz w:val="18"/>
              </w:rPr>
              <w:t>Hommes</w:t>
            </w:r>
          </w:p>
        </w:tc>
        <w:tc>
          <w:tcPr>
            <w:tcW w:w="670" w:type="dxa"/>
            <w:shd w:val="clear" w:color="auto" w:fill="auto"/>
            <w:vAlign w:val="bottom"/>
          </w:tcPr>
          <w:p w14:paraId="41EC4435" w14:textId="77777777" w:rsidR="00C079A9" w:rsidRPr="00A53EC8" w:rsidRDefault="00C079A9" w:rsidP="00A53EC8">
            <w:pPr>
              <w:suppressAutoHyphens w:val="0"/>
              <w:spacing w:before="40" w:after="40" w:line="220" w:lineRule="exact"/>
              <w:jc w:val="right"/>
              <w:rPr>
                <w:sz w:val="18"/>
              </w:rPr>
            </w:pPr>
            <w:r w:rsidRPr="00A53EC8">
              <w:rPr>
                <w:sz w:val="18"/>
              </w:rPr>
              <w:t>1 181</w:t>
            </w:r>
          </w:p>
        </w:tc>
        <w:tc>
          <w:tcPr>
            <w:tcW w:w="670" w:type="dxa"/>
            <w:shd w:val="clear" w:color="auto" w:fill="auto"/>
            <w:vAlign w:val="bottom"/>
          </w:tcPr>
          <w:p w14:paraId="20016AA4" w14:textId="77777777" w:rsidR="00C079A9" w:rsidRPr="00A53EC8" w:rsidRDefault="00C079A9" w:rsidP="00A53EC8">
            <w:pPr>
              <w:suppressAutoHyphens w:val="0"/>
              <w:spacing w:before="40" w:after="40" w:line="220" w:lineRule="exact"/>
              <w:jc w:val="right"/>
              <w:rPr>
                <w:sz w:val="18"/>
              </w:rPr>
            </w:pPr>
            <w:r w:rsidRPr="00A53EC8">
              <w:rPr>
                <w:sz w:val="18"/>
              </w:rPr>
              <w:t>1 352</w:t>
            </w:r>
          </w:p>
        </w:tc>
        <w:tc>
          <w:tcPr>
            <w:tcW w:w="670" w:type="dxa"/>
            <w:shd w:val="clear" w:color="auto" w:fill="auto"/>
            <w:vAlign w:val="bottom"/>
          </w:tcPr>
          <w:p w14:paraId="7164E7B2" w14:textId="77777777" w:rsidR="00C079A9" w:rsidRPr="00A53EC8" w:rsidRDefault="00C079A9" w:rsidP="00A53EC8">
            <w:pPr>
              <w:suppressAutoHyphens w:val="0"/>
              <w:spacing w:before="40" w:after="40" w:line="220" w:lineRule="exact"/>
              <w:jc w:val="right"/>
              <w:rPr>
                <w:sz w:val="18"/>
              </w:rPr>
            </w:pPr>
            <w:r w:rsidRPr="00A53EC8">
              <w:rPr>
                <w:sz w:val="18"/>
              </w:rPr>
              <w:t>1 328</w:t>
            </w:r>
          </w:p>
        </w:tc>
        <w:tc>
          <w:tcPr>
            <w:tcW w:w="670" w:type="dxa"/>
            <w:shd w:val="clear" w:color="auto" w:fill="auto"/>
            <w:vAlign w:val="bottom"/>
          </w:tcPr>
          <w:p w14:paraId="47199ADD" w14:textId="77777777" w:rsidR="00C079A9" w:rsidRPr="00A53EC8" w:rsidRDefault="00C079A9" w:rsidP="00A53EC8">
            <w:pPr>
              <w:suppressAutoHyphens w:val="0"/>
              <w:spacing w:before="40" w:after="40" w:line="220" w:lineRule="exact"/>
              <w:jc w:val="right"/>
              <w:rPr>
                <w:sz w:val="18"/>
              </w:rPr>
            </w:pPr>
            <w:r w:rsidRPr="00A53EC8">
              <w:rPr>
                <w:sz w:val="18"/>
              </w:rPr>
              <w:t>806</w:t>
            </w:r>
          </w:p>
        </w:tc>
        <w:tc>
          <w:tcPr>
            <w:tcW w:w="670" w:type="dxa"/>
            <w:shd w:val="clear" w:color="auto" w:fill="auto"/>
            <w:vAlign w:val="bottom"/>
          </w:tcPr>
          <w:p w14:paraId="3C56EC39" w14:textId="77777777" w:rsidR="00C079A9" w:rsidRPr="00A53EC8" w:rsidRDefault="00C079A9" w:rsidP="00A53EC8">
            <w:pPr>
              <w:suppressAutoHyphens w:val="0"/>
              <w:spacing w:before="40" w:after="40" w:line="220" w:lineRule="exact"/>
              <w:jc w:val="right"/>
              <w:rPr>
                <w:sz w:val="18"/>
              </w:rPr>
            </w:pPr>
            <w:r w:rsidRPr="00A53EC8">
              <w:rPr>
                <w:sz w:val="18"/>
              </w:rPr>
              <w:t>425</w:t>
            </w:r>
          </w:p>
        </w:tc>
        <w:tc>
          <w:tcPr>
            <w:tcW w:w="670" w:type="dxa"/>
            <w:shd w:val="clear" w:color="auto" w:fill="auto"/>
            <w:vAlign w:val="bottom"/>
          </w:tcPr>
          <w:p w14:paraId="6DB11BAC" w14:textId="77777777" w:rsidR="00C079A9" w:rsidRPr="00A53EC8" w:rsidRDefault="00C079A9" w:rsidP="00A53EC8">
            <w:pPr>
              <w:suppressAutoHyphens w:val="0"/>
              <w:spacing w:before="40" w:after="40" w:line="220" w:lineRule="exact"/>
              <w:jc w:val="right"/>
              <w:rPr>
                <w:sz w:val="18"/>
              </w:rPr>
            </w:pPr>
            <w:r w:rsidRPr="00A53EC8">
              <w:rPr>
                <w:sz w:val="18"/>
              </w:rPr>
              <w:t>1 359</w:t>
            </w:r>
          </w:p>
        </w:tc>
        <w:tc>
          <w:tcPr>
            <w:tcW w:w="670" w:type="dxa"/>
            <w:shd w:val="clear" w:color="auto" w:fill="auto"/>
            <w:noWrap/>
            <w:vAlign w:val="bottom"/>
          </w:tcPr>
          <w:p w14:paraId="3E7F94F0" w14:textId="77777777" w:rsidR="00C079A9" w:rsidRPr="00A53EC8" w:rsidRDefault="00C079A9" w:rsidP="00A53EC8">
            <w:pPr>
              <w:suppressAutoHyphens w:val="0"/>
              <w:spacing w:before="40" w:after="40" w:line="220" w:lineRule="exact"/>
              <w:jc w:val="right"/>
              <w:rPr>
                <w:sz w:val="18"/>
              </w:rPr>
            </w:pPr>
            <w:r w:rsidRPr="00A53EC8">
              <w:rPr>
                <w:sz w:val="18"/>
              </w:rPr>
              <w:t>1 883</w:t>
            </w:r>
          </w:p>
        </w:tc>
      </w:tr>
      <w:tr w:rsidR="00C079A9" w:rsidRPr="00EA5688" w14:paraId="332AEBB7" w14:textId="77777777" w:rsidTr="00734E16">
        <w:tc>
          <w:tcPr>
            <w:tcW w:w="1674" w:type="dxa"/>
            <w:shd w:val="clear" w:color="auto" w:fill="auto"/>
            <w:noWrap/>
          </w:tcPr>
          <w:p w14:paraId="6916C106" w14:textId="77777777" w:rsidR="00C079A9" w:rsidRPr="00EA5688" w:rsidRDefault="00C079A9" w:rsidP="00A53EC8">
            <w:pPr>
              <w:suppressAutoHyphens w:val="0"/>
              <w:spacing w:before="40" w:after="40" w:line="220" w:lineRule="exact"/>
              <w:rPr>
                <w:sz w:val="18"/>
              </w:rPr>
            </w:pPr>
            <w:r w:rsidRPr="00EA5688">
              <w:rPr>
                <w:sz w:val="18"/>
              </w:rPr>
              <w:t xml:space="preserve"> </w:t>
            </w:r>
          </w:p>
        </w:tc>
        <w:tc>
          <w:tcPr>
            <w:tcW w:w="1007" w:type="dxa"/>
            <w:shd w:val="clear" w:color="auto" w:fill="auto"/>
            <w:noWrap/>
            <w:vAlign w:val="bottom"/>
          </w:tcPr>
          <w:p w14:paraId="28F7EFE7" w14:textId="77777777" w:rsidR="00C079A9" w:rsidRPr="00EA5688" w:rsidRDefault="00C079A9" w:rsidP="00A53EC8">
            <w:pPr>
              <w:suppressAutoHyphens w:val="0"/>
              <w:spacing w:before="40" w:after="40" w:line="220" w:lineRule="exact"/>
              <w:rPr>
                <w:sz w:val="18"/>
              </w:rPr>
            </w:pPr>
            <w:r w:rsidRPr="00A53EC8">
              <w:rPr>
                <w:sz w:val="18"/>
              </w:rPr>
              <w:t>Femmes</w:t>
            </w:r>
          </w:p>
        </w:tc>
        <w:tc>
          <w:tcPr>
            <w:tcW w:w="670" w:type="dxa"/>
            <w:shd w:val="clear" w:color="auto" w:fill="auto"/>
            <w:vAlign w:val="bottom"/>
          </w:tcPr>
          <w:p w14:paraId="4ABB39E6" w14:textId="77777777" w:rsidR="00C079A9" w:rsidRPr="00A53EC8" w:rsidRDefault="00C079A9" w:rsidP="00A53EC8">
            <w:pPr>
              <w:suppressAutoHyphens w:val="0"/>
              <w:spacing w:before="40" w:after="40" w:line="220" w:lineRule="exact"/>
              <w:jc w:val="right"/>
              <w:rPr>
                <w:sz w:val="18"/>
              </w:rPr>
            </w:pPr>
            <w:r w:rsidRPr="00A53EC8">
              <w:rPr>
                <w:sz w:val="18"/>
              </w:rPr>
              <w:t>218</w:t>
            </w:r>
          </w:p>
        </w:tc>
        <w:tc>
          <w:tcPr>
            <w:tcW w:w="670" w:type="dxa"/>
            <w:shd w:val="clear" w:color="auto" w:fill="auto"/>
            <w:vAlign w:val="bottom"/>
          </w:tcPr>
          <w:p w14:paraId="0BA90340" w14:textId="77777777" w:rsidR="00C079A9" w:rsidRPr="00A53EC8" w:rsidRDefault="00C079A9" w:rsidP="00A53EC8">
            <w:pPr>
              <w:suppressAutoHyphens w:val="0"/>
              <w:spacing w:before="40" w:after="40" w:line="220" w:lineRule="exact"/>
              <w:jc w:val="right"/>
              <w:rPr>
                <w:sz w:val="18"/>
              </w:rPr>
            </w:pPr>
            <w:r w:rsidRPr="00A53EC8">
              <w:rPr>
                <w:sz w:val="18"/>
              </w:rPr>
              <w:t>307</w:t>
            </w:r>
          </w:p>
        </w:tc>
        <w:tc>
          <w:tcPr>
            <w:tcW w:w="670" w:type="dxa"/>
            <w:shd w:val="clear" w:color="auto" w:fill="auto"/>
            <w:vAlign w:val="bottom"/>
          </w:tcPr>
          <w:p w14:paraId="6DEE67CB" w14:textId="77777777" w:rsidR="00C079A9" w:rsidRPr="00A53EC8" w:rsidRDefault="00C079A9" w:rsidP="00A53EC8">
            <w:pPr>
              <w:suppressAutoHyphens w:val="0"/>
              <w:spacing w:before="40" w:after="40" w:line="220" w:lineRule="exact"/>
              <w:jc w:val="right"/>
              <w:rPr>
                <w:sz w:val="18"/>
              </w:rPr>
            </w:pPr>
            <w:r w:rsidRPr="00A53EC8">
              <w:rPr>
                <w:sz w:val="18"/>
              </w:rPr>
              <w:t>376</w:t>
            </w:r>
          </w:p>
        </w:tc>
        <w:tc>
          <w:tcPr>
            <w:tcW w:w="670" w:type="dxa"/>
            <w:shd w:val="clear" w:color="auto" w:fill="auto"/>
            <w:vAlign w:val="bottom"/>
          </w:tcPr>
          <w:p w14:paraId="6E10C3C4" w14:textId="77777777" w:rsidR="00C079A9" w:rsidRPr="00A53EC8" w:rsidRDefault="00C079A9" w:rsidP="00A53EC8">
            <w:pPr>
              <w:suppressAutoHyphens w:val="0"/>
              <w:spacing w:before="40" w:after="40" w:line="220" w:lineRule="exact"/>
              <w:jc w:val="right"/>
              <w:rPr>
                <w:sz w:val="18"/>
              </w:rPr>
            </w:pPr>
            <w:r w:rsidRPr="00A53EC8">
              <w:rPr>
                <w:sz w:val="18"/>
              </w:rPr>
              <w:t>239</w:t>
            </w:r>
          </w:p>
        </w:tc>
        <w:tc>
          <w:tcPr>
            <w:tcW w:w="670" w:type="dxa"/>
            <w:shd w:val="clear" w:color="auto" w:fill="auto"/>
            <w:vAlign w:val="bottom"/>
          </w:tcPr>
          <w:p w14:paraId="14331B22" w14:textId="77777777" w:rsidR="00C079A9" w:rsidRPr="00A53EC8" w:rsidRDefault="00C079A9" w:rsidP="00A53EC8">
            <w:pPr>
              <w:suppressAutoHyphens w:val="0"/>
              <w:spacing w:before="40" w:after="40" w:line="220" w:lineRule="exact"/>
              <w:jc w:val="right"/>
              <w:rPr>
                <w:sz w:val="18"/>
              </w:rPr>
            </w:pPr>
            <w:r w:rsidRPr="00A53EC8">
              <w:rPr>
                <w:sz w:val="18"/>
              </w:rPr>
              <w:t>130</w:t>
            </w:r>
          </w:p>
        </w:tc>
        <w:tc>
          <w:tcPr>
            <w:tcW w:w="670" w:type="dxa"/>
            <w:shd w:val="clear" w:color="auto" w:fill="auto"/>
            <w:vAlign w:val="bottom"/>
          </w:tcPr>
          <w:p w14:paraId="07A4B49B" w14:textId="77777777" w:rsidR="00C079A9" w:rsidRPr="00A53EC8" w:rsidRDefault="00C079A9" w:rsidP="00A53EC8">
            <w:pPr>
              <w:suppressAutoHyphens w:val="0"/>
              <w:spacing w:before="40" w:after="40" w:line="220" w:lineRule="exact"/>
              <w:jc w:val="right"/>
              <w:rPr>
                <w:sz w:val="18"/>
              </w:rPr>
            </w:pPr>
            <w:r w:rsidRPr="00A53EC8">
              <w:rPr>
                <w:sz w:val="18"/>
              </w:rPr>
              <w:t>499</w:t>
            </w:r>
          </w:p>
        </w:tc>
        <w:tc>
          <w:tcPr>
            <w:tcW w:w="670" w:type="dxa"/>
            <w:shd w:val="clear" w:color="auto" w:fill="auto"/>
            <w:noWrap/>
            <w:vAlign w:val="bottom"/>
          </w:tcPr>
          <w:p w14:paraId="54B15C33" w14:textId="77777777" w:rsidR="00C079A9" w:rsidRPr="00A53EC8" w:rsidRDefault="00C079A9" w:rsidP="00A53EC8">
            <w:pPr>
              <w:suppressAutoHyphens w:val="0"/>
              <w:spacing w:before="40" w:after="40" w:line="220" w:lineRule="exact"/>
              <w:jc w:val="right"/>
              <w:rPr>
                <w:sz w:val="18"/>
              </w:rPr>
            </w:pPr>
            <w:r w:rsidRPr="00A53EC8">
              <w:rPr>
                <w:sz w:val="18"/>
              </w:rPr>
              <w:t>1 102</w:t>
            </w:r>
          </w:p>
        </w:tc>
      </w:tr>
    </w:tbl>
    <w:p w14:paraId="10A1A77F" w14:textId="77777777" w:rsidR="00C079A9" w:rsidRPr="00B723FA" w:rsidRDefault="00C079A9" w:rsidP="00C079A9">
      <w:pPr>
        <w:pStyle w:val="SingleTxtG"/>
        <w:spacing w:before="240" w:after="240"/>
        <w:ind w:left="567" w:firstLine="567"/>
        <w:rPr>
          <w:lang w:val="fr-FR"/>
        </w:rPr>
      </w:pPr>
      <w:r>
        <w:rPr>
          <w:lang w:val="fr-FR"/>
        </w:rPr>
        <w:t>34.</w:t>
      </w:r>
      <w:r>
        <w:rPr>
          <w:lang w:val="fr-FR"/>
        </w:rPr>
        <w:tab/>
        <w:t xml:space="preserve">Le tableau ci-dessus présente le nombre de </w:t>
      </w:r>
      <w:r>
        <w:rPr>
          <w:i/>
          <w:iCs/>
          <w:lang w:val="fr-FR"/>
        </w:rPr>
        <w:t>nouveaux cas de maladies transmissibles</w:t>
      </w:r>
      <w:r>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410"/>
        <w:gridCol w:w="623"/>
        <w:gridCol w:w="723"/>
        <w:gridCol w:w="723"/>
        <w:gridCol w:w="722"/>
        <w:gridCol w:w="723"/>
        <w:gridCol w:w="723"/>
        <w:gridCol w:w="723"/>
      </w:tblGrid>
      <w:tr w:rsidR="00A53EC8" w:rsidRPr="00A53EC8" w14:paraId="193630C7" w14:textId="77777777" w:rsidTr="00A53EC8">
        <w:trPr>
          <w:tblHeader/>
        </w:trPr>
        <w:tc>
          <w:tcPr>
            <w:tcW w:w="2410" w:type="dxa"/>
            <w:tcBorders>
              <w:top w:val="single" w:sz="4" w:space="0" w:color="auto"/>
              <w:bottom w:val="single" w:sz="12" w:space="0" w:color="auto"/>
            </w:tcBorders>
            <w:shd w:val="clear" w:color="auto" w:fill="auto"/>
            <w:noWrap/>
            <w:vAlign w:val="bottom"/>
          </w:tcPr>
          <w:p w14:paraId="24A368B6" w14:textId="77777777" w:rsidR="00C079A9" w:rsidRPr="00A53EC8" w:rsidRDefault="00C079A9" w:rsidP="00A53EC8">
            <w:pPr>
              <w:suppressAutoHyphens w:val="0"/>
              <w:spacing w:before="80" w:after="80" w:line="200" w:lineRule="exact"/>
              <w:rPr>
                <w:i/>
                <w:sz w:val="16"/>
              </w:rPr>
            </w:pPr>
            <w:r w:rsidRPr="00A53EC8">
              <w:rPr>
                <w:i/>
                <w:sz w:val="16"/>
                <w:lang w:val="fr-FR"/>
              </w:rPr>
              <w:t>Maladies transmissibles</w:t>
            </w:r>
          </w:p>
        </w:tc>
        <w:tc>
          <w:tcPr>
            <w:tcW w:w="623" w:type="dxa"/>
            <w:tcBorders>
              <w:top w:val="single" w:sz="4" w:space="0" w:color="auto"/>
              <w:bottom w:val="single" w:sz="12" w:space="0" w:color="auto"/>
            </w:tcBorders>
            <w:shd w:val="clear" w:color="auto" w:fill="auto"/>
            <w:vAlign w:val="bottom"/>
          </w:tcPr>
          <w:p w14:paraId="2BF4E316" w14:textId="77777777" w:rsidR="00C079A9" w:rsidRPr="00A53EC8" w:rsidRDefault="00C079A9" w:rsidP="00A53EC8">
            <w:pPr>
              <w:suppressAutoHyphens w:val="0"/>
              <w:spacing w:before="80" w:after="80" w:line="200" w:lineRule="exact"/>
              <w:jc w:val="right"/>
              <w:rPr>
                <w:i/>
                <w:sz w:val="16"/>
              </w:rPr>
            </w:pPr>
            <w:r w:rsidRPr="00A53EC8">
              <w:rPr>
                <w:i/>
                <w:sz w:val="16"/>
                <w:lang w:val="fr-FR"/>
              </w:rPr>
              <w:t>2017</w:t>
            </w:r>
          </w:p>
        </w:tc>
        <w:tc>
          <w:tcPr>
            <w:tcW w:w="723" w:type="dxa"/>
            <w:tcBorders>
              <w:top w:val="single" w:sz="4" w:space="0" w:color="auto"/>
              <w:bottom w:val="single" w:sz="12" w:space="0" w:color="auto"/>
            </w:tcBorders>
            <w:shd w:val="clear" w:color="auto" w:fill="auto"/>
            <w:vAlign w:val="bottom"/>
          </w:tcPr>
          <w:p w14:paraId="6CB89C14" w14:textId="77777777" w:rsidR="00C079A9" w:rsidRPr="00A53EC8" w:rsidRDefault="00C079A9" w:rsidP="00A53EC8">
            <w:pPr>
              <w:suppressAutoHyphens w:val="0"/>
              <w:spacing w:before="80" w:after="80" w:line="200" w:lineRule="exact"/>
              <w:jc w:val="right"/>
              <w:rPr>
                <w:i/>
                <w:sz w:val="16"/>
              </w:rPr>
            </w:pPr>
            <w:r w:rsidRPr="00A53EC8">
              <w:rPr>
                <w:i/>
                <w:sz w:val="16"/>
                <w:lang w:val="fr-FR"/>
              </w:rPr>
              <w:t>2018</w:t>
            </w:r>
          </w:p>
        </w:tc>
        <w:tc>
          <w:tcPr>
            <w:tcW w:w="723" w:type="dxa"/>
            <w:tcBorders>
              <w:top w:val="single" w:sz="4" w:space="0" w:color="auto"/>
              <w:bottom w:val="single" w:sz="12" w:space="0" w:color="auto"/>
            </w:tcBorders>
            <w:shd w:val="clear" w:color="auto" w:fill="auto"/>
            <w:noWrap/>
            <w:vAlign w:val="bottom"/>
          </w:tcPr>
          <w:p w14:paraId="0148AA59" w14:textId="77777777" w:rsidR="00C079A9" w:rsidRPr="00A53EC8" w:rsidRDefault="00C079A9" w:rsidP="00A53EC8">
            <w:pPr>
              <w:suppressAutoHyphens w:val="0"/>
              <w:spacing w:before="80" w:after="80" w:line="200" w:lineRule="exact"/>
              <w:jc w:val="right"/>
              <w:rPr>
                <w:i/>
                <w:sz w:val="16"/>
              </w:rPr>
            </w:pPr>
            <w:r w:rsidRPr="00A53EC8">
              <w:rPr>
                <w:i/>
                <w:sz w:val="16"/>
                <w:lang w:val="fr-FR"/>
              </w:rPr>
              <w:t>2019</w:t>
            </w:r>
          </w:p>
        </w:tc>
        <w:tc>
          <w:tcPr>
            <w:tcW w:w="722" w:type="dxa"/>
            <w:tcBorders>
              <w:top w:val="single" w:sz="4" w:space="0" w:color="auto"/>
              <w:bottom w:val="single" w:sz="12" w:space="0" w:color="auto"/>
            </w:tcBorders>
            <w:shd w:val="clear" w:color="auto" w:fill="auto"/>
            <w:noWrap/>
            <w:vAlign w:val="bottom"/>
          </w:tcPr>
          <w:p w14:paraId="5BBBCE34" w14:textId="77777777" w:rsidR="00C079A9" w:rsidRPr="00A53EC8" w:rsidRDefault="00C079A9" w:rsidP="00A53EC8">
            <w:pPr>
              <w:suppressAutoHyphens w:val="0"/>
              <w:spacing w:before="80" w:after="80" w:line="200" w:lineRule="exact"/>
              <w:jc w:val="right"/>
              <w:rPr>
                <w:i/>
                <w:sz w:val="16"/>
              </w:rPr>
            </w:pPr>
            <w:r w:rsidRPr="00A53EC8">
              <w:rPr>
                <w:i/>
                <w:sz w:val="16"/>
                <w:lang w:val="fr-FR"/>
              </w:rPr>
              <w:t>2020</w:t>
            </w:r>
          </w:p>
        </w:tc>
        <w:tc>
          <w:tcPr>
            <w:tcW w:w="723" w:type="dxa"/>
            <w:tcBorders>
              <w:top w:val="single" w:sz="4" w:space="0" w:color="auto"/>
              <w:bottom w:val="single" w:sz="12" w:space="0" w:color="auto"/>
            </w:tcBorders>
            <w:shd w:val="clear" w:color="auto" w:fill="auto"/>
            <w:noWrap/>
            <w:vAlign w:val="bottom"/>
          </w:tcPr>
          <w:p w14:paraId="4EE291BC" w14:textId="77777777" w:rsidR="00C079A9" w:rsidRPr="00A53EC8" w:rsidRDefault="00C079A9" w:rsidP="00A53EC8">
            <w:pPr>
              <w:suppressAutoHyphens w:val="0"/>
              <w:spacing w:before="80" w:after="80" w:line="200" w:lineRule="exact"/>
              <w:jc w:val="right"/>
              <w:rPr>
                <w:i/>
                <w:sz w:val="16"/>
              </w:rPr>
            </w:pPr>
            <w:r w:rsidRPr="00A53EC8">
              <w:rPr>
                <w:i/>
                <w:sz w:val="16"/>
                <w:lang w:val="fr-FR"/>
              </w:rPr>
              <w:t>2021</w:t>
            </w:r>
          </w:p>
        </w:tc>
        <w:tc>
          <w:tcPr>
            <w:tcW w:w="723" w:type="dxa"/>
            <w:tcBorders>
              <w:top w:val="single" w:sz="4" w:space="0" w:color="auto"/>
              <w:bottom w:val="single" w:sz="12" w:space="0" w:color="auto"/>
            </w:tcBorders>
            <w:shd w:val="clear" w:color="auto" w:fill="auto"/>
            <w:noWrap/>
            <w:vAlign w:val="bottom"/>
          </w:tcPr>
          <w:p w14:paraId="64FDAD5D" w14:textId="77777777" w:rsidR="00C079A9" w:rsidRPr="00A53EC8" w:rsidRDefault="00C079A9" w:rsidP="00A53EC8">
            <w:pPr>
              <w:suppressAutoHyphens w:val="0"/>
              <w:spacing w:before="80" w:after="80" w:line="200" w:lineRule="exact"/>
              <w:jc w:val="right"/>
              <w:rPr>
                <w:i/>
                <w:sz w:val="16"/>
              </w:rPr>
            </w:pPr>
            <w:r w:rsidRPr="00A53EC8">
              <w:rPr>
                <w:i/>
                <w:sz w:val="16"/>
                <w:lang w:val="fr-FR"/>
              </w:rPr>
              <w:t>2022</w:t>
            </w:r>
          </w:p>
        </w:tc>
        <w:tc>
          <w:tcPr>
            <w:tcW w:w="723" w:type="dxa"/>
            <w:tcBorders>
              <w:top w:val="single" w:sz="4" w:space="0" w:color="auto"/>
              <w:bottom w:val="single" w:sz="12" w:space="0" w:color="auto"/>
            </w:tcBorders>
            <w:shd w:val="clear" w:color="auto" w:fill="auto"/>
            <w:vAlign w:val="bottom"/>
          </w:tcPr>
          <w:p w14:paraId="72F0C158" w14:textId="77777777" w:rsidR="00C079A9" w:rsidRPr="00A53EC8" w:rsidRDefault="00C079A9" w:rsidP="00A53EC8">
            <w:pPr>
              <w:suppressAutoHyphens w:val="0"/>
              <w:spacing w:before="80" w:after="80" w:line="200" w:lineRule="exact"/>
              <w:jc w:val="right"/>
              <w:rPr>
                <w:i/>
                <w:sz w:val="16"/>
              </w:rPr>
            </w:pPr>
            <w:r w:rsidRPr="00A53EC8">
              <w:rPr>
                <w:i/>
                <w:sz w:val="16"/>
                <w:lang w:val="fr-FR"/>
              </w:rPr>
              <w:t>2023</w:t>
            </w:r>
          </w:p>
        </w:tc>
      </w:tr>
      <w:tr w:rsidR="00C079A9" w:rsidRPr="00A53EC8" w14:paraId="1718051B" w14:textId="77777777" w:rsidTr="00A53EC8">
        <w:tc>
          <w:tcPr>
            <w:tcW w:w="2410" w:type="dxa"/>
            <w:shd w:val="clear" w:color="auto" w:fill="auto"/>
            <w:noWrap/>
          </w:tcPr>
          <w:p w14:paraId="7C44F08D" w14:textId="77777777" w:rsidR="00C079A9" w:rsidRPr="00A53EC8" w:rsidRDefault="00C079A9" w:rsidP="00A53EC8">
            <w:pPr>
              <w:suppressAutoHyphens w:val="0"/>
              <w:spacing w:before="40" w:after="40" w:line="220" w:lineRule="exact"/>
              <w:rPr>
                <w:sz w:val="18"/>
              </w:rPr>
            </w:pPr>
            <w:r w:rsidRPr="00A53EC8">
              <w:rPr>
                <w:sz w:val="18"/>
                <w:lang w:val="fr-FR"/>
              </w:rPr>
              <w:t>Sida</w:t>
            </w:r>
          </w:p>
        </w:tc>
        <w:tc>
          <w:tcPr>
            <w:tcW w:w="623" w:type="dxa"/>
            <w:shd w:val="clear" w:color="auto" w:fill="auto"/>
            <w:vAlign w:val="bottom"/>
          </w:tcPr>
          <w:p w14:paraId="7BCD5B76" w14:textId="77777777" w:rsidR="00C079A9" w:rsidRPr="00A53EC8" w:rsidRDefault="00C079A9" w:rsidP="00A53EC8">
            <w:pPr>
              <w:suppressAutoHyphens w:val="0"/>
              <w:spacing w:before="40" w:after="40" w:line="220" w:lineRule="exact"/>
              <w:jc w:val="right"/>
              <w:rPr>
                <w:sz w:val="18"/>
              </w:rPr>
            </w:pPr>
            <w:r w:rsidRPr="00A53EC8">
              <w:rPr>
                <w:sz w:val="18"/>
                <w:lang w:val="fr-FR"/>
              </w:rPr>
              <w:t>18</w:t>
            </w:r>
          </w:p>
        </w:tc>
        <w:tc>
          <w:tcPr>
            <w:tcW w:w="723" w:type="dxa"/>
            <w:shd w:val="clear" w:color="auto" w:fill="auto"/>
            <w:vAlign w:val="bottom"/>
          </w:tcPr>
          <w:p w14:paraId="103AC305" w14:textId="77777777" w:rsidR="00C079A9" w:rsidRPr="00A53EC8" w:rsidRDefault="00C079A9" w:rsidP="00A53EC8">
            <w:pPr>
              <w:suppressAutoHyphens w:val="0"/>
              <w:spacing w:before="40" w:after="40" w:line="220" w:lineRule="exact"/>
              <w:jc w:val="right"/>
              <w:rPr>
                <w:sz w:val="18"/>
              </w:rPr>
            </w:pPr>
            <w:r w:rsidRPr="00A53EC8">
              <w:rPr>
                <w:sz w:val="18"/>
                <w:lang w:val="fr-FR"/>
              </w:rPr>
              <w:t>12</w:t>
            </w:r>
          </w:p>
        </w:tc>
        <w:tc>
          <w:tcPr>
            <w:tcW w:w="723" w:type="dxa"/>
            <w:shd w:val="clear" w:color="auto" w:fill="auto"/>
            <w:noWrap/>
            <w:vAlign w:val="bottom"/>
          </w:tcPr>
          <w:p w14:paraId="395841C0" w14:textId="77777777" w:rsidR="00C079A9" w:rsidRPr="00A53EC8" w:rsidRDefault="00C079A9" w:rsidP="00A53EC8">
            <w:pPr>
              <w:suppressAutoHyphens w:val="0"/>
              <w:spacing w:before="40" w:after="40" w:line="220" w:lineRule="exact"/>
              <w:jc w:val="right"/>
              <w:rPr>
                <w:sz w:val="18"/>
              </w:rPr>
            </w:pPr>
            <w:r w:rsidRPr="00A53EC8">
              <w:rPr>
                <w:sz w:val="18"/>
                <w:lang w:val="fr-FR"/>
              </w:rPr>
              <w:t>19</w:t>
            </w:r>
          </w:p>
        </w:tc>
        <w:tc>
          <w:tcPr>
            <w:tcW w:w="722" w:type="dxa"/>
            <w:shd w:val="clear" w:color="auto" w:fill="auto"/>
            <w:noWrap/>
            <w:vAlign w:val="bottom"/>
          </w:tcPr>
          <w:p w14:paraId="09DF3FAA" w14:textId="77777777" w:rsidR="00C079A9" w:rsidRPr="00A53EC8" w:rsidRDefault="00C079A9" w:rsidP="00A53EC8">
            <w:pPr>
              <w:suppressAutoHyphens w:val="0"/>
              <w:spacing w:before="40" w:after="40" w:line="220" w:lineRule="exact"/>
              <w:jc w:val="right"/>
              <w:rPr>
                <w:sz w:val="18"/>
              </w:rPr>
            </w:pPr>
            <w:r w:rsidRPr="00A53EC8">
              <w:rPr>
                <w:sz w:val="18"/>
                <w:lang w:val="fr-FR"/>
              </w:rPr>
              <w:t>11</w:t>
            </w:r>
          </w:p>
        </w:tc>
        <w:tc>
          <w:tcPr>
            <w:tcW w:w="723" w:type="dxa"/>
            <w:shd w:val="clear" w:color="auto" w:fill="auto"/>
            <w:noWrap/>
            <w:vAlign w:val="bottom"/>
          </w:tcPr>
          <w:p w14:paraId="549A1939" w14:textId="77777777" w:rsidR="00C079A9" w:rsidRPr="00A53EC8" w:rsidRDefault="00C079A9" w:rsidP="00A53EC8">
            <w:pPr>
              <w:suppressAutoHyphens w:val="0"/>
              <w:spacing w:before="40" w:after="40" w:line="220" w:lineRule="exact"/>
              <w:jc w:val="right"/>
              <w:rPr>
                <w:sz w:val="18"/>
              </w:rPr>
            </w:pPr>
            <w:r w:rsidRPr="00A53EC8">
              <w:rPr>
                <w:sz w:val="18"/>
                <w:lang w:val="fr-FR"/>
              </w:rPr>
              <w:t>23</w:t>
            </w:r>
          </w:p>
        </w:tc>
        <w:tc>
          <w:tcPr>
            <w:tcW w:w="723" w:type="dxa"/>
            <w:shd w:val="clear" w:color="auto" w:fill="auto"/>
            <w:noWrap/>
            <w:vAlign w:val="bottom"/>
          </w:tcPr>
          <w:p w14:paraId="36C68FF3" w14:textId="77777777" w:rsidR="00C079A9" w:rsidRPr="00A53EC8" w:rsidRDefault="00C079A9" w:rsidP="00A53EC8">
            <w:pPr>
              <w:suppressAutoHyphens w:val="0"/>
              <w:spacing w:before="40" w:after="40" w:line="220" w:lineRule="exact"/>
              <w:jc w:val="right"/>
              <w:rPr>
                <w:sz w:val="18"/>
              </w:rPr>
            </w:pPr>
            <w:r w:rsidRPr="00A53EC8">
              <w:rPr>
                <w:sz w:val="18"/>
                <w:lang w:val="fr-FR"/>
              </w:rPr>
              <w:t>20</w:t>
            </w:r>
          </w:p>
        </w:tc>
        <w:tc>
          <w:tcPr>
            <w:tcW w:w="723" w:type="dxa"/>
            <w:shd w:val="clear" w:color="auto" w:fill="auto"/>
            <w:vAlign w:val="bottom"/>
          </w:tcPr>
          <w:p w14:paraId="7A8D3ADC" w14:textId="77777777" w:rsidR="00C079A9" w:rsidRPr="00A53EC8" w:rsidRDefault="00C079A9" w:rsidP="00A53EC8">
            <w:pPr>
              <w:suppressAutoHyphens w:val="0"/>
              <w:spacing w:before="40" w:after="40" w:line="220" w:lineRule="exact"/>
              <w:jc w:val="right"/>
              <w:rPr>
                <w:sz w:val="18"/>
              </w:rPr>
            </w:pPr>
            <w:r w:rsidRPr="00A53EC8">
              <w:rPr>
                <w:sz w:val="18"/>
                <w:lang w:val="fr-FR"/>
              </w:rPr>
              <w:t>19</w:t>
            </w:r>
          </w:p>
        </w:tc>
      </w:tr>
      <w:tr w:rsidR="00C079A9" w:rsidRPr="00A53EC8" w14:paraId="5C44A1BB" w14:textId="77777777" w:rsidTr="00A53EC8">
        <w:tc>
          <w:tcPr>
            <w:tcW w:w="2410" w:type="dxa"/>
            <w:shd w:val="clear" w:color="auto" w:fill="auto"/>
            <w:noWrap/>
          </w:tcPr>
          <w:p w14:paraId="0F88A7F7" w14:textId="77777777" w:rsidR="00C079A9" w:rsidRPr="00A53EC8" w:rsidRDefault="00C079A9" w:rsidP="00A53EC8">
            <w:pPr>
              <w:suppressAutoHyphens w:val="0"/>
              <w:spacing w:before="40" w:after="40" w:line="220" w:lineRule="exact"/>
              <w:rPr>
                <w:sz w:val="18"/>
              </w:rPr>
            </w:pPr>
            <w:r w:rsidRPr="00A53EC8">
              <w:rPr>
                <w:sz w:val="18"/>
                <w:lang w:val="fr-FR"/>
              </w:rPr>
              <w:t>Botulisme</w:t>
            </w:r>
          </w:p>
        </w:tc>
        <w:tc>
          <w:tcPr>
            <w:tcW w:w="623" w:type="dxa"/>
            <w:shd w:val="clear" w:color="auto" w:fill="auto"/>
            <w:vAlign w:val="bottom"/>
          </w:tcPr>
          <w:p w14:paraId="08A06954" w14:textId="77777777" w:rsidR="00C079A9" w:rsidRPr="00A53EC8" w:rsidRDefault="00C079A9" w:rsidP="00A53EC8">
            <w:pPr>
              <w:suppressAutoHyphens w:val="0"/>
              <w:spacing w:before="40" w:after="40" w:line="220" w:lineRule="exact"/>
              <w:jc w:val="right"/>
              <w:rPr>
                <w:sz w:val="18"/>
              </w:rPr>
            </w:pPr>
            <w:r w:rsidRPr="00A53EC8">
              <w:rPr>
                <w:sz w:val="18"/>
                <w:lang w:val="fr-FR"/>
              </w:rPr>
              <w:t>2</w:t>
            </w:r>
          </w:p>
        </w:tc>
        <w:tc>
          <w:tcPr>
            <w:tcW w:w="723" w:type="dxa"/>
            <w:shd w:val="clear" w:color="auto" w:fill="auto"/>
            <w:vAlign w:val="bottom"/>
          </w:tcPr>
          <w:p w14:paraId="0CF570A5" w14:textId="77777777" w:rsidR="00C079A9" w:rsidRPr="00A53EC8" w:rsidRDefault="00C079A9" w:rsidP="00A53EC8">
            <w:pPr>
              <w:suppressAutoHyphens w:val="0"/>
              <w:spacing w:before="40" w:after="40" w:line="220" w:lineRule="exact"/>
              <w:jc w:val="right"/>
              <w:rPr>
                <w:sz w:val="18"/>
              </w:rPr>
            </w:pPr>
            <w:r w:rsidRPr="00A53EC8">
              <w:rPr>
                <w:sz w:val="18"/>
                <w:lang w:val="fr-FR"/>
              </w:rPr>
              <w:t>1</w:t>
            </w:r>
          </w:p>
        </w:tc>
        <w:tc>
          <w:tcPr>
            <w:tcW w:w="723" w:type="dxa"/>
            <w:shd w:val="clear" w:color="auto" w:fill="auto"/>
            <w:noWrap/>
            <w:vAlign w:val="bottom"/>
          </w:tcPr>
          <w:p w14:paraId="3EEF151A" w14:textId="77777777" w:rsidR="00C079A9" w:rsidRPr="00A53EC8" w:rsidRDefault="00C079A9" w:rsidP="00A53EC8">
            <w:pPr>
              <w:suppressAutoHyphens w:val="0"/>
              <w:spacing w:before="40" w:after="40" w:line="220" w:lineRule="exact"/>
              <w:jc w:val="right"/>
              <w:rPr>
                <w:sz w:val="18"/>
              </w:rPr>
            </w:pPr>
            <w:r w:rsidRPr="00A53EC8">
              <w:rPr>
                <w:sz w:val="18"/>
                <w:lang w:val="fr-FR"/>
              </w:rPr>
              <w:t>1</w:t>
            </w:r>
          </w:p>
        </w:tc>
        <w:tc>
          <w:tcPr>
            <w:tcW w:w="722" w:type="dxa"/>
            <w:shd w:val="clear" w:color="auto" w:fill="auto"/>
            <w:noWrap/>
            <w:vAlign w:val="bottom"/>
          </w:tcPr>
          <w:p w14:paraId="750951E5" w14:textId="77777777" w:rsidR="00C079A9" w:rsidRPr="00A53EC8" w:rsidRDefault="00C079A9" w:rsidP="00A53EC8">
            <w:pPr>
              <w:suppressAutoHyphens w:val="0"/>
              <w:spacing w:before="40" w:after="40" w:line="220" w:lineRule="exact"/>
              <w:jc w:val="right"/>
              <w:rPr>
                <w:sz w:val="18"/>
              </w:rPr>
            </w:pPr>
            <w:r w:rsidRPr="00A53EC8">
              <w:rPr>
                <w:sz w:val="18"/>
                <w:lang w:val="fr-FR"/>
              </w:rPr>
              <w:t>2</w:t>
            </w:r>
          </w:p>
        </w:tc>
        <w:tc>
          <w:tcPr>
            <w:tcW w:w="723" w:type="dxa"/>
            <w:shd w:val="clear" w:color="auto" w:fill="auto"/>
            <w:noWrap/>
            <w:vAlign w:val="bottom"/>
          </w:tcPr>
          <w:p w14:paraId="0197BB07"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34EEA055" w14:textId="77777777" w:rsidR="00C079A9" w:rsidRPr="00A53EC8" w:rsidRDefault="00C079A9" w:rsidP="00A53EC8">
            <w:pPr>
              <w:suppressAutoHyphens w:val="0"/>
              <w:spacing w:before="40" w:after="40" w:line="220" w:lineRule="exact"/>
              <w:jc w:val="right"/>
              <w:rPr>
                <w:sz w:val="18"/>
              </w:rPr>
            </w:pPr>
            <w:r w:rsidRPr="00A53EC8">
              <w:rPr>
                <w:sz w:val="18"/>
                <w:lang w:val="fr-FR"/>
              </w:rPr>
              <w:t>1</w:t>
            </w:r>
          </w:p>
        </w:tc>
        <w:tc>
          <w:tcPr>
            <w:tcW w:w="723" w:type="dxa"/>
            <w:shd w:val="clear" w:color="auto" w:fill="auto"/>
            <w:vAlign w:val="bottom"/>
          </w:tcPr>
          <w:p w14:paraId="4189BDD6" w14:textId="77777777" w:rsidR="00C079A9" w:rsidRPr="00A53EC8" w:rsidRDefault="00C079A9" w:rsidP="00A53EC8">
            <w:pPr>
              <w:suppressAutoHyphens w:val="0"/>
              <w:spacing w:before="40" w:after="40" w:line="220" w:lineRule="exact"/>
              <w:jc w:val="right"/>
              <w:rPr>
                <w:sz w:val="18"/>
              </w:rPr>
            </w:pPr>
            <w:r w:rsidRPr="00A53EC8">
              <w:rPr>
                <w:sz w:val="18"/>
                <w:lang w:val="fr-FR"/>
              </w:rPr>
              <w:t>2</w:t>
            </w:r>
          </w:p>
        </w:tc>
      </w:tr>
      <w:tr w:rsidR="00C079A9" w:rsidRPr="00A53EC8" w14:paraId="545779C3" w14:textId="77777777" w:rsidTr="00A53EC8">
        <w:tc>
          <w:tcPr>
            <w:tcW w:w="2410" w:type="dxa"/>
            <w:shd w:val="clear" w:color="auto" w:fill="auto"/>
            <w:noWrap/>
          </w:tcPr>
          <w:p w14:paraId="4FFD6324" w14:textId="77777777" w:rsidR="00C079A9" w:rsidRPr="00A53EC8" w:rsidRDefault="00C079A9" w:rsidP="00A53EC8">
            <w:pPr>
              <w:suppressAutoHyphens w:val="0"/>
              <w:spacing w:before="40" w:after="40" w:line="220" w:lineRule="exact"/>
              <w:rPr>
                <w:sz w:val="18"/>
              </w:rPr>
            </w:pPr>
            <w:r w:rsidRPr="00A53EC8">
              <w:rPr>
                <w:sz w:val="18"/>
                <w:lang w:val="fr-FR"/>
              </w:rPr>
              <w:t>Brucellose</w:t>
            </w:r>
          </w:p>
        </w:tc>
        <w:tc>
          <w:tcPr>
            <w:tcW w:w="623" w:type="dxa"/>
            <w:shd w:val="clear" w:color="auto" w:fill="auto"/>
            <w:vAlign w:val="bottom"/>
          </w:tcPr>
          <w:p w14:paraId="46D13E9C" w14:textId="77777777" w:rsidR="00C079A9" w:rsidRPr="00A53EC8" w:rsidRDefault="00C079A9" w:rsidP="00A53EC8">
            <w:pPr>
              <w:suppressAutoHyphens w:val="0"/>
              <w:spacing w:before="40" w:after="40" w:line="220" w:lineRule="exact"/>
              <w:jc w:val="right"/>
              <w:rPr>
                <w:sz w:val="18"/>
              </w:rPr>
            </w:pPr>
            <w:r w:rsidRPr="00A53EC8">
              <w:rPr>
                <w:sz w:val="18"/>
                <w:lang w:val="fr-FR"/>
              </w:rPr>
              <w:t>3</w:t>
            </w:r>
          </w:p>
        </w:tc>
        <w:tc>
          <w:tcPr>
            <w:tcW w:w="723" w:type="dxa"/>
            <w:shd w:val="clear" w:color="auto" w:fill="auto"/>
            <w:vAlign w:val="bottom"/>
          </w:tcPr>
          <w:p w14:paraId="645BBB0A" w14:textId="77777777" w:rsidR="00C079A9" w:rsidRPr="00A53EC8" w:rsidRDefault="00C079A9" w:rsidP="00A53EC8">
            <w:pPr>
              <w:suppressAutoHyphens w:val="0"/>
              <w:spacing w:before="40" w:after="40" w:line="220" w:lineRule="exact"/>
              <w:jc w:val="right"/>
              <w:rPr>
                <w:sz w:val="18"/>
              </w:rPr>
            </w:pPr>
            <w:r w:rsidRPr="00A53EC8">
              <w:rPr>
                <w:sz w:val="18"/>
                <w:lang w:val="fr-FR"/>
              </w:rPr>
              <w:t>3</w:t>
            </w:r>
          </w:p>
        </w:tc>
        <w:tc>
          <w:tcPr>
            <w:tcW w:w="723" w:type="dxa"/>
            <w:shd w:val="clear" w:color="auto" w:fill="auto"/>
            <w:noWrap/>
            <w:vAlign w:val="bottom"/>
          </w:tcPr>
          <w:p w14:paraId="2E235CB4" w14:textId="77777777" w:rsidR="00C079A9" w:rsidRPr="00A53EC8" w:rsidRDefault="00C079A9" w:rsidP="00A53EC8">
            <w:pPr>
              <w:suppressAutoHyphens w:val="0"/>
              <w:spacing w:before="40" w:after="40" w:line="220" w:lineRule="exact"/>
              <w:jc w:val="right"/>
              <w:rPr>
                <w:sz w:val="18"/>
              </w:rPr>
            </w:pPr>
            <w:r w:rsidRPr="00A53EC8">
              <w:rPr>
                <w:sz w:val="18"/>
                <w:lang w:val="fr-FR"/>
              </w:rPr>
              <w:t>4</w:t>
            </w:r>
          </w:p>
        </w:tc>
        <w:tc>
          <w:tcPr>
            <w:tcW w:w="722" w:type="dxa"/>
            <w:shd w:val="clear" w:color="auto" w:fill="auto"/>
            <w:noWrap/>
            <w:vAlign w:val="bottom"/>
          </w:tcPr>
          <w:p w14:paraId="1DA838B7" w14:textId="77777777" w:rsidR="00C079A9" w:rsidRPr="00A53EC8" w:rsidRDefault="00C079A9" w:rsidP="00A53EC8">
            <w:pPr>
              <w:suppressAutoHyphens w:val="0"/>
              <w:spacing w:before="40" w:after="40" w:line="220" w:lineRule="exact"/>
              <w:jc w:val="right"/>
              <w:rPr>
                <w:sz w:val="18"/>
              </w:rPr>
            </w:pPr>
            <w:r w:rsidRPr="00A53EC8">
              <w:rPr>
                <w:sz w:val="18"/>
                <w:lang w:val="fr-FR"/>
              </w:rPr>
              <w:t>2</w:t>
            </w:r>
          </w:p>
        </w:tc>
        <w:tc>
          <w:tcPr>
            <w:tcW w:w="723" w:type="dxa"/>
            <w:shd w:val="clear" w:color="auto" w:fill="auto"/>
            <w:noWrap/>
            <w:vAlign w:val="bottom"/>
          </w:tcPr>
          <w:p w14:paraId="5994775B" w14:textId="77777777" w:rsidR="00C079A9" w:rsidRPr="00A53EC8" w:rsidRDefault="00C079A9" w:rsidP="00A53EC8">
            <w:pPr>
              <w:suppressAutoHyphens w:val="0"/>
              <w:spacing w:before="40" w:after="40" w:line="220" w:lineRule="exact"/>
              <w:jc w:val="right"/>
              <w:rPr>
                <w:sz w:val="18"/>
              </w:rPr>
            </w:pPr>
            <w:r w:rsidRPr="00A53EC8">
              <w:rPr>
                <w:sz w:val="18"/>
                <w:lang w:val="fr-FR"/>
              </w:rPr>
              <w:t>3</w:t>
            </w:r>
          </w:p>
        </w:tc>
        <w:tc>
          <w:tcPr>
            <w:tcW w:w="723" w:type="dxa"/>
            <w:shd w:val="clear" w:color="auto" w:fill="auto"/>
            <w:noWrap/>
            <w:vAlign w:val="bottom"/>
          </w:tcPr>
          <w:p w14:paraId="2FB3C4B6" w14:textId="77777777" w:rsidR="00C079A9" w:rsidRPr="00A53EC8" w:rsidRDefault="00C079A9" w:rsidP="00A53EC8">
            <w:pPr>
              <w:suppressAutoHyphens w:val="0"/>
              <w:spacing w:before="40" w:after="40" w:line="220" w:lineRule="exact"/>
              <w:jc w:val="right"/>
              <w:rPr>
                <w:sz w:val="18"/>
              </w:rPr>
            </w:pPr>
            <w:r w:rsidRPr="00A53EC8">
              <w:rPr>
                <w:sz w:val="18"/>
                <w:lang w:val="fr-FR"/>
              </w:rPr>
              <w:t>1</w:t>
            </w:r>
          </w:p>
        </w:tc>
        <w:tc>
          <w:tcPr>
            <w:tcW w:w="723" w:type="dxa"/>
            <w:shd w:val="clear" w:color="auto" w:fill="auto"/>
            <w:vAlign w:val="bottom"/>
          </w:tcPr>
          <w:p w14:paraId="1E8E4E1D" w14:textId="77777777" w:rsidR="00C079A9" w:rsidRPr="00A53EC8" w:rsidRDefault="00C079A9" w:rsidP="00A53EC8">
            <w:pPr>
              <w:suppressAutoHyphens w:val="0"/>
              <w:spacing w:before="40" w:after="40" w:line="220" w:lineRule="exact"/>
              <w:jc w:val="right"/>
              <w:rPr>
                <w:sz w:val="18"/>
              </w:rPr>
            </w:pPr>
            <w:r w:rsidRPr="00A53EC8">
              <w:rPr>
                <w:sz w:val="18"/>
                <w:lang w:val="fr-FR"/>
              </w:rPr>
              <w:t>1</w:t>
            </w:r>
          </w:p>
        </w:tc>
      </w:tr>
      <w:tr w:rsidR="00C079A9" w:rsidRPr="00A53EC8" w14:paraId="09882AD9" w14:textId="77777777" w:rsidTr="00A53EC8">
        <w:tc>
          <w:tcPr>
            <w:tcW w:w="2410" w:type="dxa"/>
            <w:shd w:val="clear" w:color="auto" w:fill="auto"/>
            <w:noWrap/>
          </w:tcPr>
          <w:p w14:paraId="3AE715C4" w14:textId="77777777" w:rsidR="00C079A9" w:rsidRPr="00A53EC8" w:rsidRDefault="00C079A9" w:rsidP="00A53EC8">
            <w:pPr>
              <w:suppressAutoHyphens w:val="0"/>
              <w:spacing w:before="40" w:after="40" w:line="220" w:lineRule="exact"/>
              <w:rPr>
                <w:sz w:val="18"/>
              </w:rPr>
            </w:pPr>
            <w:r w:rsidRPr="00A53EC8">
              <w:rPr>
                <w:sz w:val="18"/>
                <w:lang w:val="fr-FR"/>
              </w:rPr>
              <w:t>Campylobactériose</w:t>
            </w:r>
          </w:p>
        </w:tc>
        <w:tc>
          <w:tcPr>
            <w:tcW w:w="623" w:type="dxa"/>
            <w:shd w:val="clear" w:color="auto" w:fill="auto"/>
            <w:vAlign w:val="bottom"/>
          </w:tcPr>
          <w:p w14:paraId="4E3AD792" w14:textId="77777777" w:rsidR="00C079A9" w:rsidRPr="00A53EC8" w:rsidRDefault="00C079A9" w:rsidP="00A53EC8">
            <w:pPr>
              <w:suppressAutoHyphens w:val="0"/>
              <w:spacing w:before="40" w:after="40" w:line="220" w:lineRule="exact"/>
              <w:jc w:val="right"/>
              <w:rPr>
                <w:sz w:val="18"/>
              </w:rPr>
            </w:pPr>
            <w:r w:rsidRPr="00A53EC8">
              <w:rPr>
                <w:sz w:val="18"/>
                <w:lang w:val="fr-FR"/>
              </w:rPr>
              <w:t>3 883</w:t>
            </w:r>
          </w:p>
        </w:tc>
        <w:tc>
          <w:tcPr>
            <w:tcW w:w="723" w:type="dxa"/>
            <w:shd w:val="clear" w:color="auto" w:fill="auto"/>
            <w:vAlign w:val="bottom"/>
          </w:tcPr>
          <w:p w14:paraId="426CCDF0" w14:textId="77777777" w:rsidR="00C079A9" w:rsidRPr="00A53EC8" w:rsidRDefault="00C079A9" w:rsidP="00A53EC8">
            <w:pPr>
              <w:suppressAutoHyphens w:val="0"/>
              <w:spacing w:before="40" w:after="40" w:line="220" w:lineRule="exact"/>
              <w:jc w:val="right"/>
              <w:rPr>
                <w:sz w:val="18"/>
              </w:rPr>
            </w:pPr>
            <w:r w:rsidRPr="00A53EC8">
              <w:rPr>
                <w:sz w:val="18"/>
                <w:lang w:val="fr-FR"/>
              </w:rPr>
              <w:t>3 667</w:t>
            </w:r>
          </w:p>
        </w:tc>
        <w:tc>
          <w:tcPr>
            <w:tcW w:w="723" w:type="dxa"/>
            <w:shd w:val="clear" w:color="auto" w:fill="auto"/>
            <w:noWrap/>
            <w:vAlign w:val="bottom"/>
          </w:tcPr>
          <w:p w14:paraId="6325381E" w14:textId="77777777" w:rsidR="00C079A9" w:rsidRPr="00A53EC8" w:rsidRDefault="00C079A9" w:rsidP="00A53EC8">
            <w:pPr>
              <w:suppressAutoHyphens w:val="0"/>
              <w:spacing w:before="40" w:after="40" w:line="220" w:lineRule="exact"/>
              <w:jc w:val="right"/>
              <w:rPr>
                <w:sz w:val="18"/>
              </w:rPr>
            </w:pPr>
            <w:r w:rsidRPr="00A53EC8">
              <w:rPr>
                <w:sz w:val="18"/>
                <w:lang w:val="fr-FR"/>
              </w:rPr>
              <w:t>4 155</w:t>
            </w:r>
          </w:p>
        </w:tc>
        <w:tc>
          <w:tcPr>
            <w:tcW w:w="722" w:type="dxa"/>
            <w:shd w:val="clear" w:color="auto" w:fill="auto"/>
            <w:noWrap/>
            <w:vAlign w:val="bottom"/>
          </w:tcPr>
          <w:p w14:paraId="25E6BF20" w14:textId="77777777" w:rsidR="00C079A9" w:rsidRPr="00A53EC8" w:rsidRDefault="00C079A9" w:rsidP="00A53EC8">
            <w:pPr>
              <w:suppressAutoHyphens w:val="0"/>
              <w:spacing w:before="40" w:after="40" w:line="220" w:lineRule="exact"/>
              <w:jc w:val="right"/>
              <w:rPr>
                <w:sz w:val="18"/>
              </w:rPr>
            </w:pPr>
            <w:r w:rsidRPr="00A53EC8">
              <w:rPr>
                <w:sz w:val="18"/>
                <w:lang w:val="fr-FR"/>
              </w:rPr>
              <w:t>2 422</w:t>
            </w:r>
          </w:p>
        </w:tc>
        <w:tc>
          <w:tcPr>
            <w:tcW w:w="723" w:type="dxa"/>
            <w:shd w:val="clear" w:color="auto" w:fill="auto"/>
            <w:noWrap/>
            <w:vAlign w:val="bottom"/>
          </w:tcPr>
          <w:p w14:paraId="203EFB81" w14:textId="77777777" w:rsidR="00C079A9" w:rsidRPr="00A53EC8" w:rsidRDefault="00C079A9" w:rsidP="00A53EC8">
            <w:pPr>
              <w:suppressAutoHyphens w:val="0"/>
              <w:spacing w:before="40" w:after="40" w:line="220" w:lineRule="exact"/>
              <w:jc w:val="right"/>
              <w:rPr>
                <w:sz w:val="18"/>
              </w:rPr>
            </w:pPr>
            <w:r w:rsidRPr="00A53EC8">
              <w:rPr>
                <w:sz w:val="18"/>
                <w:lang w:val="fr-FR"/>
              </w:rPr>
              <w:t>2 055</w:t>
            </w:r>
          </w:p>
        </w:tc>
        <w:tc>
          <w:tcPr>
            <w:tcW w:w="723" w:type="dxa"/>
            <w:shd w:val="clear" w:color="auto" w:fill="auto"/>
            <w:noWrap/>
            <w:vAlign w:val="bottom"/>
          </w:tcPr>
          <w:p w14:paraId="2B434547" w14:textId="77777777" w:rsidR="00C079A9" w:rsidRPr="00A53EC8" w:rsidRDefault="00C079A9" w:rsidP="00A53EC8">
            <w:pPr>
              <w:suppressAutoHyphens w:val="0"/>
              <w:spacing w:before="40" w:after="40" w:line="220" w:lineRule="exact"/>
              <w:jc w:val="right"/>
              <w:rPr>
                <w:sz w:val="18"/>
              </w:rPr>
            </w:pPr>
            <w:r w:rsidRPr="00A53EC8">
              <w:rPr>
                <w:sz w:val="18"/>
                <w:lang w:val="fr-FR"/>
              </w:rPr>
              <w:t>2 983</w:t>
            </w:r>
          </w:p>
        </w:tc>
        <w:tc>
          <w:tcPr>
            <w:tcW w:w="723" w:type="dxa"/>
            <w:shd w:val="clear" w:color="auto" w:fill="auto"/>
            <w:vAlign w:val="bottom"/>
          </w:tcPr>
          <w:p w14:paraId="4EC57E39" w14:textId="77777777" w:rsidR="00C079A9" w:rsidRPr="00A53EC8" w:rsidRDefault="00C079A9" w:rsidP="00A53EC8">
            <w:pPr>
              <w:suppressAutoHyphens w:val="0"/>
              <w:spacing w:before="40" w:after="40" w:line="220" w:lineRule="exact"/>
              <w:jc w:val="right"/>
              <w:rPr>
                <w:sz w:val="18"/>
              </w:rPr>
            </w:pPr>
            <w:r w:rsidRPr="00A53EC8">
              <w:rPr>
                <w:sz w:val="18"/>
                <w:lang w:val="fr-FR"/>
              </w:rPr>
              <w:t>3 034</w:t>
            </w:r>
          </w:p>
        </w:tc>
      </w:tr>
      <w:tr w:rsidR="00C079A9" w:rsidRPr="00A53EC8" w14:paraId="27516CF0" w14:textId="77777777" w:rsidTr="00A53EC8">
        <w:tc>
          <w:tcPr>
            <w:tcW w:w="2410" w:type="dxa"/>
            <w:shd w:val="clear" w:color="auto" w:fill="auto"/>
            <w:noWrap/>
          </w:tcPr>
          <w:p w14:paraId="47E08E04" w14:textId="77777777" w:rsidR="00C079A9" w:rsidRPr="00A53EC8" w:rsidRDefault="00C079A9" w:rsidP="00A53EC8">
            <w:pPr>
              <w:suppressAutoHyphens w:val="0"/>
              <w:spacing w:before="40" w:after="40" w:line="220" w:lineRule="exact"/>
              <w:rPr>
                <w:sz w:val="18"/>
              </w:rPr>
            </w:pPr>
            <w:r w:rsidRPr="00A53EC8">
              <w:rPr>
                <w:sz w:val="18"/>
                <w:lang w:val="fr-FR"/>
              </w:rPr>
              <w:t xml:space="preserve">Infection à Chlamydia, génitale </w:t>
            </w:r>
          </w:p>
        </w:tc>
        <w:tc>
          <w:tcPr>
            <w:tcW w:w="623" w:type="dxa"/>
            <w:shd w:val="clear" w:color="auto" w:fill="auto"/>
            <w:vAlign w:val="bottom"/>
          </w:tcPr>
          <w:p w14:paraId="0CB4F85D" w14:textId="77777777" w:rsidR="00C079A9" w:rsidRPr="00A53EC8" w:rsidRDefault="00C079A9" w:rsidP="00A53EC8">
            <w:pPr>
              <w:suppressAutoHyphens w:val="0"/>
              <w:spacing w:before="40" w:after="40" w:line="220" w:lineRule="exact"/>
              <w:jc w:val="right"/>
              <w:rPr>
                <w:sz w:val="18"/>
              </w:rPr>
            </w:pPr>
            <w:r w:rsidRPr="00A53EC8">
              <w:rPr>
                <w:sz w:val="18"/>
                <w:lang w:val="fr-FR"/>
              </w:rPr>
              <w:t>25 130</w:t>
            </w:r>
          </w:p>
        </w:tc>
        <w:tc>
          <w:tcPr>
            <w:tcW w:w="723" w:type="dxa"/>
            <w:shd w:val="clear" w:color="auto" w:fill="auto"/>
            <w:vAlign w:val="bottom"/>
          </w:tcPr>
          <w:p w14:paraId="15A8B126" w14:textId="77777777" w:rsidR="00C079A9" w:rsidRPr="00A53EC8" w:rsidRDefault="00C079A9" w:rsidP="00A53EC8">
            <w:pPr>
              <w:suppressAutoHyphens w:val="0"/>
              <w:spacing w:before="40" w:after="40" w:line="220" w:lineRule="exact"/>
              <w:jc w:val="right"/>
              <w:rPr>
                <w:sz w:val="18"/>
              </w:rPr>
            </w:pPr>
            <w:r w:rsidRPr="00A53EC8">
              <w:rPr>
                <w:sz w:val="18"/>
                <w:lang w:val="fr-FR"/>
              </w:rPr>
              <w:t>26 570</w:t>
            </w:r>
          </w:p>
        </w:tc>
        <w:tc>
          <w:tcPr>
            <w:tcW w:w="723" w:type="dxa"/>
            <w:shd w:val="clear" w:color="auto" w:fill="auto"/>
            <w:noWrap/>
            <w:vAlign w:val="bottom"/>
          </w:tcPr>
          <w:p w14:paraId="03A0BC7A" w14:textId="77777777" w:rsidR="00C079A9" w:rsidRPr="00A53EC8" w:rsidRDefault="00C079A9" w:rsidP="00A53EC8">
            <w:pPr>
              <w:suppressAutoHyphens w:val="0"/>
              <w:spacing w:before="40" w:after="40" w:line="220" w:lineRule="exact"/>
              <w:jc w:val="right"/>
              <w:rPr>
                <w:sz w:val="18"/>
              </w:rPr>
            </w:pPr>
            <w:r w:rsidRPr="00A53EC8">
              <w:rPr>
                <w:sz w:val="18"/>
                <w:lang w:val="fr-FR"/>
              </w:rPr>
              <w:t>28 446</w:t>
            </w:r>
          </w:p>
        </w:tc>
        <w:tc>
          <w:tcPr>
            <w:tcW w:w="722" w:type="dxa"/>
            <w:shd w:val="clear" w:color="auto" w:fill="auto"/>
            <w:noWrap/>
            <w:vAlign w:val="bottom"/>
          </w:tcPr>
          <w:p w14:paraId="486B343D" w14:textId="77777777" w:rsidR="00C079A9" w:rsidRPr="00A53EC8" w:rsidRDefault="00C079A9" w:rsidP="00A53EC8">
            <w:pPr>
              <w:suppressAutoHyphens w:val="0"/>
              <w:spacing w:before="40" w:after="40" w:line="220" w:lineRule="exact"/>
              <w:jc w:val="right"/>
              <w:rPr>
                <w:sz w:val="18"/>
              </w:rPr>
            </w:pPr>
            <w:r w:rsidRPr="00A53EC8">
              <w:rPr>
                <w:sz w:val="18"/>
                <w:lang w:val="fr-FR"/>
              </w:rPr>
              <w:t>25 444</w:t>
            </w:r>
          </w:p>
        </w:tc>
        <w:tc>
          <w:tcPr>
            <w:tcW w:w="723" w:type="dxa"/>
            <w:shd w:val="clear" w:color="auto" w:fill="auto"/>
            <w:noWrap/>
            <w:vAlign w:val="bottom"/>
          </w:tcPr>
          <w:p w14:paraId="53BFF089" w14:textId="77777777" w:rsidR="00C079A9" w:rsidRPr="00A53EC8" w:rsidRDefault="00C079A9" w:rsidP="00A53EC8">
            <w:pPr>
              <w:suppressAutoHyphens w:val="0"/>
              <w:spacing w:before="40" w:after="40" w:line="220" w:lineRule="exact"/>
              <w:jc w:val="right"/>
              <w:rPr>
                <w:sz w:val="18"/>
              </w:rPr>
            </w:pPr>
            <w:r w:rsidRPr="00A53EC8">
              <w:rPr>
                <w:sz w:val="18"/>
                <w:lang w:val="fr-FR"/>
              </w:rPr>
              <w:t>23 447</w:t>
            </w:r>
          </w:p>
        </w:tc>
        <w:tc>
          <w:tcPr>
            <w:tcW w:w="723" w:type="dxa"/>
            <w:shd w:val="clear" w:color="auto" w:fill="auto"/>
            <w:noWrap/>
            <w:vAlign w:val="bottom"/>
          </w:tcPr>
          <w:p w14:paraId="057B9296" w14:textId="77777777" w:rsidR="00C079A9" w:rsidRPr="00A53EC8" w:rsidRDefault="00C079A9" w:rsidP="00A53EC8">
            <w:pPr>
              <w:suppressAutoHyphens w:val="0"/>
              <w:spacing w:before="40" w:after="40" w:line="220" w:lineRule="exact"/>
              <w:jc w:val="right"/>
              <w:rPr>
                <w:sz w:val="18"/>
              </w:rPr>
            </w:pPr>
            <w:r w:rsidRPr="00A53EC8">
              <w:rPr>
                <w:sz w:val="18"/>
                <w:lang w:val="fr-FR"/>
              </w:rPr>
              <w:t>29 271</w:t>
            </w:r>
          </w:p>
        </w:tc>
        <w:tc>
          <w:tcPr>
            <w:tcW w:w="723" w:type="dxa"/>
            <w:shd w:val="clear" w:color="auto" w:fill="auto"/>
            <w:vAlign w:val="bottom"/>
          </w:tcPr>
          <w:p w14:paraId="70B33DA9" w14:textId="77777777" w:rsidR="00C079A9" w:rsidRPr="00A53EC8" w:rsidRDefault="00C079A9" w:rsidP="00A53EC8">
            <w:pPr>
              <w:suppressAutoHyphens w:val="0"/>
              <w:spacing w:before="40" w:after="40" w:line="220" w:lineRule="exact"/>
              <w:jc w:val="right"/>
              <w:rPr>
                <w:sz w:val="18"/>
              </w:rPr>
            </w:pPr>
            <w:r w:rsidRPr="00A53EC8">
              <w:rPr>
                <w:sz w:val="18"/>
                <w:lang w:val="fr-FR"/>
              </w:rPr>
              <w:t>28 137</w:t>
            </w:r>
          </w:p>
        </w:tc>
      </w:tr>
      <w:tr w:rsidR="00C079A9" w:rsidRPr="00A53EC8" w14:paraId="01AA3FCD" w14:textId="77777777" w:rsidTr="00A53EC8">
        <w:tc>
          <w:tcPr>
            <w:tcW w:w="2410" w:type="dxa"/>
            <w:shd w:val="clear" w:color="auto" w:fill="auto"/>
            <w:noWrap/>
          </w:tcPr>
          <w:p w14:paraId="79CD066E" w14:textId="77777777" w:rsidR="00C079A9" w:rsidRPr="00A53EC8" w:rsidRDefault="00C079A9" w:rsidP="00A53EC8">
            <w:pPr>
              <w:suppressAutoHyphens w:val="0"/>
              <w:spacing w:before="40" w:after="40" w:line="220" w:lineRule="exact"/>
              <w:rPr>
                <w:sz w:val="18"/>
              </w:rPr>
            </w:pPr>
            <w:r w:rsidRPr="00A53EC8">
              <w:rPr>
                <w:sz w:val="18"/>
                <w:lang w:val="fr-FR"/>
              </w:rPr>
              <w:t>Cryptosporidiose</w:t>
            </w:r>
          </w:p>
        </w:tc>
        <w:tc>
          <w:tcPr>
            <w:tcW w:w="623" w:type="dxa"/>
            <w:shd w:val="clear" w:color="auto" w:fill="auto"/>
            <w:vAlign w:val="bottom"/>
          </w:tcPr>
          <w:p w14:paraId="497CA298" w14:textId="77777777" w:rsidR="00C079A9" w:rsidRPr="00A53EC8" w:rsidRDefault="00C079A9" w:rsidP="00A53EC8">
            <w:pPr>
              <w:suppressAutoHyphens w:val="0"/>
              <w:spacing w:before="40" w:after="40" w:line="220" w:lineRule="exact"/>
              <w:jc w:val="right"/>
              <w:rPr>
                <w:sz w:val="18"/>
              </w:rPr>
            </w:pPr>
            <w:r w:rsidRPr="00A53EC8">
              <w:rPr>
                <w:sz w:val="18"/>
                <w:lang w:val="fr-FR"/>
              </w:rPr>
              <w:t>379</w:t>
            </w:r>
          </w:p>
        </w:tc>
        <w:tc>
          <w:tcPr>
            <w:tcW w:w="723" w:type="dxa"/>
            <w:shd w:val="clear" w:color="auto" w:fill="auto"/>
            <w:vAlign w:val="bottom"/>
          </w:tcPr>
          <w:p w14:paraId="4D768C24" w14:textId="77777777" w:rsidR="00C079A9" w:rsidRPr="00A53EC8" w:rsidRDefault="00C079A9" w:rsidP="00A53EC8">
            <w:pPr>
              <w:suppressAutoHyphens w:val="0"/>
              <w:spacing w:before="40" w:after="40" w:line="220" w:lineRule="exact"/>
              <w:jc w:val="right"/>
              <w:rPr>
                <w:sz w:val="18"/>
              </w:rPr>
            </w:pPr>
            <w:r w:rsidRPr="00A53EC8">
              <w:rPr>
                <w:sz w:val="18"/>
                <w:lang w:val="fr-FR"/>
              </w:rPr>
              <w:t>327</w:t>
            </w:r>
          </w:p>
        </w:tc>
        <w:tc>
          <w:tcPr>
            <w:tcW w:w="723" w:type="dxa"/>
            <w:shd w:val="clear" w:color="auto" w:fill="auto"/>
            <w:noWrap/>
            <w:vAlign w:val="bottom"/>
          </w:tcPr>
          <w:p w14:paraId="57EB22A2" w14:textId="77777777" w:rsidR="00C079A9" w:rsidRPr="00A53EC8" w:rsidRDefault="00C079A9" w:rsidP="00A53EC8">
            <w:pPr>
              <w:suppressAutoHyphens w:val="0"/>
              <w:spacing w:before="40" w:after="40" w:line="220" w:lineRule="exact"/>
              <w:jc w:val="right"/>
              <w:rPr>
                <w:sz w:val="18"/>
              </w:rPr>
            </w:pPr>
            <w:r w:rsidRPr="00A53EC8">
              <w:rPr>
                <w:sz w:val="18"/>
                <w:lang w:val="fr-FR"/>
              </w:rPr>
              <w:t>378</w:t>
            </w:r>
          </w:p>
        </w:tc>
        <w:tc>
          <w:tcPr>
            <w:tcW w:w="722" w:type="dxa"/>
            <w:shd w:val="clear" w:color="auto" w:fill="auto"/>
            <w:noWrap/>
            <w:vAlign w:val="bottom"/>
          </w:tcPr>
          <w:p w14:paraId="729C8DB8" w14:textId="77777777" w:rsidR="00C079A9" w:rsidRPr="00A53EC8" w:rsidRDefault="00C079A9" w:rsidP="00A53EC8">
            <w:pPr>
              <w:suppressAutoHyphens w:val="0"/>
              <w:spacing w:before="40" w:after="40" w:line="220" w:lineRule="exact"/>
              <w:jc w:val="right"/>
              <w:rPr>
                <w:sz w:val="18"/>
              </w:rPr>
            </w:pPr>
            <w:r w:rsidRPr="00A53EC8">
              <w:rPr>
                <w:sz w:val="18"/>
                <w:lang w:val="fr-FR"/>
              </w:rPr>
              <w:t>483</w:t>
            </w:r>
          </w:p>
        </w:tc>
        <w:tc>
          <w:tcPr>
            <w:tcW w:w="723" w:type="dxa"/>
            <w:shd w:val="clear" w:color="auto" w:fill="auto"/>
            <w:noWrap/>
            <w:vAlign w:val="bottom"/>
          </w:tcPr>
          <w:p w14:paraId="7AF5C91F" w14:textId="77777777" w:rsidR="00C079A9" w:rsidRPr="00A53EC8" w:rsidRDefault="00C079A9" w:rsidP="00A53EC8">
            <w:pPr>
              <w:suppressAutoHyphens w:val="0"/>
              <w:spacing w:before="40" w:after="40" w:line="220" w:lineRule="exact"/>
              <w:jc w:val="right"/>
              <w:rPr>
                <w:sz w:val="18"/>
              </w:rPr>
            </w:pPr>
            <w:r w:rsidRPr="00A53EC8">
              <w:rPr>
                <w:sz w:val="18"/>
                <w:lang w:val="fr-FR"/>
              </w:rPr>
              <w:t>355</w:t>
            </w:r>
          </w:p>
        </w:tc>
        <w:tc>
          <w:tcPr>
            <w:tcW w:w="723" w:type="dxa"/>
            <w:shd w:val="clear" w:color="auto" w:fill="auto"/>
            <w:noWrap/>
            <w:vAlign w:val="bottom"/>
          </w:tcPr>
          <w:p w14:paraId="42319F13" w14:textId="77777777" w:rsidR="00C079A9" w:rsidRPr="00A53EC8" w:rsidRDefault="00C079A9" w:rsidP="00A53EC8">
            <w:pPr>
              <w:suppressAutoHyphens w:val="0"/>
              <w:spacing w:before="40" w:after="40" w:line="220" w:lineRule="exact"/>
              <w:jc w:val="right"/>
              <w:rPr>
                <w:sz w:val="18"/>
              </w:rPr>
            </w:pPr>
            <w:r w:rsidRPr="00A53EC8">
              <w:rPr>
                <w:sz w:val="18"/>
                <w:lang w:val="fr-FR"/>
              </w:rPr>
              <w:t>514</w:t>
            </w:r>
          </w:p>
        </w:tc>
        <w:tc>
          <w:tcPr>
            <w:tcW w:w="723" w:type="dxa"/>
            <w:shd w:val="clear" w:color="auto" w:fill="auto"/>
            <w:vAlign w:val="bottom"/>
          </w:tcPr>
          <w:p w14:paraId="04B07CA4" w14:textId="77777777" w:rsidR="00C079A9" w:rsidRPr="00A53EC8" w:rsidRDefault="00C079A9" w:rsidP="00A53EC8">
            <w:pPr>
              <w:suppressAutoHyphens w:val="0"/>
              <w:spacing w:before="40" w:after="40" w:line="220" w:lineRule="exact"/>
              <w:jc w:val="right"/>
              <w:rPr>
                <w:sz w:val="18"/>
              </w:rPr>
            </w:pPr>
            <w:r w:rsidRPr="00A53EC8">
              <w:rPr>
                <w:sz w:val="18"/>
                <w:lang w:val="fr-FR"/>
              </w:rPr>
              <w:t>539</w:t>
            </w:r>
          </w:p>
        </w:tc>
      </w:tr>
      <w:tr w:rsidR="00C079A9" w:rsidRPr="00A53EC8" w14:paraId="6CECC719" w14:textId="77777777" w:rsidTr="00A53EC8">
        <w:tc>
          <w:tcPr>
            <w:tcW w:w="2410" w:type="dxa"/>
            <w:shd w:val="clear" w:color="auto" w:fill="auto"/>
            <w:noWrap/>
          </w:tcPr>
          <w:p w14:paraId="7B5E52FE" w14:textId="77777777" w:rsidR="00C079A9" w:rsidRPr="00A53EC8" w:rsidRDefault="00C079A9" w:rsidP="00A53EC8">
            <w:pPr>
              <w:suppressAutoHyphens w:val="0"/>
              <w:spacing w:before="40" w:after="40" w:line="220" w:lineRule="exact"/>
              <w:rPr>
                <w:sz w:val="18"/>
              </w:rPr>
            </w:pPr>
            <w:r w:rsidRPr="00A53EC8">
              <w:rPr>
                <w:sz w:val="18"/>
                <w:lang w:val="fr-FR"/>
              </w:rPr>
              <w:t>Diphtérie</w:t>
            </w:r>
          </w:p>
        </w:tc>
        <w:tc>
          <w:tcPr>
            <w:tcW w:w="623" w:type="dxa"/>
            <w:shd w:val="clear" w:color="auto" w:fill="auto"/>
            <w:vAlign w:val="bottom"/>
          </w:tcPr>
          <w:p w14:paraId="6CA2CAF7" w14:textId="77777777" w:rsidR="00C079A9" w:rsidRPr="00A53EC8" w:rsidRDefault="00C079A9" w:rsidP="00A53EC8">
            <w:pPr>
              <w:suppressAutoHyphens w:val="0"/>
              <w:spacing w:before="40" w:after="40" w:line="220" w:lineRule="exact"/>
              <w:jc w:val="right"/>
              <w:rPr>
                <w:sz w:val="18"/>
              </w:rPr>
            </w:pPr>
            <w:r w:rsidRPr="00A53EC8">
              <w:rPr>
                <w:sz w:val="18"/>
                <w:lang w:val="fr-FR"/>
              </w:rPr>
              <w:t>1</w:t>
            </w:r>
          </w:p>
        </w:tc>
        <w:tc>
          <w:tcPr>
            <w:tcW w:w="723" w:type="dxa"/>
            <w:shd w:val="clear" w:color="auto" w:fill="auto"/>
            <w:vAlign w:val="bottom"/>
          </w:tcPr>
          <w:p w14:paraId="3C51524D" w14:textId="77777777" w:rsidR="00C079A9" w:rsidRPr="00A53EC8" w:rsidRDefault="00C079A9" w:rsidP="00A53EC8">
            <w:pPr>
              <w:suppressAutoHyphens w:val="0"/>
              <w:spacing w:before="40" w:after="40" w:line="220" w:lineRule="exact"/>
              <w:jc w:val="right"/>
              <w:rPr>
                <w:sz w:val="18"/>
              </w:rPr>
            </w:pPr>
            <w:r w:rsidRPr="00A53EC8">
              <w:rPr>
                <w:sz w:val="18"/>
                <w:lang w:val="fr-FR"/>
              </w:rPr>
              <w:t>1</w:t>
            </w:r>
          </w:p>
        </w:tc>
        <w:tc>
          <w:tcPr>
            <w:tcW w:w="723" w:type="dxa"/>
            <w:shd w:val="clear" w:color="auto" w:fill="auto"/>
            <w:noWrap/>
            <w:vAlign w:val="bottom"/>
          </w:tcPr>
          <w:p w14:paraId="16CF3575" w14:textId="77777777" w:rsidR="00C079A9" w:rsidRPr="00A53EC8" w:rsidRDefault="00C079A9" w:rsidP="00A53EC8">
            <w:pPr>
              <w:suppressAutoHyphens w:val="0"/>
              <w:spacing w:before="40" w:after="40" w:line="220" w:lineRule="exact"/>
              <w:jc w:val="right"/>
              <w:rPr>
                <w:sz w:val="18"/>
              </w:rPr>
            </w:pPr>
            <w:r w:rsidRPr="00A53EC8">
              <w:rPr>
                <w:sz w:val="18"/>
                <w:lang w:val="fr-FR"/>
              </w:rPr>
              <w:t>2</w:t>
            </w:r>
          </w:p>
        </w:tc>
        <w:tc>
          <w:tcPr>
            <w:tcW w:w="722" w:type="dxa"/>
            <w:shd w:val="clear" w:color="auto" w:fill="auto"/>
            <w:noWrap/>
            <w:vAlign w:val="bottom"/>
          </w:tcPr>
          <w:p w14:paraId="2642890C"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61904608"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76DB9557" w14:textId="77777777" w:rsidR="00C079A9" w:rsidRPr="00A53EC8" w:rsidRDefault="00C079A9" w:rsidP="00A53EC8">
            <w:pPr>
              <w:suppressAutoHyphens w:val="0"/>
              <w:spacing w:before="40" w:after="40" w:line="220" w:lineRule="exact"/>
              <w:jc w:val="right"/>
              <w:rPr>
                <w:sz w:val="18"/>
              </w:rPr>
            </w:pPr>
            <w:r w:rsidRPr="00A53EC8">
              <w:rPr>
                <w:sz w:val="18"/>
                <w:lang w:val="fr-FR"/>
              </w:rPr>
              <w:t>8</w:t>
            </w:r>
          </w:p>
        </w:tc>
        <w:tc>
          <w:tcPr>
            <w:tcW w:w="723" w:type="dxa"/>
            <w:shd w:val="clear" w:color="auto" w:fill="auto"/>
            <w:vAlign w:val="bottom"/>
          </w:tcPr>
          <w:p w14:paraId="60FD3525" w14:textId="77777777" w:rsidR="00C079A9" w:rsidRPr="00A53EC8" w:rsidRDefault="00C079A9" w:rsidP="00A53EC8">
            <w:pPr>
              <w:suppressAutoHyphens w:val="0"/>
              <w:spacing w:before="40" w:after="40" w:line="220" w:lineRule="exact"/>
              <w:jc w:val="right"/>
              <w:rPr>
                <w:sz w:val="18"/>
              </w:rPr>
            </w:pPr>
            <w:r w:rsidRPr="00A53EC8">
              <w:rPr>
                <w:sz w:val="18"/>
                <w:lang w:val="fr-FR"/>
              </w:rPr>
              <w:t>4</w:t>
            </w:r>
          </w:p>
        </w:tc>
      </w:tr>
      <w:tr w:rsidR="00C079A9" w:rsidRPr="00A53EC8" w14:paraId="1D93DDCE" w14:textId="77777777" w:rsidTr="00A53EC8">
        <w:tc>
          <w:tcPr>
            <w:tcW w:w="2410" w:type="dxa"/>
            <w:shd w:val="clear" w:color="auto" w:fill="auto"/>
            <w:noWrap/>
          </w:tcPr>
          <w:p w14:paraId="529EF12F" w14:textId="77777777" w:rsidR="00C079A9" w:rsidRPr="00A53EC8" w:rsidRDefault="00C079A9" w:rsidP="00A53EC8">
            <w:pPr>
              <w:suppressAutoHyphens w:val="0"/>
              <w:spacing w:before="40" w:after="40" w:line="220" w:lineRule="exact"/>
              <w:rPr>
                <w:sz w:val="18"/>
              </w:rPr>
            </w:pPr>
            <w:r w:rsidRPr="00A53EC8">
              <w:rPr>
                <w:sz w:val="18"/>
                <w:lang w:val="fr-FR"/>
              </w:rPr>
              <w:t>Entérite à E. Coli</w:t>
            </w:r>
          </w:p>
        </w:tc>
        <w:tc>
          <w:tcPr>
            <w:tcW w:w="623" w:type="dxa"/>
            <w:shd w:val="clear" w:color="auto" w:fill="auto"/>
            <w:vAlign w:val="bottom"/>
          </w:tcPr>
          <w:p w14:paraId="36976F84" w14:textId="77777777" w:rsidR="00C079A9" w:rsidRPr="00A53EC8" w:rsidRDefault="00C079A9" w:rsidP="00A53EC8">
            <w:pPr>
              <w:suppressAutoHyphens w:val="0"/>
              <w:spacing w:before="40" w:after="40" w:line="220" w:lineRule="exact"/>
              <w:jc w:val="right"/>
              <w:rPr>
                <w:sz w:val="18"/>
              </w:rPr>
            </w:pPr>
            <w:r w:rsidRPr="00A53EC8">
              <w:rPr>
                <w:sz w:val="18"/>
                <w:lang w:val="fr-FR"/>
              </w:rPr>
              <w:t>1 307</w:t>
            </w:r>
          </w:p>
        </w:tc>
        <w:tc>
          <w:tcPr>
            <w:tcW w:w="723" w:type="dxa"/>
            <w:shd w:val="clear" w:color="auto" w:fill="auto"/>
            <w:vAlign w:val="bottom"/>
          </w:tcPr>
          <w:p w14:paraId="6A9DF3D1" w14:textId="77777777" w:rsidR="00C079A9" w:rsidRPr="00A53EC8" w:rsidRDefault="00C079A9" w:rsidP="00A53EC8">
            <w:pPr>
              <w:suppressAutoHyphens w:val="0"/>
              <w:spacing w:before="40" w:after="40" w:line="220" w:lineRule="exact"/>
              <w:jc w:val="right"/>
              <w:rPr>
                <w:sz w:val="18"/>
              </w:rPr>
            </w:pPr>
            <w:r w:rsidRPr="00A53EC8">
              <w:rPr>
                <w:sz w:val="18"/>
                <w:lang w:val="fr-FR"/>
              </w:rPr>
              <w:t>1 377</w:t>
            </w:r>
          </w:p>
        </w:tc>
        <w:tc>
          <w:tcPr>
            <w:tcW w:w="723" w:type="dxa"/>
            <w:shd w:val="clear" w:color="auto" w:fill="auto"/>
            <w:noWrap/>
            <w:vAlign w:val="bottom"/>
          </w:tcPr>
          <w:p w14:paraId="489F8319" w14:textId="77777777" w:rsidR="00C079A9" w:rsidRPr="00A53EC8" w:rsidRDefault="00C079A9" w:rsidP="00A53EC8">
            <w:pPr>
              <w:suppressAutoHyphens w:val="0"/>
              <w:spacing w:before="40" w:after="40" w:line="220" w:lineRule="exact"/>
              <w:jc w:val="right"/>
              <w:rPr>
                <w:sz w:val="18"/>
              </w:rPr>
            </w:pPr>
            <w:r w:rsidRPr="00A53EC8">
              <w:rPr>
                <w:sz w:val="18"/>
                <w:lang w:val="fr-FR"/>
              </w:rPr>
              <w:t>1 561</w:t>
            </w:r>
          </w:p>
        </w:tc>
        <w:tc>
          <w:tcPr>
            <w:tcW w:w="722" w:type="dxa"/>
            <w:shd w:val="clear" w:color="auto" w:fill="auto"/>
            <w:noWrap/>
            <w:vAlign w:val="bottom"/>
          </w:tcPr>
          <w:p w14:paraId="2A753EAF" w14:textId="77777777" w:rsidR="00C079A9" w:rsidRPr="00A53EC8" w:rsidRDefault="00C079A9" w:rsidP="00A53EC8">
            <w:pPr>
              <w:suppressAutoHyphens w:val="0"/>
              <w:spacing w:before="40" w:after="40" w:line="220" w:lineRule="exact"/>
              <w:jc w:val="right"/>
              <w:rPr>
                <w:sz w:val="18"/>
              </w:rPr>
            </w:pPr>
            <w:r w:rsidRPr="00A53EC8">
              <w:rPr>
                <w:sz w:val="18"/>
                <w:lang w:val="fr-FR"/>
              </w:rPr>
              <w:t>670</w:t>
            </w:r>
          </w:p>
        </w:tc>
        <w:tc>
          <w:tcPr>
            <w:tcW w:w="723" w:type="dxa"/>
            <w:shd w:val="clear" w:color="auto" w:fill="auto"/>
            <w:noWrap/>
            <w:vAlign w:val="bottom"/>
          </w:tcPr>
          <w:p w14:paraId="6EF288ED" w14:textId="77777777" w:rsidR="00C079A9" w:rsidRPr="00A53EC8" w:rsidRDefault="00C079A9" w:rsidP="00A53EC8">
            <w:pPr>
              <w:suppressAutoHyphens w:val="0"/>
              <w:spacing w:before="40" w:after="40" w:line="220" w:lineRule="exact"/>
              <w:jc w:val="right"/>
              <w:rPr>
                <w:sz w:val="18"/>
              </w:rPr>
            </w:pPr>
            <w:r w:rsidRPr="00A53EC8">
              <w:rPr>
                <w:sz w:val="18"/>
                <w:lang w:val="fr-FR"/>
              </w:rPr>
              <w:t>700</w:t>
            </w:r>
          </w:p>
        </w:tc>
        <w:tc>
          <w:tcPr>
            <w:tcW w:w="723" w:type="dxa"/>
            <w:shd w:val="clear" w:color="auto" w:fill="auto"/>
            <w:noWrap/>
            <w:vAlign w:val="bottom"/>
          </w:tcPr>
          <w:p w14:paraId="697BE5A1" w14:textId="77777777" w:rsidR="00C079A9" w:rsidRPr="00A53EC8" w:rsidRDefault="00C079A9" w:rsidP="00A53EC8">
            <w:pPr>
              <w:suppressAutoHyphens w:val="0"/>
              <w:spacing w:before="40" w:after="40" w:line="220" w:lineRule="exact"/>
              <w:jc w:val="right"/>
              <w:rPr>
                <w:sz w:val="18"/>
              </w:rPr>
            </w:pPr>
            <w:r w:rsidRPr="00A53EC8">
              <w:rPr>
                <w:sz w:val="18"/>
                <w:lang w:val="fr-FR"/>
              </w:rPr>
              <w:t>1 472</w:t>
            </w:r>
          </w:p>
        </w:tc>
        <w:tc>
          <w:tcPr>
            <w:tcW w:w="723" w:type="dxa"/>
            <w:shd w:val="clear" w:color="auto" w:fill="auto"/>
            <w:vAlign w:val="bottom"/>
          </w:tcPr>
          <w:p w14:paraId="5125434E" w14:textId="77777777" w:rsidR="00C079A9" w:rsidRPr="00A53EC8" w:rsidRDefault="00C079A9" w:rsidP="00A53EC8">
            <w:pPr>
              <w:suppressAutoHyphens w:val="0"/>
              <w:spacing w:before="40" w:after="40" w:line="220" w:lineRule="exact"/>
              <w:jc w:val="right"/>
              <w:rPr>
                <w:sz w:val="18"/>
              </w:rPr>
            </w:pPr>
            <w:r w:rsidRPr="00A53EC8">
              <w:rPr>
                <w:sz w:val="18"/>
                <w:lang w:val="fr-FR"/>
              </w:rPr>
              <w:t>2 239</w:t>
            </w:r>
          </w:p>
        </w:tc>
      </w:tr>
      <w:tr w:rsidR="00C079A9" w:rsidRPr="00A53EC8" w14:paraId="3314EE21" w14:textId="77777777" w:rsidTr="00A53EC8">
        <w:tc>
          <w:tcPr>
            <w:tcW w:w="2410" w:type="dxa"/>
            <w:shd w:val="clear" w:color="auto" w:fill="auto"/>
            <w:noWrap/>
          </w:tcPr>
          <w:p w14:paraId="4CB0F2D7" w14:textId="77777777" w:rsidR="00C079A9" w:rsidRPr="00A53EC8" w:rsidRDefault="00C079A9" w:rsidP="00A53EC8">
            <w:pPr>
              <w:suppressAutoHyphens w:val="0"/>
              <w:spacing w:before="40" w:after="40" w:line="220" w:lineRule="exact"/>
              <w:rPr>
                <w:sz w:val="18"/>
              </w:rPr>
            </w:pPr>
            <w:r w:rsidRPr="00A53EC8">
              <w:rPr>
                <w:sz w:val="18"/>
                <w:lang w:val="fr-FR"/>
              </w:rPr>
              <w:t>Échinococcose</w:t>
            </w:r>
          </w:p>
        </w:tc>
        <w:tc>
          <w:tcPr>
            <w:tcW w:w="623" w:type="dxa"/>
            <w:shd w:val="clear" w:color="auto" w:fill="auto"/>
            <w:vAlign w:val="bottom"/>
          </w:tcPr>
          <w:p w14:paraId="3B60F520" w14:textId="77777777" w:rsidR="00C079A9" w:rsidRPr="00A53EC8" w:rsidRDefault="00C079A9" w:rsidP="00A53EC8">
            <w:pPr>
              <w:suppressAutoHyphens w:val="0"/>
              <w:spacing w:before="40" w:after="40" w:line="220" w:lineRule="exact"/>
              <w:jc w:val="right"/>
              <w:rPr>
                <w:sz w:val="18"/>
              </w:rPr>
            </w:pPr>
            <w:r w:rsidRPr="00A53EC8">
              <w:rPr>
                <w:sz w:val="18"/>
                <w:lang w:val="fr-FR"/>
              </w:rPr>
              <w:t>7</w:t>
            </w:r>
          </w:p>
        </w:tc>
        <w:tc>
          <w:tcPr>
            <w:tcW w:w="723" w:type="dxa"/>
            <w:shd w:val="clear" w:color="auto" w:fill="auto"/>
            <w:vAlign w:val="bottom"/>
          </w:tcPr>
          <w:p w14:paraId="11A8B05C" w14:textId="77777777" w:rsidR="00C079A9" w:rsidRPr="00A53EC8" w:rsidRDefault="00C079A9" w:rsidP="00A53EC8">
            <w:pPr>
              <w:suppressAutoHyphens w:val="0"/>
              <w:spacing w:before="40" w:after="40" w:line="220" w:lineRule="exact"/>
              <w:jc w:val="right"/>
              <w:rPr>
                <w:sz w:val="18"/>
              </w:rPr>
            </w:pPr>
            <w:r w:rsidRPr="00A53EC8">
              <w:rPr>
                <w:sz w:val="18"/>
                <w:lang w:val="fr-FR"/>
              </w:rPr>
              <w:t>8</w:t>
            </w:r>
          </w:p>
        </w:tc>
        <w:tc>
          <w:tcPr>
            <w:tcW w:w="723" w:type="dxa"/>
            <w:shd w:val="clear" w:color="auto" w:fill="auto"/>
            <w:noWrap/>
            <w:vAlign w:val="bottom"/>
          </w:tcPr>
          <w:p w14:paraId="0F8263D6" w14:textId="77777777" w:rsidR="00C079A9" w:rsidRPr="00A53EC8" w:rsidRDefault="00C079A9" w:rsidP="00A53EC8">
            <w:pPr>
              <w:suppressAutoHyphens w:val="0"/>
              <w:spacing w:before="40" w:after="40" w:line="220" w:lineRule="exact"/>
              <w:jc w:val="right"/>
              <w:rPr>
                <w:sz w:val="18"/>
              </w:rPr>
            </w:pPr>
            <w:r w:rsidRPr="00A53EC8">
              <w:rPr>
                <w:sz w:val="18"/>
                <w:lang w:val="fr-FR"/>
              </w:rPr>
              <w:t>7</w:t>
            </w:r>
          </w:p>
        </w:tc>
        <w:tc>
          <w:tcPr>
            <w:tcW w:w="722" w:type="dxa"/>
            <w:shd w:val="clear" w:color="auto" w:fill="auto"/>
            <w:noWrap/>
            <w:vAlign w:val="bottom"/>
          </w:tcPr>
          <w:p w14:paraId="183CB4E1" w14:textId="77777777" w:rsidR="00C079A9" w:rsidRPr="00A53EC8" w:rsidRDefault="00C079A9" w:rsidP="00A53EC8">
            <w:pPr>
              <w:suppressAutoHyphens w:val="0"/>
              <w:spacing w:before="40" w:after="40" w:line="220" w:lineRule="exact"/>
              <w:jc w:val="right"/>
              <w:rPr>
                <w:sz w:val="18"/>
              </w:rPr>
            </w:pPr>
            <w:r w:rsidRPr="00A53EC8">
              <w:rPr>
                <w:sz w:val="18"/>
                <w:lang w:val="fr-FR"/>
              </w:rPr>
              <w:t>7</w:t>
            </w:r>
          </w:p>
        </w:tc>
        <w:tc>
          <w:tcPr>
            <w:tcW w:w="723" w:type="dxa"/>
            <w:shd w:val="clear" w:color="auto" w:fill="auto"/>
            <w:noWrap/>
            <w:vAlign w:val="bottom"/>
          </w:tcPr>
          <w:p w14:paraId="6BF3CEB0" w14:textId="77777777" w:rsidR="00C079A9" w:rsidRPr="00A53EC8" w:rsidRDefault="00C079A9" w:rsidP="00A53EC8">
            <w:pPr>
              <w:suppressAutoHyphens w:val="0"/>
              <w:spacing w:before="40" w:after="40" w:line="220" w:lineRule="exact"/>
              <w:jc w:val="right"/>
              <w:rPr>
                <w:sz w:val="18"/>
              </w:rPr>
            </w:pPr>
            <w:r w:rsidRPr="00A53EC8">
              <w:rPr>
                <w:sz w:val="18"/>
                <w:lang w:val="fr-FR"/>
              </w:rPr>
              <w:t>11</w:t>
            </w:r>
          </w:p>
        </w:tc>
        <w:tc>
          <w:tcPr>
            <w:tcW w:w="723" w:type="dxa"/>
            <w:shd w:val="clear" w:color="auto" w:fill="auto"/>
            <w:noWrap/>
            <w:vAlign w:val="bottom"/>
          </w:tcPr>
          <w:p w14:paraId="034D2390" w14:textId="77777777" w:rsidR="00C079A9" w:rsidRPr="00A53EC8" w:rsidRDefault="00C079A9" w:rsidP="00A53EC8">
            <w:pPr>
              <w:suppressAutoHyphens w:val="0"/>
              <w:spacing w:before="40" w:after="40" w:line="220" w:lineRule="exact"/>
              <w:jc w:val="right"/>
              <w:rPr>
                <w:sz w:val="18"/>
              </w:rPr>
            </w:pPr>
            <w:r w:rsidRPr="00A53EC8">
              <w:rPr>
                <w:sz w:val="18"/>
                <w:lang w:val="fr-FR"/>
              </w:rPr>
              <w:t>9</w:t>
            </w:r>
          </w:p>
        </w:tc>
        <w:tc>
          <w:tcPr>
            <w:tcW w:w="723" w:type="dxa"/>
            <w:shd w:val="clear" w:color="auto" w:fill="auto"/>
            <w:vAlign w:val="bottom"/>
          </w:tcPr>
          <w:p w14:paraId="4159F4E6" w14:textId="77777777" w:rsidR="00C079A9" w:rsidRPr="00A53EC8" w:rsidRDefault="00C079A9" w:rsidP="00A53EC8">
            <w:pPr>
              <w:suppressAutoHyphens w:val="0"/>
              <w:spacing w:before="40" w:after="40" w:line="220" w:lineRule="exact"/>
              <w:jc w:val="right"/>
              <w:rPr>
                <w:sz w:val="18"/>
              </w:rPr>
            </w:pPr>
            <w:r w:rsidRPr="00A53EC8">
              <w:rPr>
                <w:sz w:val="18"/>
                <w:lang w:val="fr-FR"/>
              </w:rPr>
              <w:t>13</w:t>
            </w:r>
          </w:p>
        </w:tc>
      </w:tr>
      <w:tr w:rsidR="00C079A9" w:rsidRPr="00A53EC8" w14:paraId="348AA2B4" w14:textId="77777777" w:rsidTr="00A53EC8">
        <w:tc>
          <w:tcPr>
            <w:tcW w:w="2410" w:type="dxa"/>
            <w:shd w:val="clear" w:color="auto" w:fill="auto"/>
            <w:noWrap/>
          </w:tcPr>
          <w:p w14:paraId="450038E9" w14:textId="77777777" w:rsidR="00C079A9" w:rsidRPr="00A53EC8" w:rsidRDefault="00C079A9" w:rsidP="00A53EC8">
            <w:pPr>
              <w:suppressAutoHyphens w:val="0"/>
              <w:spacing w:before="40" w:after="40" w:line="220" w:lineRule="exact"/>
              <w:rPr>
                <w:sz w:val="18"/>
              </w:rPr>
            </w:pPr>
            <w:r w:rsidRPr="00A53EC8">
              <w:rPr>
                <w:sz w:val="18"/>
                <w:lang w:val="fr-FR"/>
              </w:rPr>
              <w:t>Encéphalite</w:t>
            </w:r>
          </w:p>
        </w:tc>
        <w:tc>
          <w:tcPr>
            <w:tcW w:w="623" w:type="dxa"/>
            <w:shd w:val="clear" w:color="auto" w:fill="auto"/>
            <w:vAlign w:val="bottom"/>
          </w:tcPr>
          <w:p w14:paraId="34942314" w14:textId="77777777" w:rsidR="00C079A9" w:rsidRPr="00A53EC8" w:rsidRDefault="00C079A9" w:rsidP="00A53EC8">
            <w:pPr>
              <w:suppressAutoHyphens w:val="0"/>
              <w:spacing w:before="40" w:after="40" w:line="220" w:lineRule="exact"/>
              <w:jc w:val="right"/>
              <w:rPr>
                <w:sz w:val="18"/>
              </w:rPr>
            </w:pPr>
            <w:r w:rsidRPr="00A53EC8">
              <w:rPr>
                <w:sz w:val="18"/>
                <w:lang w:val="fr-FR"/>
              </w:rPr>
              <w:t>323</w:t>
            </w:r>
          </w:p>
        </w:tc>
        <w:tc>
          <w:tcPr>
            <w:tcW w:w="723" w:type="dxa"/>
            <w:shd w:val="clear" w:color="auto" w:fill="auto"/>
            <w:vAlign w:val="bottom"/>
          </w:tcPr>
          <w:p w14:paraId="32128757" w14:textId="77777777" w:rsidR="00C079A9" w:rsidRPr="00A53EC8" w:rsidRDefault="00C079A9" w:rsidP="00A53EC8">
            <w:pPr>
              <w:suppressAutoHyphens w:val="0"/>
              <w:spacing w:before="40" w:after="40" w:line="220" w:lineRule="exact"/>
              <w:jc w:val="right"/>
              <w:rPr>
                <w:sz w:val="18"/>
              </w:rPr>
            </w:pPr>
            <w:r w:rsidRPr="00A53EC8">
              <w:rPr>
                <w:sz w:val="18"/>
                <w:lang w:val="fr-FR"/>
              </w:rPr>
              <w:t>507</w:t>
            </w:r>
          </w:p>
        </w:tc>
        <w:tc>
          <w:tcPr>
            <w:tcW w:w="723" w:type="dxa"/>
            <w:shd w:val="clear" w:color="auto" w:fill="auto"/>
            <w:noWrap/>
            <w:vAlign w:val="bottom"/>
          </w:tcPr>
          <w:p w14:paraId="0BDEDC9D" w14:textId="77777777" w:rsidR="00C079A9" w:rsidRPr="00A53EC8" w:rsidRDefault="00C079A9" w:rsidP="00A53EC8">
            <w:pPr>
              <w:suppressAutoHyphens w:val="0"/>
              <w:spacing w:before="40" w:after="40" w:line="220" w:lineRule="exact"/>
              <w:jc w:val="right"/>
              <w:rPr>
                <w:sz w:val="18"/>
              </w:rPr>
            </w:pPr>
            <w:r w:rsidRPr="00A53EC8">
              <w:rPr>
                <w:sz w:val="18"/>
                <w:lang w:val="fr-FR"/>
              </w:rPr>
              <w:t>299</w:t>
            </w:r>
          </w:p>
        </w:tc>
        <w:tc>
          <w:tcPr>
            <w:tcW w:w="722" w:type="dxa"/>
            <w:shd w:val="clear" w:color="auto" w:fill="auto"/>
            <w:noWrap/>
            <w:vAlign w:val="bottom"/>
          </w:tcPr>
          <w:p w14:paraId="7FC23BDD" w14:textId="77777777" w:rsidR="00C079A9" w:rsidRPr="00A53EC8" w:rsidRDefault="00C079A9" w:rsidP="00A53EC8">
            <w:pPr>
              <w:suppressAutoHyphens w:val="0"/>
              <w:spacing w:before="40" w:after="40" w:line="220" w:lineRule="exact"/>
              <w:jc w:val="right"/>
              <w:rPr>
                <w:sz w:val="18"/>
              </w:rPr>
            </w:pPr>
            <w:r w:rsidRPr="00A53EC8">
              <w:rPr>
                <w:sz w:val="18"/>
                <w:lang w:val="fr-FR"/>
              </w:rPr>
              <w:t>244</w:t>
            </w:r>
          </w:p>
        </w:tc>
        <w:tc>
          <w:tcPr>
            <w:tcW w:w="723" w:type="dxa"/>
            <w:shd w:val="clear" w:color="auto" w:fill="auto"/>
            <w:noWrap/>
            <w:vAlign w:val="bottom"/>
          </w:tcPr>
          <w:p w14:paraId="597F7C67" w14:textId="77777777" w:rsidR="00C079A9" w:rsidRPr="00A53EC8" w:rsidRDefault="00C079A9" w:rsidP="00A53EC8">
            <w:pPr>
              <w:suppressAutoHyphens w:val="0"/>
              <w:spacing w:before="40" w:after="40" w:line="220" w:lineRule="exact"/>
              <w:jc w:val="right"/>
              <w:rPr>
                <w:sz w:val="18"/>
              </w:rPr>
            </w:pPr>
            <w:r w:rsidRPr="00A53EC8">
              <w:rPr>
                <w:sz w:val="18"/>
                <w:lang w:val="fr-FR"/>
              </w:rPr>
              <w:t>240</w:t>
            </w:r>
          </w:p>
        </w:tc>
        <w:tc>
          <w:tcPr>
            <w:tcW w:w="723" w:type="dxa"/>
            <w:shd w:val="clear" w:color="auto" w:fill="auto"/>
            <w:noWrap/>
            <w:vAlign w:val="bottom"/>
          </w:tcPr>
          <w:p w14:paraId="0AD463A6" w14:textId="77777777" w:rsidR="00C079A9" w:rsidRPr="00A53EC8" w:rsidRDefault="00C079A9" w:rsidP="00A53EC8">
            <w:pPr>
              <w:suppressAutoHyphens w:val="0"/>
              <w:spacing w:before="40" w:after="40" w:line="220" w:lineRule="exact"/>
              <w:jc w:val="right"/>
              <w:rPr>
                <w:sz w:val="18"/>
              </w:rPr>
            </w:pPr>
            <w:r w:rsidRPr="00A53EC8">
              <w:rPr>
                <w:sz w:val="18"/>
                <w:lang w:val="fr-FR"/>
              </w:rPr>
              <w:t>382</w:t>
            </w:r>
          </w:p>
        </w:tc>
        <w:tc>
          <w:tcPr>
            <w:tcW w:w="723" w:type="dxa"/>
            <w:shd w:val="clear" w:color="auto" w:fill="auto"/>
            <w:vAlign w:val="bottom"/>
          </w:tcPr>
          <w:p w14:paraId="10FF7DD2" w14:textId="77777777" w:rsidR="00C079A9" w:rsidRPr="00A53EC8" w:rsidRDefault="00C079A9" w:rsidP="00A53EC8">
            <w:pPr>
              <w:suppressAutoHyphens w:val="0"/>
              <w:spacing w:before="40" w:after="40" w:line="220" w:lineRule="exact"/>
              <w:jc w:val="right"/>
              <w:rPr>
                <w:sz w:val="18"/>
              </w:rPr>
            </w:pPr>
            <w:r w:rsidRPr="00A53EC8">
              <w:rPr>
                <w:sz w:val="18"/>
                <w:lang w:val="fr-FR"/>
              </w:rPr>
              <w:t>456</w:t>
            </w:r>
          </w:p>
        </w:tc>
      </w:tr>
      <w:tr w:rsidR="00C079A9" w:rsidRPr="00A53EC8" w14:paraId="473BE8CE" w14:textId="77777777" w:rsidTr="00A53EC8">
        <w:tc>
          <w:tcPr>
            <w:tcW w:w="2410" w:type="dxa"/>
            <w:shd w:val="clear" w:color="auto" w:fill="auto"/>
            <w:noWrap/>
          </w:tcPr>
          <w:p w14:paraId="45909CD2" w14:textId="77777777" w:rsidR="00C079A9" w:rsidRPr="00A53EC8" w:rsidRDefault="00C079A9" w:rsidP="00A53EC8">
            <w:pPr>
              <w:suppressAutoHyphens w:val="0"/>
              <w:spacing w:before="40" w:after="40" w:line="220" w:lineRule="exact"/>
              <w:rPr>
                <w:sz w:val="18"/>
              </w:rPr>
            </w:pPr>
            <w:r w:rsidRPr="00A53EC8">
              <w:rPr>
                <w:sz w:val="18"/>
                <w:lang w:val="fr-FR"/>
              </w:rPr>
              <w:t>Typhus exanthématique</w:t>
            </w:r>
          </w:p>
        </w:tc>
        <w:tc>
          <w:tcPr>
            <w:tcW w:w="623" w:type="dxa"/>
            <w:shd w:val="clear" w:color="auto" w:fill="auto"/>
            <w:vAlign w:val="bottom"/>
          </w:tcPr>
          <w:p w14:paraId="57DCFE6D"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54198924"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72AF1958" w14:textId="77777777" w:rsidR="00C079A9" w:rsidRPr="00A53EC8" w:rsidRDefault="00C079A9" w:rsidP="00A53EC8">
            <w:pPr>
              <w:suppressAutoHyphens w:val="0"/>
              <w:spacing w:before="40" w:after="40" w:line="220" w:lineRule="exact"/>
              <w:jc w:val="right"/>
              <w:rPr>
                <w:sz w:val="18"/>
              </w:rPr>
            </w:pPr>
          </w:p>
        </w:tc>
        <w:tc>
          <w:tcPr>
            <w:tcW w:w="722" w:type="dxa"/>
            <w:shd w:val="clear" w:color="auto" w:fill="auto"/>
            <w:noWrap/>
            <w:vAlign w:val="bottom"/>
          </w:tcPr>
          <w:p w14:paraId="426C3B0E"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4D226C1D"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3C9A812F"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0E5AAA17" w14:textId="77777777" w:rsidR="00C079A9" w:rsidRPr="00A53EC8" w:rsidRDefault="00C079A9" w:rsidP="00A53EC8">
            <w:pPr>
              <w:suppressAutoHyphens w:val="0"/>
              <w:spacing w:before="40" w:after="40" w:line="220" w:lineRule="exact"/>
              <w:jc w:val="right"/>
              <w:rPr>
                <w:sz w:val="18"/>
              </w:rPr>
            </w:pPr>
            <w:r w:rsidRPr="00A53EC8">
              <w:rPr>
                <w:sz w:val="18"/>
                <w:lang w:val="fr-FR"/>
              </w:rPr>
              <w:t>3</w:t>
            </w:r>
          </w:p>
        </w:tc>
      </w:tr>
      <w:tr w:rsidR="00C079A9" w:rsidRPr="00A53EC8" w14:paraId="1D1561DD" w14:textId="77777777" w:rsidTr="00A53EC8">
        <w:tc>
          <w:tcPr>
            <w:tcW w:w="2410" w:type="dxa"/>
            <w:shd w:val="clear" w:color="auto" w:fill="auto"/>
            <w:noWrap/>
          </w:tcPr>
          <w:p w14:paraId="605F065E" w14:textId="77777777" w:rsidR="00C079A9" w:rsidRPr="00A53EC8" w:rsidRDefault="00C079A9" w:rsidP="00A53EC8">
            <w:pPr>
              <w:suppressAutoHyphens w:val="0"/>
              <w:spacing w:before="40" w:after="40" w:line="220" w:lineRule="exact"/>
              <w:rPr>
                <w:sz w:val="18"/>
              </w:rPr>
            </w:pPr>
            <w:r w:rsidRPr="00A53EC8">
              <w:rPr>
                <w:sz w:val="18"/>
                <w:lang w:val="fr-FR"/>
              </w:rPr>
              <w:t>Giardiase</w:t>
            </w:r>
          </w:p>
        </w:tc>
        <w:tc>
          <w:tcPr>
            <w:tcW w:w="623" w:type="dxa"/>
            <w:shd w:val="clear" w:color="auto" w:fill="auto"/>
            <w:vAlign w:val="bottom"/>
          </w:tcPr>
          <w:p w14:paraId="388434B1" w14:textId="77777777" w:rsidR="00C079A9" w:rsidRPr="00A53EC8" w:rsidRDefault="00C079A9" w:rsidP="00A53EC8">
            <w:pPr>
              <w:suppressAutoHyphens w:val="0"/>
              <w:spacing w:before="40" w:after="40" w:line="220" w:lineRule="exact"/>
              <w:jc w:val="right"/>
              <w:rPr>
                <w:sz w:val="18"/>
              </w:rPr>
            </w:pPr>
            <w:r w:rsidRPr="00A53EC8">
              <w:rPr>
                <w:sz w:val="18"/>
                <w:lang w:val="fr-FR"/>
              </w:rPr>
              <w:t>485</w:t>
            </w:r>
          </w:p>
        </w:tc>
        <w:tc>
          <w:tcPr>
            <w:tcW w:w="723" w:type="dxa"/>
            <w:shd w:val="clear" w:color="auto" w:fill="auto"/>
            <w:vAlign w:val="bottom"/>
          </w:tcPr>
          <w:p w14:paraId="42E63D65" w14:textId="77777777" w:rsidR="00C079A9" w:rsidRPr="00A53EC8" w:rsidRDefault="00C079A9" w:rsidP="00A53EC8">
            <w:pPr>
              <w:suppressAutoHyphens w:val="0"/>
              <w:spacing w:before="40" w:after="40" w:line="220" w:lineRule="exact"/>
              <w:jc w:val="right"/>
              <w:rPr>
                <w:sz w:val="18"/>
              </w:rPr>
            </w:pPr>
            <w:r w:rsidRPr="00A53EC8">
              <w:rPr>
                <w:sz w:val="18"/>
                <w:lang w:val="fr-FR"/>
              </w:rPr>
              <w:t>465</w:t>
            </w:r>
          </w:p>
        </w:tc>
        <w:tc>
          <w:tcPr>
            <w:tcW w:w="723" w:type="dxa"/>
            <w:shd w:val="clear" w:color="auto" w:fill="auto"/>
            <w:noWrap/>
            <w:vAlign w:val="bottom"/>
          </w:tcPr>
          <w:p w14:paraId="15CE3664" w14:textId="77777777" w:rsidR="00C079A9" w:rsidRPr="00A53EC8" w:rsidRDefault="00C079A9" w:rsidP="00A53EC8">
            <w:pPr>
              <w:suppressAutoHyphens w:val="0"/>
              <w:spacing w:before="40" w:after="40" w:line="220" w:lineRule="exact"/>
              <w:jc w:val="right"/>
              <w:rPr>
                <w:sz w:val="18"/>
              </w:rPr>
            </w:pPr>
            <w:r w:rsidRPr="00A53EC8">
              <w:rPr>
                <w:sz w:val="18"/>
                <w:lang w:val="fr-FR"/>
              </w:rPr>
              <w:t>578</w:t>
            </w:r>
          </w:p>
        </w:tc>
        <w:tc>
          <w:tcPr>
            <w:tcW w:w="722" w:type="dxa"/>
            <w:shd w:val="clear" w:color="auto" w:fill="auto"/>
            <w:noWrap/>
            <w:vAlign w:val="bottom"/>
          </w:tcPr>
          <w:p w14:paraId="230966FB" w14:textId="77777777" w:rsidR="00C079A9" w:rsidRPr="00A53EC8" w:rsidRDefault="00C079A9" w:rsidP="00A53EC8">
            <w:pPr>
              <w:suppressAutoHyphens w:val="0"/>
              <w:spacing w:before="40" w:after="40" w:line="220" w:lineRule="exact"/>
              <w:jc w:val="right"/>
              <w:rPr>
                <w:sz w:val="18"/>
              </w:rPr>
            </w:pPr>
            <w:r w:rsidRPr="00A53EC8">
              <w:rPr>
                <w:sz w:val="18"/>
                <w:lang w:val="fr-FR"/>
              </w:rPr>
              <w:t>299</w:t>
            </w:r>
          </w:p>
        </w:tc>
        <w:tc>
          <w:tcPr>
            <w:tcW w:w="723" w:type="dxa"/>
            <w:shd w:val="clear" w:color="auto" w:fill="auto"/>
            <w:noWrap/>
            <w:vAlign w:val="bottom"/>
          </w:tcPr>
          <w:p w14:paraId="3AC07E0E" w14:textId="77777777" w:rsidR="00C079A9" w:rsidRPr="00A53EC8" w:rsidRDefault="00C079A9" w:rsidP="00A53EC8">
            <w:pPr>
              <w:suppressAutoHyphens w:val="0"/>
              <w:spacing w:before="40" w:after="40" w:line="220" w:lineRule="exact"/>
              <w:jc w:val="right"/>
              <w:rPr>
                <w:sz w:val="18"/>
              </w:rPr>
            </w:pPr>
            <w:r w:rsidRPr="00A53EC8">
              <w:rPr>
                <w:sz w:val="18"/>
                <w:lang w:val="fr-FR"/>
              </w:rPr>
              <w:t>265</w:t>
            </w:r>
          </w:p>
        </w:tc>
        <w:tc>
          <w:tcPr>
            <w:tcW w:w="723" w:type="dxa"/>
            <w:shd w:val="clear" w:color="auto" w:fill="auto"/>
            <w:noWrap/>
            <w:vAlign w:val="bottom"/>
          </w:tcPr>
          <w:p w14:paraId="05B0B4E2" w14:textId="77777777" w:rsidR="00C079A9" w:rsidRPr="00A53EC8" w:rsidRDefault="00C079A9" w:rsidP="00A53EC8">
            <w:pPr>
              <w:suppressAutoHyphens w:val="0"/>
              <w:spacing w:before="40" w:after="40" w:line="220" w:lineRule="exact"/>
              <w:jc w:val="right"/>
              <w:rPr>
                <w:sz w:val="18"/>
              </w:rPr>
            </w:pPr>
            <w:r w:rsidRPr="00A53EC8">
              <w:rPr>
                <w:sz w:val="18"/>
                <w:lang w:val="fr-FR"/>
              </w:rPr>
              <w:t>331</w:t>
            </w:r>
          </w:p>
        </w:tc>
        <w:tc>
          <w:tcPr>
            <w:tcW w:w="723" w:type="dxa"/>
            <w:shd w:val="clear" w:color="auto" w:fill="auto"/>
            <w:vAlign w:val="bottom"/>
          </w:tcPr>
          <w:p w14:paraId="6717F4C0" w14:textId="77777777" w:rsidR="00C079A9" w:rsidRPr="00A53EC8" w:rsidRDefault="00C079A9" w:rsidP="00A53EC8">
            <w:pPr>
              <w:suppressAutoHyphens w:val="0"/>
              <w:spacing w:before="40" w:after="40" w:line="220" w:lineRule="exact"/>
              <w:jc w:val="right"/>
              <w:rPr>
                <w:sz w:val="18"/>
              </w:rPr>
            </w:pPr>
            <w:r w:rsidRPr="00A53EC8">
              <w:rPr>
                <w:sz w:val="18"/>
                <w:lang w:val="fr-FR"/>
              </w:rPr>
              <w:t>363</w:t>
            </w:r>
          </w:p>
        </w:tc>
      </w:tr>
      <w:tr w:rsidR="00C079A9" w:rsidRPr="00A53EC8" w14:paraId="44C4BB98" w14:textId="77777777" w:rsidTr="00A53EC8">
        <w:tc>
          <w:tcPr>
            <w:tcW w:w="2410" w:type="dxa"/>
            <w:shd w:val="clear" w:color="auto" w:fill="auto"/>
            <w:noWrap/>
          </w:tcPr>
          <w:p w14:paraId="58581547" w14:textId="77777777" w:rsidR="00C079A9" w:rsidRPr="00A53EC8" w:rsidRDefault="00C079A9" w:rsidP="00A53EC8">
            <w:pPr>
              <w:suppressAutoHyphens w:val="0"/>
              <w:spacing w:before="40" w:after="40" w:line="220" w:lineRule="exact"/>
              <w:rPr>
                <w:sz w:val="18"/>
              </w:rPr>
            </w:pPr>
            <w:r w:rsidRPr="00A53EC8">
              <w:rPr>
                <w:sz w:val="18"/>
                <w:lang w:val="fr-FR"/>
              </w:rPr>
              <w:t>Gonorrhée</w:t>
            </w:r>
          </w:p>
        </w:tc>
        <w:tc>
          <w:tcPr>
            <w:tcW w:w="623" w:type="dxa"/>
            <w:shd w:val="clear" w:color="auto" w:fill="auto"/>
            <w:vAlign w:val="bottom"/>
          </w:tcPr>
          <w:p w14:paraId="46353543" w14:textId="77777777" w:rsidR="00C079A9" w:rsidRPr="00A53EC8" w:rsidRDefault="00C079A9" w:rsidP="00A53EC8">
            <w:pPr>
              <w:suppressAutoHyphens w:val="0"/>
              <w:spacing w:before="40" w:after="40" w:line="220" w:lineRule="exact"/>
              <w:jc w:val="right"/>
              <w:rPr>
                <w:sz w:val="18"/>
              </w:rPr>
            </w:pPr>
            <w:r w:rsidRPr="00A53EC8">
              <w:rPr>
                <w:sz w:val="18"/>
                <w:lang w:val="fr-FR"/>
              </w:rPr>
              <w:t>1 399</w:t>
            </w:r>
          </w:p>
        </w:tc>
        <w:tc>
          <w:tcPr>
            <w:tcW w:w="723" w:type="dxa"/>
            <w:shd w:val="clear" w:color="auto" w:fill="auto"/>
            <w:vAlign w:val="bottom"/>
          </w:tcPr>
          <w:p w14:paraId="02491779" w14:textId="77777777" w:rsidR="00C079A9" w:rsidRPr="00A53EC8" w:rsidRDefault="00C079A9" w:rsidP="00A53EC8">
            <w:pPr>
              <w:suppressAutoHyphens w:val="0"/>
              <w:spacing w:before="40" w:after="40" w:line="220" w:lineRule="exact"/>
              <w:jc w:val="right"/>
              <w:rPr>
                <w:sz w:val="18"/>
              </w:rPr>
            </w:pPr>
            <w:r w:rsidRPr="00A53EC8">
              <w:rPr>
                <w:sz w:val="18"/>
                <w:lang w:val="fr-FR"/>
              </w:rPr>
              <w:t>1 659</w:t>
            </w:r>
          </w:p>
        </w:tc>
        <w:tc>
          <w:tcPr>
            <w:tcW w:w="723" w:type="dxa"/>
            <w:shd w:val="clear" w:color="auto" w:fill="auto"/>
            <w:noWrap/>
            <w:vAlign w:val="bottom"/>
          </w:tcPr>
          <w:p w14:paraId="49161F0D" w14:textId="77777777" w:rsidR="00C079A9" w:rsidRPr="00A53EC8" w:rsidRDefault="00C079A9" w:rsidP="00A53EC8">
            <w:pPr>
              <w:suppressAutoHyphens w:val="0"/>
              <w:spacing w:before="40" w:after="40" w:line="220" w:lineRule="exact"/>
              <w:jc w:val="right"/>
              <w:rPr>
                <w:sz w:val="18"/>
              </w:rPr>
            </w:pPr>
            <w:r w:rsidRPr="00A53EC8">
              <w:rPr>
                <w:sz w:val="18"/>
                <w:lang w:val="fr-FR"/>
              </w:rPr>
              <w:t>1 704</w:t>
            </w:r>
          </w:p>
        </w:tc>
        <w:tc>
          <w:tcPr>
            <w:tcW w:w="722" w:type="dxa"/>
            <w:shd w:val="clear" w:color="auto" w:fill="auto"/>
            <w:noWrap/>
            <w:vAlign w:val="bottom"/>
          </w:tcPr>
          <w:p w14:paraId="70B20200" w14:textId="77777777" w:rsidR="00C079A9" w:rsidRPr="00A53EC8" w:rsidRDefault="00C079A9" w:rsidP="00A53EC8">
            <w:pPr>
              <w:suppressAutoHyphens w:val="0"/>
              <w:spacing w:before="40" w:after="40" w:line="220" w:lineRule="exact"/>
              <w:jc w:val="right"/>
              <w:rPr>
                <w:sz w:val="18"/>
              </w:rPr>
            </w:pPr>
            <w:r w:rsidRPr="00A53EC8">
              <w:rPr>
                <w:sz w:val="18"/>
                <w:lang w:val="fr-FR"/>
              </w:rPr>
              <w:t>1 045</w:t>
            </w:r>
          </w:p>
        </w:tc>
        <w:tc>
          <w:tcPr>
            <w:tcW w:w="723" w:type="dxa"/>
            <w:shd w:val="clear" w:color="auto" w:fill="auto"/>
            <w:noWrap/>
            <w:vAlign w:val="bottom"/>
          </w:tcPr>
          <w:p w14:paraId="7803A764" w14:textId="77777777" w:rsidR="00C079A9" w:rsidRPr="00A53EC8" w:rsidRDefault="00C079A9" w:rsidP="00A53EC8">
            <w:pPr>
              <w:suppressAutoHyphens w:val="0"/>
              <w:spacing w:before="40" w:after="40" w:line="220" w:lineRule="exact"/>
              <w:jc w:val="right"/>
              <w:rPr>
                <w:sz w:val="18"/>
              </w:rPr>
            </w:pPr>
            <w:r w:rsidRPr="00A53EC8">
              <w:rPr>
                <w:sz w:val="18"/>
                <w:lang w:val="fr-FR"/>
              </w:rPr>
              <w:t>555</w:t>
            </w:r>
          </w:p>
        </w:tc>
        <w:tc>
          <w:tcPr>
            <w:tcW w:w="723" w:type="dxa"/>
            <w:shd w:val="clear" w:color="auto" w:fill="auto"/>
            <w:noWrap/>
            <w:vAlign w:val="bottom"/>
          </w:tcPr>
          <w:p w14:paraId="3F39AF06" w14:textId="77777777" w:rsidR="00C079A9" w:rsidRPr="00A53EC8" w:rsidRDefault="00C079A9" w:rsidP="00A53EC8">
            <w:pPr>
              <w:suppressAutoHyphens w:val="0"/>
              <w:spacing w:before="40" w:after="40" w:line="220" w:lineRule="exact"/>
              <w:jc w:val="right"/>
              <w:rPr>
                <w:sz w:val="18"/>
              </w:rPr>
            </w:pPr>
            <w:r w:rsidRPr="00A53EC8">
              <w:rPr>
                <w:sz w:val="18"/>
                <w:lang w:val="fr-FR"/>
              </w:rPr>
              <w:t>1 858</w:t>
            </w:r>
          </w:p>
        </w:tc>
        <w:tc>
          <w:tcPr>
            <w:tcW w:w="723" w:type="dxa"/>
            <w:shd w:val="clear" w:color="auto" w:fill="auto"/>
            <w:vAlign w:val="bottom"/>
          </w:tcPr>
          <w:p w14:paraId="22FC5139" w14:textId="77777777" w:rsidR="00C079A9" w:rsidRPr="00A53EC8" w:rsidRDefault="00C079A9" w:rsidP="00A53EC8">
            <w:pPr>
              <w:suppressAutoHyphens w:val="0"/>
              <w:spacing w:before="40" w:after="40" w:line="220" w:lineRule="exact"/>
              <w:jc w:val="right"/>
              <w:rPr>
                <w:sz w:val="18"/>
              </w:rPr>
            </w:pPr>
            <w:r w:rsidRPr="00A53EC8">
              <w:rPr>
                <w:sz w:val="18"/>
                <w:lang w:val="fr-FR"/>
              </w:rPr>
              <w:t>2 985</w:t>
            </w:r>
          </w:p>
        </w:tc>
      </w:tr>
      <w:tr w:rsidR="00C079A9" w:rsidRPr="00A53EC8" w14:paraId="3C6A294B" w14:textId="77777777" w:rsidTr="00A53EC8">
        <w:tc>
          <w:tcPr>
            <w:tcW w:w="2410" w:type="dxa"/>
            <w:shd w:val="clear" w:color="auto" w:fill="auto"/>
            <w:noWrap/>
          </w:tcPr>
          <w:p w14:paraId="4A5D7F6C" w14:textId="77777777" w:rsidR="00C079A9" w:rsidRPr="00A53EC8" w:rsidRDefault="00C079A9" w:rsidP="00A53EC8">
            <w:pPr>
              <w:suppressAutoHyphens w:val="0"/>
              <w:spacing w:before="40" w:after="40" w:line="220" w:lineRule="exact"/>
              <w:rPr>
                <w:sz w:val="18"/>
              </w:rPr>
            </w:pPr>
            <w:r w:rsidRPr="00A53EC8">
              <w:rPr>
                <w:sz w:val="18"/>
                <w:lang w:val="fr-FR"/>
              </w:rPr>
              <w:t>Fièvre jaune</w:t>
            </w:r>
          </w:p>
        </w:tc>
        <w:tc>
          <w:tcPr>
            <w:tcW w:w="623" w:type="dxa"/>
            <w:shd w:val="clear" w:color="auto" w:fill="auto"/>
            <w:vAlign w:val="bottom"/>
          </w:tcPr>
          <w:p w14:paraId="7FEE3DD4"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71C6E7EC"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76BC36F3" w14:textId="77777777" w:rsidR="00C079A9" w:rsidRPr="00A53EC8" w:rsidRDefault="00C079A9" w:rsidP="00A53EC8">
            <w:pPr>
              <w:suppressAutoHyphens w:val="0"/>
              <w:spacing w:before="40" w:after="40" w:line="220" w:lineRule="exact"/>
              <w:jc w:val="right"/>
              <w:rPr>
                <w:sz w:val="18"/>
              </w:rPr>
            </w:pPr>
          </w:p>
        </w:tc>
        <w:tc>
          <w:tcPr>
            <w:tcW w:w="722" w:type="dxa"/>
            <w:shd w:val="clear" w:color="auto" w:fill="auto"/>
            <w:noWrap/>
            <w:vAlign w:val="bottom"/>
          </w:tcPr>
          <w:p w14:paraId="2D950FF9"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4A929B7F"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75644162"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222D3C2C" w14:textId="77777777" w:rsidR="00C079A9" w:rsidRPr="00A53EC8" w:rsidRDefault="00C079A9" w:rsidP="00A53EC8">
            <w:pPr>
              <w:suppressAutoHyphens w:val="0"/>
              <w:spacing w:before="40" w:after="40" w:line="220" w:lineRule="exact"/>
              <w:jc w:val="right"/>
              <w:rPr>
                <w:sz w:val="18"/>
              </w:rPr>
            </w:pPr>
          </w:p>
        </w:tc>
      </w:tr>
      <w:tr w:rsidR="00C079A9" w:rsidRPr="00A53EC8" w14:paraId="61D6E224" w14:textId="77777777" w:rsidTr="00A53EC8">
        <w:tc>
          <w:tcPr>
            <w:tcW w:w="2410" w:type="dxa"/>
            <w:shd w:val="clear" w:color="auto" w:fill="auto"/>
            <w:noWrap/>
          </w:tcPr>
          <w:p w14:paraId="4FBEFCC2" w14:textId="77777777" w:rsidR="00C079A9" w:rsidRPr="00A53EC8" w:rsidRDefault="00C079A9" w:rsidP="00A53EC8">
            <w:pPr>
              <w:suppressAutoHyphens w:val="0"/>
              <w:spacing w:before="40" w:after="40" w:line="220" w:lineRule="exact"/>
              <w:rPr>
                <w:sz w:val="18"/>
              </w:rPr>
            </w:pPr>
            <w:r w:rsidRPr="00A53EC8">
              <w:rPr>
                <w:sz w:val="18"/>
                <w:lang w:val="fr-FR"/>
              </w:rPr>
              <w:t>Fièvre hémorragique</w:t>
            </w:r>
          </w:p>
        </w:tc>
        <w:tc>
          <w:tcPr>
            <w:tcW w:w="623" w:type="dxa"/>
            <w:shd w:val="clear" w:color="auto" w:fill="auto"/>
            <w:vAlign w:val="bottom"/>
          </w:tcPr>
          <w:p w14:paraId="6CF3887F"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55C8712A"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05AA2A02" w14:textId="77777777" w:rsidR="00C079A9" w:rsidRPr="00A53EC8" w:rsidRDefault="00C079A9" w:rsidP="00A53EC8">
            <w:pPr>
              <w:suppressAutoHyphens w:val="0"/>
              <w:spacing w:before="40" w:after="40" w:line="220" w:lineRule="exact"/>
              <w:jc w:val="right"/>
              <w:rPr>
                <w:sz w:val="18"/>
              </w:rPr>
            </w:pPr>
          </w:p>
        </w:tc>
        <w:tc>
          <w:tcPr>
            <w:tcW w:w="722" w:type="dxa"/>
            <w:shd w:val="clear" w:color="auto" w:fill="auto"/>
            <w:noWrap/>
            <w:vAlign w:val="bottom"/>
          </w:tcPr>
          <w:p w14:paraId="6C1A48B8"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4764AB50"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7C0CE843"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16374821" w14:textId="77777777" w:rsidR="00C079A9" w:rsidRPr="00A53EC8" w:rsidRDefault="00C079A9" w:rsidP="00A53EC8">
            <w:pPr>
              <w:suppressAutoHyphens w:val="0"/>
              <w:spacing w:before="40" w:after="40" w:line="220" w:lineRule="exact"/>
              <w:jc w:val="right"/>
              <w:rPr>
                <w:sz w:val="18"/>
              </w:rPr>
            </w:pPr>
          </w:p>
        </w:tc>
      </w:tr>
      <w:tr w:rsidR="00C079A9" w:rsidRPr="00A53EC8" w14:paraId="1354C2FF" w14:textId="77777777" w:rsidTr="00A53EC8">
        <w:tc>
          <w:tcPr>
            <w:tcW w:w="2410" w:type="dxa"/>
            <w:shd w:val="clear" w:color="auto" w:fill="auto"/>
            <w:noWrap/>
          </w:tcPr>
          <w:p w14:paraId="0BAE7C36" w14:textId="77777777" w:rsidR="00C079A9" w:rsidRPr="00A53EC8" w:rsidRDefault="00C079A9" w:rsidP="00A53EC8">
            <w:pPr>
              <w:suppressAutoHyphens w:val="0"/>
              <w:spacing w:before="40" w:after="40" w:line="220" w:lineRule="exact"/>
              <w:rPr>
                <w:sz w:val="18"/>
              </w:rPr>
            </w:pPr>
            <w:r w:rsidRPr="00A53EC8">
              <w:rPr>
                <w:sz w:val="18"/>
                <w:lang w:val="fr-FR"/>
              </w:rPr>
              <w:t>Hépatite A</w:t>
            </w:r>
          </w:p>
        </w:tc>
        <w:tc>
          <w:tcPr>
            <w:tcW w:w="623" w:type="dxa"/>
            <w:shd w:val="clear" w:color="auto" w:fill="auto"/>
            <w:vAlign w:val="bottom"/>
          </w:tcPr>
          <w:p w14:paraId="3FDFE421" w14:textId="77777777" w:rsidR="00C079A9" w:rsidRPr="00A53EC8" w:rsidRDefault="00C079A9" w:rsidP="00A53EC8">
            <w:pPr>
              <w:suppressAutoHyphens w:val="0"/>
              <w:spacing w:before="40" w:after="40" w:line="220" w:lineRule="exact"/>
              <w:jc w:val="right"/>
              <w:rPr>
                <w:sz w:val="18"/>
              </w:rPr>
            </w:pPr>
            <w:r w:rsidRPr="00A53EC8">
              <w:rPr>
                <w:sz w:val="18"/>
                <w:lang w:val="fr-FR"/>
              </w:rPr>
              <w:t>50</w:t>
            </w:r>
          </w:p>
        </w:tc>
        <w:tc>
          <w:tcPr>
            <w:tcW w:w="723" w:type="dxa"/>
            <w:shd w:val="clear" w:color="auto" w:fill="auto"/>
            <w:vAlign w:val="bottom"/>
          </w:tcPr>
          <w:p w14:paraId="0B3FAEE4" w14:textId="77777777" w:rsidR="00C079A9" w:rsidRPr="00A53EC8" w:rsidRDefault="00C079A9" w:rsidP="00A53EC8">
            <w:pPr>
              <w:suppressAutoHyphens w:val="0"/>
              <w:spacing w:before="40" w:after="40" w:line="220" w:lineRule="exact"/>
              <w:jc w:val="right"/>
              <w:rPr>
                <w:sz w:val="18"/>
              </w:rPr>
            </w:pPr>
            <w:r w:rsidRPr="00A53EC8">
              <w:rPr>
                <w:sz w:val="18"/>
                <w:lang w:val="fr-FR"/>
              </w:rPr>
              <w:t>32</w:t>
            </w:r>
          </w:p>
        </w:tc>
        <w:tc>
          <w:tcPr>
            <w:tcW w:w="723" w:type="dxa"/>
            <w:shd w:val="clear" w:color="auto" w:fill="auto"/>
            <w:noWrap/>
            <w:vAlign w:val="bottom"/>
          </w:tcPr>
          <w:p w14:paraId="25251FB2" w14:textId="77777777" w:rsidR="00C079A9" w:rsidRPr="00A53EC8" w:rsidRDefault="00C079A9" w:rsidP="00A53EC8">
            <w:pPr>
              <w:suppressAutoHyphens w:val="0"/>
              <w:spacing w:before="40" w:after="40" w:line="220" w:lineRule="exact"/>
              <w:jc w:val="right"/>
              <w:rPr>
                <w:sz w:val="18"/>
              </w:rPr>
            </w:pPr>
            <w:r w:rsidRPr="00A53EC8">
              <w:rPr>
                <w:sz w:val="18"/>
                <w:lang w:val="fr-FR"/>
              </w:rPr>
              <w:t>38</w:t>
            </w:r>
          </w:p>
        </w:tc>
        <w:tc>
          <w:tcPr>
            <w:tcW w:w="722" w:type="dxa"/>
            <w:shd w:val="clear" w:color="auto" w:fill="auto"/>
            <w:noWrap/>
            <w:vAlign w:val="bottom"/>
          </w:tcPr>
          <w:p w14:paraId="1C3DB25A" w14:textId="77777777" w:rsidR="00C079A9" w:rsidRPr="00A53EC8" w:rsidRDefault="00C079A9" w:rsidP="00A53EC8">
            <w:pPr>
              <w:suppressAutoHyphens w:val="0"/>
              <w:spacing w:before="40" w:after="40" w:line="220" w:lineRule="exact"/>
              <w:jc w:val="right"/>
              <w:rPr>
                <w:sz w:val="18"/>
              </w:rPr>
            </w:pPr>
            <w:r w:rsidRPr="00A53EC8">
              <w:rPr>
                <w:sz w:val="18"/>
                <w:lang w:val="fr-FR"/>
              </w:rPr>
              <w:t>14</w:t>
            </w:r>
          </w:p>
        </w:tc>
        <w:tc>
          <w:tcPr>
            <w:tcW w:w="723" w:type="dxa"/>
            <w:shd w:val="clear" w:color="auto" w:fill="auto"/>
            <w:noWrap/>
            <w:vAlign w:val="bottom"/>
          </w:tcPr>
          <w:p w14:paraId="05EFF380" w14:textId="77777777" w:rsidR="00C079A9" w:rsidRPr="00A53EC8" w:rsidRDefault="00C079A9" w:rsidP="00A53EC8">
            <w:pPr>
              <w:suppressAutoHyphens w:val="0"/>
              <w:spacing w:before="40" w:after="40" w:line="220" w:lineRule="exact"/>
              <w:jc w:val="right"/>
              <w:rPr>
                <w:sz w:val="18"/>
              </w:rPr>
            </w:pPr>
            <w:r w:rsidRPr="00A53EC8">
              <w:rPr>
                <w:sz w:val="18"/>
                <w:lang w:val="fr-FR"/>
              </w:rPr>
              <w:t>33</w:t>
            </w:r>
          </w:p>
        </w:tc>
        <w:tc>
          <w:tcPr>
            <w:tcW w:w="723" w:type="dxa"/>
            <w:shd w:val="clear" w:color="auto" w:fill="auto"/>
            <w:noWrap/>
            <w:vAlign w:val="bottom"/>
          </w:tcPr>
          <w:p w14:paraId="615D2FF1" w14:textId="77777777" w:rsidR="00C079A9" w:rsidRPr="00A53EC8" w:rsidRDefault="00C079A9" w:rsidP="00A53EC8">
            <w:pPr>
              <w:suppressAutoHyphens w:val="0"/>
              <w:spacing w:before="40" w:after="40" w:line="220" w:lineRule="exact"/>
              <w:jc w:val="right"/>
              <w:rPr>
                <w:sz w:val="18"/>
              </w:rPr>
            </w:pPr>
            <w:r w:rsidRPr="00A53EC8">
              <w:rPr>
                <w:sz w:val="18"/>
                <w:lang w:val="fr-FR"/>
              </w:rPr>
              <w:t>31</w:t>
            </w:r>
          </w:p>
        </w:tc>
        <w:tc>
          <w:tcPr>
            <w:tcW w:w="723" w:type="dxa"/>
            <w:shd w:val="clear" w:color="auto" w:fill="auto"/>
            <w:vAlign w:val="bottom"/>
          </w:tcPr>
          <w:p w14:paraId="4F052477" w14:textId="77777777" w:rsidR="00C079A9" w:rsidRPr="00A53EC8" w:rsidRDefault="00C079A9" w:rsidP="00A53EC8">
            <w:pPr>
              <w:suppressAutoHyphens w:val="0"/>
              <w:spacing w:before="40" w:after="40" w:line="220" w:lineRule="exact"/>
              <w:jc w:val="right"/>
              <w:rPr>
                <w:sz w:val="18"/>
              </w:rPr>
            </w:pPr>
            <w:r w:rsidRPr="00A53EC8">
              <w:rPr>
                <w:sz w:val="18"/>
                <w:lang w:val="fr-FR"/>
              </w:rPr>
              <w:t>29</w:t>
            </w:r>
          </w:p>
        </w:tc>
      </w:tr>
      <w:tr w:rsidR="00C079A9" w:rsidRPr="00A53EC8" w14:paraId="7FBE77FC" w14:textId="77777777" w:rsidTr="00A53EC8">
        <w:tc>
          <w:tcPr>
            <w:tcW w:w="2410" w:type="dxa"/>
            <w:shd w:val="clear" w:color="auto" w:fill="auto"/>
            <w:noWrap/>
          </w:tcPr>
          <w:p w14:paraId="35C97B57" w14:textId="77777777" w:rsidR="00C079A9" w:rsidRPr="00A53EC8" w:rsidRDefault="00C079A9" w:rsidP="00A53EC8">
            <w:pPr>
              <w:suppressAutoHyphens w:val="0"/>
              <w:spacing w:before="40" w:after="40" w:line="220" w:lineRule="exact"/>
              <w:rPr>
                <w:sz w:val="18"/>
              </w:rPr>
            </w:pPr>
            <w:r w:rsidRPr="00A53EC8">
              <w:rPr>
                <w:sz w:val="18"/>
                <w:lang w:val="fr-FR"/>
              </w:rPr>
              <w:t>Hépatite B, aiguë</w:t>
            </w:r>
          </w:p>
        </w:tc>
        <w:tc>
          <w:tcPr>
            <w:tcW w:w="623" w:type="dxa"/>
            <w:shd w:val="clear" w:color="auto" w:fill="auto"/>
            <w:vAlign w:val="bottom"/>
          </w:tcPr>
          <w:p w14:paraId="0D8D961F" w14:textId="77777777" w:rsidR="00C079A9" w:rsidRPr="00A53EC8" w:rsidRDefault="00C079A9" w:rsidP="00A53EC8">
            <w:pPr>
              <w:suppressAutoHyphens w:val="0"/>
              <w:spacing w:before="40" w:after="40" w:line="220" w:lineRule="exact"/>
              <w:jc w:val="right"/>
              <w:rPr>
                <w:sz w:val="18"/>
              </w:rPr>
            </w:pPr>
            <w:r w:rsidRPr="00A53EC8">
              <w:rPr>
                <w:sz w:val="18"/>
                <w:lang w:val="fr-FR"/>
              </w:rPr>
              <w:t>20</w:t>
            </w:r>
          </w:p>
        </w:tc>
        <w:tc>
          <w:tcPr>
            <w:tcW w:w="723" w:type="dxa"/>
            <w:shd w:val="clear" w:color="auto" w:fill="auto"/>
            <w:vAlign w:val="bottom"/>
          </w:tcPr>
          <w:p w14:paraId="0BC4CAC1" w14:textId="77777777" w:rsidR="00C079A9" w:rsidRPr="00A53EC8" w:rsidRDefault="00C079A9" w:rsidP="00A53EC8">
            <w:pPr>
              <w:suppressAutoHyphens w:val="0"/>
              <w:spacing w:before="40" w:after="40" w:line="220" w:lineRule="exact"/>
              <w:jc w:val="right"/>
              <w:rPr>
                <w:sz w:val="18"/>
              </w:rPr>
            </w:pPr>
            <w:r w:rsidRPr="00A53EC8">
              <w:rPr>
                <w:sz w:val="18"/>
                <w:lang w:val="fr-FR"/>
              </w:rPr>
              <w:t>12</w:t>
            </w:r>
          </w:p>
        </w:tc>
        <w:tc>
          <w:tcPr>
            <w:tcW w:w="723" w:type="dxa"/>
            <w:shd w:val="clear" w:color="auto" w:fill="auto"/>
            <w:noWrap/>
            <w:vAlign w:val="bottom"/>
          </w:tcPr>
          <w:p w14:paraId="17A2F707" w14:textId="77777777" w:rsidR="00C079A9" w:rsidRPr="00A53EC8" w:rsidRDefault="00C079A9" w:rsidP="00A53EC8">
            <w:pPr>
              <w:suppressAutoHyphens w:val="0"/>
              <w:spacing w:before="40" w:after="40" w:line="220" w:lineRule="exact"/>
              <w:jc w:val="right"/>
              <w:rPr>
                <w:sz w:val="18"/>
              </w:rPr>
            </w:pPr>
            <w:r w:rsidRPr="00A53EC8">
              <w:rPr>
                <w:sz w:val="18"/>
                <w:lang w:val="fr-FR"/>
              </w:rPr>
              <w:t>23</w:t>
            </w:r>
          </w:p>
        </w:tc>
        <w:tc>
          <w:tcPr>
            <w:tcW w:w="722" w:type="dxa"/>
            <w:shd w:val="clear" w:color="auto" w:fill="auto"/>
            <w:noWrap/>
            <w:vAlign w:val="bottom"/>
          </w:tcPr>
          <w:p w14:paraId="61EB81C3" w14:textId="77777777" w:rsidR="00C079A9" w:rsidRPr="00A53EC8" w:rsidRDefault="00C079A9" w:rsidP="00A53EC8">
            <w:pPr>
              <w:suppressAutoHyphens w:val="0"/>
              <w:spacing w:before="40" w:after="40" w:line="220" w:lineRule="exact"/>
              <w:jc w:val="right"/>
              <w:rPr>
                <w:sz w:val="18"/>
              </w:rPr>
            </w:pPr>
            <w:r w:rsidRPr="00A53EC8">
              <w:rPr>
                <w:sz w:val="18"/>
                <w:lang w:val="fr-FR"/>
              </w:rPr>
              <w:t>4</w:t>
            </w:r>
          </w:p>
        </w:tc>
        <w:tc>
          <w:tcPr>
            <w:tcW w:w="723" w:type="dxa"/>
            <w:shd w:val="clear" w:color="auto" w:fill="auto"/>
            <w:noWrap/>
            <w:vAlign w:val="bottom"/>
          </w:tcPr>
          <w:p w14:paraId="22DDF4DA" w14:textId="77777777" w:rsidR="00C079A9" w:rsidRPr="00A53EC8" w:rsidRDefault="00C079A9" w:rsidP="00A53EC8">
            <w:pPr>
              <w:suppressAutoHyphens w:val="0"/>
              <w:spacing w:before="40" w:after="40" w:line="220" w:lineRule="exact"/>
              <w:jc w:val="right"/>
              <w:rPr>
                <w:sz w:val="18"/>
              </w:rPr>
            </w:pPr>
            <w:r w:rsidRPr="00A53EC8">
              <w:rPr>
                <w:sz w:val="18"/>
                <w:lang w:val="fr-FR"/>
              </w:rPr>
              <w:t>4</w:t>
            </w:r>
          </w:p>
        </w:tc>
        <w:tc>
          <w:tcPr>
            <w:tcW w:w="723" w:type="dxa"/>
            <w:shd w:val="clear" w:color="auto" w:fill="auto"/>
            <w:noWrap/>
            <w:vAlign w:val="bottom"/>
          </w:tcPr>
          <w:p w14:paraId="38070EF6" w14:textId="77777777" w:rsidR="00C079A9" w:rsidRPr="00A53EC8" w:rsidRDefault="00C079A9" w:rsidP="00A53EC8">
            <w:pPr>
              <w:suppressAutoHyphens w:val="0"/>
              <w:spacing w:before="40" w:after="40" w:line="220" w:lineRule="exact"/>
              <w:jc w:val="right"/>
              <w:rPr>
                <w:sz w:val="18"/>
              </w:rPr>
            </w:pPr>
            <w:r w:rsidRPr="00A53EC8">
              <w:rPr>
                <w:sz w:val="18"/>
                <w:lang w:val="fr-FR"/>
              </w:rPr>
              <w:t>4</w:t>
            </w:r>
          </w:p>
        </w:tc>
        <w:tc>
          <w:tcPr>
            <w:tcW w:w="723" w:type="dxa"/>
            <w:shd w:val="clear" w:color="auto" w:fill="auto"/>
            <w:vAlign w:val="bottom"/>
          </w:tcPr>
          <w:p w14:paraId="01D5BCF3" w14:textId="77777777" w:rsidR="00C079A9" w:rsidRPr="00A53EC8" w:rsidRDefault="00C079A9" w:rsidP="00A53EC8">
            <w:pPr>
              <w:suppressAutoHyphens w:val="0"/>
              <w:spacing w:before="40" w:after="40" w:line="220" w:lineRule="exact"/>
              <w:jc w:val="right"/>
              <w:rPr>
                <w:sz w:val="18"/>
              </w:rPr>
            </w:pPr>
            <w:r w:rsidRPr="00A53EC8">
              <w:rPr>
                <w:sz w:val="18"/>
                <w:lang w:val="fr-FR"/>
              </w:rPr>
              <w:t>9</w:t>
            </w:r>
          </w:p>
        </w:tc>
      </w:tr>
      <w:tr w:rsidR="00C079A9" w:rsidRPr="00A53EC8" w14:paraId="5DF11E4C" w14:textId="77777777" w:rsidTr="00A53EC8">
        <w:tc>
          <w:tcPr>
            <w:tcW w:w="2410" w:type="dxa"/>
            <w:shd w:val="clear" w:color="auto" w:fill="auto"/>
            <w:noWrap/>
          </w:tcPr>
          <w:p w14:paraId="490E0A37" w14:textId="77777777" w:rsidR="00C079A9" w:rsidRPr="00A53EC8" w:rsidRDefault="00C079A9" w:rsidP="00A53EC8">
            <w:pPr>
              <w:suppressAutoHyphens w:val="0"/>
              <w:spacing w:before="40" w:after="40" w:line="220" w:lineRule="exact"/>
              <w:rPr>
                <w:sz w:val="18"/>
              </w:rPr>
            </w:pPr>
            <w:r w:rsidRPr="00A53EC8">
              <w:rPr>
                <w:sz w:val="18"/>
                <w:lang w:val="fr-FR"/>
              </w:rPr>
              <w:t>Hépatite B, chronique</w:t>
            </w:r>
          </w:p>
        </w:tc>
        <w:tc>
          <w:tcPr>
            <w:tcW w:w="623" w:type="dxa"/>
            <w:shd w:val="clear" w:color="auto" w:fill="auto"/>
            <w:vAlign w:val="bottom"/>
          </w:tcPr>
          <w:p w14:paraId="3AAAC0B7" w14:textId="77777777" w:rsidR="00C079A9" w:rsidRPr="00A53EC8" w:rsidRDefault="00C079A9" w:rsidP="00A53EC8">
            <w:pPr>
              <w:suppressAutoHyphens w:val="0"/>
              <w:spacing w:before="40" w:after="40" w:line="220" w:lineRule="exact"/>
              <w:jc w:val="right"/>
              <w:rPr>
                <w:sz w:val="18"/>
              </w:rPr>
            </w:pPr>
            <w:r w:rsidRPr="00A53EC8">
              <w:rPr>
                <w:sz w:val="18"/>
                <w:lang w:val="fr-FR"/>
              </w:rPr>
              <w:t>455</w:t>
            </w:r>
          </w:p>
        </w:tc>
        <w:tc>
          <w:tcPr>
            <w:tcW w:w="723" w:type="dxa"/>
            <w:shd w:val="clear" w:color="auto" w:fill="auto"/>
            <w:vAlign w:val="bottom"/>
          </w:tcPr>
          <w:p w14:paraId="43AFF310" w14:textId="77777777" w:rsidR="00C079A9" w:rsidRPr="00A53EC8" w:rsidRDefault="00C079A9" w:rsidP="00A53EC8">
            <w:pPr>
              <w:suppressAutoHyphens w:val="0"/>
              <w:spacing w:before="40" w:after="40" w:line="220" w:lineRule="exact"/>
              <w:jc w:val="right"/>
              <w:rPr>
                <w:sz w:val="18"/>
              </w:rPr>
            </w:pPr>
            <w:r w:rsidRPr="00A53EC8">
              <w:rPr>
                <w:sz w:val="18"/>
                <w:lang w:val="fr-FR"/>
              </w:rPr>
              <w:t>352</w:t>
            </w:r>
          </w:p>
        </w:tc>
        <w:tc>
          <w:tcPr>
            <w:tcW w:w="723" w:type="dxa"/>
            <w:shd w:val="clear" w:color="auto" w:fill="auto"/>
            <w:noWrap/>
            <w:vAlign w:val="bottom"/>
          </w:tcPr>
          <w:p w14:paraId="500C8AB2" w14:textId="77777777" w:rsidR="00C079A9" w:rsidRPr="00A53EC8" w:rsidRDefault="00C079A9" w:rsidP="00A53EC8">
            <w:pPr>
              <w:suppressAutoHyphens w:val="0"/>
              <w:spacing w:before="40" w:after="40" w:line="220" w:lineRule="exact"/>
              <w:jc w:val="right"/>
              <w:rPr>
                <w:sz w:val="18"/>
              </w:rPr>
            </w:pPr>
            <w:r w:rsidRPr="00A53EC8">
              <w:rPr>
                <w:sz w:val="18"/>
                <w:lang w:val="fr-FR"/>
              </w:rPr>
              <w:t>372</w:t>
            </w:r>
          </w:p>
        </w:tc>
        <w:tc>
          <w:tcPr>
            <w:tcW w:w="722" w:type="dxa"/>
            <w:shd w:val="clear" w:color="auto" w:fill="auto"/>
            <w:noWrap/>
            <w:vAlign w:val="bottom"/>
          </w:tcPr>
          <w:p w14:paraId="0C31BF5C" w14:textId="77777777" w:rsidR="00C079A9" w:rsidRPr="00A53EC8" w:rsidRDefault="00C079A9" w:rsidP="00A53EC8">
            <w:pPr>
              <w:suppressAutoHyphens w:val="0"/>
              <w:spacing w:before="40" w:after="40" w:line="220" w:lineRule="exact"/>
              <w:jc w:val="right"/>
              <w:rPr>
                <w:sz w:val="18"/>
              </w:rPr>
            </w:pPr>
            <w:r w:rsidRPr="00A53EC8">
              <w:rPr>
                <w:sz w:val="18"/>
                <w:lang w:val="fr-FR"/>
              </w:rPr>
              <w:t>218</w:t>
            </w:r>
          </w:p>
        </w:tc>
        <w:tc>
          <w:tcPr>
            <w:tcW w:w="723" w:type="dxa"/>
            <w:shd w:val="clear" w:color="auto" w:fill="auto"/>
            <w:noWrap/>
            <w:vAlign w:val="bottom"/>
          </w:tcPr>
          <w:p w14:paraId="6B86E717" w14:textId="77777777" w:rsidR="00C079A9" w:rsidRPr="00A53EC8" w:rsidRDefault="00C079A9" w:rsidP="00A53EC8">
            <w:pPr>
              <w:suppressAutoHyphens w:val="0"/>
              <w:spacing w:before="40" w:after="40" w:line="220" w:lineRule="exact"/>
              <w:jc w:val="right"/>
              <w:rPr>
                <w:sz w:val="18"/>
              </w:rPr>
            </w:pPr>
            <w:r w:rsidRPr="00A53EC8">
              <w:rPr>
                <w:sz w:val="18"/>
                <w:lang w:val="fr-FR"/>
              </w:rPr>
              <w:t>250</w:t>
            </w:r>
          </w:p>
        </w:tc>
        <w:tc>
          <w:tcPr>
            <w:tcW w:w="723" w:type="dxa"/>
            <w:shd w:val="clear" w:color="auto" w:fill="auto"/>
            <w:noWrap/>
            <w:vAlign w:val="bottom"/>
          </w:tcPr>
          <w:p w14:paraId="315C3FD0" w14:textId="77777777" w:rsidR="00C079A9" w:rsidRPr="00A53EC8" w:rsidRDefault="00C079A9" w:rsidP="00A53EC8">
            <w:pPr>
              <w:suppressAutoHyphens w:val="0"/>
              <w:spacing w:before="40" w:after="40" w:line="220" w:lineRule="exact"/>
              <w:jc w:val="right"/>
              <w:rPr>
                <w:sz w:val="18"/>
              </w:rPr>
            </w:pPr>
            <w:r w:rsidRPr="00A53EC8">
              <w:rPr>
                <w:sz w:val="18"/>
                <w:lang w:val="fr-FR"/>
              </w:rPr>
              <w:t>356</w:t>
            </w:r>
          </w:p>
        </w:tc>
        <w:tc>
          <w:tcPr>
            <w:tcW w:w="723" w:type="dxa"/>
            <w:shd w:val="clear" w:color="auto" w:fill="auto"/>
            <w:vAlign w:val="bottom"/>
          </w:tcPr>
          <w:p w14:paraId="3B08DC1D" w14:textId="77777777" w:rsidR="00C079A9" w:rsidRPr="00A53EC8" w:rsidRDefault="00C079A9" w:rsidP="00A53EC8">
            <w:pPr>
              <w:suppressAutoHyphens w:val="0"/>
              <w:spacing w:before="40" w:after="40" w:line="220" w:lineRule="exact"/>
              <w:jc w:val="right"/>
              <w:rPr>
                <w:sz w:val="18"/>
              </w:rPr>
            </w:pPr>
            <w:r w:rsidRPr="00A53EC8">
              <w:rPr>
                <w:sz w:val="18"/>
                <w:lang w:val="fr-FR"/>
              </w:rPr>
              <w:t>434</w:t>
            </w:r>
          </w:p>
        </w:tc>
      </w:tr>
      <w:tr w:rsidR="00C079A9" w:rsidRPr="00A53EC8" w14:paraId="09275D14" w14:textId="77777777" w:rsidTr="00A53EC8">
        <w:tc>
          <w:tcPr>
            <w:tcW w:w="2410" w:type="dxa"/>
            <w:shd w:val="clear" w:color="auto" w:fill="auto"/>
            <w:noWrap/>
          </w:tcPr>
          <w:p w14:paraId="06243AAE" w14:textId="77777777" w:rsidR="00C079A9" w:rsidRPr="00A53EC8" w:rsidRDefault="00C079A9" w:rsidP="00A53EC8">
            <w:pPr>
              <w:suppressAutoHyphens w:val="0"/>
              <w:spacing w:before="40" w:after="40" w:line="220" w:lineRule="exact"/>
              <w:rPr>
                <w:sz w:val="18"/>
              </w:rPr>
            </w:pPr>
            <w:r w:rsidRPr="00A53EC8">
              <w:rPr>
                <w:sz w:val="18"/>
                <w:lang w:val="fr-FR"/>
              </w:rPr>
              <w:t>Hépatite C</w:t>
            </w:r>
          </w:p>
        </w:tc>
        <w:tc>
          <w:tcPr>
            <w:tcW w:w="623" w:type="dxa"/>
            <w:shd w:val="clear" w:color="auto" w:fill="auto"/>
            <w:vAlign w:val="bottom"/>
          </w:tcPr>
          <w:p w14:paraId="36EBDC5C" w14:textId="77777777" w:rsidR="00C079A9" w:rsidRPr="00A53EC8" w:rsidRDefault="00C079A9" w:rsidP="00A53EC8">
            <w:pPr>
              <w:suppressAutoHyphens w:val="0"/>
              <w:spacing w:before="40" w:after="40" w:line="220" w:lineRule="exact"/>
              <w:jc w:val="right"/>
              <w:rPr>
                <w:sz w:val="18"/>
              </w:rPr>
            </w:pPr>
            <w:r w:rsidRPr="00A53EC8">
              <w:rPr>
                <w:sz w:val="18"/>
                <w:lang w:val="fr-FR"/>
              </w:rPr>
              <w:t>786</w:t>
            </w:r>
          </w:p>
        </w:tc>
        <w:tc>
          <w:tcPr>
            <w:tcW w:w="723" w:type="dxa"/>
            <w:shd w:val="clear" w:color="auto" w:fill="auto"/>
            <w:vAlign w:val="bottom"/>
          </w:tcPr>
          <w:p w14:paraId="11718347" w14:textId="77777777" w:rsidR="00C079A9" w:rsidRPr="00A53EC8" w:rsidRDefault="00C079A9" w:rsidP="00A53EC8">
            <w:pPr>
              <w:suppressAutoHyphens w:val="0"/>
              <w:spacing w:before="40" w:after="40" w:line="220" w:lineRule="exact"/>
              <w:jc w:val="right"/>
              <w:rPr>
                <w:sz w:val="18"/>
              </w:rPr>
            </w:pPr>
            <w:r w:rsidRPr="00A53EC8">
              <w:rPr>
                <w:sz w:val="18"/>
                <w:lang w:val="fr-FR"/>
              </w:rPr>
              <w:t>781</w:t>
            </w:r>
          </w:p>
        </w:tc>
        <w:tc>
          <w:tcPr>
            <w:tcW w:w="723" w:type="dxa"/>
            <w:shd w:val="clear" w:color="auto" w:fill="auto"/>
            <w:noWrap/>
            <w:vAlign w:val="bottom"/>
          </w:tcPr>
          <w:p w14:paraId="4AC5E3B4" w14:textId="77777777" w:rsidR="00C079A9" w:rsidRPr="00A53EC8" w:rsidRDefault="00C079A9" w:rsidP="00A53EC8">
            <w:pPr>
              <w:suppressAutoHyphens w:val="0"/>
              <w:spacing w:before="40" w:after="40" w:line="220" w:lineRule="exact"/>
              <w:jc w:val="right"/>
              <w:rPr>
                <w:sz w:val="18"/>
              </w:rPr>
            </w:pPr>
            <w:r w:rsidRPr="00A53EC8">
              <w:rPr>
                <w:sz w:val="18"/>
                <w:lang w:val="fr-FR"/>
              </w:rPr>
              <w:t>661</w:t>
            </w:r>
          </w:p>
        </w:tc>
        <w:tc>
          <w:tcPr>
            <w:tcW w:w="722" w:type="dxa"/>
            <w:shd w:val="clear" w:color="auto" w:fill="auto"/>
            <w:noWrap/>
            <w:vAlign w:val="bottom"/>
          </w:tcPr>
          <w:p w14:paraId="24BD50FA" w14:textId="77777777" w:rsidR="00C079A9" w:rsidRPr="00A53EC8" w:rsidRDefault="00C079A9" w:rsidP="00A53EC8">
            <w:pPr>
              <w:suppressAutoHyphens w:val="0"/>
              <w:spacing w:before="40" w:after="40" w:line="220" w:lineRule="exact"/>
              <w:jc w:val="right"/>
              <w:rPr>
                <w:sz w:val="18"/>
              </w:rPr>
            </w:pPr>
            <w:r w:rsidRPr="00A53EC8">
              <w:rPr>
                <w:sz w:val="18"/>
                <w:lang w:val="fr-FR"/>
              </w:rPr>
              <w:t>469</w:t>
            </w:r>
          </w:p>
        </w:tc>
        <w:tc>
          <w:tcPr>
            <w:tcW w:w="723" w:type="dxa"/>
            <w:shd w:val="clear" w:color="auto" w:fill="auto"/>
            <w:noWrap/>
            <w:vAlign w:val="bottom"/>
          </w:tcPr>
          <w:p w14:paraId="0DD83F78" w14:textId="77777777" w:rsidR="00C079A9" w:rsidRPr="00A53EC8" w:rsidRDefault="00C079A9" w:rsidP="00A53EC8">
            <w:pPr>
              <w:suppressAutoHyphens w:val="0"/>
              <w:spacing w:before="40" w:after="40" w:line="220" w:lineRule="exact"/>
              <w:jc w:val="right"/>
              <w:rPr>
                <w:sz w:val="18"/>
              </w:rPr>
            </w:pPr>
            <w:r w:rsidRPr="00A53EC8">
              <w:rPr>
                <w:sz w:val="18"/>
                <w:lang w:val="fr-FR"/>
              </w:rPr>
              <w:t>382</w:t>
            </w:r>
          </w:p>
        </w:tc>
        <w:tc>
          <w:tcPr>
            <w:tcW w:w="723" w:type="dxa"/>
            <w:shd w:val="clear" w:color="auto" w:fill="auto"/>
            <w:noWrap/>
            <w:vAlign w:val="bottom"/>
          </w:tcPr>
          <w:p w14:paraId="3C079E5C" w14:textId="77777777" w:rsidR="00C079A9" w:rsidRPr="00A53EC8" w:rsidRDefault="00C079A9" w:rsidP="00A53EC8">
            <w:pPr>
              <w:suppressAutoHyphens w:val="0"/>
              <w:spacing w:before="40" w:after="40" w:line="220" w:lineRule="exact"/>
              <w:jc w:val="right"/>
              <w:rPr>
                <w:sz w:val="18"/>
              </w:rPr>
            </w:pPr>
            <w:r w:rsidRPr="00A53EC8">
              <w:rPr>
                <w:sz w:val="18"/>
                <w:lang w:val="fr-FR"/>
              </w:rPr>
              <w:t>476</w:t>
            </w:r>
          </w:p>
        </w:tc>
        <w:tc>
          <w:tcPr>
            <w:tcW w:w="723" w:type="dxa"/>
            <w:shd w:val="clear" w:color="auto" w:fill="auto"/>
            <w:vAlign w:val="bottom"/>
          </w:tcPr>
          <w:p w14:paraId="0B52F901" w14:textId="77777777" w:rsidR="00C079A9" w:rsidRPr="00A53EC8" w:rsidRDefault="00C079A9" w:rsidP="00A53EC8">
            <w:pPr>
              <w:suppressAutoHyphens w:val="0"/>
              <w:spacing w:before="40" w:after="40" w:line="220" w:lineRule="exact"/>
              <w:jc w:val="right"/>
              <w:rPr>
                <w:sz w:val="18"/>
              </w:rPr>
            </w:pPr>
            <w:r w:rsidRPr="00A53EC8">
              <w:rPr>
                <w:sz w:val="18"/>
                <w:lang w:val="fr-FR"/>
              </w:rPr>
              <w:t>629</w:t>
            </w:r>
          </w:p>
        </w:tc>
      </w:tr>
      <w:tr w:rsidR="00C079A9" w:rsidRPr="00A53EC8" w14:paraId="7DBE3DFB" w14:textId="77777777" w:rsidTr="00A53EC8">
        <w:tc>
          <w:tcPr>
            <w:tcW w:w="2410" w:type="dxa"/>
            <w:shd w:val="clear" w:color="auto" w:fill="auto"/>
            <w:noWrap/>
          </w:tcPr>
          <w:p w14:paraId="462A8735" w14:textId="77777777" w:rsidR="00C079A9" w:rsidRPr="00A53EC8" w:rsidRDefault="00C079A9" w:rsidP="00A53EC8">
            <w:pPr>
              <w:suppressAutoHyphens w:val="0"/>
              <w:spacing w:before="40" w:after="40" w:line="220" w:lineRule="exact"/>
              <w:rPr>
                <w:sz w:val="18"/>
              </w:rPr>
            </w:pPr>
            <w:r w:rsidRPr="00A53EC8">
              <w:rPr>
                <w:sz w:val="18"/>
                <w:lang w:val="fr-FR"/>
              </w:rPr>
              <w:lastRenderedPageBreak/>
              <w:t>Infection à VIH</w:t>
            </w:r>
          </w:p>
        </w:tc>
        <w:tc>
          <w:tcPr>
            <w:tcW w:w="623" w:type="dxa"/>
            <w:shd w:val="clear" w:color="auto" w:fill="auto"/>
            <w:vAlign w:val="bottom"/>
          </w:tcPr>
          <w:p w14:paraId="6891C5E8" w14:textId="77777777" w:rsidR="00C079A9" w:rsidRPr="00A53EC8" w:rsidRDefault="00C079A9" w:rsidP="00A53EC8">
            <w:pPr>
              <w:suppressAutoHyphens w:val="0"/>
              <w:spacing w:before="40" w:after="40" w:line="220" w:lineRule="exact"/>
              <w:jc w:val="right"/>
              <w:rPr>
                <w:sz w:val="18"/>
              </w:rPr>
            </w:pPr>
            <w:r w:rsidRPr="00A53EC8">
              <w:rPr>
                <w:sz w:val="18"/>
                <w:lang w:val="fr-FR"/>
              </w:rPr>
              <w:t>213</w:t>
            </w:r>
          </w:p>
        </w:tc>
        <w:tc>
          <w:tcPr>
            <w:tcW w:w="723" w:type="dxa"/>
            <w:shd w:val="clear" w:color="auto" w:fill="auto"/>
            <w:vAlign w:val="bottom"/>
          </w:tcPr>
          <w:p w14:paraId="3B624453" w14:textId="77777777" w:rsidR="00C079A9" w:rsidRPr="00A53EC8" w:rsidRDefault="00C079A9" w:rsidP="00A53EC8">
            <w:pPr>
              <w:suppressAutoHyphens w:val="0"/>
              <w:spacing w:before="40" w:after="40" w:line="220" w:lineRule="exact"/>
              <w:jc w:val="right"/>
              <w:rPr>
                <w:sz w:val="18"/>
              </w:rPr>
            </w:pPr>
            <w:r w:rsidRPr="00A53EC8">
              <w:rPr>
                <w:sz w:val="18"/>
                <w:lang w:val="fr-FR"/>
              </w:rPr>
              <w:t>191</w:t>
            </w:r>
          </w:p>
        </w:tc>
        <w:tc>
          <w:tcPr>
            <w:tcW w:w="723" w:type="dxa"/>
            <w:shd w:val="clear" w:color="auto" w:fill="auto"/>
            <w:noWrap/>
            <w:vAlign w:val="bottom"/>
          </w:tcPr>
          <w:p w14:paraId="43E40556" w14:textId="77777777" w:rsidR="00C079A9" w:rsidRPr="00A53EC8" w:rsidRDefault="00C079A9" w:rsidP="00A53EC8">
            <w:pPr>
              <w:suppressAutoHyphens w:val="0"/>
              <w:spacing w:before="40" w:after="40" w:line="220" w:lineRule="exact"/>
              <w:jc w:val="right"/>
              <w:rPr>
                <w:sz w:val="18"/>
              </w:rPr>
            </w:pPr>
            <w:r w:rsidRPr="00A53EC8">
              <w:rPr>
                <w:sz w:val="18"/>
                <w:lang w:val="fr-FR"/>
              </w:rPr>
              <w:t>172</w:t>
            </w:r>
          </w:p>
        </w:tc>
        <w:tc>
          <w:tcPr>
            <w:tcW w:w="722" w:type="dxa"/>
            <w:shd w:val="clear" w:color="auto" w:fill="auto"/>
            <w:noWrap/>
            <w:vAlign w:val="bottom"/>
          </w:tcPr>
          <w:p w14:paraId="1DAD7E46" w14:textId="77777777" w:rsidR="00C079A9" w:rsidRPr="00A53EC8" w:rsidRDefault="00C079A9" w:rsidP="00A53EC8">
            <w:pPr>
              <w:suppressAutoHyphens w:val="0"/>
              <w:spacing w:before="40" w:after="40" w:line="220" w:lineRule="exact"/>
              <w:jc w:val="right"/>
              <w:rPr>
                <w:sz w:val="18"/>
              </w:rPr>
            </w:pPr>
            <w:r w:rsidRPr="00A53EC8">
              <w:rPr>
                <w:sz w:val="18"/>
                <w:lang w:val="fr-FR"/>
              </w:rPr>
              <w:t>137</w:t>
            </w:r>
          </w:p>
        </w:tc>
        <w:tc>
          <w:tcPr>
            <w:tcW w:w="723" w:type="dxa"/>
            <w:shd w:val="clear" w:color="auto" w:fill="auto"/>
            <w:noWrap/>
            <w:vAlign w:val="bottom"/>
          </w:tcPr>
          <w:p w14:paraId="23D20897" w14:textId="77777777" w:rsidR="00C079A9" w:rsidRPr="00A53EC8" w:rsidRDefault="00C079A9" w:rsidP="00A53EC8">
            <w:pPr>
              <w:suppressAutoHyphens w:val="0"/>
              <w:spacing w:before="40" w:after="40" w:line="220" w:lineRule="exact"/>
              <w:jc w:val="right"/>
              <w:rPr>
                <w:sz w:val="18"/>
              </w:rPr>
            </w:pPr>
            <w:r w:rsidRPr="00A53EC8">
              <w:rPr>
                <w:sz w:val="18"/>
                <w:lang w:val="fr-FR"/>
              </w:rPr>
              <w:t>102</w:t>
            </w:r>
          </w:p>
        </w:tc>
        <w:tc>
          <w:tcPr>
            <w:tcW w:w="723" w:type="dxa"/>
            <w:shd w:val="clear" w:color="auto" w:fill="auto"/>
            <w:noWrap/>
            <w:vAlign w:val="bottom"/>
          </w:tcPr>
          <w:p w14:paraId="4BA0556F" w14:textId="77777777" w:rsidR="00C079A9" w:rsidRPr="00A53EC8" w:rsidRDefault="00C079A9" w:rsidP="00A53EC8">
            <w:pPr>
              <w:suppressAutoHyphens w:val="0"/>
              <w:spacing w:before="40" w:after="40" w:line="220" w:lineRule="exact"/>
              <w:jc w:val="right"/>
              <w:rPr>
                <w:sz w:val="18"/>
              </w:rPr>
            </w:pPr>
            <w:r w:rsidRPr="00A53EC8">
              <w:rPr>
                <w:sz w:val="18"/>
                <w:lang w:val="fr-FR"/>
              </w:rPr>
              <w:t>245</w:t>
            </w:r>
          </w:p>
        </w:tc>
        <w:tc>
          <w:tcPr>
            <w:tcW w:w="723" w:type="dxa"/>
            <w:shd w:val="clear" w:color="auto" w:fill="auto"/>
            <w:vAlign w:val="bottom"/>
          </w:tcPr>
          <w:p w14:paraId="60FA4F3A" w14:textId="77777777" w:rsidR="00C079A9" w:rsidRPr="00A53EC8" w:rsidRDefault="00C079A9" w:rsidP="00A53EC8">
            <w:pPr>
              <w:suppressAutoHyphens w:val="0"/>
              <w:spacing w:before="40" w:after="40" w:line="220" w:lineRule="exact"/>
              <w:jc w:val="right"/>
              <w:rPr>
                <w:sz w:val="18"/>
              </w:rPr>
            </w:pPr>
            <w:r w:rsidRPr="00A53EC8">
              <w:rPr>
                <w:sz w:val="18"/>
                <w:lang w:val="fr-FR"/>
              </w:rPr>
              <w:t>332</w:t>
            </w:r>
          </w:p>
        </w:tc>
      </w:tr>
      <w:tr w:rsidR="00C079A9" w:rsidRPr="00A53EC8" w14:paraId="707360D7" w14:textId="77777777" w:rsidTr="00A53EC8">
        <w:tc>
          <w:tcPr>
            <w:tcW w:w="2410" w:type="dxa"/>
            <w:shd w:val="clear" w:color="auto" w:fill="auto"/>
            <w:noWrap/>
          </w:tcPr>
          <w:p w14:paraId="065CC531" w14:textId="77777777" w:rsidR="00C079A9" w:rsidRPr="00A53EC8" w:rsidRDefault="00C079A9" w:rsidP="00A53EC8">
            <w:pPr>
              <w:suppressAutoHyphens w:val="0"/>
              <w:spacing w:before="40" w:after="40" w:line="220" w:lineRule="exact"/>
              <w:rPr>
                <w:sz w:val="18"/>
              </w:rPr>
            </w:pPr>
            <w:r w:rsidRPr="00A53EC8">
              <w:rPr>
                <w:sz w:val="18"/>
                <w:lang w:val="fr-FR"/>
              </w:rPr>
              <w:t>Grippe A(H1N1)</w:t>
            </w:r>
          </w:p>
        </w:tc>
        <w:tc>
          <w:tcPr>
            <w:tcW w:w="623" w:type="dxa"/>
            <w:shd w:val="clear" w:color="auto" w:fill="auto"/>
            <w:vAlign w:val="bottom"/>
          </w:tcPr>
          <w:p w14:paraId="300597C8"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619CA939"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5214DA2E" w14:textId="77777777" w:rsidR="00C079A9" w:rsidRPr="00A53EC8" w:rsidRDefault="00C079A9" w:rsidP="00A53EC8">
            <w:pPr>
              <w:suppressAutoHyphens w:val="0"/>
              <w:spacing w:before="40" w:after="40" w:line="220" w:lineRule="exact"/>
              <w:jc w:val="right"/>
              <w:rPr>
                <w:sz w:val="18"/>
              </w:rPr>
            </w:pPr>
          </w:p>
        </w:tc>
        <w:tc>
          <w:tcPr>
            <w:tcW w:w="722" w:type="dxa"/>
            <w:shd w:val="clear" w:color="auto" w:fill="auto"/>
            <w:noWrap/>
            <w:vAlign w:val="bottom"/>
          </w:tcPr>
          <w:p w14:paraId="0502F4D3"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5D76FB85"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389C1859"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575EF1E9" w14:textId="77777777" w:rsidR="00C079A9" w:rsidRPr="00A53EC8" w:rsidRDefault="00C079A9" w:rsidP="00A53EC8">
            <w:pPr>
              <w:suppressAutoHyphens w:val="0"/>
              <w:spacing w:before="40" w:after="40" w:line="220" w:lineRule="exact"/>
              <w:jc w:val="right"/>
              <w:rPr>
                <w:sz w:val="18"/>
              </w:rPr>
            </w:pPr>
          </w:p>
        </w:tc>
      </w:tr>
      <w:tr w:rsidR="00C079A9" w:rsidRPr="00A53EC8" w14:paraId="4A35289B" w14:textId="77777777" w:rsidTr="00A53EC8">
        <w:tc>
          <w:tcPr>
            <w:tcW w:w="2410" w:type="dxa"/>
            <w:shd w:val="clear" w:color="auto" w:fill="auto"/>
            <w:noWrap/>
          </w:tcPr>
          <w:p w14:paraId="15571936" w14:textId="77777777" w:rsidR="00C079A9" w:rsidRPr="00A53EC8" w:rsidRDefault="00C079A9" w:rsidP="00A53EC8">
            <w:pPr>
              <w:suppressAutoHyphens w:val="0"/>
              <w:spacing w:before="40" w:after="40" w:line="220" w:lineRule="exact"/>
              <w:rPr>
                <w:sz w:val="18"/>
              </w:rPr>
            </w:pPr>
            <w:r w:rsidRPr="00A53EC8">
              <w:rPr>
                <w:sz w:val="18"/>
                <w:lang w:val="fr-FR"/>
              </w:rPr>
              <w:t>Coqueluche</w:t>
            </w:r>
          </w:p>
        </w:tc>
        <w:tc>
          <w:tcPr>
            <w:tcW w:w="623" w:type="dxa"/>
            <w:shd w:val="clear" w:color="auto" w:fill="auto"/>
            <w:vAlign w:val="bottom"/>
          </w:tcPr>
          <w:p w14:paraId="496EDEE5" w14:textId="77777777" w:rsidR="00C079A9" w:rsidRPr="00A53EC8" w:rsidRDefault="00C079A9" w:rsidP="00A53EC8">
            <w:pPr>
              <w:suppressAutoHyphens w:val="0"/>
              <w:spacing w:before="40" w:after="40" w:line="220" w:lineRule="exact"/>
              <w:jc w:val="right"/>
              <w:rPr>
                <w:sz w:val="18"/>
              </w:rPr>
            </w:pPr>
            <w:r w:rsidRPr="00A53EC8">
              <w:rPr>
                <w:sz w:val="18"/>
                <w:lang w:val="fr-FR"/>
              </w:rPr>
              <w:t>2 424</w:t>
            </w:r>
          </w:p>
        </w:tc>
        <w:tc>
          <w:tcPr>
            <w:tcW w:w="723" w:type="dxa"/>
            <w:shd w:val="clear" w:color="auto" w:fill="auto"/>
            <w:vAlign w:val="bottom"/>
          </w:tcPr>
          <w:p w14:paraId="3D69CC76" w14:textId="77777777" w:rsidR="00C079A9" w:rsidRPr="00A53EC8" w:rsidRDefault="00C079A9" w:rsidP="00A53EC8">
            <w:pPr>
              <w:suppressAutoHyphens w:val="0"/>
              <w:spacing w:before="40" w:after="40" w:line="220" w:lineRule="exact"/>
              <w:jc w:val="right"/>
              <w:rPr>
                <w:sz w:val="18"/>
              </w:rPr>
            </w:pPr>
            <w:r w:rsidRPr="00A53EC8">
              <w:rPr>
                <w:sz w:val="18"/>
                <w:lang w:val="fr-FR"/>
              </w:rPr>
              <w:t>2 470</w:t>
            </w:r>
          </w:p>
        </w:tc>
        <w:tc>
          <w:tcPr>
            <w:tcW w:w="723" w:type="dxa"/>
            <w:shd w:val="clear" w:color="auto" w:fill="auto"/>
            <w:noWrap/>
            <w:vAlign w:val="bottom"/>
          </w:tcPr>
          <w:p w14:paraId="1ED59978" w14:textId="77777777" w:rsidR="00C079A9" w:rsidRPr="00A53EC8" w:rsidRDefault="00C079A9" w:rsidP="00A53EC8">
            <w:pPr>
              <w:suppressAutoHyphens w:val="0"/>
              <w:spacing w:before="40" w:after="40" w:line="220" w:lineRule="exact"/>
              <w:jc w:val="right"/>
              <w:rPr>
                <w:sz w:val="18"/>
              </w:rPr>
            </w:pPr>
            <w:r w:rsidRPr="00A53EC8">
              <w:rPr>
                <w:sz w:val="18"/>
                <w:lang w:val="fr-FR"/>
              </w:rPr>
              <w:t>2 534</w:t>
            </w:r>
          </w:p>
        </w:tc>
        <w:tc>
          <w:tcPr>
            <w:tcW w:w="722" w:type="dxa"/>
            <w:shd w:val="clear" w:color="auto" w:fill="auto"/>
            <w:noWrap/>
            <w:vAlign w:val="bottom"/>
          </w:tcPr>
          <w:p w14:paraId="036D58D4" w14:textId="77777777" w:rsidR="00C079A9" w:rsidRPr="00A53EC8" w:rsidRDefault="00C079A9" w:rsidP="00A53EC8">
            <w:pPr>
              <w:suppressAutoHyphens w:val="0"/>
              <w:spacing w:before="40" w:after="40" w:line="220" w:lineRule="exact"/>
              <w:jc w:val="right"/>
              <w:rPr>
                <w:sz w:val="18"/>
              </w:rPr>
            </w:pPr>
            <w:r w:rsidRPr="00A53EC8">
              <w:rPr>
                <w:sz w:val="18"/>
                <w:lang w:val="fr-FR"/>
              </w:rPr>
              <w:t>812</w:t>
            </w:r>
          </w:p>
        </w:tc>
        <w:tc>
          <w:tcPr>
            <w:tcW w:w="723" w:type="dxa"/>
            <w:shd w:val="clear" w:color="auto" w:fill="auto"/>
            <w:noWrap/>
            <w:vAlign w:val="bottom"/>
          </w:tcPr>
          <w:p w14:paraId="14F57464" w14:textId="77777777" w:rsidR="00C079A9" w:rsidRPr="00A53EC8" w:rsidRDefault="00C079A9" w:rsidP="00A53EC8">
            <w:pPr>
              <w:suppressAutoHyphens w:val="0"/>
              <w:spacing w:before="40" w:after="40" w:line="220" w:lineRule="exact"/>
              <w:jc w:val="right"/>
              <w:rPr>
                <w:sz w:val="18"/>
              </w:rPr>
            </w:pPr>
            <w:r w:rsidRPr="00A53EC8">
              <w:rPr>
                <w:sz w:val="18"/>
                <w:lang w:val="fr-FR"/>
              </w:rPr>
              <w:t>38</w:t>
            </w:r>
          </w:p>
        </w:tc>
        <w:tc>
          <w:tcPr>
            <w:tcW w:w="723" w:type="dxa"/>
            <w:shd w:val="clear" w:color="auto" w:fill="auto"/>
            <w:noWrap/>
            <w:vAlign w:val="bottom"/>
          </w:tcPr>
          <w:p w14:paraId="277EDCB9" w14:textId="77777777" w:rsidR="00C079A9" w:rsidRPr="00A53EC8" w:rsidRDefault="00C079A9" w:rsidP="00A53EC8">
            <w:pPr>
              <w:suppressAutoHyphens w:val="0"/>
              <w:spacing w:before="40" w:after="40" w:line="220" w:lineRule="exact"/>
              <w:jc w:val="right"/>
              <w:rPr>
                <w:sz w:val="18"/>
              </w:rPr>
            </w:pPr>
            <w:r w:rsidRPr="00A53EC8">
              <w:rPr>
                <w:sz w:val="18"/>
                <w:lang w:val="fr-FR"/>
              </w:rPr>
              <w:t>44</w:t>
            </w:r>
          </w:p>
        </w:tc>
        <w:tc>
          <w:tcPr>
            <w:tcW w:w="723" w:type="dxa"/>
            <w:shd w:val="clear" w:color="auto" w:fill="auto"/>
            <w:vAlign w:val="bottom"/>
          </w:tcPr>
          <w:p w14:paraId="48E6681E" w14:textId="77777777" w:rsidR="00C079A9" w:rsidRPr="00A53EC8" w:rsidRDefault="00C079A9" w:rsidP="00A53EC8">
            <w:pPr>
              <w:suppressAutoHyphens w:val="0"/>
              <w:spacing w:before="40" w:after="40" w:line="220" w:lineRule="exact"/>
              <w:jc w:val="right"/>
              <w:rPr>
                <w:sz w:val="18"/>
              </w:rPr>
            </w:pPr>
            <w:r w:rsidRPr="00A53EC8">
              <w:rPr>
                <w:sz w:val="18"/>
                <w:lang w:val="fr-FR"/>
              </w:rPr>
              <w:t>1 201</w:t>
            </w:r>
          </w:p>
        </w:tc>
      </w:tr>
      <w:tr w:rsidR="00C079A9" w:rsidRPr="00A53EC8" w14:paraId="3C3CE621" w14:textId="77777777" w:rsidTr="00A53EC8">
        <w:tc>
          <w:tcPr>
            <w:tcW w:w="2410" w:type="dxa"/>
            <w:shd w:val="clear" w:color="auto" w:fill="auto"/>
            <w:noWrap/>
          </w:tcPr>
          <w:p w14:paraId="746396C0" w14:textId="77777777" w:rsidR="00C079A9" w:rsidRPr="00A53EC8" w:rsidRDefault="00C079A9" w:rsidP="00A53EC8">
            <w:pPr>
              <w:suppressAutoHyphens w:val="0"/>
              <w:spacing w:before="40" w:after="40" w:line="220" w:lineRule="exact"/>
              <w:rPr>
                <w:sz w:val="18"/>
              </w:rPr>
            </w:pPr>
            <w:r w:rsidRPr="00A53EC8">
              <w:rPr>
                <w:sz w:val="18"/>
                <w:lang w:val="fr-FR"/>
              </w:rPr>
              <w:t>Choléra</w:t>
            </w:r>
          </w:p>
        </w:tc>
        <w:tc>
          <w:tcPr>
            <w:tcW w:w="623" w:type="dxa"/>
            <w:shd w:val="clear" w:color="auto" w:fill="auto"/>
            <w:vAlign w:val="bottom"/>
          </w:tcPr>
          <w:p w14:paraId="2B9B38CA"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7CDE6CBA"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7BFE297B" w14:textId="77777777" w:rsidR="00C079A9" w:rsidRPr="00A53EC8" w:rsidRDefault="00C079A9" w:rsidP="00A53EC8">
            <w:pPr>
              <w:suppressAutoHyphens w:val="0"/>
              <w:spacing w:before="40" w:after="40" w:line="220" w:lineRule="exact"/>
              <w:jc w:val="right"/>
              <w:rPr>
                <w:sz w:val="18"/>
              </w:rPr>
            </w:pPr>
          </w:p>
        </w:tc>
        <w:tc>
          <w:tcPr>
            <w:tcW w:w="722" w:type="dxa"/>
            <w:shd w:val="clear" w:color="auto" w:fill="auto"/>
            <w:noWrap/>
            <w:vAlign w:val="bottom"/>
          </w:tcPr>
          <w:p w14:paraId="608A5515"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35EEFB25" w14:textId="77777777" w:rsidR="00C079A9" w:rsidRPr="00A53EC8" w:rsidRDefault="00C079A9" w:rsidP="00A53EC8">
            <w:pPr>
              <w:suppressAutoHyphens w:val="0"/>
              <w:spacing w:before="40" w:after="40" w:line="220" w:lineRule="exact"/>
              <w:jc w:val="right"/>
              <w:rPr>
                <w:sz w:val="18"/>
              </w:rPr>
            </w:pPr>
            <w:r w:rsidRPr="00A53EC8">
              <w:rPr>
                <w:sz w:val="18"/>
                <w:lang w:val="fr-FR"/>
              </w:rPr>
              <w:t>2</w:t>
            </w:r>
          </w:p>
        </w:tc>
        <w:tc>
          <w:tcPr>
            <w:tcW w:w="723" w:type="dxa"/>
            <w:shd w:val="clear" w:color="auto" w:fill="auto"/>
            <w:noWrap/>
            <w:vAlign w:val="bottom"/>
          </w:tcPr>
          <w:p w14:paraId="2C257F3A" w14:textId="77777777" w:rsidR="00C079A9" w:rsidRPr="00A53EC8" w:rsidRDefault="00C079A9" w:rsidP="00A53EC8">
            <w:pPr>
              <w:suppressAutoHyphens w:val="0"/>
              <w:spacing w:before="40" w:after="40" w:line="220" w:lineRule="exact"/>
              <w:jc w:val="right"/>
              <w:rPr>
                <w:sz w:val="18"/>
              </w:rPr>
            </w:pPr>
            <w:r w:rsidRPr="00A53EC8">
              <w:rPr>
                <w:sz w:val="18"/>
                <w:lang w:val="fr-FR"/>
              </w:rPr>
              <w:t>3</w:t>
            </w:r>
          </w:p>
        </w:tc>
        <w:tc>
          <w:tcPr>
            <w:tcW w:w="723" w:type="dxa"/>
            <w:shd w:val="clear" w:color="auto" w:fill="auto"/>
            <w:vAlign w:val="bottom"/>
          </w:tcPr>
          <w:p w14:paraId="358EA42B" w14:textId="77777777" w:rsidR="00C079A9" w:rsidRPr="00A53EC8" w:rsidRDefault="00C079A9" w:rsidP="00A53EC8">
            <w:pPr>
              <w:suppressAutoHyphens w:val="0"/>
              <w:spacing w:before="40" w:after="40" w:line="220" w:lineRule="exact"/>
              <w:jc w:val="right"/>
              <w:rPr>
                <w:sz w:val="18"/>
              </w:rPr>
            </w:pPr>
          </w:p>
        </w:tc>
      </w:tr>
      <w:tr w:rsidR="00C079A9" w:rsidRPr="00A53EC8" w14:paraId="7B88B1E0" w14:textId="77777777" w:rsidTr="00A53EC8">
        <w:tc>
          <w:tcPr>
            <w:tcW w:w="2410" w:type="dxa"/>
            <w:shd w:val="clear" w:color="auto" w:fill="auto"/>
            <w:noWrap/>
          </w:tcPr>
          <w:p w14:paraId="07555808" w14:textId="77777777" w:rsidR="00C079A9" w:rsidRPr="00A53EC8" w:rsidRDefault="00C079A9" w:rsidP="00A53EC8">
            <w:pPr>
              <w:suppressAutoHyphens w:val="0"/>
              <w:spacing w:before="40" w:after="40" w:line="220" w:lineRule="exact"/>
              <w:rPr>
                <w:sz w:val="18"/>
              </w:rPr>
            </w:pPr>
            <w:r w:rsidRPr="00A53EC8">
              <w:rPr>
                <w:sz w:val="18"/>
                <w:lang w:val="fr-FR"/>
              </w:rPr>
              <w:t>Variole</w:t>
            </w:r>
          </w:p>
        </w:tc>
        <w:tc>
          <w:tcPr>
            <w:tcW w:w="623" w:type="dxa"/>
            <w:shd w:val="clear" w:color="auto" w:fill="auto"/>
            <w:vAlign w:val="bottom"/>
          </w:tcPr>
          <w:p w14:paraId="701EEECA"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6DBBAAF3"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539A17F3" w14:textId="77777777" w:rsidR="00C079A9" w:rsidRPr="00A53EC8" w:rsidRDefault="00C079A9" w:rsidP="00A53EC8">
            <w:pPr>
              <w:suppressAutoHyphens w:val="0"/>
              <w:spacing w:before="40" w:after="40" w:line="220" w:lineRule="exact"/>
              <w:jc w:val="right"/>
              <w:rPr>
                <w:sz w:val="18"/>
              </w:rPr>
            </w:pPr>
          </w:p>
        </w:tc>
        <w:tc>
          <w:tcPr>
            <w:tcW w:w="722" w:type="dxa"/>
            <w:shd w:val="clear" w:color="auto" w:fill="auto"/>
            <w:noWrap/>
            <w:vAlign w:val="bottom"/>
          </w:tcPr>
          <w:p w14:paraId="59959FDD"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5C22D247"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3EE9C456"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291DE937" w14:textId="77777777" w:rsidR="00C079A9" w:rsidRPr="00A53EC8" w:rsidRDefault="00C079A9" w:rsidP="00A53EC8">
            <w:pPr>
              <w:suppressAutoHyphens w:val="0"/>
              <w:spacing w:before="40" w:after="40" w:line="220" w:lineRule="exact"/>
              <w:jc w:val="right"/>
              <w:rPr>
                <w:sz w:val="18"/>
              </w:rPr>
            </w:pPr>
          </w:p>
        </w:tc>
      </w:tr>
      <w:tr w:rsidR="00C079A9" w:rsidRPr="00A53EC8" w14:paraId="392A99CE" w14:textId="77777777" w:rsidTr="00A53EC8">
        <w:tc>
          <w:tcPr>
            <w:tcW w:w="2410" w:type="dxa"/>
            <w:shd w:val="clear" w:color="auto" w:fill="auto"/>
            <w:noWrap/>
          </w:tcPr>
          <w:p w14:paraId="461CE8D8" w14:textId="77777777" w:rsidR="00C079A9" w:rsidRPr="00A53EC8" w:rsidRDefault="00C079A9" w:rsidP="00A53EC8">
            <w:pPr>
              <w:suppressAutoHyphens w:val="0"/>
              <w:spacing w:before="40" w:after="40" w:line="220" w:lineRule="exact"/>
              <w:rPr>
                <w:sz w:val="18"/>
              </w:rPr>
            </w:pPr>
            <w:r w:rsidRPr="00A53EC8">
              <w:rPr>
                <w:sz w:val="18"/>
                <w:lang w:val="fr-FR"/>
              </w:rPr>
              <w:t>Oreillons</w:t>
            </w:r>
          </w:p>
        </w:tc>
        <w:tc>
          <w:tcPr>
            <w:tcW w:w="623" w:type="dxa"/>
            <w:shd w:val="clear" w:color="auto" w:fill="auto"/>
            <w:vAlign w:val="bottom"/>
          </w:tcPr>
          <w:p w14:paraId="5E1D73B8" w14:textId="77777777" w:rsidR="00C079A9" w:rsidRPr="00A53EC8" w:rsidRDefault="00C079A9" w:rsidP="00A53EC8">
            <w:pPr>
              <w:suppressAutoHyphens w:val="0"/>
              <w:spacing w:before="40" w:after="40" w:line="220" w:lineRule="exact"/>
              <w:jc w:val="right"/>
              <w:rPr>
                <w:sz w:val="18"/>
              </w:rPr>
            </w:pPr>
            <w:r w:rsidRPr="00A53EC8">
              <w:rPr>
                <w:sz w:val="18"/>
                <w:lang w:val="fr-FR"/>
              </w:rPr>
              <w:t>18</w:t>
            </w:r>
          </w:p>
        </w:tc>
        <w:tc>
          <w:tcPr>
            <w:tcW w:w="723" w:type="dxa"/>
            <w:shd w:val="clear" w:color="auto" w:fill="auto"/>
            <w:vAlign w:val="bottom"/>
          </w:tcPr>
          <w:p w14:paraId="2AED3E19" w14:textId="77777777" w:rsidR="00C079A9" w:rsidRPr="00A53EC8" w:rsidRDefault="00C079A9" w:rsidP="00A53EC8">
            <w:pPr>
              <w:suppressAutoHyphens w:val="0"/>
              <w:spacing w:before="40" w:after="40" w:line="220" w:lineRule="exact"/>
              <w:jc w:val="right"/>
              <w:rPr>
                <w:sz w:val="18"/>
              </w:rPr>
            </w:pPr>
            <w:r w:rsidRPr="00A53EC8">
              <w:rPr>
                <w:sz w:val="18"/>
                <w:lang w:val="fr-FR"/>
              </w:rPr>
              <w:t>11</w:t>
            </w:r>
          </w:p>
        </w:tc>
        <w:tc>
          <w:tcPr>
            <w:tcW w:w="723" w:type="dxa"/>
            <w:shd w:val="clear" w:color="auto" w:fill="auto"/>
            <w:noWrap/>
            <w:vAlign w:val="bottom"/>
          </w:tcPr>
          <w:p w14:paraId="6A742044" w14:textId="77777777" w:rsidR="00C079A9" w:rsidRPr="00A53EC8" w:rsidRDefault="00C079A9" w:rsidP="00A53EC8">
            <w:pPr>
              <w:suppressAutoHyphens w:val="0"/>
              <w:spacing w:before="40" w:after="40" w:line="220" w:lineRule="exact"/>
              <w:jc w:val="right"/>
              <w:rPr>
                <w:sz w:val="18"/>
              </w:rPr>
            </w:pPr>
            <w:r w:rsidRPr="00A53EC8">
              <w:rPr>
                <w:sz w:val="18"/>
                <w:lang w:val="fr-FR"/>
              </w:rPr>
              <w:t>20</w:t>
            </w:r>
          </w:p>
        </w:tc>
        <w:tc>
          <w:tcPr>
            <w:tcW w:w="722" w:type="dxa"/>
            <w:shd w:val="clear" w:color="auto" w:fill="auto"/>
            <w:noWrap/>
            <w:vAlign w:val="bottom"/>
          </w:tcPr>
          <w:p w14:paraId="0406D315" w14:textId="77777777" w:rsidR="00C079A9" w:rsidRPr="00A53EC8" w:rsidRDefault="00C079A9" w:rsidP="00A53EC8">
            <w:pPr>
              <w:suppressAutoHyphens w:val="0"/>
              <w:spacing w:before="40" w:after="40" w:line="220" w:lineRule="exact"/>
              <w:jc w:val="right"/>
              <w:rPr>
                <w:sz w:val="18"/>
              </w:rPr>
            </w:pPr>
            <w:r w:rsidRPr="00A53EC8">
              <w:rPr>
                <w:sz w:val="18"/>
                <w:lang w:val="fr-FR"/>
              </w:rPr>
              <w:t>9</w:t>
            </w:r>
          </w:p>
        </w:tc>
        <w:tc>
          <w:tcPr>
            <w:tcW w:w="723" w:type="dxa"/>
            <w:shd w:val="clear" w:color="auto" w:fill="auto"/>
            <w:noWrap/>
            <w:vAlign w:val="bottom"/>
          </w:tcPr>
          <w:p w14:paraId="14DC8235" w14:textId="77777777" w:rsidR="00C079A9" w:rsidRPr="00A53EC8" w:rsidRDefault="00C079A9" w:rsidP="00A53EC8">
            <w:pPr>
              <w:suppressAutoHyphens w:val="0"/>
              <w:spacing w:before="40" w:after="40" w:line="220" w:lineRule="exact"/>
              <w:jc w:val="right"/>
              <w:rPr>
                <w:sz w:val="18"/>
              </w:rPr>
            </w:pPr>
            <w:r w:rsidRPr="00A53EC8">
              <w:rPr>
                <w:sz w:val="18"/>
                <w:lang w:val="fr-FR"/>
              </w:rPr>
              <w:t>4</w:t>
            </w:r>
          </w:p>
        </w:tc>
        <w:tc>
          <w:tcPr>
            <w:tcW w:w="723" w:type="dxa"/>
            <w:shd w:val="clear" w:color="auto" w:fill="auto"/>
            <w:noWrap/>
            <w:vAlign w:val="bottom"/>
          </w:tcPr>
          <w:p w14:paraId="6A7BD9DB" w14:textId="77777777" w:rsidR="00C079A9" w:rsidRPr="00A53EC8" w:rsidRDefault="00C079A9" w:rsidP="00A53EC8">
            <w:pPr>
              <w:suppressAutoHyphens w:val="0"/>
              <w:spacing w:before="40" w:after="40" w:line="220" w:lineRule="exact"/>
              <w:jc w:val="right"/>
              <w:rPr>
                <w:sz w:val="18"/>
              </w:rPr>
            </w:pPr>
            <w:r w:rsidRPr="00A53EC8">
              <w:rPr>
                <w:sz w:val="18"/>
                <w:lang w:val="fr-FR"/>
              </w:rPr>
              <w:t>8</w:t>
            </w:r>
          </w:p>
        </w:tc>
        <w:tc>
          <w:tcPr>
            <w:tcW w:w="723" w:type="dxa"/>
            <w:shd w:val="clear" w:color="auto" w:fill="auto"/>
            <w:vAlign w:val="bottom"/>
          </w:tcPr>
          <w:p w14:paraId="2C61A603" w14:textId="77777777" w:rsidR="00C079A9" w:rsidRPr="00A53EC8" w:rsidRDefault="00C079A9" w:rsidP="00A53EC8">
            <w:pPr>
              <w:suppressAutoHyphens w:val="0"/>
              <w:spacing w:before="40" w:after="40" w:line="220" w:lineRule="exact"/>
              <w:jc w:val="right"/>
              <w:rPr>
                <w:sz w:val="18"/>
              </w:rPr>
            </w:pPr>
            <w:r w:rsidRPr="00A53EC8">
              <w:rPr>
                <w:sz w:val="18"/>
                <w:lang w:val="fr-FR"/>
              </w:rPr>
              <w:t>3</w:t>
            </w:r>
          </w:p>
        </w:tc>
      </w:tr>
      <w:tr w:rsidR="00C079A9" w:rsidRPr="00A53EC8" w14:paraId="6B2892A9" w14:textId="77777777" w:rsidTr="00A53EC8">
        <w:tc>
          <w:tcPr>
            <w:tcW w:w="2410" w:type="dxa"/>
            <w:shd w:val="clear" w:color="auto" w:fill="auto"/>
            <w:noWrap/>
          </w:tcPr>
          <w:p w14:paraId="325B5013" w14:textId="77777777" w:rsidR="00C079A9" w:rsidRPr="00A53EC8" w:rsidRDefault="00C079A9" w:rsidP="00A53EC8">
            <w:pPr>
              <w:suppressAutoHyphens w:val="0"/>
              <w:spacing w:before="40" w:after="40" w:line="220" w:lineRule="exact"/>
              <w:rPr>
                <w:sz w:val="18"/>
              </w:rPr>
            </w:pPr>
            <w:r w:rsidRPr="00A53EC8">
              <w:rPr>
                <w:sz w:val="18"/>
                <w:lang w:val="fr-FR"/>
              </w:rPr>
              <w:t>Légionellose</w:t>
            </w:r>
          </w:p>
        </w:tc>
        <w:tc>
          <w:tcPr>
            <w:tcW w:w="623" w:type="dxa"/>
            <w:shd w:val="clear" w:color="auto" w:fill="auto"/>
            <w:vAlign w:val="bottom"/>
          </w:tcPr>
          <w:p w14:paraId="741BB361" w14:textId="77777777" w:rsidR="00C079A9" w:rsidRPr="00A53EC8" w:rsidRDefault="00C079A9" w:rsidP="00A53EC8">
            <w:pPr>
              <w:suppressAutoHyphens w:val="0"/>
              <w:spacing w:before="40" w:after="40" w:line="220" w:lineRule="exact"/>
              <w:jc w:val="right"/>
              <w:rPr>
                <w:sz w:val="18"/>
              </w:rPr>
            </w:pPr>
            <w:r w:rsidRPr="00A53EC8">
              <w:rPr>
                <w:sz w:val="18"/>
                <w:lang w:val="fr-FR"/>
              </w:rPr>
              <w:t>52</w:t>
            </w:r>
          </w:p>
        </w:tc>
        <w:tc>
          <w:tcPr>
            <w:tcW w:w="723" w:type="dxa"/>
            <w:shd w:val="clear" w:color="auto" w:fill="auto"/>
            <w:vAlign w:val="bottom"/>
          </w:tcPr>
          <w:p w14:paraId="65BD7F35" w14:textId="77777777" w:rsidR="00C079A9" w:rsidRPr="00A53EC8" w:rsidRDefault="00C079A9" w:rsidP="00A53EC8">
            <w:pPr>
              <w:suppressAutoHyphens w:val="0"/>
              <w:spacing w:before="40" w:after="40" w:line="220" w:lineRule="exact"/>
              <w:jc w:val="right"/>
              <w:rPr>
                <w:sz w:val="18"/>
              </w:rPr>
            </w:pPr>
            <w:r w:rsidRPr="00A53EC8">
              <w:rPr>
                <w:sz w:val="18"/>
                <w:lang w:val="fr-FR"/>
              </w:rPr>
              <w:t>70</w:t>
            </w:r>
          </w:p>
        </w:tc>
        <w:tc>
          <w:tcPr>
            <w:tcW w:w="723" w:type="dxa"/>
            <w:shd w:val="clear" w:color="auto" w:fill="auto"/>
            <w:noWrap/>
            <w:vAlign w:val="bottom"/>
          </w:tcPr>
          <w:p w14:paraId="31C5EE8B" w14:textId="77777777" w:rsidR="00C079A9" w:rsidRPr="00A53EC8" w:rsidRDefault="00C079A9" w:rsidP="00A53EC8">
            <w:pPr>
              <w:suppressAutoHyphens w:val="0"/>
              <w:spacing w:before="40" w:after="40" w:line="220" w:lineRule="exact"/>
              <w:jc w:val="right"/>
              <w:rPr>
                <w:sz w:val="18"/>
              </w:rPr>
            </w:pPr>
            <w:r w:rsidRPr="00A53EC8">
              <w:rPr>
                <w:sz w:val="18"/>
                <w:lang w:val="fr-FR"/>
              </w:rPr>
              <w:t>66</w:t>
            </w:r>
          </w:p>
        </w:tc>
        <w:tc>
          <w:tcPr>
            <w:tcW w:w="722" w:type="dxa"/>
            <w:shd w:val="clear" w:color="auto" w:fill="auto"/>
            <w:noWrap/>
            <w:vAlign w:val="bottom"/>
          </w:tcPr>
          <w:p w14:paraId="115D1F9E" w14:textId="77777777" w:rsidR="00C079A9" w:rsidRPr="00A53EC8" w:rsidRDefault="00C079A9" w:rsidP="00A53EC8">
            <w:pPr>
              <w:suppressAutoHyphens w:val="0"/>
              <w:spacing w:before="40" w:after="40" w:line="220" w:lineRule="exact"/>
              <w:jc w:val="right"/>
              <w:rPr>
                <w:sz w:val="18"/>
              </w:rPr>
            </w:pPr>
            <w:r w:rsidRPr="00A53EC8">
              <w:rPr>
                <w:sz w:val="18"/>
                <w:lang w:val="fr-FR"/>
              </w:rPr>
              <w:t>39</w:t>
            </w:r>
          </w:p>
        </w:tc>
        <w:tc>
          <w:tcPr>
            <w:tcW w:w="723" w:type="dxa"/>
            <w:shd w:val="clear" w:color="auto" w:fill="auto"/>
            <w:noWrap/>
            <w:vAlign w:val="bottom"/>
          </w:tcPr>
          <w:p w14:paraId="3C92B110" w14:textId="77777777" w:rsidR="00C079A9" w:rsidRPr="00A53EC8" w:rsidRDefault="00C079A9" w:rsidP="00A53EC8">
            <w:pPr>
              <w:suppressAutoHyphens w:val="0"/>
              <w:spacing w:before="40" w:after="40" w:line="220" w:lineRule="exact"/>
              <w:jc w:val="right"/>
              <w:rPr>
                <w:sz w:val="18"/>
              </w:rPr>
            </w:pPr>
            <w:r w:rsidRPr="00A53EC8">
              <w:rPr>
                <w:sz w:val="18"/>
                <w:lang w:val="fr-FR"/>
              </w:rPr>
              <w:t>43</w:t>
            </w:r>
          </w:p>
        </w:tc>
        <w:tc>
          <w:tcPr>
            <w:tcW w:w="723" w:type="dxa"/>
            <w:shd w:val="clear" w:color="auto" w:fill="auto"/>
            <w:noWrap/>
            <w:vAlign w:val="bottom"/>
          </w:tcPr>
          <w:p w14:paraId="629F8349" w14:textId="77777777" w:rsidR="00C079A9" w:rsidRPr="00A53EC8" w:rsidRDefault="00C079A9" w:rsidP="00A53EC8">
            <w:pPr>
              <w:suppressAutoHyphens w:val="0"/>
              <w:spacing w:before="40" w:after="40" w:line="220" w:lineRule="exact"/>
              <w:jc w:val="right"/>
              <w:rPr>
                <w:sz w:val="18"/>
              </w:rPr>
            </w:pPr>
            <w:r w:rsidRPr="00A53EC8">
              <w:rPr>
                <w:sz w:val="18"/>
                <w:lang w:val="fr-FR"/>
              </w:rPr>
              <w:t>70</w:t>
            </w:r>
          </w:p>
        </w:tc>
        <w:tc>
          <w:tcPr>
            <w:tcW w:w="723" w:type="dxa"/>
            <w:shd w:val="clear" w:color="auto" w:fill="auto"/>
            <w:vAlign w:val="bottom"/>
          </w:tcPr>
          <w:p w14:paraId="1C7C6482" w14:textId="77777777" w:rsidR="00C079A9" w:rsidRPr="00A53EC8" w:rsidRDefault="00C079A9" w:rsidP="00A53EC8">
            <w:pPr>
              <w:suppressAutoHyphens w:val="0"/>
              <w:spacing w:before="40" w:after="40" w:line="220" w:lineRule="exact"/>
              <w:jc w:val="right"/>
              <w:rPr>
                <w:sz w:val="18"/>
              </w:rPr>
            </w:pPr>
            <w:r w:rsidRPr="00A53EC8">
              <w:rPr>
                <w:sz w:val="18"/>
                <w:lang w:val="fr-FR"/>
              </w:rPr>
              <w:t>72</w:t>
            </w:r>
          </w:p>
        </w:tc>
      </w:tr>
      <w:tr w:rsidR="00C079A9" w:rsidRPr="00A53EC8" w14:paraId="721AFC65" w14:textId="77777777" w:rsidTr="00A53EC8">
        <w:tc>
          <w:tcPr>
            <w:tcW w:w="2410" w:type="dxa"/>
            <w:shd w:val="clear" w:color="auto" w:fill="auto"/>
            <w:noWrap/>
          </w:tcPr>
          <w:p w14:paraId="0E8F4985" w14:textId="77777777" w:rsidR="00C079A9" w:rsidRPr="00A53EC8" w:rsidRDefault="00C079A9" w:rsidP="00A53EC8">
            <w:pPr>
              <w:suppressAutoHyphens w:val="0"/>
              <w:spacing w:before="40" w:after="40" w:line="220" w:lineRule="exact"/>
              <w:rPr>
                <w:sz w:val="18"/>
              </w:rPr>
            </w:pPr>
            <w:r w:rsidRPr="00A53EC8">
              <w:rPr>
                <w:sz w:val="18"/>
                <w:lang w:val="fr-FR"/>
              </w:rPr>
              <w:t xml:space="preserve">Lèpre </w:t>
            </w:r>
          </w:p>
        </w:tc>
        <w:tc>
          <w:tcPr>
            <w:tcW w:w="623" w:type="dxa"/>
            <w:shd w:val="clear" w:color="auto" w:fill="auto"/>
            <w:vAlign w:val="bottom"/>
          </w:tcPr>
          <w:p w14:paraId="2A042AFD"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7CF2042C"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6B970B23" w14:textId="77777777" w:rsidR="00C079A9" w:rsidRPr="00A53EC8" w:rsidRDefault="00C079A9" w:rsidP="00A53EC8">
            <w:pPr>
              <w:suppressAutoHyphens w:val="0"/>
              <w:spacing w:before="40" w:after="40" w:line="220" w:lineRule="exact"/>
              <w:jc w:val="right"/>
              <w:rPr>
                <w:sz w:val="18"/>
              </w:rPr>
            </w:pPr>
          </w:p>
        </w:tc>
        <w:tc>
          <w:tcPr>
            <w:tcW w:w="722" w:type="dxa"/>
            <w:shd w:val="clear" w:color="auto" w:fill="auto"/>
            <w:noWrap/>
            <w:vAlign w:val="bottom"/>
          </w:tcPr>
          <w:p w14:paraId="1C9320FF"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5365A409" w14:textId="77777777" w:rsidR="00C079A9" w:rsidRPr="00A53EC8" w:rsidRDefault="00C079A9" w:rsidP="00A53EC8">
            <w:pPr>
              <w:suppressAutoHyphens w:val="0"/>
              <w:spacing w:before="40" w:after="40" w:line="220" w:lineRule="exact"/>
              <w:jc w:val="right"/>
              <w:rPr>
                <w:sz w:val="18"/>
              </w:rPr>
            </w:pPr>
            <w:r w:rsidRPr="00A53EC8">
              <w:rPr>
                <w:sz w:val="18"/>
                <w:lang w:val="fr-FR"/>
              </w:rPr>
              <w:t>1</w:t>
            </w:r>
          </w:p>
        </w:tc>
        <w:tc>
          <w:tcPr>
            <w:tcW w:w="723" w:type="dxa"/>
            <w:shd w:val="clear" w:color="auto" w:fill="auto"/>
            <w:noWrap/>
            <w:vAlign w:val="bottom"/>
          </w:tcPr>
          <w:p w14:paraId="7D52DF75" w14:textId="77777777" w:rsidR="00C079A9" w:rsidRPr="00A53EC8" w:rsidRDefault="00C079A9" w:rsidP="00A53EC8">
            <w:pPr>
              <w:suppressAutoHyphens w:val="0"/>
              <w:spacing w:before="40" w:after="40" w:line="220" w:lineRule="exact"/>
              <w:jc w:val="right"/>
              <w:rPr>
                <w:sz w:val="18"/>
              </w:rPr>
            </w:pPr>
            <w:r w:rsidRPr="00A53EC8">
              <w:rPr>
                <w:sz w:val="18"/>
                <w:lang w:val="fr-FR"/>
              </w:rPr>
              <w:t>1</w:t>
            </w:r>
          </w:p>
        </w:tc>
        <w:tc>
          <w:tcPr>
            <w:tcW w:w="723" w:type="dxa"/>
            <w:shd w:val="clear" w:color="auto" w:fill="auto"/>
            <w:vAlign w:val="bottom"/>
          </w:tcPr>
          <w:p w14:paraId="6F5384CF" w14:textId="77777777" w:rsidR="00C079A9" w:rsidRPr="00A53EC8" w:rsidRDefault="00C079A9" w:rsidP="00A53EC8">
            <w:pPr>
              <w:suppressAutoHyphens w:val="0"/>
              <w:spacing w:before="40" w:after="40" w:line="220" w:lineRule="exact"/>
              <w:jc w:val="right"/>
              <w:rPr>
                <w:sz w:val="18"/>
              </w:rPr>
            </w:pPr>
          </w:p>
        </w:tc>
      </w:tr>
      <w:tr w:rsidR="00C079A9" w:rsidRPr="00A53EC8" w14:paraId="217480F3" w14:textId="77777777" w:rsidTr="00A53EC8">
        <w:tc>
          <w:tcPr>
            <w:tcW w:w="2410" w:type="dxa"/>
            <w:shd w:val="clear" w:color="auto" w:fill="auto"/>
            <w:noWrap/>
          </w:tcPr>
          <w:p w14:paraId="1051B0FF" w14:textId="77777777" w:rsidR="00C079A9" w:rsidRPr="00A53EC8" w:rsidRDefault="00C079A9" w:rsidP="00A53EC8">
            <w:pPr>
              <w:suppressAutoHyphens w:val="0"/>
              <w:spacing w:before="40" w:after="40" w:line="220" w:lineRule="exact"/>
              <w:rPr>
                <w:sz w:val="18"/>
              </w:rPr>
            </w:pPr>
            <w:r w:rsidRPr="00A53EC8">
              <w:rPr>
                <w:sz w:val="18"/>
                <w:lang w:val="fr-FR"/>
              </w:rPr>
              <w:t>Listériose</w:t>
            </w:r>
          </w:p>
        </w:tc>
        <w:tc>
          <w:tcPr>
            <w:tcW w:w="623" w:type="dxa"/>
            <w:shd w:val="clear" w:color="auto" w:fill="auto"/>
            <w:vAlign w:val="bottom"/>
          </w:tcPr>
          <w:p w14:paraId="28FFD552" w14:textId="77777777" w:rsidR="00C079A9" w:rsidRPr="00A53EC8" w:rsidRDefault="00C079A9" w:rsidP="00A53EC8">
            <w:pPr>
              <w:suppressAutoHyphens w:val="0"/>
              <w:spacing w:before="40" w:after="40" w:line="220" w:lineRule="exact"/>
              <w:jc w:val="right"/>
              <w:rPr>
                <w:sz w:val="18"/>
              </w:rPr>
            </w:pPr>
            <w:r w:rsidRPr="00A53EC8">
              <w:rPr>
                <w:sz w:val="18"/>
                <w:lang w:val="fr-FR"/>
              </w:rPr>
              <w:t>17</w:t>
            </w:r>
          </w:p>
        </w:tc>
        <w:tc>
          <w:tcPr>
            <w:tcW w:w="723" w:type="dxa"/>
            <w:shd w:val="clear" w:color="auto" w:fill="auto"/>
            <w:vAlign w:val="bottom"/>
          </w:tcPr>
          <w:p w14:paraId="79A7647B" w14:textId="77777777" w:rsidR="00C079A9" w:rsidRPr="00A53EC8" w:rsidRDefault="00C079A9" w:rsidP="00A53EC8">
            <w:pPr>
              <w:suppressAutoHyphens w:val="0"/>
              <w:spacing w:before="40" w:after="40" w:line="220" w:lineRule="exact"/>
              <w:jc w:val="right"/>
              <w:rPr>
                <w:sz w:val="18"/>
              </w:rPr>
            </w:pPr>
            <w:r w:rsidRPr="00A53EC8">
              <w:rPr>
                <w:sz w:val="18"/>
                <w:lang w:val="fr-FR"/>
              </w:rPr>
              <w:t>24</w:t>
            </w:r>
          </w:p>
        </w:tc>
        <w:tc>
          <w:tcPr>
            <w:tcW w:w="723" w:type="dxa"/>
            <w:shd w:val="clear" w:color="auto" w:fill="auto"/>
            <w:vAlign w:val="bottom"/>
          </w:tcPr>
          <w:p w14:paraId="25C6BDA5" w14:textId="77777777" w:rsidR="00C079A9" w:rsidRPr="00A53EC8" w:rsidRDefault="00C079A9" w:rsidP="00A53EC8">
            <w:pPr>
              <w:suppressAutoHyphens w:val="0"/>
              <w:spacing w:before="40" w:after="40" w:line="220" w:lineRule="exact"/>
              <w:jc w:val="right"/>
              <w:rPr>
                <w:sz w:val="18"/>
              </w:rPr>
            </w:pPr>
            <w:r w:rsidRPr="00A53EC8">
              <w:rPr>
                <w:sz w:val="18"/>
                <w:lang w:val="fr-FR"/>
              </w:rPr>
              <w:t>27</w:t>
            </w:r>
          </w:p>
        </w:tc>
        <w:tc>
          <w:tcPr>
            <w:tcW w:w="722" w:type="dxa"/>
            <w:shd w:val="clear" w:color="auto" w:fill="auto"/>
            <w:noWrap/>
            <w:vAlign w:val="bottom"/>
          </w:tcPr>
          <w:p w14:paraId="54661943" w14:textId="77777777" w:rsidR="00C079A9" w:rsidRPr="00A53EC8" w:rsidRDefault="00C079A9" w:rsidP="00A53EC8">
            <w:pPr>
              <w:suppressAutoHyphens w:val="0"/>
              <w:spacing w:before="40" w:after="40" w:line="220" w:lineRule="exact"/>
              <w:jc w:val="right"/>
              <w:rPr>
                <w:sz w:val="18"/>
              </w:rPr>
            </w:pPr>
            <w:r w:rsidRPr="00A53EC8">
              <w:rPr>
                <w:sz w:val="18"/>
                <w:lang w:val="fr-FR"/>
              </w:rPr>
              <w:t>37</w:t>
            </w:r>
          </w:p>
        </w:tc>
        <w:tc>
          <w:tcPr>
            <w:tcW w:w="723" w:type="dxa"/>
            <w:shd w:val="clear" w:color="auto" w:fill="auto"/>
            <w:noWrap/>
            <w:vAlign w:val="bottom"/>
          </w:tcPr>
          <w:p w14:paraId="6BE413A0" w14:textId="77777777" w:rsidR="00C079A9" w:rsidRPr="00A53EC8" w:rsidRDefault="00C079A9" w:rsidP="00A53EC8">
            <w:pPr>
              <w:suppressAutoHyphens w:val="0"/>
              <w:spacing w:before="40" w:after="40" w:line="220" w:lineRule="exact"/>
              <w:jc w:val="right"/>
              <w:rPr>
                <w:sz w:val="18"/>
              </w:rPr>
            </w:pPr>
            <w:r w:rsidRPr="00A53EC8">
              <w:rPr>
                <w:sz w:val="18"/>
                <w:lang w:val="fr-FR"/>
              </w:rPr>
              <w:t>20</w:t>
            </w:r>
          </w:p>
        </w:tc>
        <w:tc>
          <w:tcPr>
            <w:tcW w:w="723" w:type="dxa"/>
            <w:shd w:val="clear" w:color="auto" w:fill="auto"/>
            <w:noWrap/>
            <w:vAlign w:val="bottom"/>
          </w:tcPr>
          <w:p w14:paraId="27D1DDBC" w14:textId="77777777" w:rsidR="00C079A9" w:rsidRPr="00A53EC8" w:rsidRDefault="00C079A9" w:rsidP="00A53EC8">
            <w:pPr>
              <w:suppressAutoHyphens w:val="0"/>
              <w:spacing w:before="40" w:after="40" w:line="220" w:lineRule="exact"/>
              <w:jc w:val="right"/>
              <w:rPr>
                <w:sz w:val="18"/>
              </w:rPr>
            </w:pPr>
            <w:r w:rsidRPr="00A53EC8">
              <w:rPr>
                <w:sz w:val="18"/>
                <w:lang w:val="fr-FR"/>
              </w:rPr>
              <w:t>31</w:t>
            </w:r>
          </w:p>
        </w:tc>
        <w:tc>
          <w:tcPr>
            <w:tcW w:w="723" w:type="dxa"/>
            <w:shd w:val="clear" w:color="auto" w:fill="auto"/>
            <w:vAlign w:val="bottom"/>
          </w:tcPr>
          <w:p w14:paraId="39342B79" w14:textId="77777777" w:rsidR="00C079A9" w:rsidRPr="00A53EC8" w:rsidRDefault="00C079A9" w:rsidP="00A53EC8">
            <w:pPr>
              <w:suppressAutoHyphens w:val="0"/>
              <w:spacing w:before="40" w:after="40" w:line="220" w:lineRule="exact"/>
              <w:jc w:val="right"/>
              <w:rPr>
                <w:sz w:val="18"/>
              </w:rPr>
            </w:pPr>
            <w:r w:rsidRPr="00A53EC8">
              <w:rPr>
                <w:sz w:val="18"/>
                <w:lang w:val="fr-FR"/>
              </w:rPr>
              <w:t>40</w:t>
            </w:r>
          </w:p>
        </w:tc>
      </w:tr>
      <w:tr w:rsidR="00C079A9" w:rsidRPr="00A53EC8" w14:paraId="18847A6C" w14:textId="77777777" w:rsidTr="00A53EC8">
        <w:tc>
          <w:tcPr>
            <w:tcW w:w="2410" w:type="dxa"/>
            <w:shd w:val="clear" w:color="auto" w:fill="auto"/>
            <w:noWrap/>
          </w:tcPr>
          <w:p w14:paraId="0D83A267" w14:textId="77777777" w:rsidR="00C079A9" w:rsidRPr="00A53EC8" w:rsidRDefault="00C079A9" w:rsidP="00A53EC8">
            <w:pPr>
              <w:suppressAutoHyphens w:val="0"/>
              <w:spacing w:before="40" w:after="40" w:line="220" w:lineRule="exact"/>
              <w:rPr>
                <w:sz w:val="18"/>
              </w:rPr>
            </w:pPr>
            <w:r w:rsidRPr="00A53EC8">
              <w:rPr>
                <w:sz w:val="18"/>
                <w:lang w:val="fr-FR"/>
              </w:rPr>
              <w:t>Maladie de Lyme</w:t>
            </w:r>
          </w:p>
        </w:tc>
        <w:tc>
          <w:tcPr>
            <w:tcW w:w="623" w:type="dxa"/>
            <w:shd w:val="clear" w:color="auto" w:fill="auto"/>
            <w:vAlign w:val="bottom"/>
          </w:tcPr>
          <w:p w14:paraId="0DF9FEC5" w14:textId="77777777" w:rsidR="00C079A9" w:rsidRPr="00A53EC8" w:rsidRDefault="00C079A9" w:rsidP="00A53EC8">
            <w:pPr>
              <w:suppressAutoHyphens w:val="0"/>
              <w:spacing w:before="40" w:after="40" w:line="220" w:lineRule="exact"/>
              <w:jc w:val="right"/>
              <w:rPr>
                <w:sz w:val="18"/>
              </w:rPr>
            </w:pPr>
            <w:r w:rsidRPr="00A53EC8">
              <w:rPr>
                <w:sz w:val="18"/>
                <w:lang w:val="fr-FR"/>
              </w:rPr>
              <w:t>438</w:t>
            </w:r>
          </w:p>
        </w:tc>
        <w:tc>
          <w:tcPr>
            <w:tcW w:w="723" w:type="dxa"/>
            <w:shd w:val="clear" w:color="auto" w:fill="auto"/>
            <w:vAlign w:val="bottom"/>
          </w:tcPr>
          <w:p w14:paraId="4AAF8BA1" w14:textId="77777777" w:rsidR="00C079A9" w:rsidRPr="00A53EC8" w:rsidRDefault="00C079A9" w:rsidP="00A53EC8">
            <w:pPr>
              <w:suppressAutoHyphens w:val="0"/>
              <w:spacing w:before="40" w:after="40" w:line="220" w:lineRule="exact"/>
              <w:jc w:val="right"/>
              <w:rPr>
                <w:sz w:val="18"/>
              </w:rPr>
            </w:pPr>
            <w:r w:rsidRPr="00A53EC8">
              <w:rPr>
                <w:sz w:val="18"/>
                <w:lang w:val="fr-FR"/>
              </w:rPr>
              <w:t>421</w:t>
            </w:r>
          </w:p>
        </w:tc>
        <w:tc>
          <w:tcPr>
            <w:tcW w:w="723" w:type="dxa"/>
            <w:shd w:val="clear" w:color="auto" w:fill="auto"/>
            <w:vAlign w:val="bottom"/>
          </w:tcPr>
          <w:p w14:paraId="4B8C84F1" w14:textId="77777777" w:rsidR="00C079A9" w:rsidRPr="00A53EC8" w:rsidRDefault="00C079A9" w:rsidP="00A53EC8">
            <w:pPr>
              <w:suppressAutoHyphens w:val="0"/>
              <w:spacing w:before="40" w:after="40" w:line="220" w:lineRule="exact"/>
              <w:jc w:val="right"/>
              <w:rPr>
                <w:sz w:val="18"/>
              </w:rPr>
            </w:pPr>
            <w:r w:rsidRPr="00A53EC8">
              <w:rPr>
                <w:sz w:val="18"/>
                <w:lang w:val="fr-FR"/>
              </w:rPr>
              <w:t>488</w:t>
            </w:r>
          </w:p>
        </w:tc>
        <w:tc>
          <w:tcPr>
            <w:tcW w:w="722" w:type="dxa"/>
            <w:shd w:val="clear" w:color="auto" w:fill="auto"/>
            <w:noWrap/>
            <w:vAlign w:val="bottom"/>
          </w:tcPr>
          <w:p w14:paraId="68D4E924" w14:textId="77777777" w:rsidR="00C079A9" w:rsidRPr="00A53EC8" w:rsidRDefault="00C079A9" w:rsidP="00A53EC8">
            <w:pPr>
              <w:suppressAutoHyphens w:val="0"/>
              <w:spacing w:before="40" w:after="40" w:line="220" w:lineRule="exact"/>
              <w:jc w:val="right"/>
              <w:rPr>
                <w:sz w:val="18"/>
              </w:rPr>
            </w:pPr>
            <w:r w:rsidRPr="00A53EC8">
              <w:rPr>
                <w:sz w:val="18"/>
                <w:lang w:val="fr-FR"/>
              </w:rPr>
              <w:t>510</w:t>
            </w:r>
          </w:p>
        </w:tc>
        <w:tc>
          <w:tcPr>
            <w:tcW w:w="723" w:type="dxa"/>
            <w:shd w:val="clear" w:color="auto" w:fill="auto"/>
            <w:noWrap/>
            <w:vAlign w:val="bottom"/>
          </w:tcPr>
          <w:p w14:paraId="4B00F0E1" w14:textId="77777777" w:rsidR="00C079A9" w:rsidRPr="00A53EC8" w:rsidRDefault="00C079A9" w:rsidP="00A53EC8">
            <w:pPr>
              <w:suppressAutoHyphens w:val="0"/>
              <w:spacing w:before="40" w:after="40" w:line="220" w:lineRule="exact"/>
              <w:jc w:val="right"/>
              <w:rPr>
                <w:sz w:val="18"/>
              </w:rPr>
            </w:pPr>
            <w:r w:rsidRPr="00A53EC8">
              <w:rPr>
                <w:sz w:val="18"/>
                <w:lang w:val="fr-FR"/>
              </w:rPr>
              <w:t>537</w:t>
            </w:r>
          </w:p>
        </w:tc>
        <w:tc>
          <w:tcPr>
            <w:tcW w:w="723" w:type="dxa"/>
            <w:shd w:val="clear" w:color="auto" w:fill="auto"/>
            <w:noWrap/>
            <w:vAlign w:val="bottom"/>
          </w:tcPr>
          <w:p w14:paraId="7E25C9AB" w14:textId="77777777" w:rsidR="00C079A9" w:rsidRPr="00A53EC8" w:rsidRDefault="00C079A9" w:rsidP="00A53EC8">
            <w:pPr>
              <w:suppressAutoHyphens w:val="0"/>
              <w:spacing w:before="40" w:after="40" w:line="220" w:lineRule="exact"/>
              <w:jc w:val="right"/>
              <w:rPr>
                <w:sz w:val="18"/>
              </w:rPr>
            </w:pPr>
            <w:r w:rsidRPr="00A53EC8">
              <w:rPr>
                <w:sz w:val="18"/>
                <w:lang w:val="fr-FR"/>
              </w:rPr>
              <w:t>496</w:t>
            </w:r>
          </w:p>
        </w:tc>
        <w:tc>
          <w:tcPr>
            <w:tcW w:w="723" w:type="dxa"/>
            <w:shd w:val="clear" w:color="auto" w:fill="auto"/>
            <w:vAlign w:val="bottom"/>
          </w:tcPr>
          <w:p w14:paraId="0AB68E79" w14:textId="77777777" w:rsidR="00C079A9" w:rsidRPr="00A53EC8" w:rsidRDefault="00C079A9" w:rsidP="00A53EC8">
            <w:pPr>
              <w:suppressAutoHyphens w:val="0"/>
              <w:spacing w:before="40" w:after="40" w:line="220" w:lineRule="exact"/>
              <w:jc w:val="right"/>
              <w:rPr>
                <w:sz w:val="18"/>
              </w:rPr>
            </w:pPr>
            <w:r w:rsidRPr="00A53EC8">
              <w:rPr>
                <w:sz w:val="18"/>
                <w:lang w:val="fr-FR"/>
              </w:rPr>
              <w:t>570</w:t>
            </w:r>
          </w:p>
        </w:tc>
      </w:tr>
      <w:tr w:rsidR="00C079A9" w:rsidRPr="00A53EC8" w14:paraId="324D70F5" w14:textId="77777777" w:rsidTr="00A53EC8">
        <w:tc>
          <w:tcPr>
            <w:tcW w:w="2410" w:type="dxa"/>
            <w:shd w:val="clear" w:color="auto" w:fill="auto"/>
            <w:noWrap/>
          </w:tcPr>
          <w:p w14:paraId="2D593922" w14:textId="77777777" w:rsidR="00C079A9" w:rsidRPr="00A53EC8" w:rsidRDefault="00C079A9" w:rsidP="00A53EC8">
            <w:pPr>
              <w:suppressAutoHyphens w:val="0"/>
              <w:spacing w:before="40" w:after="40" w:line="220" w:lineRule="exact"/>
              <w:rPr>
                <w:sz w:val="18"/>
              </w:rPr>
            </w:pPr>
            <w:r w:rsidRPr="00A53EC8">
              <w:rPr>
                <w:sz w:val="18"/>
                <w:lang w:val="fr-FR"/>
              </w:rPr>
              <w:t>Paludisme</w:t>
            </w:r>
          </w:p>
        </w:tc>
        <w:tc>
          <w:tcPr>
            <w:tcW w:w="623" w:type="dxa"/>
            <w:shd w:val="clear" w:color="auto" w:fill="auto"/>
            <w:vAlign w:val="bottom"/>
          </w:tcPr>
          <w:p w14:paraId="52F19428" w14:textId="77777777" w:rsidR="00C079A9" w:rsidRPr="00A53EC8" w:rsidRDefault="00C079A9" w:rsidP="00A53EC8">
            <w:pPr>
              <w:suppressAutoHyphens w:val="0"/>
              <w:spacing w:before="40" w:after="40" w:line="220" w:lineRule="exact"/>
              <w:jc w:val="right"/>
              <w:rPr>
                <w:sz w:val="18"/>
              </w:rPr>
            </w:pPr>
            <w:r w:rsidRPr="00A53EC8">
              <w:rPr>
                <w:sz w:val="18"/>
                <w:lang w:val="fr-FR"/>
              </w:rPr>
              <w:t>61</w:t>
            </w:r>
          </w:p>
        </w:tc>
        <w:tc>
          <w:tcPr>
            <w:tcW w:w="723" w:type="dxa"/>
            <w:shd w:val="clear" w:color="auto" w:fill="auto"/>
            <w:vAlign w:val="bottom"/>
          </w:tcPr>
          <w:p w14:paraId="18CDB553" w14:textId="77777777" w:rsidR="00C079A9" w:rsidRPr="00A53EC8" w:rsidRDefault="00C079A9" w:rsidP="00A53EC8">
            <w:pPr>
              <w:suppressAutoHyphens w:val="0"/>
              <w:spacing w:before="40" w:after="40" w:line="220" w:lineRule="exact"/>
              <w:jc w:val="right"/>
              <w:rPr>
                <w:sz w:val="18"/>
              </w:rPr>
            </w:pPr>
            <w:r w:rsidRPr="00A53EC8">
              <w:rPr>
                <w:sz w:val="18"/>
                <w:lang w:val="fr-FR"/>
              </w:rPr>
              <w:t>55</w:t>
            </w:r>
          </w:p>
        </w:tc>
        <w:tc>
          <w:tcPr>
            <w:tcW w:w="723" w:type="dxa"/>
            <w:shd w:val="clear" w:color="auto" w:fill="auto"/>
            <w:vAlign w:val="bottom"/>
          </w:tcPr>
          <w:p w14:paraId="26B1EF1F" w14:textId="77777777" w:rsidR="00C079A9" w:rsidRPr="00A53EC8" w:rsidRDefault="00C079A9" w:rsidP="00A53EC8">
            <w:pPr>
              <w:suppressAutoHyphens w:val="0"/>
              <w:spacing w:before="40" w:after="40" w:line="220" w:lineRule="exact"/>
              <w:jc w:val="right"/>
              <w:rPr>
                <w:sz w:val="18"/>
              </w:rPr>
            </w:pPr>
            <w:r w:rsidRPr="00A53EC8">
              <w:rPr>
                <w:sz w:val="18"/>
                <w:lang w:val="fr-FR"/>
              </w:rPr>
              <w:t>196</w:t>
            </w:r>
          </w:p>
        </w:tc>
        <w:tc>
          <w:tcPr>
            <w:tcW w:w="722" w:type="dxa"/>
            <w:shd w:val="clear" w:color="auto" w:fill="auto"/>
            <w:noWrap/>
            <w:vAlign w:val="bottom"/>
          </w:tcPr>
          <w:p w14:paraId="132F340F" w14:textId="77777777" w:rsidR="00C079A9" w:rsidRPr="00A53EC8" w:rsidRDefault="00C079A9" w:rsidP="00A53EC8">
            <w:pPr>
              <w:suppressAutoHyphens w:val="0"/>
              <w:spacing w:before="40" w:after="40" w:line="220" w:lineRule="exact"/>
              <w:jc w:val="right"/>
              <w:rPr>
                <w:sz w:val="18"/>
              </w:rPr>
            </w:pPr>
            <w:r w:rsidRPr="00A53EC8">
              <w:rPr>
                <w:sz w:val="18"/>
                <w:lang w:val="fr-FR"/>
              </w:rPr>
              <w:t>47</w:t>
            </w:r>
          </w:p>
        </w:tc>
        <w:tc>
          <w:tcPr>
            <w:tcW w:w="723" w:type="dxa"/>
            <w:shd w:val="clear" w:color="auto" w:fill="auto"/>
            <w:noWrap/>
            <w:vAlign w:val="bottom"/>
          </w:tcPr>
          <w:p w14:paraId="14ECD4FB" w14:textId="77777777" w:rsidR="00C079A9" w:rsidRPr="00A53EC8" w:rsidRDefault="00C079A9" w:rsidP="00A53EC8">
            <w:pPr>
              <w:suppressAutoHyphens w:val="0"/>
              <w:spacing w:before="40" w:after="40" w:line="220" w:lineRule="exact"/>
              <w:jc w:val="right"/>
              <w:rPr>
                <w:sz w:val="18"/>
              </w:rPr>
            </w:pPr>
            <w:r w:rsidRPr="00A53EC8">
              <w:rPr>
                <w:sz w:val="18"/>
                <w:lang w:val="fr-FR"/>
              </w:rPr>
              <w:t>68</w:t>
            </w:r>
          </w:p>
        </w:tc>
        <w:tc>
          <w:tcPr>
            <w:tcW w:w="723" w:type="dxa"/>
            <w:shd w:val="clear" w:color="auto" w:fill="auto"/>
            <w:noWrap/>
            <w:vAlign w:val="bottom"/>
          </w:tcPr>
          <w:p w14:paraId="5CB35721" w14:textId="77777777" w:rsidR="00C079A9" w:rsidRPr="00A53EC8" w:rsidRDefault="00C079A9" w:rsidP="00A53EC8">
            <w:pPr>
              <w:suppressAutoHyphens w:val="0"/>
              <w:spacing w:before="40" w:after="40" w:line="220" w:lineRule="exact"/>
              <w:jc w:val="right"/>
              <w:rPr>
                <w:sz w:val="18"/>
              </w:rPr>
            </w:pPr>
            <w:r w:rsidRPr="00A53EC8">
              <w:rPr>
                <w:sz w:val="18"/>
                <w:lang w:val="fr-FR"/>
              </w:rPr>
              <w:t>60</w:t>
            </w:r>
          </w:p>
        </w:tc>
        <w:tc>
          <w:tcPr>
            <w:tcW w:w="723" w:type="dxa"/>
            <w:shd w:val="clear" w:color="auto" w:fill="auto"/>
            <w:vAlign w:val="bottom"/>
          </w:tcPr>
          <w:p w14:paraId="672284CC" w14:textId="77777777" w:rsidR="00C079A9" w:rsidRPr="00A53EC8" w:rsidRDefault="00C079A9" w:rsidP="00A53EC8">
            <w:pPr>
              <w:suppressAutoHyphens w:val="0"/>
              <w:spacing w:before="40" w:after="40" w:line="220" w:lineRule="exact"/>
              <w:jc w:val="right"/>
              <w:rPr>
                <w:sz w:val="18"/>
              </w:rPr>
            </w:pPr>
            <w:r w:rsidRPr="00A53EC8">
              <w:rPr>
                <w:sz w:val="18"/>
                <w:lang w:val="fr-FR"/>
              </w:rPr>
              <w:t>66</w:t>
            </w:r>
          </w:p>
        </w:tc>
      </w:tr>
      <w:tr w:rsidR="00C079A9" w:rsidRPr="00A53EC8" w14:paraId="2EC21673" w14:textId="77777777" w:rsidTr="00A53EC8">
        <w:tc>
          <w:tcPr>
            <w:tcW w:w="2410" w:type="dxa"/>
            <w:shd w:val="clear" w:color="auto" w:fill="auto"/>
            <w:noWrap/>
          </w:tcPr>
          <w:p w14:paraId="5FF34197" w14:textId="77777777" w:rsidR="00C079A9" w:rsidRPr="00A53EC8" w:rsidRDefault="00C079A9" w:rsidP="00A53EC8">
            <w:pPr>
              <w:suppressAutoHyphens w:val="0"/>
              <w:spacing w:before="40" w:after="40" w:line="220" w:lineRule="exact"/>
              <w:rPr>
                <w:sz w:val="18"/>
              </w:rPr>
            </w:pPr>
            <w:r w:rsidRPr="00A53EC8">
              <w:rPr>
                <w:sz w:val="18"/>
                <w:lang w:val="fr-FR"/>
              </w:rPr>
              <w:t>Rougeole</w:t>
            </w:r>
          </w:p>
        </w:tc>
        <w:tc>
          <w:tcPr>
            <w:tcW w:w="623" w:type="dxa"/>
            <w:shd w:val="clear" w:color="auto" w:fill="auto"/>
            <w:vAlign w:val="bottom"/>
          </w:tcPr>
          <w:p w14:paraId="12282EDA" w14:textId="77777777" w:rsidR="00C079A9" w:rsidRPr="00A53EC8" w:rsidRDefault="00C079A9" w:rsidP="00A53EC8">
            <w:pPr>
              <w:suppressAutoHyphens w:val="0"/>
              <w:spacing w:before="40" w:after="40" w:line="220" w:lineRule="exact"/>
              <w:jc w:val="right"/>
              <w:rPr>
                <w:sz w:val="18"/>
              </w:rPr>
            </w:pPr>
            <w:r w:rsidRPr="00A53EC8">
              <w:rPr>
                <w:sz w:val="18"/>
                <w:lang w:val="fr-FR"/>
              </w:rPr>
              <w:t>1</w:t>
            </w:r>
          </w:p>
        </w:tc>
        <w:tc>
          <w:tcPr>
            <w:tcW w:w="723" w:type="dxa"/>
            <w:shd w:val="clear" w:color="auto" w:fill="auto"/>
            <w:vAlign w:val="bottom"/>
          </w:tcPr>
          <w:p w14:paraId="2A9A1160" w14:textId="77777777" w:rsidR="00C079A9" w:rsidRPr="00A53EC8" w:rsidRDefault="00C079A9" w:rsidP="00A53EC8">
            <w:pPr>
              <w:suppressAutoHyphens w:val="0"/>
              <w:spacing w:before="40" w:after="40" w:line="220" w:lineRule="exact"/>
              <w:jc w:val="right"/>
              <w:rPr>
                <w:sz w:val="18"/>
              </w:rPr>
            </w:pPr>
            <w:r w:rsidRPr="00A53EC8">
              <w:rPr>
                <w:sz w:val="18"/>
                <w:lang w:val="fr-FR"/>
              </w:rPr>
              <w:t>12</w:t>
            </w:r>
          </w:p>
        </w:tc>
        <w:tc>
          <w:tcPr>
            <w:tcW w:w="723" w:type="dxa"/>
            <w:shd w:val="clear" w:color="auto" w:fill="auto"/>
            <w:vAlign w:val="bottom"/>
          </w:tcPr>
          <w:p w14:paraId="739961D8" w14:textId="77777777" w:rsidR="00C079A9" w:rsidRPr="00A53EC8" w:rsidRDefault="00C079A9" w:rsidP="00A53EC8">
            <w:pPr>
              <w:suppressAutoHyphens w:val="0"/>
              <w:spacing w:before="40" w:after="40" w:line="220" w:lineRule="exact"/>
              <w:jc w:val="right"/>
              <w:rPr>
                <w:sz w:val="18"/>
              </w:rPr>
            </w:pPr>
            <w:r w:rsidRPr="00A53EC8">
              <w:rPr>
                <w:sz w:val="18"/>
                <w:lang w:val="fr-FR"/>
              </w:rPr>
              <w:t>18</w:t>
            </w:r>
          </w:p>
        </w:tc>
        <w:tc>
          <w:tcPr>
            <w:tcW w:w="722" w:type="dxa"/>
            <w:shd w:val="clear" w:color="auto" w:fill="auto"/>
            <w:noWrap/>
            <w:vAlign w:val="bottom"/>
          </w:tcPr>
          <w:p w14:paraId="5E4B90BB" w14:textId="77777777" w:rsidR="00C079A9" w:rsidRPr="00A53EC8" w:rsidRDefault="00C079A9" w:rsidP="00A53EC8">
            <w:pPr>
              <w:suppressAutoHyphens w:val="0"/>
              <w:spacing w:before="40" w:after="40" w:line="220" w:lineRule="exact"/>
              <w:jc w:val="right"/>
              <w:rPr>
                <w:sz w:val="18"/>
              </w:rPr>
            </w:pPr>
            <w:r w:rsidRPr="00A53EC8">
              <w:rPr>
                <w:sz w:val="18"/>
                <w:lang w:val="fr-FR"/>
              </w:rPr>
              <w:t>4</w:t>
            </w:r>
          </w:p>
        </w:tc>
        <w:tc>
          <w:tcPr>
            <w:tcW w:w="723" w:type="dxa"/>
            <w:shd w:val="clear" w:color="auto" w:fill="auto"/>
            <w:noWrap/>
            <w:vAlign w:val="bottom"/>
          </w:tcPr>
          <w:p w14:paraId="13FC3A1E"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4E4E3EC1" w14:textId="77777777" w:rsidR="00C079A9" w:rsidRPr="00A53EC8" w:rsidRDefault="00C079A9" w:rsidP="00A53EC8">
            <w:pPr>
              <w:suppressAutoHyphens w:val="0"/>
              <w:spacing w:before="40" w:after="40" w:line="220" w:lineRule="exact"/>
              <w:jc w:val="right"/>
              <w:rPr>
                <w:sz w:val="18"/>
              </w:rPr>
            </w:pPr>
            <w:r w:rsidRPr="00A53EC8">
              <w:rPr>
                <w:sz w:val="18"/>
                <w:lang w:val="fr-FR"/>
              </w:rPr>
              <w:t>1</w:t>
            </w:r>
          </w:p>
        </w:tc>
        <w:tc>
          <w:tcPr>
            <w:tcW w:w="723" w:type="dxa"/>
            <w:shd w:val="clear" w:color="auto" w:fill="auto"/>
            <w:vAlign w:val="bottom"/>
          </w:tcPr>
          <w:p w14:paraId="2ACA523F" w14:textId="77777777" w:rsidR="00C079A9" w:rsidRPr="00A53EC8" w:rsidRDefault="00C079A9" w:rsidP="00A53EC8">
            <w:pPr>
              <w:suppressAutoHyphens w:val="0"/>
              <w:spacing w:before="40" w:after="40" w:line="220" w:lineRule="exact"/>
              <w:jc w:val="right"/>
              <w:rPr>
                <w:sz w:val="18"/>
              </w:rPr>
            </w:pPr>
            <w:r w:rsidRPr="00A53EC8">
              <w:rPr>
                <w:sz w:val="18"/>
                <w:lang w:val="fr-FR"/>
              </w:rPr>
              <w:t>2</w:t>
            </w:r>
          </w:p>
        </w:tc>
      </w:tr>
      <w:tr w:rsidR="00C079A9" w:rsidRPr="00A53EC8" w14:paraId="3B3FA4D2" w14:textId="77777777" w:rsidTr="00A53EC8">
        <w:tc>
          <w:tcPr>
            <w:tcW w:w="2410" w:type="dxa"/>
            <w:shd w:val="clear" w:color="auto" w:fill="auto"/>
            <w:noWrap/>
          </w:tcPr>
          <w:p w14:paraId="66E41244" w14:textId="77777777" w:rsidR="00C079A9" w:rsidRPr="00A53EC8" w:rsidRDefault="00C079A9" w:rsidP="00A53EC8">
            <w:pPr>
              <w:suppressAutoHyphens w:val="0"/>
              <w:spacing w:before="40" w:after="40" w:line="220" w:lineRule="exact"/>
              <w:rPr>
                <w:sz w:val="18"/>
              </w:rPr>
            </w:pPr>
            <w:r w:rsidRPr="00A53EC8">
              <w:rPr>
                <w:sz w:val="18"/>
                <w:lang w:val="fr-FR"/>
              </w:rPr>
              <w:t>Charbon</w:t>
            </w:r>
          </w:p>
        </w:tc>
        <w:tc>
          <w:tcPr>
            <w:tcW w:w="623" w:type="dxa"/>
            <w:shd w:val="clear" w:color="auto" w:fill="auto"/>
            <w:vAlign w:val="bottom"/>
          </w:tcPr>
          <w:p w14:paraId="569DA866"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795227E5"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5FD16A09" w14:textId="77777777" w:rsidR="00C079A9" w:rsidRPr="00A53EC8" w:rsidRDefault="00C079A9" w:rsidP="00A53EC8">
            <w:pPr>
              <w:suppressAutoHyphens w:val="0"/>
              <w:spacing w:before="40" w:after="40" w:line="220" w:lineRule="exact"/>
              <w:jc w:val="right"/>
              <w:rPr>
                <w:sz w:val="18"/>
              </w:rPr>
            </w:pPr>
          </w:p>
        </w:tc>
        <w:tc>
          <w:tcPr>
            <w:tcW w:w="722" w:type="dxa"/>
            <w:shd w:val="clear" w:color="auto" w:fill="auto"/>
            <w:noWrap/>
            <w:vAlign w:val="bottom"/>
          </w:tcPr>
          <w:p w14:paraId="7FDDC032"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792331B3"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5636A3D3"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0937C2FA" w14:textId="77777777" w:rsidR="00C079A9" w:rsidRPr="00A53EC8" w:rsidRDefault="00C079A9" w:rsidP="00A53EC8">
            <w:pPr>
              <w:suppressAutoHyphens w:val="0"/>
              <w:spacing w:before="40" w:after="40" w:line="220" w:lineRule="exact"/>
              <w:jc w:val="right"/>
              <w:rPr>
                <w:sz w:val="18"/>
              </w:rPr>
            </w:pPr>
          </w:p>
        </w:tc>
      </w:tr>
      <w:tr w:rsidR="00C079A9" w:rsidRPr="00A53EC8" w14:paraId="5D6B8805" w14:textId="77777777" w:rsidTr="00A53EC8">
        <w:tc>
          <w:tcPr>
            <w:tcW w:w="2410" w:type="dxa"/>
            <w:shd w:val="clear" w:color="auto" w:fill="auto"/>
            <w:noWrap/>
          </w:tcPr>
          <w:p w14:paraId="13A2E861" w14:textId="77777777" w:rsidR="00C079A9" w:rsidRPr="00A53EC8" w:rsidRDefault="00C079A9" w:rsidP="00A53EC8">
            <w:pPr>
              <w:suppressAutoHyphens w:val="0"/>
              <w:spacing w:before="40" w:after="40" w:line="220" w:lineRule="exact"/>
              <w:rPr>
                <w:sz w:val="18"/>
              </w:rPr>
            </w:pPr>
            <w:r w:rsidRPr="00A53EC8">
              <w:rPr>
                <w:sz w:val="18"/>
                <w:lang w:val="fr-FR"/>
              </w:rPr>
              <w:t>Infection à SARM</w:t>
            </w:r>
          </w:p>
        </w:tc>
        <w:tc>
          <w:tcPr>
            <w:tcW w:w="623" w:type="dxa"/>
            <w:shd w:val="clear" w:color="auto" w:fill="auto"/>
            <w:vAlign w:val="bottom"/>
          </w:tcPr>
          <w:p w14:paraId="6BB98DC7" w14:textId="77777777" w:rsidR="00C079A9" w:rsidRPr="00A53EC8" w:rsidRDefault="00C079A9" w:rsidP="00A53EC8">
            <w:pPr>
              <w:suppressAutoHyphens w:val="0"/>
              <w:spacing w:before="40" w:after="40" w:line="220" w:lineRule="exact"/>
              <w:jc w:val="right"/>
              <w:rPr>
                <w:sz w:val="18"/>
              </w:rPr>
            </w:pPr>
            <w:r w:rsidRPr="00A53EC8">
              <w:rPr>
                <w:sz w:val="18"/>
                <w:lang w:val="fr-FR"/>
              </w:rPr>
              <w:t>824</w:t>
            </w:r>
          </w:p>
        </w:tc>
        <w:tc>
          <w:tcPr>
            <w:tcW w:w="723" w:type="dxa"/>
            <w:shd w:val="clear" w:color="auto" w:fill="auto"/>
            <w:vAlign w:val="bottom"/>
          </w:tcPr>
          <w:p w14:paraId="48810281" w14:textId="77777777" w:rsidR="00C079A9" w:rsidRPr="00A53EC8" w:rsidRDefault="00C079A9" w:rsidP="00A53EC8">
            <w:pPr>
              <w:suppressAutoHyphens w:val="0"/>
              <w:spacing w:before="40" w:after="40" w:line="220" w:lineRule="exact"/>
              <w:jc w:val="right"/>
              <w:rPr>
                <w:sz w:val="18"/>
              </w:rPr>
            </w:pPr>
            <w:r w:rsidRPr="00A53EC8">
              <w:rPr>
                <w:sz w:val="18"/>
                <w:lang w:val="fr-FR"/>
              </w:rPr>
              <w:t>915</w:t>
            </w:r>
          </w:p>
        </w:tc>
        <w:tc>
          <w:tcPr>
            <w:tcW w:w="723" w:type="dxa"/>
            <w:shd w:val="clear" w:color="auto" w:fill="auto"/>
            <w:vAlign w:val="bottom"/>
          </w:tcPr>
          <w:p w14:paraId="1849E868" w14:textId="77777777" w:rsidR="00C079A9" w:rsidRPr="00A53EC8" w:rsidRDefault="00C079A9" w:rsidP="00A53EC8">
            <w:pPr>
              <w:suppressAutoHyphens w:val="0"/>
              <w:spacing w:before="40" w:after="40" w:line="220" w:lineRule="exact"/>
              <w:jc w:val="right"/>
              <w:rPr>
                <w:sz w:val="18"/>
              </w:rPr>
            </w:pPr>
            <w:r w:rsidRPr="00A53EC8">
              <w:rPr>
                <w:sz w:val="18"/>
                <w:lang w:val="fr-FR"/>
              </w:rPr>
              <w:t>955</w:t>
            </w:r>
          </w:p>
        </w:tc>
        <w:tc>
          <w:tcPr>
            <w:tcW w:w="722" w:type="dxa"/>
            <w:shd w:val="clear" w:color="auto" w:fill="auto"/>
            <w:noWrap/>
            <w:vAlign w:val="bottom"/>
          </w:tcPr>
          <w:p w14:paraId="66659394" w14:textId="77777777" w:rsidR="00C079A9" w:rsidRPr="00A53EC8" w:rsidRDefault="00C079A9" w:rsidP="00A53EC8">
            <w:pPr>
              <w:suppressAutoHyphens w:val="0"/>
              <w:spacing w:before="40" w:after="40" w:line="220" w:lineRule="exact"/>
              <w:jc w:val="right"/>
              <w:rPr>
                <w:sz w:val="18"/>
              </w:rPr>
            </w:pPr>
            <w:r w:rsidRPr="00A53EC8">
              <w:rPr>
                <w:sz w:val="18"/>
                <w:lang w:val="fr-FR"/>
              </w:rPr>
              <w:t>753</w:t>
            </w:r>
          </w:p>
        </w:tc>
        <w:tc>
          <w:tcPr>
            <w:tcW w:w="723" w:type="dxa"/>
            <w:shd w:val="clear" w:color="auto" w:fill="auto"/>
            <w:noWrap/>
            <w:vAlign w:val="bottom"/>
          </w:tcPr>
          <w:p w14:paraId="61DB7EA3" w14:textId="77777777" w:rsidR="00C079A9" w:rsidRPr="00A53EC8" w:rsidRDefault="00C079A9" w:rsidP="00A53EC8">
            <w:pPr>
              <w:suppressAutoHyphens w:val="0"/>
              <w:spacing w:before="40" w:after="40" w:line="220" w:lineRule="exact"/>
              <w:jc w:val="right"/>
              <w:rPr>
                <w:sz w:val="18"/>
              </w:rPr>
            </w:pPr>
            <w:r w:rsidRPr="00A53EC8">
              <w:rPr>
                <w:sz w:val="18"/>
                <w:lang w:val="fr-FR"/>
              </w:rPr>
              <w:t>702</w:t>
            </w:r>
          </w:p>
        </w:tc>
        <w:tc>
          <w:tcPr>
            <w:tcW w:w="723" w:type="dxa"/>
            <w:shd w:val="clear" w:color="auto" w:fill="auto"/>
            <w:noWrap/>
            <w:vAlign w:val="bottom"/>
          </w:tcPr>
          <w:p w14:paraId="3C96264E" w14:textId="77777777" w:rsidR="00C079A9" w:rsidRPr="00A53EC8" w:rsidRDefault="00C079A9" w:rsidP="00A53EC8">
            <w:pPr>
              <w:suppressAutoHyphens w:val="0"/>
              <w:spacing w:before="40" w:after="40" w:line="220" w:lineRule="exact"/>
              <w:jc w:val="right"/>
              <w:rPr>
                <w:sz w:val="18"/>
              </w:rPr>
            </w:pPr>
            <w:r w:rsidRPr="00A53EC8">
              <w:rPr>
                <w:sz w:val="18"/>
                <w:lang w:val="fr-FR"/>
              </w:rPr>
              <w:t>873</w:t>
            </w:r>
          </w:p>
        </w:tc>
        <w:tc>
          <w:tcPr>
            <w:tcW w:w="723" w:type="dxa"/>
            <w:shd w:val="clear" w:color="auto" w:fill="auto"/>
            <w:vAlign w:val="bottom"/>
          </w:tcPr>
          <w:p w14:paraId="6748582C" w14:textId="77777777" w:rsidR="00C079A9" w:rsidRPr="00A53EC8" w:rsidRDefault="00C079A9" w:rsidP="00A53EC8">
            <w:pPr>
              <w:suppressAutoHyphens w:val="0"/>
              <w:spacing w:before="40" w:after="40" w:line="220" w:lineRule="exact"/>
              <w:jc w:val="right"/>
              <w:rPr>
                <w:sz w:val="18"/>
              </w:rPr>
            </w:pPr>
            <w:r w:rsidRPr="00A53EC8">
              <w:rPr>
                <w:sz w:val="18"/>
                <w:lang w:val="fr-FR"/>
              </w:rPr>
              <w:t>1 112</w:t>
            </w:r>
          </w:p>
        </w:tc>
      </w:tr>
      <w:tr w:rsidR="00C079A9" w:rsidRPr="00A53EC8" w14:paraId="50BADEBF" w14:textId="77777777" w:rsidTr="00A53EC8">
        <w:tc>
          <w:tcPr>
            <w:tcW w:w="2410" w:type="dxa"/>
            <w:shd w:val="clear" w:color="auto" w:fill="auto"/>
            <w:noWrap/>
          </w:tcPr>
          <w:p w14:paraId="014E0136" w14:textId="77777777" w:rsidR="00C079A9" w:rsidRPr="00A53EC8" w:rsidRDefault="00C079A9" w:rsidP="00A53EC8">
            <w:pPr>
              <w:suppressAutoHyphens w:val="0"/>
              <w:spacing w:before="40" w:after="40" w:line="220" w:lineRule="exact"/>
              <w:rPr>
                <w:sz w:val="18"/>
              </w:rPr>
            </w:pPr>
            <w:r w:rsidRPr="00A53EC8">
              <w:rPr>
                <w:sz w:val="18"/>
                <w:lang w:val="fr-FR"/>
              </w:rPr>
              <w:t xml:space="preserve">Porteurs de SARM </w:t>
            </w:r>
          </w:p>
        </w:tc>
        <w:tc>
          <w:tcPr>
            <w:tcW w:w="623" w:type="dxa"/>
            <w:shd w:val="clear" w:color="auto" w:fill="auto"/>
            <w:vAlign w:val="bottom"/>
          </w:tcPr>
          <w:p w14:paraId="28911C7B" w14:textId="77777777" w:rsidR="00C079A9" w:rsidRPr="00A53EC8" w:rsidRDefault="00C079A9" w:rsidP="00A53EC8">
            <w:pPr>
              <w:suppressAutoHyphens w:val="0"/>
              <w:spacing w:before="40" w:after="40" w:line="220" w:lineRule="exact"/>
              <w:jc w:val="right"/>
              <w:rPr>
                <w:sz w:val="18"/>
              </w:rPr>
            </w:pPr>
            <w:r w:rsidRPr="00A53EC8">
              <w:rPr>
                <w:sz w:val="18"/>
                <w:lang w:val="fr-FR"/>
              </w:rPr>
              <w:t>1 670</w:t>
            </w:r>
          </w:p>
        </w:tc>
        <w:tc>
          <w:tcPr>
            <w:tcW w:w="723" w:type="dxa"/>
            <w:shd w:val="clear" w:color="auto" w:fill="auto"/>
            <w:vAlign w:val="bottom"/>
          </w:tcPr>
          <w:p w14:paraId="61FE666F" w14:textId="77777777" w:rsidR="00C079A9" w:rsidRPr="00A53EC8" w:rsidRDefault="00C079A9" w:rsidP="00A53EC8">
            <w:pPr>
              <w:suppressAutoHyphens w:val="0"/>
              <w:spacing w:before="40" w:after="40" w:line="220" w:lineRule="exact"/>
              <w:jc w:val="right"/>
              <w:rPr>
                <w:sz w:val="18"/>
              </w:rPr>
            </w:pPr>
            <w:r w:rsidRPr="00A53EC8">
              <w:rPr>
                <w:sz w:val="18"/>
                <w:lang w:val="fr-FR"/>
              </w:rPr>
              <w:t>1 652</w:t>
            </w:r>
          </w:p>
        </w:tc>
        <w:tc>
          <w:tcPr>
            <w:tcW w:w="723" w:type="dxa"/>
            <w:shd w:val="clear" w:color="auto" w:fill="auto"/>
            <w:vAlign w:val="bottom"/>
          </w:tcPr>
          <w:p w14:paraId="77ACAE2A" w14:textId="77777777" w:rsidR="00C079A9" w:rsidRPr="00A53EC8" w:rsidRDefault="00C079A9" w:rsidP="00A53EC8">
            <w:pPr>
              <w:suppressAutoHyphens w:val="0"/>
              <w:spacing w:before="40" w:after="40" w:line="220" w:lineRule="exact"/>
              <w:jc w:val="right"/>
              <w:rPr>
                <w:sz w:val="18"/>
              </w:rPr>
            </w:pPr>
            <w:r w:rsidRPr="00A53EC8">
              <w:rPr>
                <w:sz w:val="18"/>
                <w:lang w:val="fr-FR"/>
              </w:rPr>
              <w:t>1 520</w:t>
            </w:r>
          </w:p>
        </w:tc>
        <w:tc>
          <w:tcPr>
            <w:tcW w:w="722" w:type="dxa"/>
            <w:shd w:val="clear" w:color="auto" w:fill="auto"/>
            <w:noWrap/>
            <w:vAlign w:val="bottom"/>
          </w:tcPr>
          <w:p w14:paraId="36A270C1" w14:textId="77777777" w:rsidR="00C079A9" w:rsidRPr="00A53EC8" w:rsidRDefault="00C079A9" w:rsidP="00A53EC8">
            <w:pPr>
              <w:suppressAutoHyphens w:val="0"/>
              <w:spacing w:before="40" w:after="40" w:line="220" w:lineRule="exact"/>
              <w:jc w:val="right"/>
              <w:rPr>
                <w:sz w:val="18"/>
              </w:rPr>
            </w:pPr>
            <w:r w:rsidRPr="00A53EC8">
              <w:rPr>
                <w:sz w:val="18"/>
                <w:lang w:val="fr-FR"/>
              </w:rPr>
              <w:t>1 168</w:t>
            </w:r>
          </w:p>
        </w:tc>
        <w:tc>
          <w:tcPr>
            <w:tcW w:w="723" w:type="dxa"/>
            <w:shd w:val="clear" w:color="auto" w:fill="auto"/>
            <w:noWrap/>
            <w:vAlign w:val="bottom"/>
          </w:tcPr>
          <w:p w14:paraId="10CC5A62" w14:textId="77777777" w:rsidR="00C079A9" w:rsidRPr="00A53EC8" w:rsidRDefault="00C079A9" w:rsidP="00A53EC8">
            <w:pPr>
              <w:suppressAutoHyphens w:val="0"/>
              <w:spacing w:before="40" w:after="40" w:line="220" w:lineRule="exact"/>
              <w:jc w:val="right"/>
              <w:rPr>
                <w:sz w:val="18"/>
              </w:rPr>
            </w:pPr>
            <w:r w:rsidRPr="00A53EC8">
              <w:rPr>
                <w:sz w:val="18"/>
                <w:lang w:val="fr-FR"/>
              </w:rPr>
              <w:t>1 050</w:t>
            </w:r>
          </w:p>
        </w:tc>
        <w:tc>
          <w:tcPr>
            <w:tcW w:w="723" w:type="dxa"/>
            <w:shd w:val="clear" w:color="auto" w:fill="auto"/>
            <w:noWrap/>
            <w:vAlign w:val="bottom"/>
          </w:tcPr>
          <w:p w14:paraId="0AB412E8" w14:textId="77777777" w:rsidR="00C079A9" w:rsidRPr="00A53EC8" w:rsidRDefault="00C079A9" w:rsidP="00A53EC8">
            <w:pPr>
              <w:suppressAutoHyphens w:val="0"/>
              <w:spacing w:before="40" w:after="40" w:line="220" w:lineRule="exact"/>
              <w:jc w:val="right"/>
              <w:rPr>
                <w:sz w:val="18"/>
              </w:rPr>
            </w:pPr>
            <w:r w:rsidRPr="00A53EC8">
              <w:rPr>
                <w:sz w:val="18"/>
                <w:lang w:val="fr-FR"/>
              </w:rPr>
              <w:t>1 202</w:t>
            </w:r>
          </w:p>
        </w:tc>
        <w:tc>
          <w:tcPr>
            <w:tcW w:w="723" w:type="dxa"/>
            <w:shd w:val="clear" w:color="auto" w:fill="auto"/>
            <w:vAlign w:val="bottom"/>
          </w:tcPr>
          <w:p w14:paraId="394615B0" w14:textId="77777777" w:rsidR="00C079A9" w:rsidRPr="00A53EC8" w:rsidRDefault="00C079A9" w:rsidP="00A53EC8">
            <w:pPr>
              <w:suppressAutoHyphens w:val="0"/>
              <w:spacing w:before="40" w:after="40" w:line="220" w:lineRule="exact"/>
              <w:jc w:val="right"/>
              <w:rPr>
                <w:sz w:val="18"/>
              </w:rPr>
            </w:pPr>
            <w:r w:rsidRPr="00A53EC8">
              <w:rPr>
                <w:sz w:val="18"/>
                <w:lang w:val="fr-FR"/>
              </w:rPr>
              <w:t>1 469</w:t>
            </w:r>
          </w:p>
        </w:tc>
      </w:tr>
      <w:tr w:rsidR="00C079A9" w:rsidRPr="00A53EC8" w14:paraId="45DBF551" w14:textId="77777777" w:rsidTr="00A53EC8">
        <w:tc>
          <w:tcPr>
            <w:tcW w:w="2410" w:type="dxa"/>
            <w:shd w:val="clear" w:color="auto" w:fill="auto"/>
            <w:noWrap/>
          </w:tcPr>
          <w:p w14:paraId="2C002F1D" w14:textId="77777777" w:rsidR="00C079A9" w:rsidRPr="00A53EC8" w:rsidRDefault="00C079A9" w:rsidP="00A53EC8">
            <w:pPr>
              <w:suppressAutoHyphens w:val="0"/>
              <w:spacing w:before="40" w:after="40" w:line="220" w:lineRule="exact"/>
              <w:rPr>
                <w:sz w:val="18"/>
              </w:rPr>
            </w:pPr>
            <w:r w:rsidRPr="00A53EC8">
              <w:rPr>
                <w:sz w:val="18"/>
                <w:lang w:val="fr-FR"/>
              </w:rPr>
              <w:t>Néphropathie épidémique</w:t>
            </w:r>
          </w:p>
        </w:tc>
        <w:tc>
          <w:tcPr>
            <w:tcW w:w="623" w:type="dxa"/>
            <w:shd w:val="clear" w:color="auto" w:fill="auto"/>
            <w:vAlign w:val="bottom"/>
          </w:tcPr>
          <w:p w14:paraId="1E1C2A54" w14:textId="77777777" w:rsidR="00C079A9" w:rsidRPr="00A53EC8" w:rsidRDefault="00C079A9" w:rsidP="00A53EC8">
            <w:pPr>
              <w:suppressAutoHyphens w:val="0"/>
              <w:spacing w:before="40" w:after="40" w:line="220" w:lineRule="exact"/>
              <w:jc w:val="right"/>
              <w:rPr>
                <w:sz w:val="18"/>
              </w:rPr>
            </w:pPr>
            <w:r w:rsidRPr="00A53EC8">
              <w:rPr>
                <w:sz w:val="18"/>
                <w:lang w:val="fr-FR"/>
              </w:rPr>
              <w:t>26</w:t>
            </w:r>
          </w:p>
        </w:tc>
        <w:tc>
          <w:tcPr>
            <w:tcW w:w="723" w:type="dxa"/>
            <w:shd w:val="clear" w:color="auto" w:fill="auto"/>
            <w:vAlign w:val="bottom"/>
          </w:tcPr>
          <w:p w14:paraId="3990943C" w14:textId="77777777" w:rsidR="00C079A9" w:rsidRPr="00A53EC8" w:rsidRDefault="00C079A9" w:rsidP="00A53EC8">
            <w:pPr>
              <w:suppressAutoHyphens w:val="0"/>
              <w:spacing w:before="40" w:after="40" w:line="220" w:lineRule="exact"/>
              <w:jc w:val="right"/>
              <w:rPr>
                <w:sz w:val="18"/>
              </w:rPr>
            </w:pPr>
            <w:r w:rsidRPr="00A53EC8">
              <w:rPr>
                <w:sz w:val="18"/>
                <w:lang w:val="fr-FR"/>
              </w:rPr>
              <w:t>21</w:t>
            </w:r>
          </w:p>
        </w:tc>
        <w:tc>
          <w:tcPr>
            <w:tcW w:w="723" w:type="dxa"/>
            <w:shd w:val="clear" w:color="auto" w:fill="auto"/>
            <w:vAlign w:val="bottom"/>
          </w:tcPr>
          <w:p w14:paraId="7A9392B7" w14:textId="77777777" w:rsidR="00C079A9" w:rsidRPr="00A53EC8" w:rsidRDefault="00C079A9" w:rsidP="00A53EC8">
            <w:pPr>
              <w:suppressAutoHyphens w:val="0"/>
              <w:spacing w:before="40" w:after="40" w:line="220" w:lineRule="exact"/>
              <w:jc w:val="right"/>
              <w:rPr>
                <w:sz w:val="18"/>
              </w:rPr>
            </w:pPr>
            <w:r w:rsidRPr="00A53EC8">
              <w:rPr>
                <w:sz w:val="18"/>
                <w:lang w:val="fr-FR"/>
              </w:rPr>
              <w:t>11</w:t>
            </w:r>
          </w:p>
        </w:tc>
        <w:tc>
          <w:tcPr>
            <w:tcW w:w="722" w:type="dxa"/>
            <w:shd w:val="clear" w:color="auto" w:fill="auto"/>
            <w:noWrap/>
            <w:vAlign w:val="bottom"/>
          </w:tcPr>
          <w:p w14:paraId="0A707D48" w14:textId="77777777" w:rsidR="00C079A9" w:rsidRPr="00A53EC8" w:rsidRDefault="00C079A9" w:rsidP="00A53EC8">
            <w:pPr>
              <w:suppressAutoHyphens w:val="0"/>
              <w:spacing w:before="40" w:after="40" w:line="220" w:lineRule="exact"/>
              <w:jc w:val="right"/>
              <w:rPr>
                <w:sz w:val="18"/>
              </w:rPr>
            </w:pPr>
            <w:r w:rsidRPr="00A53EC8">
              <w:rPr>
                <w:sz w:val="18"/>
                <w:lang w:val="fr-FR"/>
              </w:rPr>
              <w:t>12</w:t>
            </w:r>
          </w:p>
        </w:tc>
        <w:tc>
          <w:tcPr>
            <w:tcW w:w="723" w:type="dxa"/>
            <w:shd w:val="clear" w:color="auto" w:fill="auto"/>
            <w:noWrap/>
            <w:vAlign w:val="bottom"/>
          </w:tcPr>
          <w:p w14:paraId="1882DDF1" w14:textId="77777777" w:rsidR="00C079A9" w:rsidRPr="00A53EC8" w:rsidRDefault="00C079A9" w:rsidP="00A53EC8">
            <w:pPr>
              <w:suppressAutoHyphens w:val="0"/>
              <w:spacing w:before="40" w:after="40" w:line="220" w:lineRule="exact"/>
              <w:jc w:val="right"/>
              <w:rPr>
                <w:sz w:val="18"/>
              </w:rPr>
            </w:pPr>
            <w:r w:rsidRPr="00A53EC8">
              <w:rPr>
                <w:sz w:val="18"/>
                <w:lang w:val="fr-FR"/>
              </w:rPr>
              <w:t>38</w:t>
            </w:r>
          </w:p>
        </w:tc>
        <w:tc>
          <w:tcPr>
            <w:tcW w:w="723" w:type="dxa"/>
            <w:shd w:val="clear" w:color="auto" w:fill="auto"/>
            <w:noWrap/>
            <w:vAlign w:val="bottom"/>
          </w:tcPr>
          <w:p w14:paraId="6F893586" w14:textId="77777777" w:rsidR="00C079A9" w:rsidRPr="00A53EC8" w:rsidRDefault="00C079A9" w:rsidP="00A53EC8">
            <w:pPr>
              <w:suppressAutoHyphens w:val="0"/>
              <w:spacing w:before="40" w:after="40" w:line="220" w:lineRule="exact"/>
              <w:jc w:val="right"/>
              <w:rPr>
                <w:sz w:val="18"/>
              </w:rPr>
            </w:pPr>
            <w:r w:rsidRPr="00A53EC8">
              <w:rPr>
                <w:sz w:val="18"/>
                <w:lang w:val="fr-FR"/>
              </w:rPr>
              <w:t>20</w:t>
            </w:r>
          </w:p>
        </w:tc>
        <w:tc>
          <w:tcPr>
            <w:tcW w:w="723" w:type="dxa"/>
            <w:shd w:val="clear" w:color="auto" w:fill="auto"/>
            <w:vAlign w:val="bottom"/>
          </w:tcPr>
          <w:p w14:paraId="7DD740C0" w14:textId="77777777" w:rsidR="00C079A9" w:rsidRPr="00A53EC8" w:rsidRDefault="00C079A9" w:rsidP="00A53EC8">
            <w:pPr>
              <w:suppressAutoHyphens w:val="0"/>
              <w:spacing w:before="40" w:after="40" w:line="220" w:lineRule="exact"/>
              <w:jc w:val="right"/>
              <w:rPr>
                <w:sz w:val="18"/>
              </w:rPr>
            </w:pPr>
            <w:r w:rsidRPr="00A53EC8">
              <w:rPr>
                <w:sz w:val="18"/>
                <w:lang w:val="fr-FR"/>
              </w:rPr>
              <w:t>15</w:t>
            </w:r>
          </w:p>
        </w:tc>
      </w:tr>
      <w:tr w:rsidR="00C079A9" w:rsidRPr="00A53EC8" w14:paraId="7513EDA9" w14:textId="77777777" w:rsidTr="00A53EC8">
        <w:tc>
          <w:tcPr>
            <w:tcW w:w="2410" w:type="dxa"/>
            <w:shd w:val="clear" w:color="auto" w:fill="auto"/>
            <w:noWrap/>
          </w:tcPr>
          <w:p w14:paraId="225F101A" w14:textId="77777777" w:rsidR="00C079A9" w:rsidRPr="00A53EC8" w:rsidRDefault="00C079A9" w:rsidP="00A53EC8">
            <w:pPr>
              <w:suppressAutoHyphens w:val="0"/>
              <w:spacing w:before="40" w:after="40" w:line="220" w:lineRule="exact"/>
              <w:rPr>
                <w:sz w:val="18"/>
              </w:rPr>
            </w:pPr>
            <w:r w:rsidRPr="00A53EC8">
              <w:rPr>
                <w:sz w:val="18"/>
                <w:lang w:val="fr-FR"/>
              </w:rPr>
              <w:t>Fièvre paratyphoïde</w:t>
            </w:r>
          </w:p>
        </w:tc>
        <w:tc>
          <w:tcPr>
            <w:tcW w:w="623" w:type="dxa"/>
            <w:shd w:val="clear" w:color="auto" w:fill="auto"/>
            <w:vAlign w:val="bottom"/>
          </w:tcPr>
          <w:p w14:paraId="33F96999" w14:textId="77777777" w:rsidR="00C079A9" w:rsidRPr="00A53EC8" w:rsidRDefault="00C079A9" w:rsidP="00A53EC8">
            <w:pPr>
              <w:suppressAutoHyphens w:val="0"/>
              <w:spacing w:before="40" w:after="40" w:line="220" w:lineRule="exact"/>
              <w:jc w:val="right"/>
              <w:rPr>
                <w:sz w:val="18"/>
              </w:rPr>
            </w:pPr>
            <w:r w:rsidRPr="00A53EC8">
              <w:rPr>
                <w:sz w:val="18"/>
                <w:lang w:val="fr-FR"/>
              </w:rPr>
              <w:t>8</w:t>
            </w:r>
          </w:p>
        </w:tc>
        <w:tc>
          <w:tcPr>
            <w:tcW w:w="723" w:type="dxa"/>
            <w:shd w:val="clear" w:color="auto" w:fill="auto"/>
            <w:vAlign w:val="bottom"/>
          </w:tcPr>
          <w:p w14:paraId="0254D63F" w14:textId="77777777" w:rsidR="00C079A9" w:rsidRPr="00A53EC8" w:rsidRDefault="00C079A9" w:rsidP="00A53EC8">
            <w:pPr>
              <w:suppressAutoHyphens w:val="0"/>
              <w:spacing w:before="40" w:after="40" w:line="220" w:lineRule="exact"/>
              <w:jc w:val="right"/>
              <w:rPr>
                <w:sz w:val="18"/>
              </w:rPr>
            </w:pPr>
            <w:r w:rsidRPr="00A53EC8">
              <w:rPr>
                <w:sz w:val="18"/>
                <w:lang w:val="fr-FR"/>
              </w:rPr>
              <w:t>8</w:t>
            </w:r>
          </w:p>
        </w:tc>
        <w:tc>
          <w:tcPr>
            <w:tcW w:w="723" w:type="dxa"/>
            <w:shd w:val="clear" w:color="auto" w:fill="auto"/>
            <w:vAlign w:val="bottom"/>
          </w:tcPr>
          <w:p w14:paraId="0BABE331" w14:textId="77777777" w:rsidR="00C079A9" w:rsidRPr="00A53EC8" w:rsidRDefault="00C079A9" w:rsidP="00A53EC8">
            <w:pPr>
              <w:suppressAutoHyphens w:val="0"/>
              <w:spacing w:before="40" w:after="40" w:line="220" w:lineRule="exact"/>
              <w:jc w:val="right"/>
              <w:rPr>
                <w:sz w:val="18"/>
              </w:rPr>
            </w:pPr>
            <w:r w:rsidRPr="00A53EC8">
              <w:rPr>
                <w:sz w:val="18"/>
                <w:lang w:val="fr-FR"/>
              </w:rPr>
              <w:t>20</w:t>
            </w:r>
          </w:p>
        </w:tc>
        <w:tc>
          <w:tcPr>
            <w:tcW w:w="722" w:type="dxa"/>
            <w:shd w:val="clear" w:color="auto" w:fill="auto"/>
            <w:noWrap/>
            <w:vAlign w:val="bottom"/>
          </w:tcPr>
          <w:p w14:paraId="5C377A09" w14:textId="77777777" w:rsidR="00C079A9" w:rsidRPr="00A53EC8" w:rsidRDefault="00C079A9" w:rsidP="00A53EC8">
            <w:pPr>
              <w:suppressAutoHyphens w:val="0"/>
              <w:spacing w:before="40" w:after="40" w:line="220" w:lineRule="exact"/>
              <w:jc w:val="right"/>
              <w:rPr>
                <w:sz w:val="18"/>
              </w:rPr>
            </w:pPr>
            <w:r w:rsidRPr="00A53EC8">
              <w:rPr>
                <w:sz w:val="18"/>
                <w:lang w:val="fr-FR"/>
              </w:rPr>
              <w:t>6</w:t>
            </w:r>
          </w:p>
        </w:tc>
        <w:tc>
          <w:tcPr>
            <w:tcW w:w="723" w:type="dxa"/>
            <w:shd w:val="clear" w:color="auto" w:fill="auto"/>
            <w:noWrap/>
            <w:vAlign w:val="bottom"/>
          </w:tcPr>
          <w:p w14:paraId="575194AF" w14:textId="77777777" w:rsidR="00C079A9" w:rsidRPr="00A53EC8" w:rsidRDefault="00C079A9" w:rsidP="00A53EC8">
            <w:pPr>
              <w:suppressAutoHyphens w:val="0"/>
              <w:spacing w:before="40" w:after="40" w:line="220" w:lineRule="exact"/>
              <w:jc w:val="right"/>
              <w:rPr>
                <w:sz w:val="18"/>
              </w:rPr>
            </w:pPr>
            <w:r w:rsidRPr="00A53EC8">
              <w:rPr>
                <w:sz w:val="18"/>
                <w:lang w:val="fr-FR"/>
              </w:rPr>
              <w:t>5</w:t>
            </w:r>
          </w:p>
        </w:tc>
        <w:tc>
          <w:tcPr>
            <w:tcW w:w="723" w:type="dxa"/>
            <w:shd w:val="clear" w:color="auto" w:fill="auto"/>
            <w:noWrap/>
            <w:vAlign w:val="bottom"/>
          </w:tcPr>
          <w:p w14:paraId="6FC1DDEE" w14:textId="77777777" w:rsidR="00C079A9" w:rsidRPr="00A53EC8" w:rsidRDefault="00C079A9" w:rsidP="00A53EC8">
            <w:pPr>
              <w:suppressAutoHyphens w:val="0"/>
              <w:spacing w:before="40" w:after="40" w:line="220" w:lineRule="exact"/>
              <w:jc w:val="right"/>
              <w:rPr>
                <w:sz w:val="18"/>
              </w:rPr>
            </w:pPr>
            <w:r w:rsidRPr="00A53EC8">
              <w:rPr>
                <w:sz w:val="18"/>
                <w:lang w:val="fr-FR"/>
              </w:rPr>
              <w:t>15</w:t>
            </w:r>
          </w:p>
        </w:tc>
        <w:tc>
          <w:tcPr>
            <w:tcW w:w="723" w:type="dxa"/>
            <w:shd w:val="clear" w:color="auto" w:fill="auto"/>
            <w:vAlign w:val="bottom"/>
          </w:tcPr>
          <w:p w14:paraId="7B6BE3ED" w14:textId="77777777" w:rsidR="00C079A9" w:rsidRPr="00A53EC8" w:rsidRDefault="00C079A9" w:rsidP="00A53EC8">
            <w:pPr>
              <w:suppressAutoHyphens w:val="0"/>
              <w:spacing w:before="40" w:after="40" w:line="220" w:lineRule="exact"/>
              <w:jc w:val="right"/>
              <w:rPr>
                <w:sz w:val="18"/>
              </w:rPr>
            </w:pPr>
            <w:r w:rsidRPr="00A53EC8">
              <w:rPr>
                <w:sz w:val="18"/>
                <w:lang w:val="fr-FR"/>
              </w:rPr>
              <w:t>8</w:t>
            </w:r>
          </w:p>
        </w:tc>
      </w:tr>
      <w:tr w:rsidR="00C079A9" w:rsidRPr="00A53EC8" w14:paraId="064DF57A" w14:textId="77777777" w:rsidTr="00A53EC8">
        <w:tc>
          <w:tcPr>
            <w:tcW w:w="2410" w:type="dxa"/>
            <w:shd w:val="clear" w:color="auto" w:fill="auto"/>
            <w:noWrap/>
          </w:tcPr>
          <w:p w14:paraId="18916242" w14:textId="77777777" w:rsidR="00C079A9" w:rsidRPr="00A53EC8" w:rsidRDefault="00C079A9" w:rsidP="00A53EC8">
            <w:pPr>
              <w:suppressAutoHyphens w:val="0"/>
              <w:spacing w:before="40" w:after="40" w:line="220" w:lineRule="exact"/>
              <w:rPr>
                <w:sz w:val="18"/>
              </w:rPr>
            </w:pPr>
            <w:r w:rsidRPr="00A53EC8">
              <w:rPr>
                <w:sz w:val="18"/>
                <w:lang w:val="fr-FR"/>
              </w:rPr>
              <w:t>Peste</w:t>
            </w:r>
          </w:p>
        </w:tc>
        <w:tc>
          <w:tcPr>
            <w:tcW w:w="623" w:type="dxa"/>
            <w:shd w:val="clear" w:color="auto" w:fill="auto"/>
            <w:vAlign w:val="bottom"/>
          </w:tcPr>
          <w:p w14:paraId="1C734D2E"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0E6490F7"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431A107F" w14:textId="77777777" w:rsidR="00C079A9" w:rsidRPr="00A53EC8" w:rsidRDefault="00C079A9" w:rsidP="00A53EC8">
            <w:pPr>
              <w:suppressAutoHyphens w:val="0"/>
              <w:spacing w:before="40" w:after="40" w:line="220" w:lineRule="exact"/>
              <w:jc w:val="right"/>
              <w:rPr>
                <w:sz w:val="18"/>
              </w:rPr>
            </w:pPr>
          </w:p>
        </w:tc>
        <w:tc>
          <w:tcPr>
            <w:tcW w:w="722" w:type="dxa"/>
            <w:shd w:val="clear" w:color="auto" w:fill="auto"/>
            <w:noWrap/>
            <w:vAlign w:val="bottom"/>
          </w:tcPr>
          <w:p w14:paraId="59F7BDE3"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103CA0EF"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00F6A0C8"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1082D5BA" w14:textId="77777777" w:rsidR="00C079A9" w:rsidRPr="00A53EC8" w:rsidRDefault="00C079A9" w:rsidP="00A53EC8">
            <w:pPr>
              <w:suppressAutoHyphens w:val="0"/>
              <w:spacing w:before="40" w:after="40" w:line="220" w:lineRule="exact"/>
              <w:jc w:val="right"/>
              <w:rPr>
                <w:sz w:val="18"/>
              </w:rPr>
            </w:pPr>
          </w:p>
        </w:tc>
      </w:tr>
      <w:tr w:rsidR="00C079A9" w:rsidRPr="00A53EC8" w14:paraId="6BDF5BEF" w14:textId="77777777" w:rsidTr="00A53EC8">
        <w:tc>
          <w:tcPr>
            <w:tcW w:w="2410" w:type="dxa"/>
            <w:shd w:val="clear" w:color="auto" w:fill="auto"/>
            <w:noWrap/>
          </w:tcPr>
          <w:p w14:paraId="77CEEB13" w14:textId="77777777" w:rsidR="00C079A9" w:rsidRPr="00A53EC8" w:rsidRDefault="00C079A9" w:rsidP="00A53EC8">
            <w:pPr>
              <w:suppressAutoHyphens w:val="0"/>
              <w:spacing w:before="40" w:after="40" w:line="220" w:lineRule="exact"/>
              <w:rPr>
                <w:sz w:val="18"/>
              </w:rPr>
            </w:pPr>
            <w:r w:rsidRPr="00A53EC8">
              <w:rPr>
                <w:sz w:val="18"/>
                <w:lang w:val="fr-FR"/>
              </w:rPr>
              <w:t>Poliomyélite</w:t>
            </w:r>
          </w:p>
        </w:tc>
        <w:tc>
          <w:tcPr>
            <w:tcW w:w="623" w:type="dxa"/>
            <w:shd w:val="clear" w:color="auto" w:fill="auto"/>
            <w:vAlign w:val="bottom"/>
          </w:tcPr>
          <w:p w14:paraId="581D1E5E"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7022D1F0"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02DCE392" w14:textId="77777777" w:rsidR="00C079A9" w:rsidRPr="00A53EC8" w:rsidRDefault="00C079A9" w:rsidP="00A53EC8">
            <w:pPr>
              <w:suppressAutoHyphens w:val="0"/>
              <w:spacing w:before="40" w:after="40" w:line="220" w:lineRule="exact"/>
              <w:jc w:val="right"/>
              <w:rPr>
                <w:sz w:val="18"/>
              </w:rPr>
            </w:pPr>
          </w:p>
        </w:tc>
        <w:tc>
          <w:tcPr>
            <w:tcW w:w="722" w:type="dxa"/>
            <w:shd w:val="clear" w:color="auto" w:fill="auto"/>
            <w:noWrap/>
            <w:vAlign w:val="bottom"/>
          </w:tcPr>
          <w:p w14:paraId="6F13036C"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47772698"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41107667"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2F9B1773" w14:textId="77777777" w:rsidR="00C079A9" w:rsidRPr="00A53EC8" w:rsidRDefault="00C079A9" w:rsidP="00A53EC8">
            <w:pPr>
              <w:suppressAutoHyphens w:val="0"/>
              <w:spacing w:before="40" w:after="40" w:line="220" w:lineRule="exact"/>
              <w:jc w:val="right"/>
              <w:rPr>
                <w:sz w:val="18"/>
              </w:rPr>
            </w:pPr>
          </w:p>
        </w:tc>
      </w:tr>
      <w:tr w:rsidR="00C079A9" w:rsidRPr="00A53EC8" w14:paraId="270CC51F" w14:textId="77777777" w:rsidTr="00A53EC8">
        <w:tc>
          <w:tcPr>
            <w:tcW w:w="2410" w:type="dxa"/>
            <w:shd w:val="clear" w:color="auto" w:fill="auto"/>
            <w:noWrap/>
          </w:tcPr>
          <w:p w14:paraId="72D6D2C3" w14:textId="77777777" w:rsidR="00C079A9" w:rsidRPr="00A53EC8" w:rsidRDefault="00C079A9" w:rsidP="00A53EC8">
            <w:pPr>
              <w:suppressAutoHyphens w:val="0"/>
              <w:spacing w:before="40" w:after="40" w:line="220" w:lineRule="exact"/>
              <w:rPr>
                <w:sz w:val="18"/>
              </w:rPr>
            </w:pPr>
            <w:r w:rsidRPr="00A53EC8">
              <w:rPr>
                <w:sz w:val="18"/>
                <w:lang w:val="fr-FR"/>
              </w:rPr>
              <w:t>Maladie à prions</w:t>
            </w:r>
          </w:p>
        </w:tc>
        <w:tc>
          <w:tcPr>
            <w:tcW w:w="623" w:type="dxa"/>
            <w:shd w:val="clear" w:color="auto" w:fill="auto"/>
            <w:vAlign w:val="bottom"/>
          </w:tcPr>
          <w:p w14:paraId="36607542" w14:textId="77777777" w:rsidR="00C079A9" w:rsidRPr="00A53EC8" w:rsidRDefault="00C079A9" w:rsidP="00A53EC8">
            <w:pPr>
              <w:suppressAutoHyphens w:val="0"/>
              <w:spacing w:before="40" w:after="40" w:line="220" w:lineRule="exact"/>
              <w:jc w:val="right"/>
              <w:rPr>
                <w:sz w:val="18"/>
              </w:rPr>
            </w:pPr>
            <w:r w:rsidRPr="00A53EC8">
              <w:rPr>
                <w:sz w:val="18"/>
                <w:lang w:val="fr-FR"/>
              </w:rPr>
              <w:t>6</w:t>
            </w:r>
          </w:p>
        </w:tc>
        <w:tc>
          <w:tcPr>
            <w:tcW w:w="723" w:type="dxa"/>
            <w:shd w:val="clear" w:color="auto" w:fill="auto"/>
            <w:vAlign w:val="bottom"/>
          </w:tcPr>
          <w:p w14:paraId="2D7F268A" w14:textId="77777777" w:rsidR="00C079A9" w:rsidRPr="00A53EC8" w:rsidRDefault="00C079A9" w:rsidP="00A53EC8">
            <w:pPr>
              <w:suppressAutoHyphens w:val="0"/>
              <w:spacing w:before="40" w:after="40" w:line="220" w:lineRule="exact"/>
              <w:jc w:val="right"/>
              <w:rPr>
                <w:sz w:val="18"/>
              </w:rPr>
            </w:pPr>
            <w:r w:rsidRPr="00A53EC8">
              <w:rPr>
                <w:sz w:val="18"/>
                <w:lang w:val="fr-FR"/>
              </w:rPr>
              <w:t>10</w:t>
            </w:r>
          </w:p>
        </w:tc>
        <w:tc>
          <w:tcPr>
            <w:tcW w:w="723" w:type="dxa"/>
            <w:shd w:val="clear" w:color="auto" w:fill="auto"/>
            <w:vAlign w:val="bottom"/>
          </w:tcPr>
          <w:p w14:paraId="01F65381" w14:textId="77777777" w:rsidR="00C079A9" w:rsidRPr="00A53EC8" w:rsidRDefault="00C079A9" w:rsidP="00A53EC8">
            <w:pPr>
              <w:suppressAutoHyphens w:val="0"/>
              <w:spacing w:before="40" w:after="40" w:line="220" w:lineRule="exact"/>
              <w:jc w:val="right"/>
              <w:rPr>
                <w:sz w:val="18"/>
              </w:rPr>
            </w:pPr>
            <w:r w:rsidRPr="00A53EC8">
              <w:rPr>
                <w:sz w:val="18"/>
                <w:lang w:val="fr-FR"/>
              </w:rPr>
              <w:t>9</w:t>
            </w:r>
          </w:p>
        </w:tc>
        <w:tc>
          <w:tcPr>
            <w:tcW w:w="722" w:type="dxa"/>
            <w:shd w:val="clear" w:color="auto" w:fill="auto"/>
            <w:noWrap/>
            <w:vAlign w:val="bottom"/>
          </w:tcPr>
          <w:p w14:paraId="61EE2765" w14:textId="77777777" w:rsidR="00C079A9" w:rsidRPr="00A53EC8" w:rsidRDefault="00C079A9" w:rsidP="00A53EC8">
            <w:pPr>
              <w:suppressAutoHyphens w:val="0"/>
              <w:spacing w:before="40" w:after="40" w:line="220" w:lineRule="exact"/>
              <w:jc w:val="right"/>
              <w:rPr>
                <w:sz w:val="18"/>
              </w:rPr>
            </w:pPr>
            <w:r w:rsidRPr="00A53EC8">
              <w:rPr>
                <w:sz w:val="18"/>
                <w:lang w:val="fr-FR"/>
              </w:rPr>
              <w:t>8</w:t>
            </w:r>
          </w:p>
        </w:tc>
        <w:tc>
          <w:tcPr>
            <w:tcW w:w="723" w:type="dxa"/>
            <w:shd w:val="clear" w:color="auto" w:fill="auto"/>
            <w:noWrap/>
            <w:vAlign w:val="bottom"/>
          </w:tcPr>
          <w:p w14:paraId="086A3BFE" w14:textId="77777777" w:rsidR="00C079A9" w:rsidRPr="00A53EC8" w:rsidRDefault="00C079A9" w:rsidP="00A53EC8">
            <w:pPr>
              <w:suppressAutoHyphens w:val="0"/>
              <w:spacing w:before="40" w:after="40" w:line="220" w:lineRule="exact"/>
              <w:jc w:val="right"/>
              <w:rPr>
                <w:sz w:val="18"/>
              </w:rPr>
            </w:pPr>
            <w:r w:rsidRPr="00A53EC8">
              <w:rPr>
                <w:sz w:val="18"/>
                <w:lang w:val="fr-FR"/>
              </w:rPr>
              <w:t>6</w:t>
            </w:r>
          </w:p>
        </w:tc>
        <w:tc>
          <w:tcPr>
            <w:tcW w:w="723" w:type="dxa"/>
            <w:shd w:val="clear" w:color="auto" w:fill="auto"/>
            <w:noWrap/>
            <w:vAlign w:val="bottom"/>
          </w:tcPr>
          <w:p w14:paraId="6E8C31C6" w14:textId="77777777" w:rsidR="00C079A9" w:rsidRPr="00A53EC8" w:rsidRDefault="00C079A9" w:rsidP="00A53EC8">
            <w:pPr>
              <w:suppressAutoHyphens w:val="0"/>
              <w:spacing w:before="40" w:after="40" w:line="220" w:lineRule="exact"/>
              <w:jc w:val="right"/>
              <w:rPr>
                <w:sz w:val="18"/>
              </w:rPr>
            </w:pPr>
            <w:r w:rsidRPr="00A53EC8">
              <w:rPr>
                <w:sz w:val="18"/>
                <w:lang w:val="fr-FR"/>
              </w:rPr>
              <w:t>12</w:t>
            </w:r>
          </w:p>
        </w:tc>
        <w:tc>
          <w:tcPr>
            <w:tcW w:w="723" w:type="dxa"/>
            <w:shd w:val="clear" w:color="auto" w:fill="auto"/>
            <w:vAlign w:val="bottom"/>
          </w:tcPr>
          <w:p w14:paraId="135E631B" w14:textId="77777777" w:rsidR="00C079A9" w:rsidRPr="00A53EC8" w:rsidRDefault="00C079A9" w:rsidP="00A53EC8">
            <w:pPr>
              <w:suppressAutoHyphens w:val="0"/>
              <w:spacing w:before="40" w:after="40" w:line="220" w:lineRule="exact"/>
              <w:jc w:val="right"/>
              <w:rPr>
                <w:sz w:val="18"/>
              </w:rPr>
            </w:pPr>
            <w:r w:rsidRPr="00A53EC8">
              <w:rPr>
                <w:sz w:val="18"/>
                <w:lang w:val="fr-FR"/>
              </w:rPr>
              <w:t>3</w:t>
            </w:r>
          </w:p>
        </w:tc>
      </w:tr>
      <w:tr w:rsidR="00C079A9" w:rsidRPr="00A53EC8" w14:paraId="5471D473" w14:textId="77777777" w:rsidTr="00A53EC8">
        <w:tc>
          <w:tcPr>
            <w:tcW w:w="2410" w:type="dxa"/>
            <w:shd w:val="clear" w:color="auto" w:fill="auto"/>
            <w:noWrap/>
          </w:tcPr>
          <w:p w14:paraId="2FF30696" w14:textId="77777777" w:rsidR="00C079A9" w:rsidRPr="00A53EC8" w:rsidRDefault="00C079A9" w:rsidP="00A53EC8">
            <w:pPr>
              <w:suppressAutoHyphens w:val="0"/>
              <w:spacing w:before="40" w:after="40" w:line="220" w:lineRule="exact"/>
              <w:rPr>
                <w:sz w:val="18"/>
                <w:lang w:val="fr-FR"/>
              </w:rPr>
            </w:pPr>
            <w:r w:rsidRPr="00A53EC8">
              <w:rPr>
                <w:sz w:val="18"/>
                <w:lang w:val="fr-FR"/>
              </w:rPr>
              <w:t xml:space="preserve">Infection au PrP/porteurs de PrP </w:t>
            </w:r>
          </w:p>
        </w:tc>
        <w:tc>
          <w:tcPr>
            <w:tcW w:w="623" w:type="dxa"/>
            <w:shd w:val="clear" w:color="auto" w:fill="auto"/>
            <w:vAlign w:val="bottom"/>
          </w:tcPr>
          <w:p w14:paraId="1950778B" w14:textId="77777777" w:rsidR="00C079A9" w:rsidRPr="00A53EC8" w:rsidRDefault="00C079A9" w:rsidP="00A53EC8">
            <w:pPr>
              <w:suppressAutoHyphens w:val="0"/>
              <w:spacing w:before="40" w:after="40" w:line="220" w:lineRule="exact"/>
              <w:jc w:val="right"/>
              <w:rPr>
                <w:sz w:val="18"/>
              </w:rPr>
            </w:pPr>
            <w:r w:rsidRPr="00A53EC8">
              <w:rPr>
                <w:sz w:val="18"/>
                <w:lang w:val="fr-FR"/>
              </w:rPr>
              <w:t>10</w:t>
            </w:r>
          </w:p>
        </w:tc>
        <w:tc>
          <w:tcPr>
            <w:tcW w:w="723" w:type="dxa"/>
            <w:shd w:val="clear" w:color="auto" w:fill="auto"/>
            <w:vAlign w:val="bottom"/>
          </w:tcPr>
          <w:p w14:paraId="3F06DB2D" w14:textId="77777777" w:rsidR="00C079A9" w:rsidRPr="00A53EC8" w:rsidRDefault="00C079A9" w:rsidP="00A53EC8">
            <w:pPr>
              <w:suppressAutoHyphens w:val="0"/>
              <w:spacing w:before="40" w:after="40" w:line="220" w:lineRule="exact"/>
              <w:jc w:val="right"/>
              <w:rPr>
                <w:sz w:val="18"/>
              </w:rPr>
            </w:pPr>
            <w:r w:rsidRPr="00A53EC8">
              <w:rPr>
                <w:sz w:val="18"/>
                <w:lang w:val="fr-FR"/>
              </w:rPr>
              <w:t>6</w:t>
            </w:r>
          </w:p>
        </w:tc>
        <w:tc>
          <w:tcPr>
            <w:tcW w:w="723" w:type="dxa"/>
            <w:shd w:val="clear" w:color="auto" w:fill="auto"/>
            <w:vAlign w:val="bottom"/>
          </w:tcPr>
          <w:p w14:paraId="0513125C" w14:textId="77777777" w:rsidR="00C079A9" w:rsidRPr="00A53EC8" w:rsidRDefault="00C079A9" w:rsidP="00A53EC8">
            <w:pPr>
              <w:suppressAutoHyphens w:val="0"/>
              <w:spacing w:before="40" w:after="40" w:line="220" w:lineRule="exact"/>
              <w:jc w:val="right"/>
              <w:rPr>
                <w:sz w:val="18"/>
              </w:rPr>
            </w:pPr>
            <w:r w:rsidRPr="00A53EC8">
              <w:rPr>
                <w:sz w:val="18"/>
                <w:lang w:val="fr-FR"/>
              </w:rPr>
              <w:t>6</w:t>
            </w:r>
          </w:p>
        </w:tc>
        <w:tc>
          <w:tcPr>
            <w:tcW w:w="722" w:type="dxa"/>
            <w:shd w:val="clear" w:color="auto" w:fill="auto"/>
            <w:noWrap/>
            <w:vAlign w:val="bottom"/>
          </w:tcPr>
          <w:p w14:paraId="47B41210" w14:textId="77777777" w:rsidR="00C079A9" w:rsidRPr="00A53EC8" w:rsidRDefault="00C079A9" w:rsidP="00A53EC8">
            <w:pPr>
              <w:suppressAutoHyphens w:val="0"/>
              <w:spacing w:before="40" w:after="40" w:line="220" w:lineRule="exact"/>
              <w:jc w:val="right"/>
              <w:rPr>
                <w:sz w:val="18"/>
              </w:rPr>
            </w:pPr>
            <w:r w:rsidRPr="00A53EC8">
              <w:rPr>
                <w:sz w:val="18"/>
                <w:lang w:val="fr-FR"/>
              </w:rPr>
              <w:t>5</w:t>
            </w:r>
          </w:p>
        </w:tc>
        <w:tc>
          <w:tcPr>
            <w:tcW w:w="723" w:type="dxa"/>
            <w:shd w:val="clear" w:color="auto" w:fill="auto"/>
            <w:noWrap/>
            <w:vAlign w:val="bottom"/>
          </w:tcPr>
          <w:p w14:paraId="6225C3F5" w14:textId="77777777" w:rsidR="00C079A9" w:rsidRPr="00A53EC8" w:rsidRDefault="00C079A9" w:rsidP="00A53EC8">
            <w:pPr>
              <w:suppressAutoHyphens w:val="0"/>
              <w:spacing w:before="40" w:after="40" w:line="220" w:lineRule="exact"/>
              <w:jc w:val="right"/>
              <w:rPr>
                <w:sz w:val="18"/>
              </w:rPr>
            </w:pPr>
            <w:r w:rsidRPr="00A53EC8">
              <w:rPr>
                <w:sz w:val="18"/>
                <w:lang w:val="fr-FR"/>
              </w:rPr>
              <w:t>4</w:t>
            </w:r>
          </w:p>
        </w:tc>
        <w:tc>
          <w:tcPr>
            <w:tcW w:w="723" w:type="dxa"/>
            <w:shd w:val="clear" w:color="auto" w:fill="auto"/>
            <w:noWrap/>
            <w:vAlign w:val="bottom"/>
          </w:tcPr>
          <w:p w14:paraId="5DDB672B" w14:textId="77777777" w:rsidR="00C079A9" w:rsidRPr="00A53EC8" w:rsidRDefault="00C079A9" w:rsidP="00A53EC8">
            <w:pPr>
              <w:suppressAutoHyphens w:val="0"/>
              <w:spacing w:before="40" w:after="40" w:line="220" w:lineRule="exact"/>
              <w:jc w:val="right"/>
              <w:rPr>
                <w:sz w:val="18"/>
              </w:rPr>
            </w:pPr>
            <w:r w:rsidRPr="00A53EC8">
              <w:rPr>
                <w:sz w:val="18"/>
                <w:lang w:val="fr-FR"/>
              </w:rPr>
              <w:t>8</w:t>
            </w:r>
          </w:p>
        </w:tc>
        <w:tc>
          <w:tcPr>
            <w:tcW w:w="723" w:type="dxa"/>
            <w:shd w:val="clear" w:color="auto" w:fill="auto"/>
            <w:vAlign w:val="bottom"/>
          </w:tcPr>
          <w:p w14:paraId="4511BC4E" w14:textId="77777777" w:rsidR="00C079A9" w:rsidRPr="00A53EC8" w:rsidRDefault="00C079A9" w:rsidP="00A53EC8">
            <w:pPr>
              <w:suppressAutoHyphens w:val="0"/>
              <w:spacing w:before="40" w:after="40" w:line="220" w:lineRule="exact"/>
              <w:jc w:val="right"/>
              <w:rPr>
                <w:sz w:val="18"/>
              </w:rPr>
            </w:pPr>
            <w:r w:rsidRPr="00A53EC8">
              <w:rPr>
                <w:sz w:val="18"/>
                <w:lang w:val="fr-FR"/>
              </w:rPr>
              <w:t>6</w:t>
            </w:r>
          </w:p>
        </w:tc>
      </w:tr>
      <w:tr w:rsidR="00C079A9" w:rsidRPr="00A53EC8" w14:paraId="6B3484B1" w14:textId="77777777" w:rsidTr="00A53EC8">
        <w:tc>
          <w:tcPr>
            <w:tcW w:w="2410" w:type="dxa"/>
            <w:shd w:val="clear" w:color="auto" w:fill="auto"/>
            <w:noWrap/>
          </w:tcPr>
          <w:p w14:paraId="2DF030FF" w14:textId="77777777" w:rsidR="00C079A9" w:rsidRPr="00A53EC8" w:rsidRDefault="00C079A9" w:rsidP="00A53EC8">
            <w:pPr>
              <w:suppressAutoHyphens w:val="0"/>
              <w:spacing w:before="40" w:after="40" w:line="220" w:lineRule="exact"/>
              <w:rPr>
                <w:sz w:val="18"/>
              </w:rPr>
            </w:pPr>
            <w:r w:rsidRPr="00A53EC8">
              <w:rPr>
                <w:sz w:val="18"/>
                <w:lang w:val="fr-FR"/>
              </w:rPr>
              <w:t>Rage</w:t>
            </w:r>
          </w:p>
        </w:tc>
        <w:tc>
          <w:tcPr>
            <w:tcW w:w="623" w:type="dxa"/>
            <w:shd w:val="clear" w:color="auto" w:fill="auto"/>
            <w:vAlign w:val="bottom"/>
          </w:tcPr>
          <w:p w14:paraId="72946BB8"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42F55DD1"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5A1CEB06" w14:textId="77777777" w:rsidR="00C079A9" w:rsidRPr="00A53EC8" w:rsidRDefault="00C079A9" w:rsidP="00A53EC8">
            <w:pPr>
              <w:suppressAutoHyphens w:val="0"/>
              <w:spacing w:before="40" w:after="40" w:line="220" w:lineRule="exact"/>
              <w:jc w:val="right"/>
              <w:rPr>
                <w:sz w:val="18"/>
              </w:rPr>
            </w:pPr>
            <w:r w:rsidRPr="00A53EC8">
              <w:rPr>
                <w:sz w:val="18"/>
                <w:lang w:val="fr-FR"/>
              </w:rPr>
              <w:t>1</w:t>
            </w:r>
          </w:p>
        </w:tc>
        <w:tc>
          <w:tcPr>
            <w:tcW w:w="722" w:type="dxa"/>
            <w:shd w:val="clear" w:color="auto" w:fill="auto"/>
            <w:noWrap/>
            <w:vAlign w:val="bottom"/>
          </w:tcPr>
          <w:p w14:paraId="227125B1"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69BFA8FA"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78C26911"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5545A0BE" w14:textId="77777777" w:rsidR="00C079A9" w:rsidRPr="00A53EC8" w:rsidRDefault="00C079A9" w:rsidP="00A53EC8">
            <w:pPr>
              <w:suppressAutoHyphens w:val="0"/>
              <w:spacing w:before="40" w:after="40" w:line="220" w:lineRule="exact"/>
              <w:jc w:val="right"/>
              <w:rPr>
                <w:sz w:val="18"/>
              </w:rPr>
            </w:pPr>
          </w:p>
        </w:tc>
      </w:tr>
      <w:tr w:rsidR="00C079A9" w:rsidRPr="00A53EC8" w14:paraId="476CFB09" w14:textId="77777777" w:rsidTr="00A53EC8">
        <w:tc>
          <w:tcPr>
            <w:tcW w:w="2410" w:type="dxa"/>
            <w:shd w:val="clear" w:color="auto" w:fill="auto"/>
            <w:noWrap/>
          </w:tcPr>
          <w:p w14:paraId="58D37B2D" w14:textId="77777777" w:rsidR="00C079A9" w:rsidRPr="00A53EC8" w:rsidRDefault="00C079A9" w:rsidP="00A53EC8">
            <w:pPr>
              <w:suppressAutoHyphens w:val="0"/>
              <w:spacing w:before="40" w:after="40" w:line="220" w:lineRule="exact"/>
              <w:rPr>
                <w:sz w:val="18"/>
                <w:lang w:val="fr-FR"/>
              </w:rPr>
            </w:pPr>
            <w:r w:rsidRPr="00A53EC8">
              <w:rPr>
                <w:sz w:val="18"/>
                <w:lang w:val="fr-FR"/>
              </w:rPr>
              <w:t>Infection à bacilles Gram négatif producteurs de BLSEcarba</w:t>
            </w:r>
          </w:p>
        </w:tc>
        <w:tc>
          <w:tcPr>
            <w:tcW w:w="623" w:type="dxa"/>
            <w:shd w:val="clear" w:color="auto" w:fill="auto"/>
            <w:vAlign w:val="bottom"/>
          </w:tcPr>
          <w:p w14:paraId="4429575F" w14:textId="77777777" w:rsidR="00C079A9" w:rsidRPr="00A53EC8" w:rsidRDefault="00C079A9" w:rsidP="00A53EC8">
            <w:pPr>
              <w:suppressAutoHyphens w:val="0"/>
              <w:spacing w:before="40" w:after="40" w:line="220" w:lineRule="exact"/>
              <w:jc w:val="right"/>
              <w:rPr>
                <w:sz w:val="18"/>
              </w:rPr>
            </w:pPr>
            <w:r w:rsidRPr="00A53EC8">
              <w:rPr>
                <w:sz w:val="18"/>
                <w:lang w:val="fr-FR"/>
              </w:rPr>
              <w:t>50</w:t>
            </w:r>
          </w:p>
        </w:tc>
        <w:tc>
          <w:tcPr>
            <w:tcW w:w="723" w:type="dxa"/>
            <w:shd w:val="clear" w:color="auto" w:fill="auto"/>
            <w:vAlign w:val="bottom"/>
          </w:tcPr>
          <w:p w14:paraId="0109B22E" w14:textId="77777777" w:rsidR="00C079A9" w:rsidRPr="00A53EC8" w:rsidRDefault="00C079A9" w:rsidP="00A53EC8">
            <w:pPr>
              <w:suppressAutoHyphens w:val="0"/>
              <w:spacing w:before="40" w:after="40" w:line="220" w:lineRule="exact"/>
              <w:jc w:val="right"/>
              <w:rPr>
                <w:sz w:val="18"/>
              </w:rPr>
            </w:pPr>
            <w:r w:rsidRPr="00A53EC8">
              <w:rPr>
                <w:sz w:val="18"/>
                <w:lang w:val="fr-FR"/>
              </w:rPr>
              <w:t>82</w:t>
            </w:r>
          </w:p>
        </w:tc>
        <w:tc>
          <w:tcPr>
            <w:tcW w:w="723" w:type="dxa"/>
            <w:shd w:val="clear" w:color="auto" w:fill="auto"/>
            <w:vAlign w:val="bottom"/>
          </w:tcPr>
          <w:p w14:paraId="6C0539F1" w14:textId="77777777" w:rsidR="00C079A9" w:rsidRPr="00A53EC8" w:rsidRDefault="00C079A9" w:rsidP="00A53EC8">
            <w:pPr>
              <w:suppressAutoHyphens w:val="0"/>
              <w:spacing w:before="40" w:after="40" w:line="220" w:lineRule="exact"/>
              <w:jc w:val="right"/>
              <w:rPr>
                <w:sz w:val="18"/>
              </w:rPr>
            </w:pPr>
            <w:r w:rsidRPr="00A53EC8">
              <w:rPr>
                <w:sz w:val="18"/>
                <w:lang w:val="fr-FR"/>
              </w:rPr>
              <w:t>111</w:t>
            </w:r>
          </w:p>
        </w:tc>
        <w:tc>
          <w:tcPr>
            <w:tcW w:w="722" w:type="dxa"/>
            <w:shd w:val="clear" w:color="auto" w:fill="auto"/>
            <w:noWrap/>
            <w:vAlign w:val="bottom"/>
          </w:tcPr>
          <w:p w14:paraId="1F8CCB57" w14:textId="77777777" w:rsidR="00C079A9" w:rsidRPr="00A53EC8" w:rsidRDefault="00C079A9" w:rsidP="00A53EC8">
            <w:pPr>
              <w:suppressAutoHyphens w:val="0"/>
              <w:spacing w:before="40" w:after="40" w:line="220" w:lineRule="exact"/>
              <w:jc w:val="right"/>
              <w:rPr>
                <w:sz w:val="18"/>
              </w:rPr>
            </w:pPr>
            <w:r w:rsidRPr="00A53EC8">
              <w:rPr>
                <w:sz w:val="18"/>
                <w:lang w:val="fr-FR"/>
              </w:rPr>
              <w:t>73</w:t>
            </w:r>
          </w:p>
        </w:tc>
        <w:tc>
          <w:tcPr>
            <w:tcW w:w="723" w:type="dxa"/>
            <w:shd w:val="clear" w:color="auto" w:fill="auto"/>
            <w:noWrap/>
            <w:vAlign w:val="bottom"/>
          </w:tcPr>
          <w:p w14:paraId="77618020" w14:textId="77777777" w:rsidR="00C079A9" w:rsidRPr="00A53EC8" w:rsidRDefault="00C079A9" w:rsidP="00A53EC8">
            <w:pPr>
              <w:suppressAutoHyphens w:val="0"/>
              <w:spacing w:before="40" w:after="40" w:line="220" w:lineRule="exact"/>
              <w:jc w:val="right"/>
              <w:rPr>
                <w:sz w:val="18"/>
              </w:rPr>
            </w:pPr>
            <w:r w:rsidRPr="00A53EC8">
              <w:rPr>
                <w:sz w:val="18"/>
                <w:lang w:val="fr-FR"/>
              </w:rPr>
              <w:t>72</w:t>
            </w:r>
          </w:p>
        </w:tc>
        <w:tc>
          <w:tcPr>
            <w:tcW w:w="723" w:type="dxa"/>
            <w:shd w:val="clear" w:color="auto" w:fill="auto"/>
            <w:noWrap/>
            <w:vAlign w:val="bottom"/>
          </w:tcPr>
          <w:p w14:paraId="727D3C50" w14:textId="77777777" w:rsidR="00C079A9" w:rsidRPr="00A53EC8" w:rsidRDefault="00C079A9" w:rsidP="00A53EC8">
            <w:pPr>
              <w:suppressAutoHyphens w:val="0"/>
              <w:spacing w:before="40" w:after="40" w:line="220" w:lineRule="exact"/>
              <w:jc w:val="right"/>
              <w:rPr>
                <w:sz w:val="18"/>
              </w:rPr>
            </w:pPr>
            <w:r w:rsidRPr="00A53EC8">
              <w:rPr>
                <w:sz w:val="18"/>
                <w:lang w:val="fr-FR"/>
              </w:rPr>
              <w:t>247</w:t>
            </w:r>
          </w:p>
        </w:tc>
        <w:tc>
          <w:tcPr>
            <w:tcW w:w="723" w:type="dxa"/>
            <w:shd w:val="clear" w:color="auto" w:fill="auto"/>
            <w:vAlign w:val="bottom"/>
          </w:tcPr>
          <w:p w14:paraId="497FD075" w14:textId="77777777" w:rsidR="00C079A9" w:rsidRPr="00A53EC8" w:rsidRDefault="00C079A9" w:rsidP="00A53EC8">
            <w:pPr>
              <w:suppressAutoHyphens w:val="0"/>
              <w:spacing w:before="40" w:after="40" w:line="220" w:lineRule="exact"/>
              <w:jc w:val="right"/>
              <w:rPr>
                <w:sz w:val="18"/>
              </w:rPr>
            </w:pPr>
            <w:r w:rsidRPr="00A53EC8">
              <w:rPr>
                <w:sz w:val="18"/>
                <w:lang w:val="fr-FR"/>
              </w:rPr>
              <w:t>370</w:t>
            </w:r>
          </w:p>
        </w:tc>
      </w:tr>
      <w:tr w:rsidR="00C079A9" w:rsidRPr="00A53EC8" w14:paraId="4833F0F0" w14:textId="77777777" w:rsidTr="00A53EC8">
        <w:tc>
          <w:tcPr>
            <w:tcW w:w="2410" w:type="dxa"/>
            <w:shd w:val="clear" w:color="auto" w:fill="auto"/>
            <w:noWrap/>
          </w:tcPr>
          <w:p w14:paraId="3AE75CA4" w14:textId="77777777" w:rsidR="00C079A9" w:rsidRPr="00A53EC8" w:rsidRDefault="00C079A9" w:rsidP="00A53EC8">
            <w:pPr>
              <w:suppressAutoHyphens w:val="0"/>
              <w:spacing w:before="40" w:after="40" w:line="220" w:lineRule="exact"/>
              <w:rPr>
                <w:sz w:val="18"/>
              </w:rPr>
            </w:pPr>
            <w:r w:rsidRPr="00A53EC8">
              <w:rPr>
                <w:sz w:val="18"/>
                <w:lang w:val="fr-FR"/>
              </w:rPr>
              <w:t>Rubéole</w:t>
            </w:r>
          </w:p>
        </w:tc>
        <w:tc>
          <w:tcPr>
            <w:tcW w:w="623" w:type="dxa"/>
            <w:shd w:val="clear" w:color="auto" w:fill="auto"/>
            <w:vAlign w:val="bottom"/>
          </w:tcPr>
          <w:p w14:paraId="58D9C749"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35BF0ED7"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7DA92757" w14:textId="77777777" w:rsidR="00C079A9" w:rsidRPr="00A53EC8" w:rsidRDefault="00C079A9" w:rsidP="00A53EC8">
            <w:pPr>
              <w:suppressAutoHyphens w:val="0"/>
              <w:spacing w:before="40" w:after="40" w:line="220" w:lineRule="exact"/>
              <w:jc w:val="right"/>
              <w:rPr>
                <w:sz w:val="18"/>
              </w:rPr>
            </w:pPr>
            <w:r w:rsidRPr="00A53EC8">
              <w:rPr>
                <w:sz w:val="18"/>
                <w:lang w:val="fr-FR"/>
              </w:rPr>
              <w:t>1</w:t>
            </w:r>
          </w:p>
        </w:tc>
        <w:tc>
          <w:tcPr>
            <w:tcW w:w="722" w:type="dxa"/>
            <w:shd w:val="clear" w:color="auto" w:fill="auto"/>
            <w:noWrap/>
            <w:vAlign w:val="bottom"/>
          </w:tcPr>
          <w:p w14:paraId="5D57419E" w14:textId="77777777" w:rsidR="00C079A9" w:rsidRPr="00A53EC8" w:rsidRDefault="00C079A9" w:rsidP="00A53EC8">
            <w:pPr>
              <w:suppressAutoHyphens w:val="0"/>
              <w:spacing w:before="40" w:after="40" w:line="220" w:lineRule="exact"/>
              <w:jc w:val="right"/>
              <w:rPr>
                <w:sz w:val="18"/>
              </w:rPr>
            </w:pPr>
            <w:r w:rsidRPr="00A53EC8">
              <w:rPr>
                <w:sz w:val="18"/>
                <w:lang w:val="fr-FR"/>
              </w:rPr>
              <w:t>1</w:t>
            </w:r>
          </w:p>
        </w:tc>
        <w:tc>
          <w:tcPr>
            <w:tcW w:w="723" w:type="dxa"/>
            <w:shd w:val="clear" w:color="auto" w:fill="auto"/>
            <w:noWrap/>
            <w:vAlign w:val="bottom"/>
          </w:tcPr>
          <w:p w14:paraId="777D44E7"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1BC95173"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15466240" w14:textId="77777777" w:rsidR="00C079A9" w:rsidRPr="00A53EC8" w:rsidRDefault="00C079A9" w:rsidP="00A53EC8">
            <w:pPr>
              <w:suppressAutoHyphens w:val="0"/>
              <w:spacing w:before="40" w:after="40" w:line="220" w:lineRule="exact"/>
              <w:jc w:val="right"/>
              <w:rPr>
                <w:sz w:val="18"/>
              </w:rPr>
            </w:pPr>
          </w:p>
        </w:tc>
      </w:tr>
      <w:tr w:rsidR="00C079A9" w:rsidRPr="00A53EC8" w14:paraId="5DB4A4FD" w14:textId="77777777" w:rsidTr="00A53EC8">
        <w:tc>
          <w:tcPr>
            <w:tcW w:w="2410" w:type="dxa"/>
            <w:shd w:val="clear" w:color="auto" w:fill="auto"/>
            <w:noWrap/>
          </w:tcPr>
          <w:p w14:paraId="0BAF102A" w14:textId="77777777" w:rsidR="00C079A9" w:rsidRPr="00A53EC8" w:rsidRDefault="00C079A9" w:rsidP="00A53EC8">
            <w:pPr>
              <w:suppressAutoHyphens w:val="0"/>
              <w:spacing w:before="40" w:after="40" w:line="220" w:lineRule="exact"/>
              <w:rPr>
                <w:sz w:val="18"/>
              </w:rPr>
            </w:pPr>
            <w:r w:rsidRPr="00A53EC8">
              <w:rPr>
                <w:sz w:val="18"/>
                <w:lang w:val="fr-FR"/>
              </w:rPr>
              <w:t>Salmonellose</w:t>
            </w:r>
          </w:p>
        </w:tc>
        <w:tc>
          <w:tcPr>
            <w:tcW w:w="623" w:type="dxa"/>
            <w:shd w:val="clear" w:color="auto" w:fill="auto"/>
            <w:vAlign w:val="bottom"/>
          </w:tcPr>
          <w:p w14:paraId="560BE117" w14:textId="77777777" w:rsidR="00C079A9" w:rsidRPr="00A53EC8" w:rsidRDefault="00C079A9" w:rsidP="00A53EC8">
            <w:pPr>
              <w:suppressAutoHyphens w:val="0"/>
              <w:spacing w:before="40" w:after="40" w:line="220" w:lineRule="exact"/>
              <w:jc w:val="right"/>
              <w:rPr>
                <w:sz w:val="18"/>
              </w:rPr>
            </w:pPr>
            <w:r w:rsidRPr="00A53EC8">
              <w:rPr>
                <w:sz w:val="18"/>
                <w:lang w:val="fr-FR"/>
              </w:rPr>
              <w:t>992</w:t>
            </w:r>
          </w:p>
        </w:tc>
        <w:tc>
          <w:tcPr>
            <w:tcW w:w="723" w:type="dxa"/>
            <w:shd w:val="clear" w:color="auto" w:fill="auto"/>
            <w:vAlign w:val="bottom"/>
          </w:tcPr>
          <w:p w14:paraId="20C71449" w14:textId="77777777" w:rsidR="00C079A9" w:rsidRPr="00A53EC8" w:rsidRDefault="00C079A9" w:rsidP="00A53EC8">
            <w:pPr>
              <w:suppressAutoHyphens w:val="0"/>
              <w:spacing w:before="40" w:after="40" w:line="220" w:lineRule="exact"/>
              <w:jc w:val="right"/>
              <w:rPr>
                <w:sz w:val="18"/>
              </w:rPr>
            </w:pPr>
            <w:r w:rsidRPr="00A53EC8">
              <w:rPr>
                <w:sz w:val="18"/>
                <w:lang w:val="fr-FR"/>
              </w:rPr>
              <w:t>962</w:t>
            </w:r>
          </w:p>
        </w:tc>
        <w:tc>
          <w:tcPr>
            <w:tcW w:w="723" w:type="dxa"/>
            <w:shd w:val="clear" w:color="auto" w:fill="auto"/>
            <w:vAlign w:val="bottom"/>
          </w:tcPr>
          <w:p w14:paraId="106201B3" w14:textId="77777777" w:rsidR="00C079A9" w:rsidRPr="00A53EC8" w:rsidRDefault="00C079A9" w:rsidP="00A53EC8">
            <w:pPr>
              <w:suppressAutoHyphens w:val="0"/>
              <w:spacing w:before="40" w:after="40" w:line="220" w:lineRule="exact"/>
              <w:jc w:val="right"/>
              <w:rPr>
                <w:sz w:val="18"/>
              </w:rPr>
            </w:pPr>
            <w:r w:rsidRPr="00A53EC8">
              <w:rPr>
                <w:sz w:val="18"/>
                <w:lang w:val="fr-FR"/>
              </w:rPr>
              <w:t>1 094</w:t>
            </w:r>
          </w:p>
        </w:tc>
        <w:tc>
          <w:tcPr>
            <w:tcW w:w="722" w:type="dxa"/>
            <w:shd w:val="clear" w:color="auto" w:fill="auto"/>
            <w:noWrap/>
            <w:vAlign w:val="bottom"/>
          </w:tcPr>
          <w:p w14:paraId="1AE7E6F4" w14:textId="77777777" w:rsidR="00C079A9" w:rsidRPr="00A53EC8" w:rsidRDefault="00C079A9" w:rsidP="00A53EC8">
            <w:pPr>
              <w:suppressAutoHyphens w:val="0"/>
              <w:spacing w:before="40" w:after="40" w:line="220" w:lineRule="exact"/>
              <w:jc w:val="right"/>
              <w:rPr>
                <w:sz w:val="18"/>
              </w:rPr>
            </w:pPr>
            <w:r w:rsidRPr="00A53EC8">
              <w:rPr>
                <w:sz w:val="18"/>
                <w:lang w:val="fr-FR"/>
              </w:rPr>
              <w:t>440</w:t>
            </w:r>
          </w:p>
        </w:tc>
        <w:tc>
          <w:tcPr>
            <w:tcW w:w="723" w:type="dxa"/>
            <w:shd w:val="clear" w:color="auto" w:fill="auto"/>
            <w:noWrap/>
            <w:vAlign w:val="bottom"/>
          </w:tcPr>
          <w:p w14:paraId="4D93D796" w14:textId="77777777" w:rsidR="00C079A9" w:rsidRPr="00A53EC8" w:rsidRDefault="00C079A9" w:rsidP="00A53EC8">
            <w:pPr>
              <w:suppressAutoHyphens w:val="0"/>
              <w:spacing w:before="40" w:after="40" w:line="220" w:lineRule="exact"/>
              <w:jc w:val="right"/>
              <w:rPr>
                <w:sz w:val="18"/>
              </w:rPr>
            </w:pPr>
            <w:r w:rsidRPr="00A53EC8">
              <w:rPr>
                <w:sz w:val="18"/>
                <w:lang w:val="fr-FR"/>
              </w:rPr>
              <w:t>390</w:t>
            </w:r>
          </w:p>
        </w:tc>
        <w:tc>
          <w:tcPr>
            <w:tcW w:w="723" w:type="dxa"/>
            <w:shd w:val="clear" w:color="auto" w:fill="auto"/>
            <w:noWrap/>
            <w:vAlign w:val="bottom"/>
          </w:tcPr>
          <w:p w14:paraId="3BC27121" w14:textId="77777777" w:rsidR="00C079A9" w:rsidRPr="00A53EC8" w:rsidRDefault="00C079A9" w:rsidP="00A53EC8">
            <w:pPr>
              <w:suppressAutoHyphens w:val="0"/>
              <w:spacing w:before="40" w:after="40" w:line="220" w:lineRule="exact"/>
              <w:jc w:val="right"/>
              <w:rPr>
                <w:sz w:val="18"/>
              </w:rPr>
            </w:pPr>
            <w:r w:rsidRPr="00A53EC8">
              <w:rPr>
                <w:sz w:val="18"/>
                <w:lang w:val="fr-FR"/>
              </w:rPr>
              <w:t>712</w:t>
            </w:r>
          </w:p>
        </w:tc>
        <w:tc>
          <w:tcPr>
            <w:tcW w:w="723" w:type="dxa"/>
            <w:shd w:val="clear" w:color="auto" w:fill="auto"/>
            <w:vAlign w:val="bottom"/>
          </w:tcPr>
          <w:p w14:paraId="2D7ADE73" w14:textId="77777777" w:rsidR="00C079A9" w:rsidRPr="00A53EC8" w:rsidRDefault="00C079A9" w:rsidP="00A53EC8">
            <w:pPr>
              <w:suppressAutoHyphens w:val="0"/>
              <w:spacing w:before="40" w:after="40" w:line="220" w:lineRule="exact"/>
              <w:jc w:val="right"/>
              <w:rPr>
                <w:sz w:val="18"/>
              </w:rPr>
            </w:pPr>
            <w:r w:rsidRPr="00A53EC8">
              <w:rPr>
                <w:sz w:val="18"/>
                <w:lang w:val="fr-FR"/>
              </w:rPr>
              <w:t>757</w:t>
            </w:r>
          </w:p>
        </w:tc>
      </w:tr>
      <w:tr w:rsidR="00C079A9" w:rsidRPr="00A53EC8" w14:paraId="628F159E" w14:textId="77777777" w:rsidTr="00A53EC8">
        <w:tc>
          <w:tcPr>
            <w:tcW w:w="2410" w:type="dxa"/>
            <w:shd w:val="clear" w:color="auto" w:fill="auto"/>
            <w:noWrap/>
          </w:tcPr>
          <w:p w14:paraId="762A5520" w14:textId="77777777" w:rsidR="00C079A9" w:rsidRPr="00A53EC8" w:rsidRDefault="00C079A9" w:rsidP="00A53EC8">
            <w:pPr>
              <w:suppressAutoHyphens w:val="0"/>
              <w:spacing w:before="40" w:after="40" w:line="220" w:lineRule="exact"/>
              <w:rPr>
                <w:sz w:val="18"/>
              </w:rPr>
            </w:pPr>
            <w:r w:rsidRPr="00A53EC8">
              <w:rPr>
                <w:sz w:val="18"/>
                <w:lang w:val="fr-FR"/>
              </w:rPr>
              <w:t>SRAS</w:t>
            </w:r>
          </w:p>
        </w:tc>
        <w:tc>
          <w:tcPr>
            <w:tcW w:w="623" w:type="dxa"/>
            <w:shd w:val="clear" w:color="auto" w:fill="auto"/>
            <w:vAlign w:val="bottom"/>
          </w:tcPr>
          <w:p w14:paraId="511096F3"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047BB888"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1962DB20" w14:textId="77777777" w:rsidR="00C079A9" w:rsidRPr="00A53EC8" w:rsidRDefault="00C079A9" w:rsidP="00A53EC8">
            <w:pPr>
              <w:suppressAutoHyphens w:val="0"/>
              <w:spacing w:before="40" w:after="40" w:line="220" w:lineRule="exact"/>
              <w:jc w:val="right"/>
              <w:rPr>
                <w:sz w:val="18"/>
              </w:rPr>
            </w:pPr>
          </w:p>
        </w:tc>
        <w:tc>
          <w:tcPr>
            <w:tcW w:w="722" w:type="dxa"/>
            <w:shd w:val="clear" w:color="auto" w:fill="auto"/>
            <w:noWrap/>
            <w:vAlign w:val="bottom"/>
          </w:tcPr>
          <w:p w14:paraId="007D2A6E"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5CD15C3B"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66CC2BF5"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41BF4A38" w14:textId="77777777" w:rsidR="00C079A9" w:rsidRPr="00A53EC8" w:rsidRDefault="00C079A9" w:rsidP="00A53EC8">
            <w:pPr>
              <w:suppressAutoHyphens w:val="0"/>
              <w:spacing w:before="40" w:after="40" w:line="220" w:lineRule="exact"/>
              <w:jc w:val="right"/>
              <w:rPr>
                <w:sz w:val="18"/>
              </w:rPr>
            </w:pPr>
          </w:p>
        </w:tc>
      </w:tr>
      <w:tr w:rsidR="00C079A9" w:rsidRPr="00A53EC8" w14:paraId="1296E334" w14:textId="77777777" w:rsidTr="00A53EC8">
        <w:tc>
          <w:tcPr>
            <w:tcW w:w="2410" w:type="dxa"/>
            <w:shd w:val="clear" w:color="auto" w:fill="auto"/>
            <w:noWrap/>
          </w:tcPr>
          <w:p w14:paraId="263D2EFC" w14:textId="77777777" w:rsidR="00C079A9" w:rsidRPr="00A53EC8" w:rsidRDefault="00C079A9" w:rsidP="00A53EC8">
            <w:pPr>
              <w:suppressAutoHyphens w:val="0"/>
              <w:spacing w:before="40" w:after="40" w:line="220" w:lineRule="exact"/>
              <w:rPr>
                <w:sz w:val="18"/>
              </w:rPr>
            </w:pPr>
            <w:r w:rsidRPr="00A53EC8">
              <w:rPr>
                <w:sz w:val="18"/>
                <w:lang w:val="fr-FR"/>
              </w:rPr>
              <w:t>Shigellose</w:t>
            </w:r>
          </w:p>
        </w:tc>
        <w:tc>
          <w:tcPr>
            <w:tcW w:w="623" w:type="dxa"/>
            <w:shd w:val="clear" w:color="auto" w:fill="auto"/>
            <w:vAlign w:val="bottom"/>
          </w:tcPr>
          <w:p w14:paraId="14403232" w14:textId="77777777" w:rsidR="00C079A9" w:rsidRPr="00A53EC8" w:rsidRDefault="00C079A9" w:rsidP="00A53EC8">
            <w:pPr>
              <w:suppressAutoHyphens w:val="0"/>
              <w:spacing w:before="40" w:after="40" w:line="220" w:lineRule="exact"/>
              <w:jc w:val="right"/>
              <w:rPr>
                <w:sz w:val="18"/>
              </w:rPr>
            </w:pPr>
            <w:r w:rsidRPr="00A53EC8">
              <w:rPr>
                <w:sz w:val="18"/>
                <w:lang w:val="fr-FR"/>
              </w:rPr>
              <w:t>115</w:t>
            </w:r>
          </w:p>
        </w:tc>
        <w:tc>
          <w:tcPr>
            <w:tcW w:w="723" w:type="dxa"/>
            <w:shd w:val="clear" w:color="auto" w:fill="auto"/>
            <w:vAlign w:val="bottom"/>
          </w:tcPr>
          <w:p w14:paraId="7DD267ED" w14:textId="77777777" w:rsidR="00C079A9" w:rsidRPr="00A53EC8" w:rsidRDefault="00C079A9" w:rsidP="00A53EC8">
            <w:pPr>
              <w:suppressAutoHyphens w:val="0"/>
              <w:spacing w:before="40" w:after="40" w:line="220" w:lineRule="exact"/>
              <w:jc w:val="right"/>
              <w:rPr>
                <w:sz w:val="18"/>
              </w:rPr>
            </w:pPr>
            <w:r w:rsidRPr="00A53EC8">
              <w:rPr>
                <w:sz w:val="18"/>
                <w:lang w:val="fr-FR"/>
              </w:rPr>
              <w:t>102</w:t>
            </w:r>
          </w:p>
        </w:tc>
        <w:tc>
          <w:tcPr>
            <w:tcW w:w="723" w:type="dxa"/>
            <w:shd w:val="clear" w:color="auto" w:fill="auto"/>
            <w:vAlign w:val="bottom"/>
          </w:tcPr>
          <w:p w14:paraId="0BE9DF0B" w14:textId="77777777" w:rsidR="00C079A9" w:rsidRPr="00A53EC8" w:rsidRDefault="00C079A9" w:rsidP="00A53EC8">
            <w:pPr>
              <w:suppressAutoHyphens w:val="0"/>
              <w:spacing w:before="40" w:after="40" w:line="220" w:lineRule="exact"/>
              <w:jc w:val="right"/>
              <w:rPr>
                <w:sz w:val="18"/>
              </w:rPr>
            </w:pPr>
            <w:r w:rsidRPr="00A53EC8">
              <w:rPr>
                <w:sz w:val="18"/>
                <w:lang w:val="fr-FR"/>
              </w:rPr>
              <w:t>133</w:t>
            </w:r>
          </w:p>
        </w:tc>
        <w:tc>
          <w:tcPr>
            <w:tcW w:w="722" w:type="dxa"/>
            <w:shd w:val="clear" w:color="auto" w:fill="auto"/>
            <w:noWrap/>
            <w:vAlign w:val="bottom"/>
          </w:tcPr>
          <w:p w14:paraId="261E6ADC" w14:textId="77777777" w:rsidR="00C079A9" w:rsidRPr="00A53EC8" w:rsidRDefault="00C079A9" w:rsidP="00A53EC8">
            <w:pPr>
              <w:suppressAutoHyphens w:val="0"/>
              <w:spacing w:before="40" w:after="40" w:line="220" w:lineRule="exact"/>
              <w:jc w:val="right"/>
              <w:rPr>
                <w:sz w:val="18"/>
              </w:rPr>
            </w:pPr>
            <w:r w:rsidRPr="00A53EC8">
              <w:rPr>
                <w:sz w:val="18"/>
                <w:lang w:val="fr-FR"/>
              </w:rPr>
              <w:t>37</w:t>
            </w:r>
          </w:p>
        </w:tc>
        <w:tc>
          <w:tcPr>
            <w:tcW w:w="723" w:type="dxa"/>
            <w:shd w:val="clear" w:color="auto" w:fill="auto"/>
            <w:noWrap/>
            <w:vAlign w:val="bottom"/>
          </w:tcPr>
          <w:p w14:paraId="77F646CC" w14:textId="77777777" w:rsidR="00C079A9" w:rsidRPr="00A53EC8" w:rsidRDefault="00C079A9" w:rsidP="00A53EC8">
            <w:pPr>
              <w:suppressAutoHyphens w:val="0"/>
              <w:spacing w:before="40" w:after="40" w:line="220" w:lineRule="exact"/>
              <w:jc w:val="right"/>
              <w:rPr>
                <w:sz w:val="18"/>
              </w:rPr>
            </w:pPr>
            <w:r w:rsidRPr="00A53EC8">
              <w:rPr>
                <w:sz w:val="18"/>
                <w:lang w:val="fr-FR"/>
              </w:rPr>
              <w:t>33</w:t>
            </w:r>
          </w:p>
        </w:tc>
        <w:tc>
          <w:tcPr>
            <w:tcW w:w="723" w:type="dxa"/>
            <w:shd w:val="clear" w:color="auto" w:fill="auto"/>
            <w:noWrap/>
            <w:vAlign w:val="bottom"/>
          </w:tcPr>
          <w:p w14:paraId="3E06E7E3" w14:textId="77777777" w:rsidR="00C079A9" w:rsidRPr="00A53EC8" w:rsidRDefault="00C079A9" w:rsidP="00A53EC8">
            <w:pPr>
              <w:suppressAutoHyphens w:val="0"/>
              <w:spacing w:before="40" w:after="40" w:line="220" w:lineRule="exact"/>
              <w:jc w:val="right"/>
              <w:rPr>
                <w:sz w:val="18"/>
              </w:rPr>
            </w:pPr>
            <w:r w:rsidRPr="00A53EC8">
              <w:rPr>
                <w:sz w:val="18"/>
                <w:lang w:val="fr-FR"/>
              </w:rPr>
              <w:t>80</w:t>
            </w:r>
          </w:p>
        </w:tc>
        <w:tc>
          <w:tcPr>
            <w:tcW w:w="723" w:type="dxa"/>
            <w:shd w:val="clear" w:color="auto" w:fill="auto"/>
            <w:vAlign w:val="bottom"/>
          </w:tcPr>
          <w:p w14:paraId="29FAB8F9" w14:textId="77777777" w:rsidR="00C079A9" w:rsidRPr="00A53EC8" w:rsidRDefault="00C079A9" w:rsidP="00A53EC8">
            <w:pPr>
              <w:suppressAutoHyphens w:val="0"/>
              <w:spacing w:before="40" w:after="40" w:line="220" w:lineRule="exact"/>
              <w:jc w:val="right"/>
              <w:rPr>
                <w:sz w:val="18"/>
              </w:rPr>
            </w:pPr>
            <w:r w:rsidRPr="00A53EC8">
              <w:rPr>
                <w:sz w:val="18"/>
                <w:lang w:val="fr-FR"/>
              </w:rPr>
              <w:t>129</w:t>
            </w:r>
          </w:p>
        </w:tc>
      </w:tr>
      <w:tr w:rsidR="00C079A9" w:rsidRPr="00A53EC8" w14:paraId="64B7EE45" w14:textId="77777777" w:rsidTr="00A53EC8">
        <w:tc>
          <w:tcPr>
            <w:tcW w:w="2410" w:type="dxa"/>
            <w:shd w:val="clear" w:color="auto" w:fill="auto"/>
            <w:noWrap/>
          </w:tcPr>
          <w:p w14:paraId="419704F4" w14:textId="77777777" w:rsidR="00C079A9" w:rsidRPr="00A53EC8" w:rsidRDefault="00C079A9" w:rsidP="00A53EC8">
            <w:pPr>
              <w:suppressAutoHyphens w:val="0"/>
              <w:spacing w:before="40" w:after="40" w:line="220" w:lineRule="exact"/>
              <w:rPr>
                <w:sz w:val="18"/>
              </w:rPr>
            </w:pPr>
            <w:r w:rsidRPr="00A53EC8">
              <w:rPr>
                <w:sz w:val="18"/>
                <w:lang w:val="fr-FR"/>
              </w:rPr>
              <w:t>Syphilis</w:t>
            </w:r>
          </w:p>
        </w:tc>
        <w:tc>
          <w:tcPr>
            <w:tcW w:w="623" w:type="dxa"/>
            <w:shd w:val="clear" w:color="auto" w:fill="auto"/>
            <w:vAlign w:val="bottom"/>
          </w:tcPr>
          <w:p w14:paraId="59A5CDEB" w14:textId="77777777" w:rsidR="00C079A9" w:rsidRPr="00A53EC8" w:rsidRDefault="00C079A9" w:rsidP="00A53EC8">
            <w:pPr>
              <w:suppressAutoHyphens w:val="0"/>
              <w:spacing w:before="40" w:after="40" w:line="220" w:lineRule="exact"/>
              <w:jc w:val="right"/>
              <w:rPr>
                <w:sz w:val="18"/>
              </w:rPr>
            </w:pPr>
            <w:r w:rsidRPr="00A53EC8">
              <w:rPr>
                <w:sz w:val="18"/>
                <w:lang w:val="fr-FR"/>
              </w:rPr>
              <w:t>224</w:t>
            </w:r>
          </w:p>
        </w:tc>
        <w:tc>
          <w:tcPr>
            <w:tcW w:w="723" w:type="dxa"/>
            <w:shd w:val="clear" w:color="auto" w:fill="auto"/>
            <w:vAlign w:val="bottom"/>
          </w:tcPr>
          <w:p w14:paraId="48D9A2F0" w14:textId="77777777" w:rsidR="00C079A9" w:rsidRPr="00A53EC8" w:rsidRDefault="00C079A9" w:rsidP="00A53EC8">
            <w:pPr>
              <w:suppressAutoHyphens w:val="0"/>
              <w:spacing w:before="40" w:after="40" w:line="220" w:lineRule="exact"/>
              <w:jc w:val="right"/>
              <w:rPr>
                <w:sz w:val="18"/>
              </w:rPr>
            </w:pPr>
            <w:r w:rsidRPr="00A53EC8">
              <w:rPr>
                <w:sz w:val="18"/>
                <w:lang w:val="fr-FR"/>
              </w:rPr>
              <w:t>231</w:t>
            </w:r>
          </w:p>
        </w:tc>
        <w:tc>
          <w:tcPr>
            <w:tcW w:w="723" w:type="dxa"/>
            <w:shd w:val="clear" w:color="auto" w:fill="auto"/>
            <w:vAlign w:val="bottom"/>
          </w:tcPr>
          <w:p w14:paraId="604CA09C" w14:textId="77777777" w:rsidR="00C079A9" w:rsidRPr="00A53EC8" w:rsidRDefault="00C079A9" w:rsidP="00A53EC8">
            <w:pPr>
              <w:suppressAutoHyphens w:val="0"/>
              <w:spacing w:before="40" w:after="40" w:line="220" w:lineRule="exact"/>
              <w:jc w:val="right"/>
              <w:rPr>
                <w:sz w:val="18"/>
              </w:rPr>
            </w:pPr>
            <w:r w:rsidRPr="00A53EC8">
              <w:rPr>
                <w:sz w:val="18"/>
                <w:lang w:val="fr-FR"/>
              </w:rPr>
              <w:t>206</w:t>
            </w:r>
          </w:p>
        </w:tc>
        <w:tc>
          <w:tcPr>
            <w:tcW w:w="722" w:type="dxa"/>
            <w:shd w:val="clear" w:color="auto" w:fill="auto"/>
            <w:noWrap/>
            <w:vAlign w:val="bottom"/>
          </w:tcPr>
          <w:p w14:paraId="76BA6F30" w14:textId="77777777" w:rsidR="00C079A9" w:rsidRPr="00A53EC8" w:rsidRDefault="00C079A9" w:rsidP="00A53EC8">
            <w:pPr>
              <w:suppressAutoHyphens w:val="0"/>
              <w:spacing w:before="40" w:after="40" w:line="220" w:lineRule="exact"/>
              <w:jc w:val="right"/>
              <w:rPr>
                <w:sz w:val="18"/>
              </w:rPr>
            </w:pPr>
            <w:r w:rsidRPr="00A53EC8">
              <w:rPr>
                <w:sz w:val="18"/>
                <w:lang w:val="fr-FR"/>
              </w:rPr>
              <w:t>288</w:t>
            </w:r>
          </w:p>
        </w:tc>
        <w:tc>
          <w:tcPr>
            <w:tcW w:w="723" w:type="dxa"/>
            <w:shd w:val="clear" w:color="auto" w:fill="auto"/>
            <w:noWrap/>
            <w:vAlign w:val="bottom"/>
          </w:tcPr>
          <w:p w14:paraId="69488191" w14:textId="77777777" w:rsidR="00C079A9" w:rsidRPr="00A53EC8" w:rsidRDefault="00C079A9" w:rsidP="00A53EC8">
            <w:pPr>
              <w:suppressAutoHyphens w:val="0"/>
              <w:spacing w:before="40" w:after="40" w:line="220" w:lineRule="exact"/>
              <w:jc w:val="right"/>
              <w:rPr>
                <w:sz w:val="18"/>
              </w:rPr>
            </w:pPr>
            <w:r w:rsidRPr="00A53EC8">
              <w:rPr>
                <w:sz w:val="18"/>
                <w:lang w:val="fr-FR"/>
              </w:rPr>
              <w:t>164</w:t>
            </w:r>
          </w:p>
        </w:tc>
        <w:tc>
          <w:tcPr>
            <w:tcW w:w="723" w:type="dxa"/>
            <w:shd w:val="clear" w:color="auto" w:fill="auto"/>
            <w:noWrap/>
            <w:vAlign w:val="bottom"/>
          </w:tcPr>
          <w:p w14:paraId="1D9F7EB4" w14:textId="77777777" w:rsidR="00C079A9" w:rsidRPr="00A53EC8" w:rsidRDefault="00C079A9" w:rsidP="00A53EC8">
            <w:pPr>
              <w:suppressAutoHyphens w:val="0"/>
              <w:spacing w:before="40" w:after="40" w:line="220" w:lineRule="exact"/>
              <w:jc w:val="right"/>
              <w:rPr>
                <w:sz w:val="18"/>
              </w:rPr>
            </w:pPr>
            <w:r w:rsidRPr="00A53EC8">
              <w:rPr>
                <w:sz w:val="18"/>
                <w:lang w:val="fr-FR"/>
              </w:rPr>
              <w:t>195</w:t>
            </w:r>
          </w:p>
        </w:tc>
        <w:tc>
          <w:tcPr>
            <w:tcW w:w="723" w:type="dxa"/>
            <w:shd w:val="clear" w:color="auto" w:fill="auto"/>
            <w:vAlign w:val="bottom"/>
          </w:tcPr>
          <w:p w14:paraId="0ACC8FDE" w14:textId="77777777" w:rsidR="00C079A9" w:rsidRPr="00A53EC8" w:rsidRDefault="00C079A9" w:rsidP="00A53EC8">
            <w:pPr>
              <w:suppressAutoHyphens w:val="0"/>
              <w:spacing w:before="40" w:after="40" w:line="220" w:lineRule="exact"/>
              <w:jc w:val="right"/>
              <w:rPr>
                <w:sz w:val="18"/>
              </w:rPr>
            </w:pPr>
            <w:r w:rsidRPr="00A53EC8">
              <w:rPr>
                <w:sz w:val="18"/>
                <w:lang w:val="fr-FR"/>
              </w:rPr>
              <w:t>208</w:t>
            </w:r>
          </w:p>
        </w:tc>
      </w:tr>
      <w:tr w:rsidR="00C079A9" w:rsidRPr="00A53EC8" w14:paraId="7F0B6F6B" w14:textId="77777777" w:rsidTr="00A53EC8">
        <w:tc>
          <w:tcPr>
            <w:tcW w:w="2410" w:type="dxa"/>
            <w:shd w:val="clear" w:color="auto" w:fill="auto"/>
            <w:noWrap/>
          </w:tcPr>
          <w:p w14:paraId="7F3CB6DD" w14:textId="77777777" w:rsidR="00C079A9" w:rsidRPr="00A53EC8" w:rsidRDefault="00C079A9" w:rsidP="00A53EC8">
            <w:pPr>
              <w:suppressAutoHyphens w:val="0"/>
              <w:spacing w:before="40" w:after="40" w:line="220" w:lineRule="exact"/>
              <w:rPr>
                <w:sz w:val="18"/>
                <w:lang w:val="fr-FR"/>
              </w:rPr>
            </w:pPr>
            <w:r w:rsidRPr="00A53EC8">
              <w:rPr>
                <w:sz w:val="18"/>
                <w:lang w:val="fr-FR"/>
              </w:rPr>
              <w:t>Infection à streptocoque du groupe A</w:t>
            </w:r>
          </w:p>
        </w:tc>
        <w:tc>
          <w:tcPr>
            <w:tcW w:w="623" w:type="dxa"/>
            <w:shd w:val="clear" w:color="auto" w:fill="auto"/>
            <w:vAlign w:val="bottom"/>
          </w:tcPr>
          <w:p w14:paraId="57402868" w14:textId="77777777" w:rsidR="00C079A9" w:rsidRPr="00A53EC8" w:rsidRDefault="00C079A9" w:rsidP="00A53EC8">
            <w:pPr>
              <w:suppressAutoHyphens w:val="0"/>
              <w:spacing w:before="40" w:after="40" w:line="220" w:lineRule="exact"/>
              <w:jc w:val="right"/>
              <w:rPr>
                <w:sz w:val="18"/>
              </w:rPr>
            </w:pPr>
            <w:r w:rsidRPr="00A53EC8">
              <w:rPr>
                <w:sz w:val="18"/>
                <w:lang w:val="fr-FR"/>
              </w:rPr>
              <w:t>253</w:t>
            </w:r>
          </w:p>
        </w:tc>
        <w:tc>
          <w:tcPr>
            <w:tcW w:w="723" w:type="dxa"/>
            <w:shd w:val="clear" w:color="auto" w:fill="auto"/>
            <w:vAlign w:val="bottom"/>
          </w:tcPr>
          <w:p w14:paraId="535AFBD1" w14:textId="77777777" w:rsidR="00C079A9" w:rsidRPr="00A53EC8" w:rsidRDefault="00C079A9" w:rsidP="00A53EC8">
            <w:pPr>
              <w:suppressAutoHyphens w:val="0"/>
              <w:spacing w:before="40" w:after="40" w:line="220" w:lineRule="exact"/>
              <w:jc w:val="right"/>
              <w:rPr>
                <w:sz w:val="18"/>
              </w:rPr>
            </w:pPr>
            <w:r w:rsidRPr="00A53EC8">
              <w:rPr>
                <w:sz w:val="18"/>
                <w:lang w:val="fr-FR"/>
              </w:rPr>
              <w:t>236</w:t>
            </w:r>
          </w:p>
        </w:tc>
        <w:tc>
          <w:tcPr>
            <w:tcW w:w="723" w:type="dxa"/>
            <w:shd w:val="clear" w:color="auto" w:fill="auto"/>
            <w:vAlign w:val="bottom"/>
          </w:tcPr>
          <w:p w14:paraId="647B5930" w14:textId="77777777" w:rsidR="00C079A9" w:rsidRPr="00A53EC8" w:rsidRDefault="00C079A9" w:rsidP="00A53EC8">
            <w:pPr>
              <w:suppressAutoHyphens w:val="0"/>
              <w:spacing w:before="40" w:after="40" w:line="220" w:lineRule="exact"/>
              <w:jc w:val="right"/>
              <w:rPr>
                <w:sz w:val="18"/>
              </w:rPr>
            </w:pPr>
            <w:r w:rsidRPr="00A53EC8">
              <w:rPr>
                <w:sz w:val="18"/>
                <w:lang w:val="fr-FR"/>
              </w:rPr>
              <w:t>226</w:t>
            </w:r>
          </w:p>
        </w:tc>
        <w:tc>
          <w:tcPr>
            <w:tcW w:w="722" w:type="dxa"/>
            <w:shd w:val="clear" w:color="auto" w:fill="auto"/>
            <w:noWrap/>
            <w:vAlign w:val="bottom"/>
          </w:tcPr>
          <w:p w14:paraId="6B198597" w14:textId="77777777" w:rsidR="00C079A9" w:rsidRPr="00A53EC8" w:rsidRDefault="00C079A9" w:rsidP="00A53EC8">
            <w:pPr>
              <w:suppressAutoHyphens w:val="0"/>
              <w:spacing w:before="40" w:after="40" w:line="220" w:lineRule="exact"/>
              <w:jc w:val="right"/>
              <w:rPr>
                <w:sz w:val="18"/>
              </w:rPr>
            </w:pPr>
            <w:r w:rsidRPr="00A53EC8">
              <w:rPr>
                <w:sz w:val="18"/>
                <w:lang w:val="fr-FR"/>
              </w:rPr>
              <w:t>164</w:t>
            </w:r>
          </w:p>
        </w:tc>
        <w:tc>
          <w:tcPr>
            <w:tcW w:w="723" w:type="dxa"/>
            <w:shd w:val="clear" w:color="auto" w:fill="auto"/>
            <w:noWrap/>
            <w:vAlign w:val="bottom"/>
          </w:tcPr>
          <w:p w14:paraId="4D26D50F" w14:textId="77777777" w:rsidR="00C079A9" w:rsidRPr="00A53EC8" w:rsidRDefault="00C079A9" w:rsidP="00A53EC8">
            <w:pPr>
              <w:suppressAutoHyphens w:val="0"/>
              <w:spacing w:before="40" w:after="40" w:line="220" w:lineRule="exact"/>
              <w:jc w:val="right"/>
              <w:rPr>
                <w:sz w:val="18"/>
              </w:rPr>
            </w:pPr>
            <w:r w:rsidRPr="00A53EC8">
              <w:rPr>
                <w:sz w:val="18"/>
                <w:lang w:val="fr-FR"/>
              </w:rPr>
              <w:t>91</w:t>
            </w:r>
          </w:p>
        </w:tc>
        <w:tc>
          <w:tcPr>
            <w:tcW w:w="723" w:type="dxa"/>
            <w:shd w:val="clear" w:color="auto" w:fill="auto"/>
            <w:noWrap/>
            <w:vAlign w:val="bottom"/>
          </w:tcPr>
          <w:p w14:paraId="65C88D2B" w14:textId="77777777" w:rsidR="00C079A9" w:rsidRPr="00A53EC8" w:rsidRDefault="00C079A9" w:rsidP="00A53EC8">
            <w:pPr>
              <w:suppressAutoHyphens w:val="0"/>
              <w:spacing w:before="40" w:after="40" w:line="220" w:lineRule="exact"/>
              <w:jc w:val="right"/>
              <w:rPr>
                <w:sz w:val="18"/>
              </w:rPr>
            </w:pPr>
            <w:r w:rsidRPr="00A53EC8">
              <w:rPr>
                <w:sz w:val="18"/>
                <w:lang w:val="fr-FR"/>
              </w:rPr>
              <w:t>156</w:t>
            </w:r>
          </w:p>
        </w:tc>
        <w:tc>
          <w:tcPr>
            <w:tcW w:w="723" w:type="dxa"/>
            <w:shd w:val="clear" w:color="auto" w:fill="auto"/>
            <w:vAlign w:val="bottom"/>
          </w:tcPr>
          <w:p w14:paraId="59DC99F7" w14:textId="77777777" w:rsidR="00C079A9" w:rsidRPr="00A53EC8" w:rsidRDefault="00C079A9" w:rsidP="00A53EC8">
            <w:pPr>
              <w:suppressAutoHyphens w:val="0"/>
              <w:spacing w:before="40" w:after="40" w:line="220" w:lineRule="exact"/>
              <w:jc w:val="right"/>
              <w:rPr>
                <w:sz w:val="18"/>
              </w:rPr>
            </w:pPr>
            <w:r w:rsidRPr="00A53EC8">
              <w:rPr>
                <w:sz w:val="18"/>
                <w:lang w:val="fr-FR"/>
              </w:rPr>
              <w:t>502</w:t>
            </w:r>
          </w:p>
        </w:tc>
      </w:tr>
      <w:tr w:rsidR="00C079A9" w:rsidRPr="00A53EC8" w14:paraId="04C8D8E5" w14:textId="77777777" w:rsidTr="00A53EC8">
        <w:tc>
          <w:tcPr>
            <w:tcW w:w="2410" w:type="dxa"/>
            <w:shd w:val="clear" w:color="auto" w:fill="auto"/>
            <w:noWrap/>
          </w:tcPr>
          <w:p w14:paraId="74BE6224" w14:textId="42EA3307" w:rsidR="00C079A9" w:rsidRPr="00A53EC8" w:rsidRDefault="00C079A9" w:rsidP="00A53EC8">
            <w:pPr>
              <w:suppressAutoHyphens w:val="0"/>
              <w:spacing w:before="40" w:after="40" w:line="220" w:lineRule="exact"/>
              <w:rPr>
                <w:sz w:val="18"/>
                <w:lang w:val="fr-FR"/>
              </w:rPr>
            </w:pPr>
            <w:r w:rsidRPr="00A53EC8">
              <w:rPr>
                <w:sz w:val="18"/>
                <w:lang w:val="fr-FR"/>
              </w:rPr>
              <w:t>Infection à streptocoque du groupe </w:t>
            </w:r>
            <w:r w:rsidR="00C343A3">
              <w:rPr>
                <w:sz w:val="18"/>
                <w:lang w:val="fr-FR"/>
              </w:rPr>
              <w:t>B</w:t>
            </w:r>
          </w:p>
        </w:tc>
        <w:tc>
          <w:tcPr>
            <w:tcW w:w="623" w:type="dxa"/>
            <w:shd w:val="clear" w:color="auto" w:fill="auto"/>
            <w:vAlign w:val="bottom"/>
          </w:tcPr>
          <w:p w14:paraId="46C7EC19" w14:textId="77777777" w:rsidR="00C079A9" w:rsidRPr="00A53EC8" w:rsidRDefault="00C079A9" w:rsidP="00A53EC8">
            <w:pPr>
              <w:suppressAutoHyphens w:val="0"/>
              <w:spacing w:before="40" w:after="40" w:line="220" w:lineRule="exact"/>
              <w:jc w:val="right"/>
              <w:rPr>
                <w:sz w:val="18"/>
              </w:rPr>
            </w:pPr>
            <w:r w:rsidRPr="00A53EC8">
              <w:rPr>
                <w:sz w:val="18"/>
                <w:lang w:val="fr-FR"/>
              </w:rPr>
              <w:t>230</w:t>
            </w:r>
          </w:p>
        </w:tc>
        <w:tc>
          <w:tcPr>
            <w:tcW w:w="723" w:type="dxa"/>
            <w:shd w:val="clear" w:color="auto" w:fill="auto"/>
            <w:vAlign w:val="bottom"/>
          </w:tcPr>
          <w:p w14:paraId="7EB96002" w14:textId="77777777" w:rsidR="00C079A9" w:rsidRPr="00A53EC8" w:rsidRDefault="00C079A9" w:rsidP="00A53EC8">
            <w:pPr>
              <w:suppressAutoHyphens w:val="0"/>
              <w:spacing w:before="40" w:after="40" w:line="220" w:lineRule="exact"/>
              <w:jc w:val="right"/>
              <w:rPr>
                <w:sz w:val="18"/>
              </w:rPr>
            </w:pPr>
            <w:r w:rsidRPr="00A53EC8">
              <w:rPr>
                <w:sz w:val="18"/>
                <w:lang w:val="fr-FR"/>
              </w:rPr>
              <w:t>260</w:t>
            </w:r>
          </w:p>
        </w:tc>
        <w:tc>
          <w:tcPr>
            <w:tcW w:w="723" w:type="dxa"/>
            <w:shd w:val="clear" w:color="auto" w:fill="auto"/>
            <w:vAlign w:val="bottom"/>
          </w:tcPr>
          <w:p w14:paraId="28A52045" w14:textId="77777777" w:rsidR="00C079A9" w:rsidRPr="00A53EC8" w:rsidRDefault="00C079A9" w:rsidP="00A53EC8">
            <w:pPr>
              <w:suppressAutoHyphens w:val="0"/>
              <w:spacing w:before="40" w:after="40" w:line="220" w:lineRule="exact"/>
              <w:jc w:val="right"/>
              <w:rPr>
                <w:sz w:val="18"/>
              </w:rPr>
            </w:pPr>
            <w:r w:rsidRPr="00A53EC8">
              <w:rPr>
                <w:sz w:val="18"/>
                <w:lang w:val="fr-FR"/>
              </w:rPr>
              <w:t>316</w:t>
            </w:r>
          </w:p>
        </w:tc>
        <w:tc>
          <w:tcPr>
            <w:tcW w:w="722" w:type="dxa"/>
            <w:shd w:val="clear" w:color="auto" w:fill="auto"/>
            <w:noWrap/>
            <w:vAlign w:val="bottom"/>
          </w:tcPr>
          <w:p w14:paraId="61D3AE23" w14:textId="77777777" w:rsidR="00C079A9" w:rsidRPr="00A53EC8" w:rsidRDefault="00C079A9" w:rsidP="00A53EC8">
            <w:pPr>
              <w:suppressAutoHyphens w:val="0"/>
              <w:spacing w:before="40" w:after="40" w:line="220" w:lineRule="exact"/>
              <w:jc w:val="right"/>
              <w:rPr>
                <w:sz w:val="18"/>
              </w:rPr>
            </w:pPr>
            <w:r w:rsidRPr="00A53EC8">
              <w:rPr>
                <w:sz w:val="18"/>
                <w:lang w:val="fr-FR"/>
              </w:rPr>
              <w:t>283</w:t>
            </w:r>
          </w:p>
        </w:tc>
        <w:tc>
          <w:tcPr>
            <w:tcW w:w="723" w:type="dxa"/>
            <w:shd w:val="clear" w:color="auto" w:fill="auto"/>
            <w:noWrap/>
            <w:vAlign w:val="bottom"/>
          </w:tcPr>
          <w:p w14:paraId="10CC61F7" w14:textId="77777777" w:rsidR="00C079A9" w:rsidRPr="00A53EC8" w:rsidRDefault="00C079A9" w:rsidP="00A53EC8">
            <w:pPr>
              <w:suppressAutoHyphens w:val="0"/>
              <w:spacing w:before="40" w:after="40" w:line="220" w:lineRule="exact"/>
              <w:jc w:val="right"/>
              <w:rPr>
                <w:sz w:val="18"/>
              </w:rPr>
            </w:pPr>
            <w:r w:rsidRPr="00A53EC8">
              <w:rPr>
                <w:sz w:val="18"/>
                <w:lang w:val="fr-FR"/>
              </w:rPr>
              <w:t>316</w:t>
            </w:r>
          </w:p>
        </w:tc>
        <w:tc>
          <w:tcPr>
            <w:tcW w:w="723" w:type="dxa"/>
            <w:shd w:val="clear" w:color="auto" w:fill="auto"/>
            <w:noWrap/>
            <w:vAlign w:val="bottom"/>
          </w:tcPr>
          <w:p w14:paraId="0BD6EDC4" w14:textId="77777777" w:rsidR="00C079A9" w:rsidRPr="00A53EC8" w:rsidRDefault="00C079A9" w:rsidP="00A53EC8">
            <w:pPr>
              <w:suppressAutoHyphens w:val="0"/>
              <w:spacing w:before="40" w:after="40" w:line="220" w:lineRule="exact"/>
              <w:jc w:val="right"/>
              <w:rPr>
                <w:sz w:val="18"/>
              </w:rPr>
            </w:pPr>
            <w:r w:rsidRPr="00A53EC8">
              <w:rPr>
                <w:sz w:val="18"/>
                <w:lang w:val="fr-FR"/>
              </w:rPr>
              <w:t>332</w:t>
            </w:r>
          </w:p>
        </w:tc>
        <w:tc>
          <w:tcPr>
            <w:tcW w:w="723" w:type="dxa"/>
            <w:shd w:val="clear" w:color="auto" w:fill="auto"/>
            <w:vAlign w:val="bottom"/>
          </w:tcPr>
          <w:p w14:paraId="4F6C320C" w14:textId="77777777" w:rsidR="00C079A9" w:rsidRPr="00A53EC8" w:rsidRDefault="00C079A9" w:rsidP="00A53EC8">
            <w:pPr>
              <w:suppressAutoHyphens w:val="0"/>
              <w:spacing w:before="40" w:after="40" w:line="220" w:lineRule="exact"/>
              <w:jc w:val="right"/>
              <w:rPr>
                <w:sz w:val="18"/>
              </w:rPr>
            </w:pPr>
            <w:r w:rsidRPr="00A53EC8">
              <w:rPr>
                <w:sz w:val="18"/>
                <w:lang w:val="fr-FR"/>
              </w:rPr>
              <w:t>287</w:t>
            </w:r>
          </w:p>
        </w:tc>
      </w:tr>
      <w:tr w:rsidR="00C079A9" w:rsidRPr="00A53EC8" w14:paraId="72D3ECCC" w14:textId="77777777" w:rsidTr="00A53EC8">
        <w:tc>
          <w:tcPr>
            <w:tcW w:w="2410" w:type="dxa"/>
            <w:shd w:val="clear" w:color="auto" w:fill="auto"/>
            <w:noWrap/>
          </w:tcPr>
          <w:p w14:paraId="28357733" w14:textId="77777777" w:rsidR="00C079A9" w:rsidRPr="00A53EC8" w:rsidRDefault="00C079A9" w:rsidP="00A53EC8">
            <w:pPr>
              <w:suppressAutoHyphens w:val="0"/>
              <w:spacing w:before="40" w:after="40" w:line="220" w:lineRule="exact"/>
              <w:rPr>
                <w:sz w:val="18"/>
              </w:rPr>
            </w:pPr>
            <w:r w:rsidRPr="00A53EC8">
              <w:rPr>
                <w:sz w:val="18"/>
                <w:lang w:val="fr-FR"/>
              </w:rPr>
              <w:t>Infections à H. influenza</w:t>
            </w:r>
          </w:p>
        </w:tc>
        <w:tc>
          <w:tcPr>
            <w:tcW w:w="623" w:type="dxa"/>
            <w:shd w:val="clear" w:color="auto" w:fill="auto"/>
            <w:vAlign w:val="bottom"/>
          </w:tcPr>
          <w:p w14:paraId="262AA73C" w14:textId="77777777" w:rsidR="00C079A9" w:rsidRPr="00A53EC8" w:rsidRDefault="00C079A9" w:rsidP="00A53EC8">
            <w:pPr>
              <w:suppressAutoHyphens w:val="0"/>
              <w:spacing w:before="40" w:after="40" w:line="220" w:lineRule="exact"/>
              <w:jc w:val="right"/>
              <w:rPr>
                <w:sz w:val="18"/>
              </w:rPr>
            </w:pPr>
            <w:r w:rsidRPr="00A53EC8">
              <w:rPr>
                <w:sz w:val="18"/>
                <w:lang w:val="fr-FR"/>
              </w:rPr>
              <w:t>120</w:t>
            </w:r>
          </w:p>
        </w:tc>
        <w:tc>
          <w:tcPr>
            <w:tcW w:w="723" w:type="dxa"/>
            <w:shd w:val="clear" w:color="auto" w:fill="auto"/>
            <w:vAlign w:val="bottom"/>
          </w:tcPr>
          <w:p w14:paraId="4D5E7C1E" w14:textId="77777777" w:rsidR="00C079A9" w:rsidRPr="00A53EC8" w:rsidRDefault="00C079A9" w:rsidP="00A53EC8">
            <w:pPr>
              <w:suppressAutoHyphens w:val="0"/>
              <w:spacing w:before="40" w:after="40" w:line="220" w:lineRule="exact"/>
              <w:jc w:val="right"/>
              <w:rPr>
                <w:sz w:val="18"/>
              </w:rPr>
            </w:pPr>
            <w:r w:rsidRPr="00A53EC8">
              <w:rPr>
                <w:sz w:val="18"/>
                <w:lang w:val="fr-FR"/>
              </w:rPr>
              <w:t>91</w:t>
            </w:r>
          </w:p>
        </w:tc>
        <w:tc>
          <w:tcPr>
            <w:tcW w:w="723" w:type="dxa"/>
            <w:shd w:val="clear" w:color="auto" w:fill="auto"/>
            <w:vAlign w:val="bottom"/>
          </w:tcPr>
          <w:p w14:paraId="3CCC6423" w14:textId="77777777" w:rsidR="00C079A9" w:rsidRPr="00A53EC8" w:rsidRDefault="00C079A9" w:rsidP="00A53EC8">
            <w:pPr>
              <w:suppressAutoHyphens w:val="0"/>
              <w:spacing w:before="40" w:after="40" w:line="220" w:lineRule="exact"/>
              <w:jc w:val="right"/>
              <w:rPr>
                <w:sz w:val="18"/>
              </w:rPr>
            </w:pPr>
            <w:r w:rsidRPr="00A53EC8">
              <w:rPr>
                <w:sz w:val="18"/>
                <w:lang w:val="fr-FR"/>
              </w:rPr>
              <w:t>98</w:t>
            </w:r>
          </w:p>
        </w:tc>
        <w:tc>
          <w:tcPr>
            <w:tcW w:w="722" w:type="dxa"/>
            <w:shd w:val="clear" w:color="auto" w:fill="auto"/>
            <w:noWrap/>
            <w:vAlign w:val="bottom"/>
          </w:tcPr>
          <w:p w14:paraId="082A795F" w14:textId="77777777" w:rsidR="00C079A9" w:rsidRPr="00A53EC8" w:rsidRDefault="00C079A9" w:rsidP="00A53EC8">
            <w:pPr>
              <w:suppressAutoHyphens w:val="0"/>
              <w:spacing w:before="40" w:after="40" w:line="220" w:lineRule="exact"/>
              <w:jc w:val="right"/>
              <w:rPr>
                <w:sz w:val="18"/>
              </w:rPr>
            </w:pPr>
            <w:r w:rsidRPr="00A53EC8">
              <w:rPr>
                <w:sz w:val="18"/>
                <w:lang w:val="fr-FR"/>
              </w:rPr>
              <w:t>40</w:t>
            </w:r>
          </w:p>
        </w:tc>
        <w:tc>
          <w:tcPr>
            <w:tcW w:w="723" w:type="dxa"/>
            <w:shd w:val="clear" w:color="auto" w:fill="auto"/>
            <w:noWrap/>
            <w:vAlign w:val="bottom"/>
          </w:tcPr>
          <w:p w14:paraId="607EDF24" w14:textId="77777777" w:rsidR="00C079A9" w:rsidRPr="00A53EC8" w:rsidRDefault="00C079A9" w:rsidP="00A53EC8">
            <w:pPr>
              <w:suppressAutoHyphens w:val="0"/>
              <w:spacing w:before="40" w:after="40" w:line="220" w:lineRule="exact"/>
              <w:jc w:val="right"/>
              <w:rPr>
                <w:sz w:val="18"/>
              </w:rPr>
            </w:pPr>
            <w:r w:rsidRPr="00A53EC8">
              <w:rPr>
                <w:sz w:val="18"/>
                <w:lang w:val="fr-FR"/>
              </w:rPr>
              <w:t>58</w:t>
            </w:r>
          </w:p>
        </w:tc>
        <w:tc>
          <w:tcPr>
            <w:tcW w:w="723" w:type="dxa"/>
            <w:shd w:val="clear" w:color="auto" w:fill="auto"/>
            <w:noWrap/>
            <w:vAlign w:val="bottom"/>
          </w:tcPr>
          <w:p w14:paraId="7E4359AA" w14:textId="77777777" w:rsidR="00C079A9" w:rsidRPr="00A53EC8" w:rsidRDefault="00C079A9" w:rsidP="00A53EC8">
            <w:pPr>
              <w:suppressAutoHyphens w:val="0"/>
              <w:spacing w:before="40" w:after="40" w:line="220" w:lineRule="exact"/>
              <w:jc w:val="right"/>
              <w:rPr>
                <w:sz w:val="18"/>
              </w:rPr>
            </w:pPr>
            <w:r w:rsidRPr="00A53EC8">
              <w:rPr>
                <w:sz w:val="18"/>
                <w:lang w:val="fr-FR"/>
              </w:rPr>
              <w:t>133</w:t>
            </w:r>
          </w:p>
        </w:tc>
        <w:tc>
          <w:tcPr>
            <w:tcW w:w="723" w:type="dxa"/>
            <w:shd w:val="clear" w:color="auto" w:fill="auto"/>
            <w:vAlign w:val="bottom"/>
          </w:tcPr>
          <w:p w14:paraId="78D3DD0B" w14:textId="77777777" w:rsidR="00C079A9" w:rsidRPr="00A53EC8" w:rsidRDefault="00C079A9" w:rsidP="00A53EC8">
            <w:pPr>
              <w:suppressAutoHyphens w:val="0"/>
              <w:spacing w:before="40" w:after="40" w:line="220" w:lineRule="exact"/>
              <w:jc w:val="right"/>
              <w:rPr>
                <w:sz w:val="18"/>
              </w:rPr>
            </w:pPr>
            <w:r w:rsidRPr="00A53EC8">
              <w:rPr>
                <w:sz w:val="18"/>
                <w:lang w:val="fr-FR"/>
              </w:rPr>
              <w:t>126</w:t>
            </w:r>
          </w:p>
        </w:tc>
      </w:tr>
      <w:tr w:rsidR="00C079A9" w:rsidRPr="00A53EC8" w14:paraId="060A2BD5" w14:textId="77777777" w:rsidTr="00A53EC8">
        <w:tc>
          <w:tcPr>
            <w:tcW w:w="2410" w:type="dxa"/>
            <w:shd w:val="clear" w:color="auto" w:fill="auto"/>
            <w:noWrap/>
          </w:tcPr>
          <w:p w14:paraId="47304D6A" w14:textId="77777777" w:rsidR="00C079A9" w:rsidRPr="00A53EC8" w:rsidRDefault="00C079A9" w:rsidP="00A53EC8">
            <w:pPr>
              <w:suppressAutoHyphens w:val="0"/>
              <w:spacing w:before="40" w:after="40" w:line="220" w:lineRule="exact"/>
              <w:rPr>
                <w:sz w:val="18"/>
              </w:rPr>
            </w:pPr>
            <w:r w:rsidRPr="00A53EC8">
              <w:rPr>
                <w:sz w:val="18"/>
                <w:lang w:val="fr-FR"/>
              </w:rPr>
              <w:t>Méningococcies</w:t>
            </w:r>
          </w:p>
        </w:tc>
        <w:tc>
          <w:tcPr>
            <w:tcW w:w="623" w:type="dxa"/>
            <w:shd w:val="clear" w:color="auto" w:fill="auto"/>
            <w:vAlign w:val="bottom"/>
          </w:tcPr>
          <w:p w14:paraId="2316A65D" w14:textId="77777777" w:rsidR="00C079A9" w:rsidRPr="00A53EC8" w:rsidRDefault="00C079A9" w:rsidP="00A53EC8">
            <w:pPr>
              <w:suppressAutoHyphens w:val="0"/>
              <w:spacing w:before="40" w:after="40" w:line="220" w:lineRule="exact"/>
              <w:jc w:val="right"/>
              <w:rPr>
                <w:sz w:val="18"/>
              </w:rPr>
            </w:pPr>
            <w:r w:rsidRPr="00A53EC8">
              <w:rPr>
                <w:sz w:val="18"/>
                <w:lang w:val="fr-FR"/>
              </w:rPr>
              <w:t>18</w:t>
            </w:r>
          </w:p>
        </w:tc>
        <w:tc>
          <w:tcPr>
            <w:tcW w:w="723" w:type="dxa"/>
            <w:shd w:val="clear" w:color="auto" w:fill="auto"/>
            <w:vAlign w:val="bottom"/>
          </w:tcPr>
          <w:p w14:paraId="36F902DF" w14:textId="77777777" w:rsidR="00C079A9" w:rsidRPr="00A53EC8" w:rsidRDefault="00C079A9" w:rsidP="00A53EC8">
            <w:pPr>
              <w:suppressAutoHyphens w:val="0"/>
              <w:spacing w:before="40" w:after="40" w:line="220" w:lineRule="exact"/>
              <w:jc w:val="right"/>
              <w:rPr>
                <w:sz w:val="18"/>
              </w:rPr>
            </w:pPr>
            <w:r w:rsidRPr="00A53EC8">
              <w:rPr>
                <w:sz w:val="18"/>
                <w:lang w:val="fr-FR"/>
              </w:rPr>
              <w:t>26</w:t>
            </w:r>
          </w:p>
        </w:tc>
        <w:tc>
          <w:tcPr>
            <w:tcW w:w="723" w:type="dxa"/>
            <w:shd w:val="clear" w:color="auto" w:fill="auto"/>
            <w:vAlign w:val="bottom"/>
          </w:tcPr>
          <w:p w14:paraId="09EFEAA0" w14:textId="77777777" w:rsidR="00C079A9" w:rsidRPr="00A53EC8" w:rsidRDefault="00C079A9" w:rsidP="00A53EC8">
            <w:pPr>
              <w:suppressAutoHyphens w:val="0"/>
              <w:spacing w:before="40" w:after="40" w:line="220" w:lineRule="exact"/>
              <w:jc w:val="right"/>
              <w:rPr>
                <w:sz w:val="18"/>
              </w:rPr>
            </w:pPr>
            <w:r w:rsidRPr="00A53EC8">
              <w:rPr>
                <w:sz w:val="18"/>
                <w:lang w:val="fr-FR"/>
              </w:rPr>
              <w:t>16</w:t>
            </w:r>
          </w:p>
        </w:tc>
        <w:tc>
          <w:tcPr>
            <w:tcW w:w="722" w:type="dxa"/>
            <w:shd w:val="clear" w:color="auto" w:fill="auto"/>
            <w:noWrap/>
            <w:vAlign w:val="bottom"/>
          </w:tcPr>
          <w:p w14:paraId="5408A5C9" w14:textId="77777777" w:rsidR="00C079A9" w:rsidRPr="00A53EC8" w:rsidRDefault="00C079A9" w:rsidP="00A53EC8">
            <w:pPr>
              <w:suppressAutoHyphens w:val="0"/>
              <w:spacing w:before="40" w:after="40" w:line="220" w:lineRule="exact"/>
              <w:jc w:val="right"/>
              <w:rPr>
                <w:sz w:val="18"/>
              </w:rPr>
            </w:pPr>
            <w:r w:rsidRPr="00A53EC8">
              <w:rPr>
                <w:sz w:val="18"/>
                <w:lang w:val="fr-FR"/>
              </w:rPr>
              <w:t>5</w:t>
            </w:r>
          </w:p>
        </w:tc>
        <w:tc>
          <w:tcPr>
            <w:tcW w:w="723" w:type="dxa"/>
            <w:shd w:val="clear" w:color="auto" w:fill="auto"/>
            <w:noWrap/>
            <w:vAlign w:val="bottom"/>
          </w:tcPr>
          <w:p w14:paraId="6ACCE98E" w14:textId="77777777" w:rsidR="00C079A9" w:rsidRPr="00A53EC8" w:rsidRDefault="00C079A9" w:rsidP="00A53EC8">
            <w:pPr>
              <w:suppressAutoHyphens w:val="0"/>
              <w:spacing w:before="40" w:after="40" w:line="220" w:lineRule="exact"/>
              <w:jc w:val="right"/>
              <w:rPr>
                <w:sz w:val="18"/>
              </w:rPr>
            </w:pPr>
            <w:r w:rsidRPr="00A53EC8">
              <w:rPr>
                <w:sz w:val="18"/>
                <w:lang w:val="fr-FR"/>
              </w:rPr>
              <w:t>5</w:t>
            </w:r>
          </w:p>
        </w:tc>
        <w:tc>
          <w:tcPr>
            <w:tcW w:w="723" w:type="dxa"/>
            <w:shd w:val="clear" w:color="auto" w:fill="auto"/>
            <w:noWrap/>
            <w:vAlign w:val="bottom"/>
          </w:tcPr>
          <w:p w14:paraId="5228EF1C" w14:textId="77777777" w:rsidR="00C079A9" w:rsidRPr="00A53EC8" w:rsidRDefault="00C079A9" w:rsidP="00A53EC8">
            <w:pPr>
              <w:suppressAutoHyphens w:val="0"/>
              <w:spacing w:before="40" w:after="40" w:line="220" w:lineRule="exact"/>
              <w:jc w:val="right"/>
              <w:rPr>
                <w:sz w:val="18"/>
              </w:rPr>
            </w:pPr>
            <w:r w:rsidRPr="00A53EC8">
              <w:rPr>
                <w:sz w:val="18"/>
                <w:lang w:val="fr-FR"/>
              </w:rPr>
              <w:t>10</w:t>
            </w:r>
          </w:p>
        </w:tc>
        <w:tc>
          <w:tcPr>
            <w:tcW w:w="723" w:type="dxa"/>
            <w:shd w:val="clear" w:color="auto" w:fill="auto"/>
            <w:vAlign w:val="bottom"/>
          </w:tcPr>
          <w:p w14:paraId="0769EF33" w14:textId="77777777" w:rsidR="00C079A9" w:rsidRPr="00A53EC8" w:rsidRDefault="00C079A9" w:rsidP="00A53EC8">
            <w:pPr>
              <w:suppressAutoHyphens w:val="0"/>
              <w:spacing w:before="40" w:after="40" w:line="220" w:lineRule="exact"/>
              <w:jc w:val="right"/>
              <w:rPr>
                <w:sz w:val="18"/>
              </w:rPr>
            </w:pPr>
            <w:r w:rsidRPr="00A53EC8">
              <w:rPr>
                <w:sz w:val="18"/>
                <w:lang w:val="fr-FR"/>
              </w:rPr>
              <w:t>16</w:t>
            </w:r>
          </w:p>
        </w:tc>
      </w:tr>
      <w:tr w:rsidR="00C079A9" w:rsidRPr="00A53EC8" w14:paraId="5040F84D" w14:textId="77777777" w:rsidTr="00A53EC8">
        <w:tc>
          <w:tcPr>
            <w:tcW w:w="2410" w:type="dxa"/>
            <w:shd w:val="clear" w:color="auto" w:fill="auto"/>
            <w:noWrap/>
          </w:tcPr>
          <w:p w14:paraId="4F40359D" w14:textId="77777777" w:rsidR="00C079A9" w:rsidRPr="00A53EC8" w:rsidRDefault="00C079A9" w:rsidP="00A53EC8">
            <w:pPr>
              <w:suppressAutoHyphens w:val="0"/>
              <w:spacing w:before="40" w:after="40" w:line="220" w:lineRule="exact"/>
              <w:rPr>
                <w:sz w:val="18"/>
              </w:rPr>
            </w:pPr>
            <w:r w:rsidRPr="00A53EC8">
              <w:rPr>
                <w:sz w:val="18"/>
                <w:lang w:val="fr-FR"/>
              </w:rPr>
              <w:t>Pneumococcies</w:t>
            </w:r>
          </w:p>
        </w:tc>
        <w:tc>
          <w:tcPr>
            <w:tcW w:w="623" w:type="dxa"/>
            <w:shd w:val="clear" w:color="auto" w:fill="auto"/>
            <w:vAlign w:val="bottom"/>
          </w:tcPr>
          <w:p w14:paraId="6D559A74" w14:textId="77777777" w:rsidR="00C079A9" w:rsidRPr="00A53EC8" w:rsidRDefault="00C079A9" w:rsidP="00A53EC8">
            <w:pPr>
              <w:suppressAutoHyphens w:val="0"/>
              <w:spacing w:before="40" w:after="40" w:line="220" w:lineRule="exact"/>
              <w:jc w:val="right"/>
              <w:rPr>
                <w:sz w:val="18"/>
              </w:rPr>
            </w:pPr>
            <w:r w:rsidRPr="00A53EC8">
              <w:rPr>
                <w:sz w:val="18"/>
                <w:lang w:val="fr-FR"/>
              </w:rPr>
              <w:t>560</w:t>
            </w:r>
          </w:p>
        </w:tc>
        <w:tc>
          <w:tcPr>
            <w:tcW w:w="723" w:type="dxa"/>
            <w:shd w:val="clear" w:color="auto" w:fill="auto"/>
            <w:vAlign w:val="bottom"/>
          </w:tcPr>
          <w:p w14:paraId="08134CDB" w14:textId="77777777" w:rsidR="00C079A9" w:rsidRPr="00A53EC8" w:rsidRDefault="00C079A9" w:rsidP="00A53EC8">
            <w:pPr>
              <w:suppressAutoHyphens w:val="0"/>
              <w:spacing w:before="40" w:after="40" w:line="220" w:lineRule="exact"/>
              <w:jc w:val="right"/>
              <w:rPr>
                <w:sz w:val="18"/>
              </w:rPr>
            </w:pPr>
            <w:r w:rsidRPr="00A53EC8">
              <w:rPr>
                <w:sz w:val="18"/>
                <w:lang w:val="fr-FR"/>
              </w:rPr>
              <w:t>594</w:t>
            </w:r>
          </w:p>
        </w:tc>
        <w:tc>
          <w:tcPr>
            <w:tcW w:w="723" w:type="dxa"/>
            <w:shd w:val="clear" w:color="auto" w:fill="auto"/>
            <w:vAlign w:val="bottom"/>
          </w:tcPr>
          <w:p w14:paraId="677812A5" w14:textId="77777777" w:rsidR="00C079A9" w:rsidRPr="00A53EC8" w:rsidRDefault="00C079A9" w:rsidP="00A53EC8">
            <w:pPr>
              <w:suppressAutoHyphens w:val="0"/>
              <w:spacing w:before="40" w:after="40" w:line="220" w:lineRule="exact"/>
              <w:jc w:val="right"/>
              <w:rPr>
                <w:sz w:val="18"/>
              </w:rPr>
            </w:pPr>
            <w:r w:rsidRPr="00A53EC8">
              <w:rPr>
                <w:sz w:val="18"/>
                <w:lang w:val="fr-FR"/>
              </w:rPr>
              <w:t>609</w:t>
            </w:r>
          </w:p>
        </w:tc>
        <w:tc>
          <w:tcPr>
            <w:tcW w:w="722" w:type="dxa"/>
            <w:shd w:val="clear" w:color="auto" w:fill="auto"/>
            <w:noWrap/>
            <w:vAlign w:val="bottom"/>
          </w:tcPr>
          <w:p w14:paraId="047040C7" w14:textId="77777777" w:rsidR="00C079A9" w:rsidRPr="00A53EC8" w:rsidRDefault="00C079A9" w:rsidP="00A53EC8">
            <w:pPr>
              <w:suppressAutoHyphens w:val="0"/>
              <w:spacing w:before="40" w:after="40" w:line="220" w:lineRule="exact"/>
              <w:jc w:val="right"/>
              <w:rPr>
                <w:sz w:val="18"/>
              </w:rPr>
            </w:pPr>
            <w:r w:rsidRPr="00A53EC8">
              <w:rPr>
                <w:sz w:val="18"/>
                <w:lang w:val="fr-FR"/>
              </w:rPr>
              <w:t>294</w:t>
            </w:r>
          </w:p>
        </w:tc>
        <w:tc>
          <w:tcPr>
            <w:tcW w:w="723" w:type="dxa"/>
            <w:shd w:val="clear" w:color="auto" w:fill="auto"/>
            <w:noWrap/>
            <w:vAlign w:val="bottom"/>
          </w:tcPr>
          <w:p w14:paraId="6171B6EE" w14:textId="77777777" w:rsidR="00C079A9" w:rsidRPr="00A53EC8" w:rsidRDefault="00C079A9" w:rsidP="00A53EC8">
            <w:pPr>
              <w:suppressAutoHyphens w:val="0"/>
              <w:spacing w:before="40" w:after="40" w:line="220" w:lineRule="exact"/>
              <w:jc w:val="right"/>
              <w:rPr>
                <w:sz w:val="18"/>
              </w:rPr>
            </w:pPr>
            <w:r w:rsidRPr="00A53EC8">
              <w:rPr>
                <w:sz w:val="18"/>
                <w:lang w:val="fr-FR"/>
              </w:rPr>
              <w:t>319</w:t>
            </w:r>
          </w:p>
        </w:tc>
        <w:tc>
          <w:tcPr>
            <w:tcW w:w="723" w:type="dxa"/>
            <w:shd w:val="clear" w:color="auto" w:fill="auto"/>
            <w:noWrap/>
            <w:vAlign w:val="bottom"/>
          </w:tcPr>
          <w:p w14:paraId="6283C1D8" w14:textId="77777777" w:rsidR="00C079A9" w:rsidRPr="00A53EC8" w:rsidRDefault="00C079A9" w:rsidP="00A53EC8">
            <w:pPr>
              <w:suppressAutoHyphens w:val="0"/>
              <w:spacing w:before="40" w:after="40" w:line="220" w:lineRule="exact"/>
              <w:jc w:val="right"/>
              <w:rPr>
                <w:sz w:val="18"/>
              </w:rPr>
            </w:pPr>
            <w:r w:rsidRPr="00A53EC8">
              <w:rPr>
                <w:sz w:val="18"/>
                <w:lang w:val="fr-FR"/>
              </w:rPr>
              <w:t>539</w:t>
            </w:r>
          </w:p>
        </w:tc>
        <w:tc>
          <w:tcPr>
            <w:tcW w:w="723" w:type="dxa"/>
            <w:shd w:val="clear" w:color="auto" w:fill="auto"/>
            <w:vAlign w:val="bottom"/>
          </w:tcPr>
          <w:p w14:paraId="73B05F32" w14:textId="77777777" w:rsidR="00C079A9" w:rsidRPr="00A53EC8" w:rsidRDefault="00C079A9" w:rsidP="00A53EC8">
            <w:pPr>
              <w:suppressAutoHyphens w:val="0"/>
              <w:spacing w:before="40" w:after="40" w:line="220" w:lineRule="exact"/>
              <w:jc w:val="right"/>
              <w:rPr>
                <w:sz w:val="18"/>
              </w:rPr>
            </w:pPr>
            <w:r w:rsidRPr="00A53EC8">
              <w:rPr>
                <w:sz w:val="18"/>
                <w:lang w:val="fr-FR"/>
              </w:rPr>
              <w:t>613</w:t>
            </w:r>
          </w:p>
        </w:tc>
      </w:tr>
      <w:tr w:rsidR="00C079A9" w:rsidRPr="00A53EC8" w14:paraId="380BF5A5" w14:textId="77777777" w:rsidTr="00A53EC8">
        <w:tc>
          <w:tcPr>
            <w:tcW w:w="2410" w:type="dxa"/>
            <w:shd w:val="clear" w:color="auto" w:fill="auto"/>
            <w:noWrap/>
          </w:tcPr>
          <w:p w14:paraId="6782749E" w14:textId="77777777" w:rsidR="00C079A9" w:rsidRPr="00A53EC8" w:rsidRDefault="00C079A9" w:rsidP="00A53EC8">
            <w:pPr>
              <w:suppressAutoHyphens w:val="0"/>
              <w:spacing w:before="40" w:after="40" w:line="220" w:lineRule="exact"/>
              <w:rPr>
                <w:sz w:val="18"/>
              </w:rPr>
            </w:pPr>
            <w:r w:rsidRPr="00A53EC8">
              <w:rPr>
                <w:sz w:val="18"/>
                <w:lang w:val="fr-FR"/>
              </w:rPr>
              <w:t>Tétanos</w:t>
            </w:r>
          </w:p>
        </w:tc>
        <w:tc>
          <w:tcPr>
            <w:tcW w:w="623" w:type="dxa"/>
            <w:shd w:val="clear" w:color="auto" w:fill="auto"/>
            <w:vAlign w:val="bottom"/>
          </w:tcPr>
          <w:p w14:paraId="12C0B8A7"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06789DB0" w14:textId="77777777" w:rsidR="00C079A9" w:rsidRPr="00A53EC8" w:rsidRDefault="00C079A9" w:rsidP="00A53EC8">
            <w:pPr>
              <w:suppressAutoHyphens w:val="0"/>
              <w:spacing w:before="40" w:after="40" w:line="220" w:lineRule="exact"/>
              <w:jc w:val="right"/>
              <w:rPr>
                <w:sz w:val="18"/>
              </w:rPr>
            </w:pPr>
            <w:r w:rsidRPr="00A53EC8">
              <w:rPr>
                <w:sz w:val="18"/>
                <w:lang w:val="fr-FR"/>
              </w:rPr>
              <w:t>3</w:t>
            </w:r>
          </w:p>
        </w:tc>
        <w:tc>
          <w:tcPr>
            <w:tcW w:w="723" w:type="dxa"/>
            <w:shd w:val="clear" w:color="auto" w:fill="auto"/>
            <w:vAlign w:val="bottom"/>
          </w:tcPr>
          <w:p w14:paraId="5C461332" w14:textId="77777777" w:rsidR="00C079A9" w:rsidRPr="00A53EC8" w:rsidRDefault="00C079A9" w:rsidP="00A53EC8">
            <w:pPr>
              <w:suppressAutoHyphens w:val="0"/>
              <w:spacing w:before="40" w:after="40" w:line="220" w:lineRule="exact"/>
              <w:jc w:val="right"/>
              <w:rPr>
                <w:sz w:val="18"/>
              </w:rPr>
            </w:pPr>
          </w:p>
        </w:tc>
        <w:tc>
          <w:tcPr>
            <w:tcW w:w="722" w:type="dxa"/>
            <w:shd w:val="clear" w:color="auto" w:fill="auto"/>
            <w:noWrap/>
            <w:vAlign w:val="bottom"/>
          </w:tcPr>
          <w:p w14:paraId="075B5017"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551C3D8C"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noWrap/>
            <w:vAlign w:val="bottom"/>
          </w:tcPr>
          <w:p w14:paraId="377210BB" w14:textId="77777777" w:rsidR="00C079A9" w:rsidRPr="00A53EC8" w:rsidRDefault="00C079A9" w:rsidP="00A53EC8">
            <w:pPr>
              <w:suppressAutoHyphens w:val="0"/>
              <w:spacing w:before="40" w:after="40" w:line="220" w:lineRule="exact"/>
              <w:jc w:val="right"/>
              <w:rPr>
                <w:sz w:val="18"/>
              </w:rPr>
            </w:pPr>
          </w:p>
        </w:tc>
        <w:tc>
          <w:tcPr>
            <w:tcW w:w="723" w:type="dxa"/>
            <w:shd w:val="clear" w:color="auto" w:fill="auto"/>
            <w:vAlign w:val="bottom"/>
          </w:tcPr>
          <w:p w14:paraId="2DF8ACDA" w14:textId="77777777" w:rsidR="00C079A9" w:rsidRPr="00A53EC8" w:rsidRDefault="00C079A9" w:rsidP="00A53EC8">
            <w:pPr>
              <w:suppressAutoHyphens w:val="0"/>
              <w:spacing w:before="40" w:after="40" w:line="220" w:lineRule="exact"/>
              <w:jc w:val="right"/>
              <w:rPr>
                <w:sz w:val="18"/>
              </w:rPr>
            </w:pPr>
          </w:p>
        </w:tc>
      </w:tr>
      <w:tr w:rsidR="00C079A9" w:rsidRPr="00A53EC8" w14:paraId="3539C5CF" w14:textId="77777777" w:rsidTr="00A53EC8">
        <w:tc>
          <w:tcPr>
            <w:tcW w:w="2410" w:type="dxa"/>
            <w:shd w:val="clear" w:color="auto" w:fill="auto"/>
            <w:noWrap/>
          </w:tcPr>
          <w:p w14:paraId="3DDB9B99" w14:textId="77777777" w:rsidR="00C079A9" w:rsidRPr="00A53EC8" w:rsidRDefault="00C079A9" w:rsidP="00A53EC8">
            <w:pPr>
              <w:suppressAutoHyphens w:val="0"/>
              <w:spacing w:before="40" w:after="40" w:line="220" w:lineRule="exact"/>
              <w:rPr>
                <w:sz w:val="18"/>
              </w:rPr>
            </w:pPr>
            <w:r w:rsidRPr="00A53EC8">
              <w:rPr>
                <w:sz w:val="18"/>
                <w:lang w:val="fr-FR"/>
              </w:rPr>
              <w:t>Tuberculose</w:t>
            </w:r>
          </w:p>
        </w:tc>
        <w:tc>
          <w:tcPr>
            <w:tcW w:w="623" w:type="dxa"/>
            <w:shd w:val="clear" w:color="auto" w:fill="auto"/>
            <w:vAlign w:val="bottom"/>
          </w:tcPr>
          <w:p w14:paraId="2CED2290" w14:textId="77777777" w:rsidR="00C079A9" w:rsidRPr="00A53EC8" w:rsidRDefault="00C079A9" w:rsidP="00A53EC8">
            <w:pPr>
              <w:suppressAutoHyphens w:val="0"/>
              <w:spacing w:before="40" w:after="40" w:line="220" w:lineRule="exact"/>
              <w:jc w:val="right"/>
              <w:rPr>
                <w:sz w:val="18"/>
              </w:rPr>
            </w:pPr>
            <w:r w:rsidRPr="00A53EC8">
              <w:rPr>
                <w:sz w:val="18"/>
                <w:lang w:val="fr-FR"/>
              </w:rPr>
              <w:t>261</w:t>
            </w:r>
          </w:p>
        </w:tc>
        <w:tc>
          <w:tcPr>
            <w:tcW w:w="723" w:type="dxa"/>
            <w:shd w:val="clear" w:color="auto" w:fill="auto"/>
            <w:vAlign w:val="bottom"/>
          </w:tcPr>
          <w:p w14:paraId="2053A9F5" w14:textId="77777777" w:rsidR="00C079A9" w:rsidRPr="00A53EC8" w:rsidRDefault="00C079A9" w:rsidP="00A53EC8">
            <w:pPr>
              <w:suppressAutoHyphens w:val="0"/>
              <w:spacing w:before="40" w:after="40" w:line="220" w:lineRule="exact"/>
              <w:jc w:val="right"/>
              <w:rPr>
                <w:sz w:val="18"/>
              </w:rPr>
            </w:pPr>
            <w:r w:rsidRPr="00A53EC8">
              <w:rPr>
                <w:sz w:val="18"/>
                <w:lang w:val="fr-FR"/>
              </w:rPr>
              <w:t>208</w:t>
            </w:r>
          </w:p>
        </w:tc>
        <w:tc>
          <w:tcPr>
            <w:tcW w:w="723" w:type="dxa"/>
            <w:shd w:val="clear" w:color="auto" w:fill="auto"/>
            <w:vAlign w:val="bottom"/>
          </w:tcPr>
          <w:p w14:paraId="44ABE5F5" w14:textId="77777777" w:rsidR="00C079A9" w:rsidRPr="00A53EC8" w:rsidRDefault="00C079A9" w:rsidP="00A53EC8">
            <w:pPr>
              <w:suppressAutoHyphens w:val="0"/>
              <w:spacing w:before="40" w:after="40" w:line="220" w:lineRule="exact"/>
              <w:jc w:val="right"/>
              <w:rPr>
                <w:sz w:val="18"/>
              </w:rPr>
            </w:pPr>
            <w:r w:rsidRPr="00A53EC8">
              <w:rPr>
                <w:sz w:val="18"/>
                <w:lang w:val="fr-FR"/>
              </w:rPr>
              <w:t>166</w:t>
            </w:r>
          </w:p>
        </w:tc>
        <w:tc>
          <w:tcPr>
            <w:tcW w:w="722" w:type="dxa"/>
            <w:shd w:val="clear" w:color="auto" w:fill="auto"/>
            <w:noWrap/>
            <w:vAlign w:val="bottom"/>
          </w:tcPr>
          <w:p w14:paraId="11A1CC90" w14:textId="77777777" w:rsidR="00C079A9" w:rsidRPr="00A53EC8" w:rsidRDefault="00C079A9" w:rsidP="00A53EC8">
            <w:pPr>
              <w:suppressAutoHyphens w:val="0"/>
              <w:spacing w:before="40" w:after="40" w:line="220" w:lineRule="exact"/>
              <w:jc w:val="right"/>
              <w:rPr>
                <w:sz w:val="18"/>
              </w:rPr>
            </w:pPr>
            <w:r w:rsidRPr="00A53EC8">
              <w:rPr>
                <w:sz w:val="18"/>
                <w:lang w:val="fr-FR"/>
              </w:rPr>
              <w:t>157</w:t>
            </w:r>
          </w:p>
        </w:tc>
        <w:tc>
          <w:tcPr>
            <w:tcW w:w="723" w:type="dxa"/>
            <w:shd w:val="clear" w:color="auto" w:fill="auto"/>
            <w:noWrap/>
            <w:vAlign w:val="bottom"/>
          </w:tcPr>
          <w:p w14:paraId="07315AA7" w14:textId="77777777" w:rsidR="00C079A9" w:rsidRPr="00A53EC8" w:rsidRDefault="00C079A9" w:rsidP="00A53EC8">
            <w:pPr>
              <w:suppressAutoHyphens w:val="0"/>
              <w:spacing w:before="40" w:after="40" w:line="220" w:lineRule="exact"/>
              <w:jc w:val="right"/>
              <w:rPr>
                <w:sz w:val="18"/>
              </w:rPr>
            </w:pPr>
            <w:r w:rsidRPr="00A53EC8">
              <w:rPr>
                <w:sz w:val="18"/>
                <w:lang w:val="fr-FR"/>
              </w:rPr>
              <w:t>155</w:t>
            </w:r>
          </w:p>
        </w:tc>
        <w:tc>
          <w:tcPr>
            <w:tcW w:w="723" w:type="dxa"/>
            <w:shd w:val="clear" w:color="auto" w:fill="auto"/>
            <w:noWrap/>
            <w:vAlign w:val="bottom"/>
          </w:tcPr>
          <w:p w14:paraId="0B6F5DD6" w14:textId="77777777" w:rsidR="00C079A9" w:rsidRPr="00A53EC8" w:rsidRDefault="00C079A9" w:rsidP="00A53EC8">
            <w:pPr>
              <w:suppressAutoHyphens w:val="0"/>
              <w:spacing w:before="40" w:after="40" w:line="220" w:lineRule="exact"/>
              <w:jc w:val="right"/>
              <w:rPr>
                <w:sz w:val="18"/>
              </w:rPr>
            </w:pPr>
            <w:r w:rsidRPr="00A53EC8">
              <w:rPr>
                <w:sz w:val="18"/>
                <w:lang w:val="fr-FR"/>
              </w:rPr>
              <w:t>173</w:t>
            </w:r>
          </w:p>
        </w:tc>
        <w:tc>
          <w:tcPr>
            <w:tcW w:w="723" w:type="dxa"/>
            <w:shd w:val="clear" w:color="auto" w:fill="auto"/>
            <w:vAlign w:val="bottom"/>
          </w:tcPr>
          <w:p w14:paraId="4A6F91D0" w14:textId="77777777" w:rsidR="00C079A9" w:rsidRPr="00A53EC8" w:rsidRDefault="00C079A9" w:rsidP="00A53EC8">
            <w:pPr>
              <w:suppressAutoHyphens w:val="0"/>
              <w:spacing w:before="40" w:after="40" w:line="220" w:lineRule="exact"/>
              <w:jc w:val="right"/>
              <w:rPr>
                <w:sz w:val="18"/>
              </w:rPr>
            </w:pPr>
            <w:r w:rsidRPr="00A53EC8">
              <w:rPr>
                <w:sz w:val="18"/>
                <w:lang w:val="fr-FR"/>
              </w:rPr>
              <w:t>153</w:t>
            </w:r>
          </w:p>
        </w:tc>
      </w:tr>
      <w:tr w:rsidR="00C079A9" w:rsidRPr="00A53EC8" w14:paraId="1B44781A" w14:textId="77777777" w:rsidTr="00A53EC8">
        <w:tc>
          <w:tcPr>
            <w:tcW w:w="2410" w:type="dxa"/>
            <w:shd w:val="clear" w:color="auto" w:fill="auto"/>
            <w:noWrap/>
          </w:tcPr>
          <w:p w14:paraId="04666999" w14:textId="77777777" w:rsidR="00C079A9" w:rsidRPr="00A53EC8" w:rsidRDefault="00C079A9" w:rsidP="00A53EC8">
            <w:pPr>
              <w:suppressAutoHyphens w:val="0"/>
              <w:spacing w:before="40" w:after="40" w:line="220" w:lineRule="exact"/>
              <w:rPr>
                <w:sz w:val="18"/>
              </w:rPr>
            </w:pPr>
            <w:r w:rsidRPr="00A53EC8">
              <w:rPr>
                <w:sz w:val="18"/>
                <w:lang w:val="fr-FR"/>
              </w:rPr>
              <w:t>Tularémie</w:t>
            </w:r>
          </w:p>
        </w:tc>
        <w:tc>
          <w:tcPr>
            <w:tcW w:w="623" w:type="dxa"/>
            <w:shd w:val="clear" w:color="auto" w:fill="auto"/>
            <w:vAlign w:val="bottom"/>
          </w:tcPr>
          <w:p w14:paraId="67EDCC6D" w14:textId="77777777" w:rsidR="00C079A9" w:rsidRPr="00A53EC8" w:rsidRDefault="00C079A9" w:rsidP="00A53EC8">
            <w:pPr>
              <w:suppressAutoHyphens w:val="0"/>
              <w:spacing w:before="40" w:after="40" w:line="220" w:lineRule="exact"/>
              <w:jc w:val="right"/>
              <w:rPr>
                <w:sz w:val="18"/>
              </w:rPr>
            </w:pPr>
            <w:r w:rsidRPr="00A53EC8">
              <w:rPr>
                <w:sz w:val="18"/>
                <w:lang w:val="fr-FR"/>
              </w:rPr>
              <w:t>92</w:t>
            </w:r>
          </w:p>
        </w:tc>
        <w:tc>
          <w:tcPr>
            <w:tcW w:w="723" w:type="dxa"/>
            <w:shd w:val="clear" w:color="auto" w:fill="auto"/>
            <w:vAlign w:val="bottom"/>
          </w:tcPr>
          <w:p w14:paraId="28C85421" w14:textId="77777777" w:rsidR="00C079A9" w:rsidRPr="00A53EC8" w:rsidRDefault="00C079A9" w:rsidP="00A53EC8">
            <w:pPr>
              <w:suppressAutoHyphens w:val="0"/>
              <w:spacing w:before="40" w:after="40" w:line="220" w:lineRule="exact"/>
              <w:jc w:val="right"/>
              <w:rPr>
                <w:sz w:val="18"/>
              </w:rPr>
            </w:pPr>
            <w:r w:rsidRPr="00A53EC8">
              <w:rPr>
                <w:sz w:val="18"/>
                <w:lang w:val="fr-FR"/>
              </w:rPr>
              <w:t>58</w:t>
            </w:r>
          </w:p>
        </w:tc>
        <w:tc>
          <w:tcPr>
            <w:tcW w:w="723" w:type="dxa"/>
            <w:shd w:val="clear" w:color="auto" w:fill="auto"/>
            <w:vAlign w:val="bottom"/>
          </w:tcPr>
          <w:p w14:paraId="28504A5C" w14:textId="77777777" w:rsidR="00C079A9" w:rsidRPr="00A53EC8" w:rsidRDefault="00C079A9" w:rsidP="00A53EC8">
            <w:pPr>
              <w:suppressAutoHyphens w:val="0"/>
              <w:spacing w:before="40" w:after="40" w:line="220" w:lineRule="exact"/>
              <w:jc w:val="right"/>
              <w:rPr>
                <w:sz w:val="18"/>
              </w:rPr>
            </w:pPr>
            <w:r w:rsidRPr="00A53EC8">
              <w:rPr>
                <w:sz w:val="18"/>
                <w:lang w:val="fr-FR"/>
              </w:rPr>
              <w:t>183</w:t>
            </w:r>
          </w:p>
        </w:tc>
        <w:tc>
          <w:tcPr>
            <w:tcW w:w="722" w:type="dxa"/>
            <w:shd w:val="clear" w:color="auto" w:fill="auto"/>
            <w:noWrap/>
            <w:vAlign w:val="bottom"/>
          </w:tcPr>
          <w:p w14:paraId="2B417321" w14:textId="77777777" w:rsidR="00C079A9" w:rsidRPr="00A53EC8" w:rsidRDefault="00C079A9" w:rsidP="00A53EC8">
            <w:pPr>
              <w:suppressAutoHyphens w:val="0"/>
              <w:spacing w:before="40" w:after="40" w:line="220" w:lineRule="exact"/>
              <w:jc w:val="right"/>
              <w:rPr>
                <w:sz w:val="18"/>
              </w:rPr>
            </w:pPr>
            <w:r w:rsidRPr="00A53EC8">
              <w:rPr>
                <w:sz w:val="18"/>
                <w:lang w:val="fr-FR"/>
              </w:rPr>
              <w:t>99</w:t>
            </w:r>
          </w:p>
        </w:tc>
        <w:tc>
          <w:tcPr>
            <w:tcW w:w="723" w:type="dxa"/>
            <w:shd w:val="clear" w:color="auto" w:fill="auto"/>
            <w:noWrap/>
            <w:vAlign w:val="bottom"/>
          </w:tcPr>
          <w:p w14:paraId="08EA8C50" w14:textId="77777777" w:rsidR="00C079A9" w:rsidRPr="00A53EC8" w:rsidRDefault="00C079A9" w:rsidP="00A53EC8">
            <w:pPr>
              <w:suppressAutoHyphens w:val="0"/>
              <w:spacing w:before="40" w:after="40" w:line="220" w:lineRule="exact"/>
              <w:jc w:val="right"/>
              <w:rPr>
                <w:sz w:val="18"/>
              </w:rPr>
            </w:pPr>
            <w:r w:rsidRPr="00A53EC8">
              <w:rPr>
                <w:sz w:val="18"/>
                <w:lang w:val="fr-FR"/>
              </w:rPr>
              <w:t>95</w:t>
            </w:r>
          </w:p>
        </w:tc>
        <w:tc>
          <w:tcPr>
            <w:tcW w:w="723" w:type="dxa"/>
            <w:shd w:val="clear" w:color="auto" w:fill="auto"/>
            <w:noWrap/>
            <w:vAlign w:val="bottom"/>
          </w:tcPr>
          <w:p w14:paraId="29158BF1" w14:textId="77777777" w:rsidR="00C079A9" w:rsidRPr="00A53EC8" w:rsidRDefault="00C079A9" w:rsidP="00A53EC8">
            <w:pPr>
              <w:suppressAutoHyphens w:val="0"/>
              <w:spacing w:before="40" w:after="40" w:line="220" w:lineRule="exact"/>
              <w:jc w:val="right"/>
              <w:rPr>
                <w:sz w:val="18"/>
              </w:rPr>
            </w:pPr>
            <w:r w:rsidRPr="00A53EC8">
              <w:rPr>
                <w:sz w:val="18"/>
                <w:lang w:val="fr-FR"/>
              </w:rPr>
              <w:t>58</w:t>
            </w:r>
          </w:p>
        </w:tc>
        <w:tc>
          <w:tcPr>
            <w:tcW w:w="723" w:type="dxa"/>
            <w:shd w:val="clear" w:color="auto" w:fill="auto"/>
            <w:vAlign w:val="bottom"/>
          </w:tcPr>
          <w:p w14:paraId="3AA65CD7" w14:textId="77777777" w:rsidR="00C079A9" w:rsidRPr="00A53EC8" w:rsidRDefault="00C079A9" w:rsidP="00A53EC8">
            <w:pPr>
              <w:suppressAutoHyphens w:val="0"/>
              <w:spacing w:before="40" w:after="40" w:line="220" w:lineRule="exact"/>
              <w:jc w:val="right"/>
              <w:rPr>
                <w:sz w:val="18"/>
              </w:rPr>
            </w:pPr>
            <w:r w:rsidRPr="00A53EC8">
              <w:rPr>
                <w:sz w:val="18"/>
                <w:lang w:val="fr-FR"/>
              </w:rPr>
              <w:t>149</w:t>
            </w:r>
          </w:p>
        </w:tc>
      </w:tr>
      <w:tr w:rsidR="00C079A9" w:rsidRPr="00A53EC8" w14:paraId="7D4536C1" w14:textId="77777777" w:rsidTr="00A53EC8">
        <w:tc>
          <w:tcPr>
            <w:tcW w:w="2410" w:type="dxa"/>
            <w:shd w:val="clear" w:color="auto" w:fill="auto"/>
            <w:noWrap/>
          </w:tcPr>
          <w:p w14:paraId="2CC048AD" w14:textId="77777777" w:rsidR="00C079A9" w:rsidRPr="00A53EC8" w:rsidRDefault="00C079A9" w:rsidP="00A53EC8">
            <w:pPr>
              <w:suppressAutoHyphens w:val="0"/>
              <w:spacing w:before="40" w:after="40" w:line="220" w:lineRule="exact"/>
              <w:rPr>
                <w:sz w:val="18"/>
              </w:rPr>
            </w:pPr>
            <w:r w:rsidRPr="00A53EC8">
              <w:rPr>
                <w:sz w:val="18"/>
                <w:lang w:val="fr-FR"/>
              </w:rPr>
              <w:t>Fièvre typhoïde</w:t>
            </w:r>
          </w:p>
        </w:tc>
        <w:tc>
          <w:tcPr>
            <w:tcW w:w="623" w:type="dxa"/>
            <w:shd w:val="clear" w:color="auto" w:fill="auto"/>
            <w:vAlign w:val="bottom"/>
          </w:tcPr>
          <w:p w14:paraId="67B0D668" w14:textId="77777777" w:rsidR="00C079A9" w:rsidRPr="00A53EC8" w:rsidRDefault="00C079A9" w:rsidP="00A53EC8">
            <w:pPr>
              <w:suppressAutoHyphens w:val="0"/>
              <w:spacing w:before="40" w:after="40" w:line="220" w:lineRule="exact"/>
              <w:jc w:val="right"/>
              <w:rPr>
                <w:sz w:val="18"/>
              </w:rPr>
            </w:pPr>
            <w:r w:rsidRPr="00A53EC8">
              <w:rPr>
                <w:sz w:val="18"/>
                <w:lang w:val="fr-FR"/>
              </w:rPr>
              <w:t>12</w:t>
            </w:r>
          </w:p>
        </w:tc>
        <w:tc>
          <w:tcPr>
            <w:tcW w:w="723" w:type="dxa"/>
            <w:shd w:val="clear" w:color="auto" w:fill="auto"/>
            <w:vAlign w:val="bottom"/>
          </w:tcPr>
          <w:p w14:paraId="061E5184" w14:textId="77777777" w:rsidR="00C079A9" w:rsidRPr="00A53EC8" w:rsidRDefault="00C079A9" w:rsidP="00A53EC8">
            <w:pPr>
              <w:suppressAutoHyphens w:val="0"/>
              <w:spacing w:before="40" w:after="40" w:line="220" w:lineRule="exact"/>
              <w:jc w:val="right"/>
              <w:rPr>
                <w:sz w:val="18"/>
              </w:rPr>
            </w:pPr>
            <w:r w:rsidRPr="00A53EC8">
              <w:rPr>
                <w:sz w:val="18"/>
                <w:lang w:val="fr-FR"/>
              </w:rPr>
              <w:t>23</w:t>
            </w:r>
          </w:p>
        </w:tc>
        <w:tc>
          <w:tcPr>
            <w:tcW w:w="723" w:type="dxa"/>
            <w:shd w:val="clear" w:color="auto" w:fill="auto"/>
            <w:vAlign w:val="bottom"/>
          </w:tcPr>
          <w:p w14:paraId="5429E07C" w14:textId="77777777" w:rsidR="00C079A9" w:rsidRPr="00A53EC8" w:rsidRDefault="00C079A9" w:rsidP="00A53EC8">
            <w:pPr>
              <w:suppressAutoHyphens w:val="0"/>
              <w:spacing w:before="40" w:after="40" w:line="220" w:lineRule="exact"/>
              <w:jc w:val="right"/>
              <w:rPr>
                <w:sz w:val="18"/>
              </w:rPr>
            </w:pPr>
            <w:r w:rsidRPr="00A53EC8">
              <w:rPr>
                <w:sz w:val="18"/>
                <w:lang w:val="fr-FR"/>
              </w:rPr>
              <w:t>13</w:t>
            </w:r>
          </w:p>
        </w:tc>
        <w:tc>
          <w:tcPr>
            <w:tcW w:w="722" w:type="dxa"/>
            <w:shd w:val="clear" w:color="auto" w:fill="auto"/>
            <w:noWrap/>
            <w:vAlign w:val="bottom"/>
          </w:tcPr>
          <w:p w14:paraId="6595E357" w14:textId="77777777" w:rsidR="00C079A9" w:rsidRPr="00A53EC8" w:rsidRDefault="00C079A9" w:rsidP="00A53EC8">
            <w:pPr>
              <w:suppressAutoHyphens w:val="0"/>
              <w:spacing w:before="40" w:after="40" w:line="220" w:lineRule="exact"/>
              <w:jc w:val="right"/>
              <w:rPr>
                <w:sz w:val="18"/>
              </w:rPr>
            </w:pPr>
            <w:r w:rsidRPr="00A53EC8">
              <w:rPr>
                <w:sz w:val="18"/>
                <w:lang w:val="fr-FR"/>
              </w:rPr>
              <w:t>7</w:t>
            </w:r>
          </w:p>
        </w:tc>
        <w:tc>
          <w:tcPr>
            <w:tcW w:w="723" w:type="dxa"/>
            <w:shd w:val="clear" w:color="auto" w:fill="auto"/>
            <w:noWrap/>
            <w:vAlign w:val="bottom"/>
          </w:tcPr>
          <w:p w14:paraId="423F68D5" w14:textId="77777777" w:rsidR="00C079A9" w:rsidRPr="00A53EC8" w:rsidRDefault="00C079A9" w:rsidP="00A53EC8">
            <w:pPr>
              <w:suppressAutoHyphens w:val="0"/>
              <w:spacing w:before="40" w:after="40" w:line="220" w:lineRule="exact"/>
              <w:jc w:val="right"/>
              <w:rPr>
                <w:sz w:val="18"/>
              </w:rPr>
            </w:pPr>
            <w:r w:rsidRPr="00A53EC8">
              <w:rPr>
                <w:sz w:val="18"/>
                <w:lang w:val="fr-FR"/>
              </w:rPr>
              <w:t>6</w:t>
            </w:r>
          </w:p>
        </w:tc>
        <w:tc>
          <w:tcPr>
            <w:tcW w:w="723" w:type="dxa"/>
            <w:shd w:val="clear" w:color="auto" w:fill="auto"/>
            <w:noWrap/>
            <w:vAlign w:val="bottom"/>
          </w:tcPr>
          <w:p w14:paraId="15A58042" w14:textId="77777777" w:rsidR="00C079A9" w:rsidRPr="00A53EC8" w:rsidRDefault="00C079A9" w:rsidP="00A53EC8">
            <w:pPr>
              <w:suppressAutoHyphens w:val="0"/>
              <w:spacing w:before="40" w:after="40" w:line="220" w:lineRule="exact"/>
              <w:jc w:val="right"/>
              <w:rPr>
                <w:sz w:val="18"/>
              </w:rPr>
            </w:pPr>
            <w:r w:rsidRPr="00A53EC8">
              <w:rPr>
                <w:sz w:val="18"/>
                <w:lang w:val="fr-FR"/>
              </w:rPr>
              <w:t>7</w:t>
            </w:r>
          </w:p>
        </w:tc>
        <w:tc>
          <w:tcPr>
            <w:tcW w:w="723" w:type="dxa"/>
            <w:shd w:val="clear" w:color="auto" w:fill="auto"/>
            <w:vAlign w:val="bottom"/>
          </w:tcPr>
          <w:p w14:paraId="09362565" w14:textId="77777777" w:rsidR="00C079A9" w:rsidRPr="00A53EC8" w:rsidRDefault="00C079A9" w:rsidP="00A53EC8">
            <w:pPr>
              <w:suppressAutoHyphens w:val="0"/>
              <w:spacing w:before="40" w:after="40" w:line="220" w:lineRule="exact"/>
              <w:jc w:val="right"/>
              <w:rPr>
                <w:sz w:val="18"/>
              </w:rPr>
            </w:pPr>
            <w:r w:rsidRPr="00A53EC8">
              <w:rPr>
                <w:sz w:val="18"/>
                <w:lang w:val="fr-FR"/>
              </w:rPr>
              <w:t>14</w:t>
            </w:r>
          </w:p>
        </w:tc>
      </w:tr>
      <w:tr w:rsidR="00C079A9" w:rsidRPr="00A53EC8" w14:paraId="2C20E34B" w14:textId="77777777" w:rsidTr="00A53EC8">
        <w:tc>
          <w:tcPr>
            <w:tcW w:w="2410" w:type="dxa"/>
            <w:shd w:val="clear" w:color="auto" w:fill="auto"/>
            <w:noWrap/>
          </w:tcPr>
          <w:p w14:paraId="63528A9D" w14:textId="77777777" w:rsidR="00C079A9" w:rsidRPr="00A53EC8" w:rsidRDefault="00C079A9" w:rsidP="00A53EC8">
            <w:pPr>
              <w:suppressAutoHyphens w:val="0"/>
              <w:spacing w:before="40" w:after="40" w:line="220" w:lineRule="exact"/>
              <w:rPr>
                <w:sz w:val="18"/>
                <w:lang w:val="fr-FR"/>
              </w:rPr>
            </w:pPr>
            <w:r w:rsidRPr="00A53EC8">
              <w:rPr>
                <w:sz w:val="18"/>
                <w:lang w:val="fr-FR"/>
              </w:rPr>
              <w:t xml:space="preserve">Infection à ERV/porteurs d’ERV </w:t>
            </w:r>
          </w:p>
        </w:tc>
        <w:tc>
          <w:tcPr>
            <w:tcW w:w="623" w:type="dxa"/>
            <w:shd w:val="clear" w:color="auto" w:fill="auto"/>
            <w:vAlign w:val="bottom"/>
          </w:tcPr>
          <w:p w14:paraId="709C96A7" w14:textId="77777777" w:rsidR="00C079A9" w:rsidRPr="00A53EC8" w:rsidRDefault="00C079A9" w:rsidP="00A53EC8">
            <w:pPr>
              <w:suppressAutoHyphens w:val="0"/>
              <w:spacing w:before="40" w:after="40" w:line="220" w:lineRule="exact"/>
              <w:jc w:val="right"/>
              <w:rPr>
                <w:sz w:val="18"/>
              </w:rPr>
            </w:pPr>
            <w:r w:rsidRPr="00A53EC8">
              <w:rPr>
                <w:sz w:val="18"/>
                <w:lang w:val="fr-FR"/>
              </w:rPr>
              <w:t>376</w:t>
            </w:r>
          </w:p>
        </w:tc>
        <w:tc>
          <w:tcPr>
            <w:tcW w:w="723" w:type="dxa"/>
            <w:shd w:val="clear" w:color="auto" w:fill="auto"/>
            <w:vAlign w:val="bottom"/>
          </w:tcPr>
          <w:p w14:paraId="424C7AE8" w14:textId="77777777" w:rsidR="00C079A9" w:rsidRPr="00A53EC8" w:rsidRDefault="00C079A9" w:rsidP="00A53EC8">
            <w:pPr>
              <w:suppressAutoHyphens w:val="0"/>
              <w:spacing w:before="40" w:after="40" w:line="220" w:lineRule="exact"/>
              <w:jc w:val="right"/>
              <w:rPr>
                <w:sz w:val="18"/>
              </w:rPr>
            </w:pPr>
            <w:r w:rsidRPr="00A53EC8">
              <w:rPr>
                <w:sz w:val="18"/>
                <w:lang w:val="fr-FR"/>
              </w:rPr>
              <w:t>257</w:t>
            </w:r>
          </w:p>
        </w:tc>
        <w:tc>
          <w:tcPr>
            <w:tcW w:w="723" w:type="dxa"/>
            <w:shd w:val="clear" w:color="auto" w:fill="auto"/>
            <w:vAlign w:val="bottom"/>
          </w:tcPr>
          <w:p w14:paraId="0B13E20A" w14:textId="77777777" w:rsidR="00C079A9" w:rsidRPr="00A53EC8" w:rsidRDefault="00C079A9" w:rsidP="00A53EC8">
            <w:pPr>
              <w:suppressAutoHyphens w:val="0"/>
              <w:spacing w:before="40" w:after="40" w:line="220" w:lineRule="exact"/>
              <w:jc w:val="right"/>
              <w:rPr>
                <w:sz w:val="18"/>
              </w:rPr>
            </w:pPr>
            <w:r w:rsidRPr="00A53EC8">
              <w:rPr>
                <w:sz w:val="18"/>
                <w:lang w:val="fr-FR"/>
              </w:rPr>
              <w:t>205</w:t>
            </w:r>
          </w:p>
        </w:tc>
        <w:tc>
          <w:tcPr>
            <w:tcW w:w="722" w:type="dxa"/>
            <w:shd w:val="clear" w:color="auto" w:fill="auto"/>
            <w:noWrap/>
            <w:vAlign w:val="bottom"/>
          </w:tcPr>
          <w:p w14:paraId="14D33F40" w14:textId="77777777" w:rsidR="00C079A9" w:rsidRPr="00A53EC8" w:rsidRDefault="00C079A9" w:rsidP="00A53EC8">
            <w:pPr>
              <w:suppressAutoHyphens w:val="0"/>
              <w:spacing w:before="40" w:after="40" w:line="220" w:lineRule="exact"/>
              <w:jc w:val="right"/>
              <w:rPr>
                <w:sz w:val="18"/>
              </w:rPr>
            </w:pPr>
            <w:r w:rsidRPr="00A53EC8">
              <w:rPr>
                <w:sz w:val="18"/>
                <w:lang w:val="fr-FR"/>
              </w:rPr>
              <w:t>74</w:t>
            </w:r>
          </w:p>
        </w:tc>
        <w:tc>
          <w:tcPr>
            <w:tcW w:w="723" w:type="dxa"/>
            <w:shd w:val="clear" w:color="auto" w:fill="auto"/>
            <w:noWrap/>
            <w:vAlign w:val="bottom"/>
          </w:tcPr>
          <w:p w14:paraId="072E34C6" w14:textId="77777777" w:rsidR="00C079A9" w:rsidRPr="00A53EC8" w:rsidRDefault="00C079A9" w:rsidP="00A53EC8">
            <w:pPr>
              <w:suppressAutoHyphens w:val="0"/>
              <w:spacing w:before="40" w:after="40" w:line="220" w:lineRule="exact"/>
              <w:jc w:val="right"/>
              <w:rPr>
                <w:sz w:val="18"/>
              </w:rPr>
            </w:pPr>
            <w:r w:rsidRPr="00A53EC8">
              <w:rPr>
                <w:sz w:val="18"/>
                <w:lang w:val="fr-FR"/>
              </w:rPr>
              <w:t>34</w:t>
            </w:r>
          </w:p>
        </w:tc>
        <w:tc>
          <w:tcPr>
            <w:tcW w:w="723" w:type="dxa"/>
            <w:shd w:val="clear" w:color="auto" w:fill="auto"/>
            <w:noWrap/>
            <w:vAlign w:val="bottom"/>
          </w:tcPr>
          <w:p w14:paraId="12AB3E17" w14:textId="77777777" w:rsidR="00C079A9" w:rsidRPr="00A53EC8" w:rsidRDefault="00C079A9" w:rsidP="00A53EC8">
            <w:pPr>
              <w:suppressAutoHyphens w:val="0"/>
              <w:spacing w:before="40" w:after="40" w:line="220" w:lineRule="exact"/>
              <w:jc w:val="right"/>
              <w:rPr>
                <w:sz w:val="18"/>
              </w:rPr>
            </w:pPr>
            <w:r w:rsidRPr="00A53EC8">
              <w:rPr>
                <w:sz w:val="18"/>
                <w:lang w:val="fr-FR"/>
              </w:rPr>
              <w:t>76</w:t>
            </w:r>
          </w:p>
        </w:tc>
        <w:tc>
          <w:tcPr>
            <w:tcW w:w="723" w:type="dxa"/>
            <w:shd w:val="clear" w:color="auto" w:fill="auto"/>
            <w:vAlign w:val="bottom"/>
          </w:tcPr>
          <w:p w14:paraId="4E79A7A2" w14:textId="77777777" w:rsidR="00C079A9" w:rsidRPr="00A53EC8" w:rsidRDefault="00C079A9" w:rsidP="00A53EC8">
            <w:pPr>
              <w:suppressAutoHyphens w:val="0"/>
              <w:spacing w:before="40" w:after="40" w:line="220" w:lineRule="exact"/>
              <w:jc w:val="right"/>
              <w:rPr>
                <w:sz w:val="18"/>
              </w:rPr>
            </w:pPr>
            <w:r w:rsidRPr="00A53EC8">
              <w:rPr>
                <w:sz w:val="18"/>
                <w:lang w:val="fr-FR"/>
              </w:rPr>
              <w:t>93</w:t>
            </w:r>
          </w:p>
        </w:tc>
      </w:tr>
      <w:tr w:rsidR="00A53EC8" w:rsidRPr="00A53EC8" w14:paraId="40E55BBA" w14:textId="77777777" w:rsidTr="00A53EC8">
        <w:tc>
          <w:tcPr>
            <w:tcW w:w="2410" w:type="dxa"/>
            <w:tcBorders>
              <w:bottom w:val="single" w:sz="12" w:space="0" w:color="auto"/>
            </w:tcBorders>
            <w:shd w:val="clear" w:color="auto" w:fill="auto"/>
            <w:noWrap/>
          </w:tcPr>
          <w:p w14:paraId="04BC8E3D" w14:textId="77777777" w:rsidR="00C079A9" w:rsidRPr="00A53EC8" w:rsidRDefault="00C079A9" w:rsidP="00A53EC8">
            <w:pPr>
              <w:suppressAutoHyphens w:val="0"/>
              <w:spacing w:before="40" w:after="40" w:line="220" w:lineRule="exact"/>
              <w:rPr>
                <w:sz w:val="18"/>
              </w:rPr>
            </w:pPr>
            <w:r w:rsidRPr="00A53EC8">
              <w:rPr>
                <w:sz w:val="18"/>
                <w:lang w:val="fr-FR"/>
              </w:rPr>
              <w:t>Yersiniose</w:t>
            </w:r>
          </w:p>
        </w:tc>
        <w:tc>
          <w:tcPr>
            <w:tcW w:w="623" w:type="dxa"/>
            <w:tcBorders>
              <w:bottom w:val="single" w:sz="12" w:space="0" w:color="auto"/>
            </w:tcBorders>
            <w:shd w:val="clear" w:color="auto" w:fill="auto"/>
            <w:vAlign w:val="bottom"/>
          </w:tcPr>
          <w:p w14:paraId="50A97368" w14:textId="77777777" w:rsidR="00C079A9" w:rsidRPr="00A53EC8" w:rsidRDefault="00C079A9" w:rsidP="00A53EC8">
            <w:pPr>
              <w:suppressAutoHyphens w:val="0"/>
              <w:spacing w:before="40" w:after="40" w:line="220" w:lineRule="exact"/>
              <w:jc w:val="right"/>
              <w:rPr>
                <w:sz w:val="18"/>
              </w:rPr>
            </w:pPr>
            <w:r w:rsidRPr="00A53EC8">
              <w:rPr>
                <w:sz w:val="18"/>
                <w:lang w:val="fr-FR"/>
              </w:rPr>
              <w:t>67</w:t>
            </w:r>
          </w:p>
        </w:tc>
        <w:tc>
          <w:tcPr>
            <w:tcW w:w="723" w:type="dxa"/>
            <w:tcBorders>
              <w:bottom w:val="single" w:sz="12" w:space="0" w:color="auto"/>
            </w:tcBorders>
            <w:shd w:val="clear" w:color="auto" w:fill="auto"/>
            <w:vAlign w:val="bottom"/>
          </w:tcPr>
          <w:p w14:paraId="0FBD2DEF" w14:textId="77777777" w:rsidR="00C079A9" w:rsidRPr="00A53EC8" w:rsidRDefault="00C079A9" w:rsidP="00A53EC8">
            <w:pPr>
              <w:suppressAutoHyphens w:val="0"/>
              <w:spacing w:before="40" w:after="40" w:line="220" w:lineRule="exact"/>
              <w:jc w:val="right"/>
              <w:rPr>
                <w:sz w:val="18"/>
              </w:rPr>
            </w:pPr>
            <w:r w:rsidRPr="00A53EC8">
              <w:rPr>
                <w:sz w:val="18"/>
                <w:lang w:val="fr-FR"/>
              </w:rPr>
              <w:t>105</w:t>
            </w:r>
          </w:p>
        </w:tc>
        <w:tc>
          <w:tcPr>
            <w:tcW w:w="723" w:type="dxa"/>
            <w:tcBorders>
              <w:bottom w:val="single" w:sz="12" w:space="0" w:color="auto"/>
            </w:tcBorders>
            <w:shd w:val="clear" w:color="auto" w:fill="auto"/>
            <w:vAlign w:val="bottom"/>
          </w:tcPr>
          <w:p w14:paraId="6797D26F" w14:textId="77777777" w:rsidR="00C079A9" w:rsidRPr="00A53EC8" w:rsidRDefault="00C079A9" w:rsidP="00A53EC8">
            <w:pPr>
              <w:suppressAutoHyphens w:val="0"/>
              <w:spacing w:before="40" w:after="40" w:line="220" w:lineRule="exact"/>
              <w:jc w:val="right"/>
              <w:rPr>
                <w:sz w:val="18"/>
              </w:rPr>
            </w:pPr>
            <w:r w:rsidRPr="00A53EC8">
              <w:rPr>
                <w:sz w:val="18"/>
                <w:lang w:val="fr-FR"/>
              </w:rPr>
              <w:t>85</w:t>
            </w:r>
          </w:p>
        </w:tc>
        <w:tc>
          <w:tcPr>
            <w:tcW w:w="722" w:type="dxa"/>
            <w:tcBorders>
              <w:bottom w:val="single" w:sz="12" w:space="0" w:color="auto"/>
            </w:tcBorders>
            <w:shd w:val="clear" w:color="auto" w:fill="auto"/>
            <w:noWrap/>
            <w:vAlign w:val="bottom"/>
          </w:tcPr>
          <w:p w14:paraId="4670D766" w14:textId="77777777" w:rsidR="00C079A9" w:rsidRPr="00A53EC8" w:rsidRDefault="00C079A9" w:rsidP="00A53EC8">
            <w:pPr>
              <w:suppressAutoHyphens w:val="0"/>
              <w:spacing w:before="40" w:after="40" w:line="220" w:lineRule="exact"/>
              <w:jc w:val="right"/>
              <w:rPr>
                <w:sz w:val="18"/>
              </w:rPr>
            </w:pPr>
            <w:r w:rsidRPr="00A53EC8">
              <w:rPr>
                <w:sz w:val="18"/>
                <w:lang w:val="fr-FR"/>
              </w:rPr>
              <w:t>83</w:t>
            </w:r>
          </w:p>
        </w:tc>
        <w:tc>
          <w:tcPr>
            <w:tcW w:w="723" w:type="dxa"/>
            <w:tcBorders>
              <w:bottom w:val="single" w:sz="12" w:space="0" w:color="auto"/>
            </w:tcBorders>
            <w:shd w:val="clear" w:color="auto" w:fill="auto"/>
            <w:noWrap/>
            <w:vAlign w:val="bottom"/>
          </w:tcPr>
          <w:p w14:paraId="72042D2F" w14:textId="77777777" w:rsidR="00C079A9" w:rsidRPr="00A53EC8" w:rsidRDefault="00C079A9" w:rsidP="00A53EC8">
            <w:pPr>
              <w:suppressAutoHyphens w:val="0"/>
              <w:spacing w:before="40" w:after="40" w:line="220" w:lineRule="exact"/>
              <w:jc w:val="right"/>
              <w:rPr>
                <w:sz w:val="18"/>
              </w:rPr>
            </w:pPr>
            <w:r w:rsidRPr="00A53EC8">
              <w:rPr>
                <w:sz w:val="18"/>
                <w:lang w:val="fr-FR"/>
              </w:rPr>
              <w:t>85</w:t>
            </w:r>
          </w:p>
        </w:tc>
        <w:tc>
          <w:tcPr>
            <w:tcW w:w="723" w:type="dxa"/>
            <w:tcBorders>
              <w:bottom w:val="single" w:sz="12" w:space="0" w:color="auto"/>
            </w:tcBorders>
            <w:shd w:val="clear" w:color="auto" w:fill="auto"/>
            <w:noWrap/>
            <w:vAlign w:val="bottom"/>
          </w:tcPr>
          <w:p w14:paraId="254648B4" w14:textId="77777777" w:rsidR="00C079A9" w:rsidRPr="00A53EC8" w:rsidRDefault="00C079A9" w:rsidP="00A53EC8">
            <w:pPr>
              <w:suppressAutoHyphens w:val="0"/>
              <w:spacing w:before="40" w:after="40" w:line="220" w:lineRule="exact"/>
              <w:jc w:val="right"/>
              <w:rPr>
                <w:sz w:val="18"/>
              </w:rPr>
            </w:pPr>
            <w:r w:rsidRPr="00A53EC8">
              <w:rPr>
                <w:sz w:val="18"/>
                <w:lang w:val="fr-FR"/>
              </w:rPr>
              <w:t>117</w:t>
            </w:r>
          </w:p>
        </w:tc>
        <w:tc>
          <w:tcPr>
            <w:tcW w:w="723" w:type="dxa"/>
            <w:tcBorders>
              <w:bottom w:val="single" w:sz="12" w:space="0" w:color="auto"/>
            </w:tcBorders>
            <w:shd w:val="clear" w:color="auto" w:fill="auto"/>
            <w:vAlign w:val="bottom"/>
          </w:tcPr>
          <w:p w14:paraId="145FF922" w14:textId="77777777" w:rsidR="00C079A9" w:rsidRPr="00A53EC8" w:rsidRDefault="00C079A9" w:rsidP="00A53EC8">
            <w:pPr>
              <w:suppressAutoHyphens w:val="0"/>
              <w:spacing w:before="40" w:after="40" w:line="220" w:lineRule="exact"/>
              <w:jc w:val="right"/>
              <w:rPr>
                <w:sz w:val="18"/>
              </w:rPr>
            </w:pPr>
            <w:r w:rsidRPr="00A53EC8">
              <w:rPr>
                <w:sz w:val="18"/>
                <w:lang w:val="fr-FR"/>
              </w:rPr>
              <w:t>86</w:t>
            </w:r>
          </w:p>
        </w:tc>
      </w:tr>
    </w:tbl>
    <w:p w14:paraId="39FCC843" w14:textId="2DB4757A" w:rsidR="00C079A9" w:rsidRPr="00B723FA" w:rsidRDefault="00C079A9" w:rsidP="00C079A9">
      <w:pPr>
        <w:pStyle w:val="SingleTxtG"/>
        <w:spacing w:before="240" w:after="240"/>
        <w:rPr>
          <w:lang w:val="fr-FR"/>
        </w:rPr>
      </w:pPr>
      <w:r>
        <w:rPr>
          <w:lang w:val="fr-FR"/>
        </w:rPr>
        <w:t>35.</w:t>
      </w:r>
      <w:r>
        <w:rPr>
          <w:lang w:val="fr-FR"/>
        </w:rPr>
        <w:tab/>
        <w:t xml:space="preserve">Le tableau ci-dessous présente les </w:t>
      </w:r>
      <w:r>
        <w:rPr>
          <w:i/>
          <w:iCs/>
          <w:lang w:val="fr-FR"/>
        </w:rPr>
        <w:t>10 principales causes sous-jacentes de décès</w:t>
      </w:r>
      <w:r>
        <w:rPr>
          <w:lang w:val="fr-FR"/>
        </w:rPr>
        <w:t xml:space="preserve"> en Norvège*.</w:t>
      </w:r>
    </w:p>
    <w:tbl>
      <w:tblPr>
        <w:tblW w:w="7370" w:type="dxa"/>
        <w:tblInd w:w="1134" w:type="dxa"/>
        <w:tblLayout w:type="fixed"/>
        <w:tblCellMar>
          <w:left w:w="0" w:type="dxa"/>
          <w:right w:w="0" w:type="dxa"/>
        </w:tblCellMar>
        <w:tblLook w:val="04A0" w:firstRow="1" w:lastRow="0" w:firstColumn="1" w:lastColumn="0" w:noHBand="0" w:noVBand="1"/>
      </w:tblPr>
      <w:tblGrid>
        <w:gridCol w:w="3686"/>
        <w:gridCol w:w="555"/>
        <w:gridCol w:w="626"/>
        <w:gridCol w:w="625"/>
        <w:gridCol w:w="626"/>
        <w:gridCol w:w="626"/>
        <w:gridCol w:w="626"/>
      </w:tblGrid>
      <w:tr w:rsidR="00A53EC8" w:rsidRPr="00A53EC8" w14:paraId="61E77ABC" w14:textId="77777777" w:rsidTr="00A53EC8">
        <w:trPr>
          <w:tblHeader/>
        </w:trPr>
        <w:tc>
          <w:tcPr>
            <w:tcW w:w="3686" w:type="dxa"/>
            <w:tcBorders>
              <w:top w:val="single" w:sz="4" w:space="0" w:color="auto"/>
              <w:bottom w:val="single" w:sz="12" w:space="0" w:color="auto"/>
            </w:tcBorders>
            <w:shd w:val="clear" w:color="auto" w:fill="auto"/>
            <w:noWrap/>
            <w:vAlign w:val="bottom"/>
            <w:hideMark/>
          </w:tcPr>
          <w:p w14:paraId="319B7614" w14:textId="3F303669" w:rsidR="00C079A9" w:rsidRPr="00A53EC8" w:rsidRDefault="00C079A9" w:rsidP="00A53EC8">
            <w:pPr>
              <w:suppressAutoHyphens w:val="0"/>
              <w:spacing w:before="80" w:after="80" w:line="200" w:lineRule="exact"/>
              <w:rPr>
                <w:i/>
                <w:sz w:val="16"/>
                <w:szCs w:val="18"/>
                <w:lang w:val="fr-FR"/>
              </w:rPr>
            </w:pPr>
            <w:r w:rsidRPr="00A53EC8">
              <w:rPr>
                <w:i/>
                <w:sz w:val="16"/>
                <w:lang w:val="fr-FR"/>
              </w:rPr>
              <w:lastRenderedPageBreak/>
              <w:t>Cause sous-jacente de décès</w:t>
            </w:r>
          </w:p>
        </w:tc>
        <w:tc>
          <w:tcPr>
            <w:tcW w:w="555" w:type="dxa"/>
            <w:tcBorders>
              <w:top w:val="single" w:sz="4" w:space="0" w:color="auto"/>
              <w:bottom w:val="single" w:sz="12" w:space="0" w:color="auto"/>
            </w:tcBorders>
            <w:shd w:val="clear" w:color="auto" w:fill="auto"/>
            <w:noWrap/>
            <w:vAlign w:val="bottom"/>
            <w:hideMark/>
          </w:tcPr>
          <w:p w14:paraId="340D9889" w14:textId="77777777" w:rsidR="00C079A9" w:rsidRPr="00A53EC8" w:rsidRDefault="00C079A9" w:rsidP="00A53EC8">
            <w:pPr>
              <w:suppressAutoHyphens w:val="0"/>
              <w:spacing w:before="80" w:after="80" w:line="200" w:lineRule="exact"/>
              <w:jc w:val="right"/>
              <w:rPr>
                <w:i/>
                <w:sz w:val="16"/>
                <w:szCs w:val="18"/>
              </w:rPr>
            </w:pPr>
            <w:r w:rsidRPr="00A53EC8">
              <w:rPr>
                <w:i/>
                <w:sz w:val="16"/>
                <w:lang w:val="fr-FR"/>
              </w:rPr>
              <w:t>2017</w:t>
            </w:r>
          </w:p>
        </w:tc>
        <w:tc>
          <w:tcPr>
            <w:tcW w:w="626" w:type="dxa"/>
            <w:tcBorders>
              <w:top w:val="single" w:sz="4" w:space="0" w:color="auto"/>
              <w:bottom w:val="single" w:sz="12" w:space="0" w:color="auto"/>
            </w:tcBorders>
            <w:shd w:val="clear" w:color="auto" w:fill="auto"/>
            <w:noWrap/>
            <w:vAlign w:val="bottom"/>
            <w:hideMark/>
          </w:tcPr>
          <w:p w14:paraId="08A18D40" w14:textId="77777777" w:rsidR="00C079A9" w:rsidRPr="00A53EC8" w:rsidRDefault="00C079A9" w:rsidP="00A53EC8">
            <w:pPr>
              <w:suppressAutoHyphens w:val="0"/>
              <w:spacing w:before="80" w:after="80" w:line="200" w:lineRule="exact"/>
              <w:jc w:val="right"/>
              <w:rPr>
                <w:i/>
                <w:sz w:val="16"/>
                <w:szCs w:val="18"/>
              </w:rPr>
            </w:pPr>
            <w:r w:rsidRPr="00A53EC8">
              <w:rPr>
                <w:i/>
                <w:sz w:val="16"/>
                <w:lang w:val="fr-FR"/>
              </w:rPr>
              <w:t>2018</w:t>
            </w:r>
          </w:p>
        </w:tc>
        <w:tc>
          <w:tcPr>
            <w:tcW w:w="625" w:type="dxa"/>
            <w:tcBorders>
              <w:top w:val="single" w:sz="4" w:space="0" w:color="auto"/>
              <w:bottom w:val="single" w:sz="12" w:space="0" w:color="auto"/>
            </w:tcBorders>
            <w:shd w:val="clear" w:color="auto" w:fill="auto"/>
            <w:noWrap/>
            <w:vAlign w:val="bottom"/>
            <w:hideMark/>
          </w:tcPr>
          <w:p w14:paraId="38B47CAF" w14:textId="77777777" w:rsidR="00C079A9" w:rsidRPr="00A53EC8" w:rsidRDefault="00C079A9" w:rsidP="00A53EC8">
            <w:pPr>
              <w:suppressAutoHyphens w:val="0"/>
              <w:spacing w:before="80" w:after="80" w:line="200" w:lineRule="exact"/>
              <w:jc w:val="right"/>
              <w:rPr>
                <w:i/>
                <w:sz w:val="16"/>
                <w:szCs w:val="18"/>
              </w:rPr>
            </w:pPr>
            <w:r w:rsidRPr="00A53EC8">
              <w:rPr>
                <w:i/>
                <w:sz w:val="16"/>
                <w:lang w:val="fr-FR"/>
              </w:rPr>
              <w:t>2019</w:t>
            </w:r>
          </w:p>
        </w:tc>
        <w:tc>
          <w:tcPr>
            <w:tcW w:w="626" w:type="dxa"/>
            <w:tcBorders>
              <w:top w:val="single" w:sz="4" w:space="0" w:color="auto"/>
              <w:bottom w:val="single" w:sz="12" w:space="0" w:color="auto"/>
            </w:tcBorders>
            <w:shd w:val="clear" w:color="auto" w:fill="auto"/>
            <w:noWrap/>
            <w:vAlign w:val="bottom"/>
            <w:hideMark/>
          </w:tcPr>
          <w:p w14:paraId="7F201465" w14:textId="77777777" w:rsidR="00C079A9" w:rsidRPr="00A53EC8" w:rsidRDefault="00C079A9" w:rsidP="00A53EC8">
            <w:pPr>
              <w:suppressAutoHyphens w:val="0"/>
              <w:spacing w:before="80" w:after="80" w:line="200" w:lineRule="exact"/>
              <w:jc w:val="right"/>
              <w:rPr>
                <w:i/>
                <w:sz w:val="16"/>
                <w:szCs w:val="18"/>
              </w:rPr>
            </w:pPr>
            <w:r w:rsidRPr="00A53EC8">
              <w:rPr>
                <w:i/>
                <w:sz w:val="16"/>
                <w:lang w:val="fr-FR"/>
              </w:rPr>
              <w:t>2020</w:t>
            </w:r>
          </w:p>
        </w:tc>
        <w:tc>
          <w:tcPr>
            <w:tcW w:w="626" w:type="dxa"/>
            <w:tcBorders>
              <w:top w:val="single" w:sz="4" w:space="0" w:color="auto"/>
              <w:bottom w:val="single" w:sz="12" w:space="0" w:color="auto"/>
            </w:tcBorders>
            <w:shd w:val="clear" w:color="auto" w:fill="auto"/>
            <w:noWrap/>
            <w:vAlign w:val="bottom"/>
            <w:hideMark/>
          </w:tcPr>
          <w:p w14:paraId="0CBB6A32" w14:textId="77777777" w:rsidR="00C079A9" w:rsidRPr="00A53EC8" w:rsidRDefault="00C079A9" w:rsidP="00A53EC8">
            <w:pPr>
              <w:suppressAutoHyphens w:val="0"/>
              <w:spacing w:before="80" w:after="80" w:line="200" w:lineRule="exact"/>
              <w:jc w:val="right"/>
              <w:rPr>
                <w:i/>
                <w:sz w:val="16"/>
                <w:szCs w:val="18"/>
              </w:rPr>
            </w:pPr>
            <w:r w:rsidRPr="00A53EC8">
              <w:rPr>
                <w:i/>
                <w:sz w:val="16"/>
                <w:lang w:val="fr-FR"/>
              </w:rPr>
              <w:t>2021</w:t>
            </w:r>
          </w:p>
        </w:tc>
        <w:tc>
          <w:tcPr>
            <w:tcW w:w="626" w:type="dxa"/>
            <w:tcBorders>
              <w:top w:val="single" w:sz="4" w:space="0" w:color="auto"/>
              <w:bottom w:val="single" w:sz="12" w:space="0" w:color="auto"/>
            </w:tcBorders>
            <w:shd w:val="clear" w:color="auto" w:fill="auto"/>
            <w:noWrap/>
            <w:vAlign w:val="bottom"/>
            <w:hideMark/>
          </w:tcPr>
          <w:p w14:paraId="0CE5AB40" w14:textId="77777777" w:rsidR="00C079A9" w:rsidRPr="00A53EC8" w:rsidRDefault="00C079A9" w:rsidP="00A53EC8">
            <w:pPr>
              <w:suppressAutoHyphens w:val="0"/>
              <w:spacing w:before="80" w:after="80" w:line="200" w:lineRule="exact"/>
              <w:jc w:val="right"/>
              <w:rPr>
                <w:i/>
                <w:sz w:val="16"/>
                <w:szCs w:val="18"/>
              </w:rPr>
            </w:pPr>
            <w:r w:rsidRPr="00A53EC8">
              <w:rPr>
                <w:i/>
                <w:sz w:val="16"/>
                <w:lang w:val="fr-FR"/>
              </w:rPr>
              <w:t>2022</w:t>
            </w:r>
          </w:p>
        </w:tc>
      </w:tr>
      <w:tr w:rsidR="00C079A9" w:rsidRPr="00A53EC8" w14:paraId="14D29E95" w14:textId="77777777" w:rsidTr="00A53EC8">
        <w:tc>
          <w:tcPr>
            <w:tcW w:w="3686" w:type="dxa"/>
            <w:shd w:val="clear" w:color="auto" w:fill="auto"/>
            <w:noWrap/>
            <w:hideMark/>
          </w:tcPr>
          <w:p w14:paraId="6F47B46A" w14:textId="77777777" w:rsidR="00C079A9" w:rsidRPr="00A53EC8" w:rsidRDefault="00C079A9" w:rsidP="00A53EC8">
            <w:pPr>
              <w:suppressAutoHyphens w:val="0"/>
              <w:spacing w:before="40" w:after="40" w:line="220" w:lineRule="exact"/>
              <w:rPr>
                <w:sz w:val="18"/>
                <w:szCs w:val="18"/>
              </w:rPr>
            </w:pPr>
            <w:r w:rsidRPr="00A53EC8">
              <w:rPr>
                <w:sz w:val="18"/>
                <w:lang w:val="fr-FR"/>
              </w:rPr>
              <w:t>COVID-19 (U07)</w:t>
            </w:r>
          </w:p>
        </w:tc>
        <w:tc>
          <w:tcPr>
            <w:tcW w:w="555" w:type="dxa"/>
            <w:shd w:val="clear" w:color="auto" w:fill="auto"/>
            <w:noWrap/>
            <w:vAlign w:val="bottom"/>
            <w:hideMark/>
          </w:tcPr>
          <w:p w14:paraId="2CE12E06"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0</w:t>
            </w:r>
          </w:p>
        </w:tc>
        <w:tc>
          <w:tcPr>
            <w:tcW w:w="626" w:type="dxa"/>
            <w:shd w:val="clear" w:color="auto" w:fill="auto"/>
            <w:noWrap/>
            <w:vAlign w:val="bottom"/>
            <w:hideMark/>
          </w:tcPr>
          <w:p w14:paraId="55AF6070"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0</w:t>
            </w:r>
          </w:p>
        </w:tc>
        <w:tc>
          <w:tcPr>
            <w:tcW w:w="625" w:type="dxa"/>
            <w:shd w:val="clear" w:color="auto" w:fill="auto"/>
            <w:noWrap/>
            <w:vAlign w:val="bottom"/>
            <w:hideMark/>
          </w:tcPr>
          <w:p w14:paraId="441394BC"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0</w:t>
            </w:r>
          </w:p>
        </w:tc>
        <w:tc>
          <w:tcPr>
            <w:tcW w:w="626" w:type="dxa"/>
            <w:shd w:val="clear" w:color="auto" w:fill="auto"/>
            <w:noWrap/>
            <w:vAlign w:val="bottom"/>
            <w:hideMark/>
          </w:tcPr>
          <w:p w14:paraId="3E3DC74A"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413</w:t>
            </w:r>
          </w:p>
        </w:tc>
        <w:tc>
          <w:tcPr>
            <w:tcW w:w="626" w:type="dxa"/>
            <w:shd w:val="clear" w:color="auto" w:fill="auto"/>
            <w:noWrap/>
            <w:vAlign w:val="bottom"/>
            <w:hideMark/>
          </w:tcPr>
          <w:p w14:paraId="6313374D"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828</w:t>
            </w:r>
          </w:p>
        </w:tc>
        <w:tc>
          <w:tcPr>
            <w:tcW w:w="626" w:type="dxa"/>
            <w:shd w:val="clear" w:color="auto" w:fill="auto"/>
            <w:noWrap/>
            <w:vAlign w:val="bottom"/>
            <w:hideMark/>
          </w:tcPr>
          <w:p w14:paraId="733D6182"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2 820</w:t>
            </w:r>
          </w:p>
        </w:tc>
      </w:tr>
      <w:tr w:rsidR="00C079A9" w:rsidRPr="00A53EC8" w14:paraId="1ABE616C" w14:textId="77777777" w:rsidTr="00A53EC8">
        <w:tc>
          <w:tcPr>
            <w:tcW w:w="3686" w:type="dxa"/>
            <w:shd w:val="clear" w:color="auto" w:fill="auto"/>
            <w:noWrap/>
          </w:tcPr>
          <w:p w14:paraId="6F1A7266" w14:textId="77777777" w:rsidR="00C079A9" w:rsidRPr="00A53EC8" w:rsidRDefault="00C079A9" w:rsidP="00A53EC8">
            <w:pPr>
              <w:suppressAutoHyphens w:val="0"/>
              <w:spacing w:before="40" w:after="40" w:line="220" w:lineRule="exact"/>
              <w:rPr>
                <w:sz w:val="18"/>
                <w:szCs w:val="18"/>
              </w:rPr>
            </w:pPr>
            <w:r w:rsidRPr="00A53EC8">
              <w:rPr>
                <w:sz w:val="18"/>
                <w:lang w:val="fr-FR"/>
              </w:rPr>
              <w:t>Femmes</w:t>
            </w:r>
          </w:p>
        </w:tc>
        <w:tc>
          <w:tcPr>
            <w:tcW w:w="555" w:type="dxa"/>
            <w:shd w:val="clear" w:color="auto" w:fill="auto"/>
            <w:noWrap/>
            <w:vAlign w:val="bottom"/>
            <w:hideMark/>
          </w:tcPr>
          <w:p w14:paraId="64A39CB4"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0</w:t>
            </w:r>
          </w:p>
        </w:tc>
        <w:tc>
          <w:tcPr>
            <w:tcW w:w="626" w:type="dxa"/>
            <w:shd w:val="clear" w:color="auto" w:fill="auto"/>
            <w:noWrap/>
            <w:vAlign w:val="bottom"/>
            <w:hideMark/>
          </w:tcPr>
          <w:p w14:paraId="73BF83B9"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0</w:t>
            </w:r>
          </w:p>
        </w:tc>
        <w:tc>
          <w:tcPr>
            <w:tcW w:w="625" w:type="dxa"/>
            <w:shd w:val="clear" w:color="auto" w:fill="auto"/>
            <w:noWrap/>
            <w:vAlign w:val="bottom"/>
            <w:hideMark/>
          </w:tcPr>
          <w:p w14:paraId="152D4459"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0</w:t>
            </w:r>
          </w:p>
        </w:tc>
        <w:tc>
          <w:tcPr>
            <w:tcW w:w="626" w:type="dxa"/>
            <w:shd w:val="clear" w:color="auto" w:fill="auto"/>
            <w:noWrap/>
            <w:vAlign w:val="bottom"/>
            <w:hideMark/>
          </w:tcPr>
          <w:p w14:paraId="04A3D2CB"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196</w:t>
            </w:r>
          </w:p>
        </w:tc>
        <w:tc>
          <w:tcPr>
            <w:tcW w:w="626" w:type="dxa"/>
            <w:shd w:val="clear" w:color="auto" w:fill="auto"/>
            <w:noWrap/>
            <w:vAlign w:val="bottom"/>
            <w:hideMark/>
          </w:tcPr>
          <w:p w14:paraId="1BDA5BAA"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348</w:t>
            </w:r>
          </w:p>
        </w:tc>
        <w:tc>
          <w:tcPr>
            <w:tcW w:w="626" w:type="dxa"/>
            <w:shd w:val="clear" w:color="auto" w:fill="auto"/>
            <w:noWrap/>
            <w:vAlign w:val="bottom"/>
            <w:hideMark/>
          </w:tcPr>
          <w:p w14:paraId="22FB38CA"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1 329</w:t>
            </w:r>
          </w:p>
        </w:tc>
      </w:tr>
      <w:tr w:rsidR="00C079A9" w:rsidRPr="00A53EC8" w14:paraId="1CA3A02E" w14:textId="77777777" w:rsidTr="00A53EC8">
        <w:tc>
          <w:tcPr>
            <w:tcW w:w="3686" w:type="dxa"/>
            <w:shd w:val="clear" w:color="auto" w:fill="auto"/>
            <w:noWrap/>
          </w:tcPr>
          <w:p w14:paraId="14AC1D04" w14:textId="77777777" w:rsidR="00C079A9" w:rsidRPr="00A53EC8" w:rsidRDefault="00C079A9" w:rsidP="00A53EC8">
            <w:pPr>
              <w:suppressAutoHyphens w:val="0"/>
              <w:spacing w:before="40" w:after="40" w:line="220" w:lineRule="exact"/>
              <w:rPr>
                <w:sz w:val="18"/>
                <w:szCs w:val="18"/>
              </w:rPr>
            </w:pPr>
            <w:r w:rsidRPr="00A53EC8">
              <w:rPr>
                <w:sz w:val="18"/>
                <w:lang w:val="fr-FR"/>
              </w:rPr>
              <w:t>Hommes</w:t>
            </w:r>
          </w:p>
        </w:tc>
        <w:tc>
          <w:tcPr>
            <w:tcW w:w="555" w:type="dxa"/>
            <w:shd w:val="clear" w:color="auto" w:fill="auto"/>
            <w:noWrap/>
            <w:vAlign w:val="bottom"/>
            <w:hideMark/>
          </w:tcPr>
          <w:p w14:paraId="29E1DF72"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0</w:t>
            </w:r>
          </w:p>
        </w:tc>
        <w:tc>
          <w:tcPr>
            <w:tcW w:w="626" w:type="dxa"/>
            <w:shd w:val="clear" w:color="auto" w:fill="auto"/>
            <w:noWrap/>
            <w:vAlign w:val="bottom"/>
            <w:hideMark/>
          </w:tcPr>
          <w:p w14:paraId="5945ECB5"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0</w:t>
            </w:r>
          </w:p>
        </w:tc>
        <w:tc>
          <w:tcPr>
            <w:tcW w:w="625" w:type="dxa"/>
            <w:shd w:val="clear" w:color="auto" w:fill="auto"/>
            <w:noWrap/>
            <w:vAlign w:val="bottom"/>
            <w:hideMark/>
          </w:tcPr>
          <w:p w14:paraId="6A96C2DA"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0</w:t>
            </w:r>
          </w:p>
        </w:tc>
        <w:tc>
          <w:tcPr>
            <w:tcW w:w="626" w:type="dxa"/>
            <w:shd w:val="clear" w:color="auto" w:fill="auto"/>
            <w:noWrap/>
            <w:vAlign w:val="bottom"/>
            <w:hideMark/>
          </w:tcPr>
          <w:p w14:paraId="34BE2300"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217</w:t>
            </w:r>
          </w:p>
        </w:tc>
        <w:tc>
          <w:tcPr>
            <w:tcW w:w="626" w:type="dxa"/>
            <w:shd w:val="clear" w:color="auto" w:fill="auto"/>
            <w:noWrap/>
            <w:vAlign w:val="bottom"/>
            <w:hideMark/>
          </w:tcPr>
          <w:p w14:paraId="7D518FDD"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480</w:t>
            </w:r>
          </w:p>
        </w:tc>
        <w:tc>
          <w:tcPr>
            <w:tcW w:w="626" w:type="dxa"/>
            <w:shd w:val="clear" w:color="auto" w:fill="auto"/>
            <w:noWrap/>
            <w:vAlign w:val="bottom"/>
            <w:hideMark/>
          </w:tcPr>
          <w:p w14:paraId="3D08FB76"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1 491</w:t>
            </w:r>
          </w:p>
        </w:tc>
      </w:tr>
      <w:tr w:rsidR="00C079A9" w:rsidRPr="00A53EC8" w14:paraId="7AFD28BC" w14:textId="77777777" w:rsidTr="00A53EC8">
        <w:tc>
          <w:tcPr>
            <w:tcW w:w="3686" w:type="dxa"/>
            <w:shd w:val="clear" w:color="auto" w:fill="auto"/>
            <w:noWrap/>
            <w:hideMark/>
          </w:tcPr>
          <w:p w14:paraId="4C44D509" w14:textId="77777777" w:rsidR="00C079A9" w:rsidRPr="00A53EC8" w:rsidRDefault="00C079A9" w:rsidP="00A53EC8">
            <w:pPr>
              <w:suppressAutoHyphens w:val="0"/>
              <w:spacing w:before="40" w:after="40" w:line="220" w:lineRule="exact"/>
              <w:rPr>
                <w:sz w:val="18"/>
                <w:szCs w:val="18"/>
              </w:rPr>
            </w:pPr>
            <w:r w:rsidRPr="00A53EC8">
              <w:rPr>
                <w:sz w:val="18"/>
                <w:lang w:val="fr-FR"/>
              </w:rPr>
              <w:t>Démence, sans précision (F03)</w:t>
            </w:r>
          </w:p>
        </w:tc>
        <w:tc>
          <w:tcPr>
            <w:tcW w:w="555" w:type="dxa"/>
            <w:shd w:val="clear" w:color="auto" w:fill="auto"/>
            <w:noWrap/>
            <w:vAlign w:val="bottom"/>
            <w:hideMark/>
          </w:tcPr>
          <w:p w14:paraId="07AD8953"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2 511</w:t>
            </w:r>
          </w:p>
        </w:tc>
        <w:tc>
          <w:tcPr>
            <w:tcW w:w="626" w:type="dxa"/>
            <w:shd w:val="clear" w:color="auto" w:fill="auto"/>
            <w:noWrap/>
            <w:vAlign w:val="bottom"/>
            <w:hideMark/>
          </w:tcPr>
          <w:p w14:paraId="2779DA78"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2 695</w:t>
            </w:r>
          </w:p>
        </w:tc>
        <w:tc>
          <w:tcPr>
            <w:tcW w:w="625" w:type="dxa"/>
            <w:shd w:val="clear" w:color="auto" w:fill="auto"/>
            <w:noWrap/>
            <w:vAlign w:val="bottom"/>
            <w:hideMark/>
          </w:tcPr>
          <w:p w14:paraId="08BEF29B"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2 645</w:t>
            </w:r>
          </w:p>
        </w:tc>
        <w:tc>
          <w:tcPr>
            <w:tcW w:w="626" w:type="dxa"/>
            <w:shd w:val="clear" w:color="auto" w:fill="auto"/>
            <w:noWrap/>
            <w:vAlign w:val="bottom"/>
            <w:hideMark/>
          </w:tcPr>
          <w:p w14:paraId="206DE2F3"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2 214</w:t>
            </w:r>
          </w:p>
        </w:tc>
        <w:tc>
          <w:tcPr>
            <w:tcW w:w="626" w:type="dxa"/>
            <w:shd w:val="clear" w:color="auto" w:fill="auto"/>
            <w:noWrap/>
            <w:vAlign w:val="bottom"/>
            <w:hideMark/>
          </w:tcPr>
          <w:p w14:paraId="32A8586C"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2 028</w:t>
            </w:r>
          </w:p>
        </w:tc>
        <w:tc>
          <w:tcPr>
            <w:tcW w:w="626" w:type="dxa"/>
            <w:shd w:val="clear" w:color="auto" w:fill="auto"/>
            <w:noWrap/>
            <w:vAlign w:val="bottom"/>
            <w:hideMark/>
          </w:tcPr>
          <w:p w14:paraId="7F550065"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2 340</w:t>
            </w:r>
          </w:p>
        </w:tc>
      </w:tr>
      <w:tr w:rsidR="00C079A9" w:rsidRPr="00A53EC8" w14:paraId="6F0AAFF4" w14:textId="77777777" w:rsidTr="00A53EC8">
        <w:tc>
          <w:tcPr>
            <w:tcW w:w="3686" w:type="dxa"/>
            <w:shd w:val="clear" w:color="auto" w:fill="auto"/>
            <w:noWrap/>
          </w:tcPr>
          <w:p w14:paraId="5D10B2D9" w14:textId="77777777" w:rsidR="00C079A9" w:rsidRPr="00A53EC8" w:rsidRDefault="00C079A9" w:rsidP="00A53EC8">
            <w:pPr>
              <w:suppressAutoHyphens w:val="0"/>
              <w:spacing w:before="40" w:after="40" w:line="220" w:lineRule="exact"/>
              <w:rPr>
                <w:sz w:val="18"/>
                <w:szCs w:val="18"/>
              </w:rPr>
            </w:pPr>
            <w:r w:rsidRPr="00A53EC8">
              <w:rPr>
                <w:sz w:val="18"/>
                <w:lang w:val="fr-FR"/>
              </w:rPr>
              <w:t>Femmes</w:t>
            </w:r>
          </w:p>
        </w:tc>
        <w:tc>
          <w:tcPr>
            <w:tcW w:w="555" w:type="dxa"/>
            <w:shd w:val="clear" w:color="auto" w:fill="auto"/>
            <w:noWrap/>
            <w:vAlign w:val="bottom"/>
            <w:hideMark/>
          </w:tcPr>
          <w:p w14:paraId="64AA2717"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1 738</w:t>
            </w:r>
          </w:p>
        </w:tc>
        <w:tc>
          <w:tcPr>
            <w:tcW w:w="626" w:type="dxa"/>
            <w:shd w:val="clear" w:color="auto" w:fill="auto"/>
            <w:noWrap/>
            <w:vAlign w:val="bottom"/>
            <w:hideMark/>
          </w:tcPr>
          <w:p w14:paraId="6EAA8BA6"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1 884</w:t>
            </w:r>
          </w:p>
        </w:tc>
        <w:tc>
          <w:tcPr>
            <w:tcW w:w="625" w:type="dxa"/>
            <w:shd w:val="clear" w:color="auto" w:fill="auto"/>
            <w:noWrap/>
            <w:vAlign w:val="bottom"/>
            <w:hideMark/>
          </w:tcPr>
          <w:p w14:paraId="1FBC4788"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1 826</w:t>
            </w:r>
          </w:p>
        </w:tc>
        <w:tc>
          <w:tcPr>
            <w:tcW w:w="626" w:type="dxa"/>
            <w:shd w:val="clear" w:color="auto" w:fill="auto"/>
            <w:noWrap/>
            <w:vAlign w:val="bottom"/>
            <w:hideMark/>
          </w:tcPr>
          <w:p w14:paraId="1510F95C"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1 539</w:t>
            </w:r>
          </w:p>
        </w:tc>
        <w:tc>
          <w:tcPr>
            <w:tcW w:w="626" w:type="dxa"/>
            <w:shd w:val="clear" w:color="auto" w:fill="auto"/>
            <w:noWrap/>
            <w:vAlign w:val="bottom"/>
            <w:hideMark/>
          </w:tcPr>
          <w:p w14:paraId="473B06CD"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1 423</w:t>
            </w:r>
          </w:p>
        </w:tc>
        <w:tc>
          <w:tcPr>
            <w:tcW w:w="626" w:type="dxa"/>
            <w:shd w:val="clear" w:color="auto" w:fill="auto"/>
            <w:noWrap/>
            <w:vAlign w:val="bottom"/>
            <w:hideMark/>
          </w:tcPr>
          <w:p w14:paraId="3E80D225"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1 635</w:t>
            </w:r>
          </w:p>
        </w:tc>
      </w:tr>
      <w:tr w:rsidR="00C079A9" w:rsidRPr="00A53EC8" w14:paraId="534D23A6" w14:textId="77777777" w:rsidTr="00A53EC8">
        <w:tc>
          <w:tcPr>
            <w:tcW w:w="3686" w:type="dxa"/>
            <w:shd w:val="clear" w:color="auto" w:fill="auto"/>
            <w:noWrap/>
          </w:tcPr>
          <w:p w14:paraId="080D0DAB" w14:textId="77777777" w:rsidR="00C079A9" w:rsidRPr="00A53EC8" w:rsidRDefault="00C079A9" w:rsidP="00A53EC8">
            <w:pPr>
              <w:suppressAutoHyphens w:val="0"/>
              <w:spacing w:before="40" w:after="40" w:line="220" w:lineRule="exact"/>
              <w:rPr>
                <w:sz w:val="18"/>
                <w:szCs w:val="18"/>
              </w:rPr>
            </w:pPr>
            <w:r w:rsidRPr="00A53EC8">
              <w:rPr>
                <w:sz w:val="18"/>
                <w:lang w:val="fr-FR"/>
              </w:rPr>
              <w:t>Hommes</w:t>
            </w:r>
          </w:p>
        </w:tc>
        <w:tc>
          <w:tcPr>
            <w:tcW w:w="555" w:type="dxa"/>
            <w:shd w:val="clear" w:color="auto" w:fill="auto"/>
            <w:noWrap/>
            <w:vAlign w:val="bottom"/>
            <w:hideMark/>
          </w:tcPr>
          <w:p w14:paraId="77D20D7E"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773</w:t>
            </w:r>
          </w:p>
        </w:tc>
        <w:tc>
          <w:tcPr>
            <w:tcW w:w="626" w:type="dxa"/>
            <w:shd w:val="clear" w:color="auto" w:fill="auto"/>
            <w:noWrap/>
            <w:vAlign w:val="bottom"/>
            <w:hideMark/>
          </w:tcPr>
          <w:p w14:paraId="505C99B4"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811</w:t>
            </w:r>
          </w:p>
        </w:tc>
        <w:tc>
          <w:tcPr>
            <w:tcW w:w="625" w:type="dxa"/>
            <w:shd w:val="clear" w:color="auto" w:fill="auto"/>
            <w:noWrap/>
            <w:vAlign w:val="bottom"/>
            <w:hideMark/>
          </w:tcPr>
          <w:p w14:paraId="0B815CD8"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819</w:t>
            </w:r>
          </w:p>
        </w:tc>
        <w:tc>
          <w:tcPr>
            <w:tcW w:w="626" w:type="dxa"/>
            <w:shd w:val="clear" w:color="auto" w:fill="auto"/>
            <w:noWrap/>
            <w:vAlign w:val="bottom"/>
            <w:hideMark/>
          </w:tcPr>
          <w:p w14:paraId="7CD384C2"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675</w:t>
            </w:r>
          </w:p>
        </w:tc>
        <w:tc>
          <w:tcPr>
            <w:tcW w:w="626" w:type="dxa"/>
            <w:shd w:val="clear" w:color="auto" w:fill="auto"/>
            <w:noWrap/>
            <w:vAlign w:val="bottom"/>
            <w:hideMark/>
          </w:tcPr>
          <w:p w14:paraId="599912D1"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605</w:t>
            </w:r>
          </w:p>
        </w:tc>
        <w:tc>
          <w:tcPr>
            <w:tcW w:w="626" w:type="dxa"/>
            <w:shd w:val="clear" w:color="auto" w:fill="auto"/>
            <w:noWrap/>
            <w:vAlign w:val="bottom"/>
            <w:hideMark/>
          </w:tcPr>
          <w:p w14:paraId="6073BE01"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705</w:t>
            </w:r>
          </w:p>
        </w:tc>
      </w:tr>
      <w:tr w:rsidR="00C079A9" w:rsidRPr="00A53EC8" w14:paraId="296851C0" w14:textId="77777777" w:rsidTr="00A53EC8">
        <w:tc>
          <w:tcPr>
            <w:tcW w:w="3686" w:type="dxa"/>
            <w:shd w:val="clear" w:color="auto" w:fill="auto"/>
            <w:noWrap/>
            <w:hideMark/>
          </w:tcPr>
          <w:p w14:paraId="515D77BD" w14:textId="77777777" w:rsidR="00C079A9" w:rsidRPr="00A53EC8" w:rsidRDefault="00C079A9" w:rsidP="00A53EC8">
            <w:pPr>
              <w:suppressAutoHyphens w:val="0"/>
              <w:spacing w:before="40" w:after="40" w:line="220" w:lineRule="exact"/>
              <w:rPr>
                <w:sz w:val="18"/>
                <w:szCs w:val="18"/>
                <w:lang w:val="fr-FR"/>
              </w:rPr>
            </w:pPr>
            <w:r w:rsidRPr="00A53EC8">
              <w:rPr>
                <w:sz w:val="18"/>
                <w:lang w:val="fr-FR"/>
              </w:rPr>
              <w:t>Autres maladies pulmonaires obstructives chroniques (J44)</w:t>
            </w:r>
          </w:p>
        </w:tc>
        <w:tc>
          <w:tcPr>
            <w:tcW w:w="555" w:type="dxa"/>
            <w:shd w:val="clear" w:color="auto" w:fill="auto"/>
            <w:noWrap/>
            <w:vAlign w:val="bottom"/>
            <w:hideMark/>
          </w:tcPr>
          <w:p w14:paraId="09C75EBC"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2 094</w:t>
            </w:r>
          </w:p>
        </w:tc>
        <w:tc>
          <w:tcPr>
            <w:tcW w:w="626" w:type="dxa"/>
            <w:shd w:val="clear" w:color="auto" w:fill="auto"/>
            <w:noWrap/>
            <w:vAlign w:val="bottom"/>
            <w:hideMark/>
          </w:tcPr>
          <w:p w14:paraId="408A1A4E"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2 088</w:t>
            </w:r>
          </w:p>
        </w:tc>
        <w:tc>
          <w:tcPr>
            <w:tcW w:w="625" w:type="dxa"/>
            <w:shd w:val="clear" w:color="auto" w:fill="auto"/>
            <w:noWrap/>
            <w:vAlign w:val="bottom"/>
            <w:hideMark/>
          </w:tcPr>
          <w:p w14:paraId="0D1FEB2B"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2 048</w:t>
            </w:r>
          </w:p>
        </w:tc>
        <w:tc>
          <w:tcPr>
            <w:tcW w:w="626" w:type="dxa"/>
            <w:shd w:val="clear" w:color="auto" w:fill="auto"/>
            <w:noWrap/>
            <w:vAlign w:val="bottom"/>
            <w:hideMark/>
          </w:tcPr>
          <w:p w14:paraId="1C8D9961"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1 907</w:t>
            </w:r>
          </w:p>
        </w:tc>
        <w:tc>
          <w:tcPr>
            <w:tcW w:w="626" w:type="dxa"/>
            <w:shd w:val="clear" w:color="auto" w:fill="auto"/>
            <w:noWrap/>
            <w:vAlign w:val="bottom"/>
            <w:hideMark/>
          </w:tcPr>
          <w:p w14:paraId="7F41E006"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2 085</w:t>
            </w:r>
          </w:p>
        </w:tc>
        <w:tc>
          <w:tcPr>
            <w:tcW w:w="626" w:type="dxa"/>
            <w:shd w:val="clear" w:color="auto" w:fill="auto"/>
            <w:noWrap/>
            <w:vAlign w:val="bottom"/>
            <w:hideMark/>
          </w:tcPr>
          <w:p w14:paraId="1D3C3274"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2 234</w:t>
            </w:r>
          </w:p>
        </w:tc>
      </w:tr>
      <w:tr w:rsidR="00C079A9" w:rsidRPr="00A53EC8" w14:paraId="360751DE" w14:textId="77777777" w:rsidTr="00A53EC8">
        <w:tc>
          <w:tcPr>
            <w:tcW w:w="3686" w:type="dxa"/>
            <w:shd w:val="clear" w:color="auto" w:fill="auto"/>
            <w:noWrap/>
          </w:tcPr>
          <w:p w14:paraId="221502C7" w14:textId="77777777" w:rsidR="00C079A9" w:rsidRPr="00A53EC8" w:rsidRDefault="00C079A9" w:rsidP="00A53EC8">
            <w:pPr>
              <w:suppressAutoHyphens w:val="0"/>
              <w:spacing w:before="40" w:after="40" w:line="220" w:lineRule="exact"/>
              <w:rPr>
                <w:sz w:val="18"/>
                <w:szCs w:val="18"/>
              </w:rPr>
            </w:pPr>
            <w:r w:rsidRPr="00A53EC8">
              <w:rPr>
                <w:sz w:val="18"/>
                <w:lang w:val="fr-FR"/>
              </w:rPr>
              <w:t>Femmes</w:t>
            </w:r>
          </w:p>
        </w:tc>
        <w:tc>
          <w:tcPr>
            <w:tcW w:w="555" w:type="dxa"/>
            <w:shd w:val="clear" w:color="auto" w:fill="auto"/>
            <w:noWrap/>
            <w:vAlign w:val="bottom"/>
            <w:hideMark/>
          </w:tcPr>
          <w:p w14:paraId="1B183F79"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1 114</w:t>
            </w:r>
          </w:p>
        </w:tc>
        <w:tc>
          <w:tcPr>
            <w:tcW w:w="626" w:type="dxa"/>
            <w:shd w:val="clear" w:color="auto" w:fill="auto"/>
            <w:noWrap/>
            <w:vAlign w:val="bottom"/>
            <w:hideMark/>
          </w:tcPr>
          <w:p w14:paraId="0C47BAC2"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1 083</w:t>
            </w:r>
          </w:p>
        </w:tc>
        <w:tc>
          <w:tcPr>
            <w:tcW w:w="625" w:type="dxa"/>
            <w:shd w:val="clear" w:color="auto" w:fill="auto"/>
            <w:noWrap/>
            <w:vAlign w:val="bottom"/>
            <w:hideMark/>
          </w:tcPr>
          <w:p w14:paraId="36D467FD"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1 102</w:t>
            </w:r>
          </w:p>
        </w:tc>
        <w:tc>
          <w:tcPr>
            <w:tcW w:w="626" w:type="dxa"/>
            <w:shd w:val="clear" w:color="auto" w:fill="auto"/>
            <w:noWrap/>
            <w:vAlign w:val="bottom"/>
            <w:hideMark/>
          </w:tcPr>
          <w:p w14:paraId="0DA621A4"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1 003</w:t>
            </w:r>
          </w:p>
        </w:tc>
        <w:tc>
          <w:tcPr>
            <w:tcW w:w="626" w:type="dxa"/>
            <w:shd w:val="clear" w:color="auto" w:fill="auto"/>
            <w:noWrap/>
            <w:vAlign w:val="bottom"/>
            <w:hideMark/>
          </w:tcPr>
          <w:p w14:paraId="3965440E"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1 139</w:t>
            </w:r>
          </w:p>
        </w:tc>
        <w:tc>
          <w:tcPr>
            <w:tcW w:w="626" w:type="dxa"/>
            <w:shd w:val="clear" w:color="auto" w:fill="auto"/>
            <w:noWrap/>
            <w:vAlign w:val="bottom"/>
            <w:hideMark/>
          </w:tcPr>
          <w:p w14:paraId="7CF09EC1"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1 220</w:t>
            </w:r>
          </w:p>
        </w:tc>
      </w:tr>
      <w:tr w:rsidR="00C079A9" w:rsidRPr="00A53EC8" w14:paraId="3C252B81" w14:textId="77777777" w:rsidTr="00A53EC8">
        <w:tc>
          <w:tcPr>
            <w:tcW w:w="3686" w:type="dxa"/>
            <w:shd w:val="clear" w:color="auto" w:fill="auto"/>
            <w:noWrap/>
          </w:tcPr>
          <w:p w14:paraId="51DC7FF3" w14:textId="77777777" w:rsidR="00C079A9" w:rsidRPr="00A53EC8" w:rsidRDefault="00C079A9" w:rsidP="00A53EC8">
            <w:pPr>
              <w:suppressAutoHyphens w:val="0"/>
              <w:spacing w:before="40" w:after="40" w:line="220" w:lineRule="exact"/>
              <w:rPr>
                <w:sz w:val="18"/>
                <w:szCs w:val="18"/>
              </w:rPr>
            </w:pPr>
            <w:r w:rsidRPr="00A53EC8">
              <w:rPr>
                <w:sz w:val="18"/>
                <w:lang w:val="fr-FR"/>
              </w:rPr>
              <w:t>Hommes</w:t>
            </w:r>
          </w:p>
        </w:tc>
        <w:tc>
          <w:tcPr>
            <w:tcW w:w="555" w:type="dxa"/>
            <w:shd w:val="clear" w:color="auto" w:fill="auto"/>
            <w:noWrap/>
            <w:vAlign w:val="bottom"/>
            <w:hideMark/>
          </w:tcPr>
          <w:p w14:paraId="13256000"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980</w:t>
            </w:r>
          </w:p>
        </w:tc>
        <w:tc>
          <w:tcPr>
            <w:tcW w:w="626" w:type="dxa"/>
            <w:shd w:val="clear" w:color="auto" w:fill="auto"/>
            <w:noWrap/>
            <w:vAlign w:val="bottom"/>
            <w:hideMark/>
          </w:tcPr>
          <w:p w14:paraId="1BE0A7DC"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1 005</w:t>
            </w:r>
          </w:p>
        </w:tc>
        <w:tc>
          <w:tcPr>
            <w:tcW w:w="625" w:type="dxa"/>
            <w:shd w:val="clear" w:color="auto" w:fill="auto"/>
            <w:noWrap/>
            <w:vAlign w:val="bottom"/>
            <w:hideMark/>
          </w:tcPr>
          <w:p w14:paraId="14945DD2"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946</w:t>
            </w:r>
          </w:p>
        </w:tc>
        <w:tc>
          <w:tcPr>
            <w:tcW w:w="626" w:type="dxa"/>
            <w:shd w:val="clear" w:color="auto" w:fill="auto"/>
            <w:noWrap/>
            <w:vAlign w:val="bottom"/>
            <w:hideMark/>
          </w:tcPr>
          <w:p w14:paraId="1ADFEBED"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904</w:t>
            </w:r>
          </w:p>
        </w:tc>
        <w:tc>
          <w:tcPr>
            <w:tcW w:w="626" w:type="dxa"/>
            <w:shd w:val="clear" w:color="auto" w:fill="auto"/>
            <w:noWrap/>
            <w:vAlign w:val="bottom"/>
            <w:hideMark/>
          </w:tcPr>
          <w:p w14:paraId="1B6AA423"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946</w:t>
            </w:r>
          </w:p>
        </w:tc>
        <w:tc>
          <w:tcPr>
            <w:tcW w:w="626" w:type="dxa"/>
            <w:shd w:val="clear" w:color="auto" w:fill="auto"/>
            <w:noWrap/>
            <w:vAlign w:val="bottom"/>
            <w:hideMark/>
          </w:tcPr>
          <w:p w14:paraId="65279FAA"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1 014</w:t>
            </w:r>
          </w:p>
        </w:tc>
      </w:tr>
      <w:tr w:rsidR="00C079A9" w:rsidRPr="00A53EC8" w14:paraId="027F5B9D" w14:textId="77777777" w:rsidTr="00A53EC8">
        <w:tc>
          <w:tcPr>
            <w:tcW w:w="3686" w:type="dxa"/>
            <w:shd w:val="clear" w:color="auto" w:fill="auto"/>
            <w:noWrap/>
            <w:hideMark/>
          </w:tcPr>
          <w:p w14:paraId="7902B92B" w14:textId="77777777" w:rsidR="00C079A9" w:rsidRPr="00A53EC8" w:rsidRDefault="00C079A9" w:rsidP="00A53EC8">
            <w:pPr>
              <w:suppressAutoHyphens w:val="0"/>
              <w:spacing w:before="40" w:after="40" w:line="220" w:lineRule="exact"/>
              <w:rPr>
                <w:sz w:val="18"/>
                <w:szCs w:val="18"/>
                <w:lang w:val="fr-FR"/>
              </w:rPr>
            </w:pPr>
            <w:r w:rsidRPr="00A53EC8">
              <w:rPr>
                <w:sz w:val="18"/>
                <w:lang w:val="fr-FR"/>
              </w:rPr>
              <w:t>Tumeur maligne des bronches et du poumon (C34)</w:t>
            </w:r>
          </w:p>
        </w:tc>
        <w:tc>
          <w:tcPr>
            <w:tcW w:w="555" w:type="dxa"/>
            <w:shd w:val="clear" w:color="auto" w:fill="auto"/>
            <w:noWrap/>
            <w:vAlign w:val="bottom"/>
            <w:hideMark/>
          </w:tcPr>
          <w:p w14:paraId="7886A77F"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2 141</w:t>
            </w:r>
          </w:p>
        </w:tc>
        <w:tc>
          <w:tcPr>
            <w:tcW w:w="626" w:type="dxa"/>
            <w:shd w:val="clear" w:color="auto" w:fill="auto"/>
            <w:noWrap/>
            <w:vAlign w:val="bottom"/>
            <w:hideMark/>
          </w:tcPr>
          <w:p w14:paraId="60D49D29"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2 203</w:t>
            </w:r>
          </w:p>
        </w:tc>
        <w:tc>
          <w:tcPr>
            <w:tcW w:w="625" w:type="dxa"/>
            <w:shd w:val="clear" w:color="auto" w:fill="auto"/>
            <w:noWrap/>
            <w:vAlign w:val="bottom"/>
            <w:hideMark/>
          </w:tcPr>
          <w:p w14:paraId="579E08A2"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2 151</w:t>
            </w:r>
          </w:p>
        </w:tc>
        <w:tc>
          <w:tcPr>
            <w:tcW w:w="626" w:type="dxa"/>
            <w:shd w:val="clear" w:color="auto" w:fill="auto"/>
            <w:noWrap/>
            <w:vAlign w:val="bottom"/>
            <w:hideMark/>
          </w:tcPr>
          <w:p w14:paraId="64BE076A"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2 186</w:t>
            </w:r>
          </w:p>
        </w:tc>
        <w:tc>
          <w:tcPr>
            <w:tcW w:w="626" w:type="dxa"/>
            <w:shd w:val="clear" w:color="auto" w:fill="auto"/>
            <w:noWrap/>
            <w:vAlign w:val="bottom"/>
            <w:hideMark/>
          </w:tcPr>
          <w:p w14:paraId="692F622B"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2 204</w:t>
            </w:r>
          </w:p>
        </w:tc>
        <w:tc>
          <w:tcPr>
            <w:tcW w:w="626" w:type="dxa"/>
            <w:shd w:val="clear" w:color="auto" w:fill="auto"/>
            <w:noWrap/>
            <w:vAlign w:val="bottom"/>
            <w:hideMark/>
          </w:tcPr>
          <w:p w14:paraId="59D604B4"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2 203</w:t>
            </w:r>
          </w:p>
        </w:tc>
      </w:tr>
      <w:tr w:rsidR="00C079A9" w:rsidRPr="00A53EC8" w14:paraId="705027B4" w14:textId="77777777" w:rsidTr="00A53EC8">
        <w:tc>
          <w:tcPr>
            <w:tcW w:w="3686" w:type="dxa"/>
            <w:shd w:val="clear" w:color="auto" w:fill="auto"/>
            <w:noWrap/>
          </w:tcPr>
          <w:p w14:paraId="6AEA50ED" w14:textId="77777777" w:rsidR="00C079A9" w:rsidRPr="00A53EC8" w:rsidRDefault="00C079A9" w:rsidP="00A53EC8">
            <w:pPr>
              <w:suppressAutoHyphens w:val="0"/>
              <w:spacing w:before="40" w:after="40" w:line="220" w:lineRule="exact"/>
              <w:rPr>
                <w:sz w:val="18"/>
                <w:szCs w:val="18"/>
              </w:rPr>
            </w:pPr>
            <w:r w:rsidRPr="00A53EC8">
              <w:rPr>
                <w:sz w:val="18"/>
                <w:lang w:val="fr-FR"/>
              </w:rPr>
              <w:t>Femmes</w:t>
            </w:r>
          </w:p>
        </w:tc>
        <w:tc>
          <w:tcPr>
            <w:tcW w:w="555" w:type="dxa"/>
            <w:shd w:val="clear" w:color="auto" w:fill="auto"/>
            <w:noWrap/>
            <w:vAlign w:val="bottom"/>
            <w:hideMark/>
          </w:tcPr>
          <w:p w14:paraId="3A2F8B76"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976</w:t>
            </w:r>
          </w:p>
        </w:tc>
        <w:tc>
          <w:tcPr>
            <w:tcW w:w="626" w:type="dxa"/>
            <w:shd w:val="clear" w:color="auto" w:fill="auto"/>
            <w:noWrap/>
            <w:vAlign w:val="bottom"/>
            <w:hideMark/>
          </w:tcPr>
          <w:p w14:paraId="4D0605E8"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1 038</w:t>
            </w:r>
          </w:p>
        </w:tc>
        <w:tc>
          <w:tcPr>
            <w:tcW w:w="625" w:type="dxa"/>
            <w:shd w:val="clear" w:color="auto" w:fill="auto"/>
            <w:noWrap/>
            <w:vAlign w:val="bottom"/>
            <w:hideMark/>
          </w:tcPr>
          <w:p w14:paraId="7B1D7F87"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1 042</w:t>
            </w:r>
          </w:p>
        </w:tc>
        <w:tc>
          <w:tcPr>
            <w:tcW w:w="626" w:type="dxa"/>
            <w:shd w:val="clear" w:color="auto" w:fill="auto"/>
            <w:noWrap/>
            <w:vAlign w:val="bottom"/>
            <w:hideMark/>
          </w:tcPr>
          <w:p w14:paraId="35B24D9D"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1 017</w:t>
            </w:r>
          </w:p>
        </w:tc>
        <w:tc>
          <w:tcPr>
            <w:tcW w:w="626" w:type="dxa"/>
            <w:shd w:val="clear" w:color="auto" w:fill="auto"/>
            <w:noWrap/>
            <w:vAlign w:val="bottom"/>
            <w:hideMark/>
          </w:tcPr>
          <w:p w14:paraId="14584559"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1 046</w:t>
            </w:r>
          </w:p>
        </w:tc>
        <w:tc>
          <w:tcPr>
            <w:tcW w:w="626" w:type="dxa"/>
            <w:shd w:val="clear" w:color="auto" w:fill="auto"/>
            <w:noWrap/>
            <w:vAlign w:val="bottom"/>
            <w:hideMark/>
          </w:tcPr>
          <w:p w14:paraId="19691B7C"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1 010</w:t>
            </w:r>
          </w:p>
        </w:tc>
      </w:tr>
      <w:tr w:rsidR="00C079A9" w:rsidRPr="00A53EC8" w14:paraId="10640457" w14:textId="77777777" w:rsidTr="00A53EC8">
        <w:tc>
          <w:tcPr>
            <w:tcW w:w="3686" w:type="dxa"/>
            <w:shd w:val="clear" w:color="auto" w:fill="auto"/>
            <w:noWrap/>
          </w:tcPr>
          <w:p w14:paraId="4E10256B" w14:textId="77777777" w:rsidR="00C079A9" w:rsidRPr="00A53EC8" w:rsidRDefault="00C079A9" w:rsidP="00A53EC8">
            <w:pPr>
              <w:suppressAutoHyphens w:val="0"/>
              <w:spacing w:before="40" w:after="40" w:line="220" w:lineRule="exact"/>
              <w:rPr>
                <w:sz w:val="18"/>
                <w:szCs w:val="18"/>
              </w:rPr>
            </w:pPr>
            <w:r w:rsidRPr="00A53EC8">
              <w:rPr>
                <w:sz w:val="18"/>
                <w:lang w:val="fr-FR"/>
              </w:rPr>
              <w:t>Hommes</w:t>
            </w:r>
          </w:p>
        </w:tc>
        <w:tc>
          <w:tcPr>
            <w:tcW w:w="555" w:type="dxa"/>
            <w:shd w:val="clear" w:color="auto" w:fill="auto"/>
            <w:noWrap/>
            <w:vAlign w:val="bottom"/>
            <w:hideMark/>
          </w:tcPr>
          <w:p w14:paraId="5C784B9E"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1 165</w:t>
            </w:r>
          </w:p>
        </w:tc>
        <w:tc>
          <w:tcPr>
            <w:tcW w:w="626" w:type="dxa"/>
            <w:shd w:val="clear" w:color="auto" w:fill="auto"/>
            <w:noWrap/>
            <w:vAlign w:val="bottom"/>
            <w:hideMark/>
          </w:tcPr>
          <w:p w14:paraId="0DF9CCC2"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1 165</w:t>
            </w:r>
          </w:p>
        </w:tc>
        <w:tc>
          <w:tcPr>
            <w:tcW w:w="625" w:type="dxa"/>
            <w:shd w:val="clear" w:color="auto" w:fill="auto"/>
            <w:noWrap/>
            <w:vAlign w:val="bottom"/>
            <w:hideMark/>
          </w:tcPr>
          <w:p w14:paraId="4330F895"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1 109</w:t>
            </w:r>
          </w:p>
        </w:tc>
        <w:tc>
          <w:tcPr>
            <w:tcW w:w="626" w:type="dxa"/>
            <w:shd w:val="clear" w:color="auto" w:fill="auto"/>
            <w:noWrap/>
            <w:vAlign w:val="bottom"/>
            <w:hideMark/>
          </w:tcPr>
          <w:p w14:paraId="48BD3841"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1 169</w:t>
            </w:r>
          </w:p>
        </w:tc>
        <w:tc>
          <w:tcPr>
            <w:tcW w:w="626" w:type="dxa"/>
            <w:shd w:val="clear" w:color="auto" w:fill="auto"/>
            <w:noWrap/>
            <w:vAlign w:val="bottom"/>
            <w:hideMark/>
          </w:tcPr>
          <w:p w14:paraId="1E24046F"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1 158</w:t>
            </w:r>
          </w:p>
        </w:tc>
        <w:tc>
          <w:tcPr>
            <w:tcW w:w="626" w:type="dxa"/>
            <w:shd w:val="clear" w:color="auto" w:fill="auto"/>
            <w:noWrap/>
            <w:vAlign w:val="bottom"/>
            <w:hideMark/>
          </w:tcPr>
          <w:p w14:paraId="66CAE299"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1 193</w:t>
            </w:r>
          </w:p>
        </w:tc>
      </w:tr>
      <w:tr w:rsidR="00C079A9" w:rsidRPr="00A53EC8" w14:paraId="5BF6A5E0" w14:textId="77777777" w:rsidTr="00A53EC8">
        <w:tc>
          <w:tcPr>
            <w:tcW w:w="3686" w:type="dxa"/>
            <w:shd w:val="clear" w:color="auto" w:fill="auto"/>
            <w:noWrap/>
            <w:hideMark/>
          </w:tcPr>
          <w:p w14:paraId="680741A3" w14:textId="77777777" w:rsidR="00C079A9" w:rsidRPr="00A53EC8" w:rsidRDefault="00C079A9" w:rsidP="00A53EC8">
            <w:pPr>
              <w:suppressAutoHyphens w:val="0"/>
              <w:spacing w:before="40" w:after="40" w:line="220" w:lineRule="exact"/>
              <w:rPr>
                <w:sz w:val="18"/>
                <w:szCs w:val="18"/>
              </w:rPr>
            </w:pPr>
            <w:r w:rsidRPr="00A53EC8">
              <w:rPr>
                <w:sz w:val="18"/>
                <w:lang w:val="fr-FR"/>
              </w:rPr>
              <w:t>Cardiopathie ischémique chronique (I25)</w:t>
            </w:r>
          </w:p>
        </w:tc>
        <w:tc>
          <w:tcPr>
            <w:tcW w:w="555" w:type="dxa"/>
            <w:shd w:val="clear" w:color="auto" w:fill="auto"/>
            <w:noWrap/>
            <w:vAlign w:val="bottom"/>
            <w:hideMark/>
          </w:tcPr>
          <w:p w14:paraId="796E07B7"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1 331</w:t>
            </w:r>
          </w:p>
        </w:tc>
        <w:tc>
          <w:tcPr>
            <w:tcW w:w="626" w:type="dxa"/>
            <w:shd w:val="clear" w:color="auto" w:fill="auto"/>
            <w:noWrap/>
            <w:vAlign w:val="bottom"/>
            <w:hideMark/>
          </w:tcPr>
          <w:p w14:paraId="0D2B0134"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1 357</w:t>
            </w:r>
          </w:p>
        </w:tc>
        <w:tc>
          <w:tcPr>
            <w:tcW w:w="625" w:type="dxa"/>
            <w:shd w:val="clear" w:color="auto" w:fill="auto"/>
            <w:noWrap/>
            <w:vAlign w:val="bottom"/>
            <w:hideMark/>
          </w:tcPr>
          <w:p w14:paraId="45D9D5F9"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1 324</w:t>
            </w:r>
          </w:p>
        </w:tc>
        <w:tc>
          <w:tcPr>
            <w:tcW w:w="626" w:type="dxa"/>
            <w:shd w:val="clear" w:color="auto" w:fill="auto"/>
            <w:noWrap/>
            <w:vAlign w:val="bottom"/>
            <w:hideMark/>
          </w:tcPr>
          <w:p w14:paraId="50F28022"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1 490</w:t>
            </w:r>
          </w:p>
        </w:tc>
        <w:tc>
          <w:tcPr>
            <w:tcW w:w="626" w:type="dxa"/>
            <w:shd w:val="clear" w:color="auto" w:fill="auto"/>
            <w:noWrap/>
            <w:vAlign w:val="bottom"/>
            <w:hideMark/>
          </w:tcPr>
          <w:p w14:paraId="022A678E"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1 780</w:t>
            </w:r>
          </w:p>
        </w:tc>
        <w:tc>
          <w:tcPr>
            <w:tcW w:w="626" w:type="dxa"/>
            <w:shd w:val="clear" w:color="auto" w:fill="auto"/>
            <w:noWrap/>
            <w:vAlign w:val="bottom"/>
            <w:hideMark/>
          </w:tcPr>
          <w:p w14:paraId="2FD365D7"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1 878</w:t>
            </w:r>
          </w:p>
        </w:tc>
      </w:tr>
      <w:tr w:rsidR="00C079A9" w:rsidRPr="00A53EC8" w14:paraId="12200E59" w14:textId="77777777" w:rsidTr="00A53EC8">
        <w:tc>
          <w:tcPr>
            <w:tcW w:w="3686" w:type="dxa"/>
            <w:shd w:val="clear" w:color="auto" w:fill="auto"/>
            <w:noWrap/>
          </w:tcPr>
          <w:p w14:paraId="204658C5" w14:textId="77777777" w:rsidR="00C079A9" w:rsidRPr="00A53EC8" w:rsidRDefault="00C079A9" w:rsidP="00A53EC8">
            <w:pPr>
              <w:suppressAutoHyphens w:val="0"/>
              <w:spacing w:before="40" w:after="40" w:line="220" w:lineRule="exact"/>
              <w:rPr>
                <w:sz w:val="18"/>
                <w:szCs w:val="18"/>
              </w:rPr>
            </w:pPr>
            <w:r w:rsidRPr="00A53EC8">
              <w:rPr>
                <w:sz w:val="18"/>
                <w:lang w:val="fr-FR"/>
              </w:rPr>
              <w:t>Femmes</w:t>
            </w:r>
          </w:p>
        </w:tc>
        <w:tc>
          <w:tcPr>
            <w:tcW w:w="555" w:type="dxa"/>
            <w:shd w:val="clear" w:color="auto" w:fill="auto"/>
            <w:noWrap/>
            <w:vAlign w:val="bottom"/>
            <w:hideMark/>
          </w:tcPr>
          <w:p w14:paraId="45C8419A"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516</w:t>
            </w:r>
          </w:p>
        </w:tc>
        <w:tc>
          <w:tcPr>
            <w:tcW w:w="626" w:type="dxa"/>
            <w:shd w:val="clear" w:color="auto" w:fill="auto"/>
            <w:noWrap/>
            <w:vAlign w:val="bottom"/>
            <w:hideMark/>
          </w:tcPr>
          <w:p w14:paraId="2E898817"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537</w:t>
            </w:r>
          </w:p>
        </w:tc>
        <w:tc>
          <w:tcPr>
            <w:tcW w:w="625" w:type="dxa"/>
            <w:shd w:val="clear" w:color="auto" w:fill="auto"/>
            <w:noWrap/>
            <w:vAlign w:val="bottom"/>
            <w:hideMark/>
          </w:tcPr>
          <w:p w14:paraId="6D369758"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493</w:t>
            </w:r>
          </w:p>
        </w:tc>
        <w:tc>
          <w:tcPr>
            <w:tcW w:w="626" w:type="dxa"/>
            <w:shd w:val="clear" w:color="auto" w:fill="auto"/>
            <w:noWrap/>
            <w:vAlign w:val="bottom"/>
            <w:hideMark/>
          </w:tcPr>
          <w:p w14:paraId="625905A0"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581</w:t>
            </w:r>
          </w:p>
        </w:tc>
        <w:tc>
          <w:tcPr>
            <w:tcW w:w="626" w:type="dxa"/>
            <w:shd w:val="clear" w:color="auto" w:fill="auto"/>
            <w:noWrap/>
            <w:vAlign w:val="bottom"/>
            <w:hideMark/>
          </w:tcPr>
          <w:p w14:paraId="0C39B24E"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715</w:t>
            </w:r>
          </w:p>
        </w:tc>
        <w:tc>
          <w:tcPr>
            <w:tcW w:w="626" w:type="dxa"/>
            <w:shd w:val="clear" w:color="auto" w:fill="auto"/>
            <w:noWrap/>
            <w:vAlign w:val="bottom"/>
            <w:hideMark/>
          </w:tcPr>
          <w:p w14:paraId="1C7A1263"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727</w:t>
            </w:r>
          </w:p>
        </w:tc>
      </w:tr>
      <w:tr w:rsidR="00C079A9" w:rsidRPr="00A53EC8" w14:paraId="25A08F39" w14:textId="77777777" w:rsidTr="00A53EC8">
        <w:tc>
          <w:tcPr>
            <w:tcW w:w="3686" w:type="dxa"/>
            <w:shd w:val="clear" w:color="auto" w:fill="auto"/>
            <w:noWrap/>
          </w:tcPr>
          <w:p w14:paraId="72D33084" w14:textId="77777777" w:rsidR="00C079A9" w:rsidRPr="00A53EC8" w:rsidRDefault="00C079A9" w:rsidP="00A53EC8">
            <w:pPr>
              <w:suppressAutoHyphens w:val="0"/>
              <w:spacing w:before="40" w:after="40" w:line="220" w:lineRule="exact"/>
              <w:rPr>
                <w:sz w:val="18"/>
                <w:szCs w:val="18"/>
              </w:rPr>
            </w:pPr>
            <w:r w:rsidRPr="00A53EC8">
              <w:rPr>
                <w:sz w:val="18"/>
                <w:lang w:val="fr-FR"/>
              </w:rPr>
              <w:t>Hommes</w:t>
            </w:r>
          </w:p>
        </w:tc>
        <w:tc>
          <w:tcPr>
            <w:tcW w:w="555" w:type="dxa"/>
            <w:shd w:val="clear" w:color="auto" w:fill="auto"/>
            <w:noWrap/>
            <w:vAlign w:val="bottom"/>
            <w:hideMark/>
          </w:tcPr>
          <w:p w14:paraId="2AF91D08"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815</w:t>
            </w:r>
          </w:p>
        </w:tc>
        <w:tc>
          <w:tcPr>
            <w:tcW w:w="626" w:type="dxa"/>
            <w:shd w:val="clear" w:color="auto" w:fill="auto"/>
            <w:noWrap/>
            <w:vAlign w:val="bottom"/>
            <w:hideMark/>
          </w:tcPr>
          <w:p w14:paraId="31DB9718"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820</w:t>
            </w:r>
          </w:p>
        </w:tc>
        <w:tc>
          <w:tcPr>
            <w:tcW w:w="625" w:type="dxa"/>
            <w:shd w:val="clear" w:color="auto" w:fill="auto"/>
            <w:noWrap/>
            <w:vAlign w:val="bottom"/>
            <w:hideMark/>
          </w:tcPr>
          <w:p w14:paraId="50404FBB"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831</w:t>
            </w:r>
          </w:p>
        </w:tc>
        <w:tc>
          <w:tcPr>
            <w:tcW w:w="626" w:type="dxa"/>
            <w:shd w:val="clear" w:color="auto" w:fill="auto"/>
            <w:noWrap/>
            <w:vAlign w:val="bottom"/>
            <w:hideMark/>
          </w:tcPr>
          <w:p w14:paraId="4E3F94DF"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909</w:t>
            </w:r>
          </w:p>
        </w:tc>
        <w:tc>
          <w:tcPr>
            <w:tcW w:w="626" w:type="dxa"/>
            <w:shd w:val="clear" w:color="auto" w:fill="auto"/>
            <w:noWrap/>
            <w:vAlign w:val="bottom"/>
            <w:hideMark/>
          </w:tcPr>
          <w:p w14:paraId="783F03FA"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1 065</w:t>
            </w:r>
          </w:p>
        </w:tc>
        <w:tc>
          <w:tcPr>
            <w:tcW w:w="626" w:type="dxa"/>
            <w:shd w:val="clear" w:color="auto" w:fill="auto"/>
            <w:noWrap/>
            <w:vAlign w:val="bottom"/>
            <w:hideMark/>
          </w:tcPr>
          <w:p w14:paraId="24888D46"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1 151</w:t>
            </w:r>
          </w:p>
        </w:tc>
      </w:tr>
      <w:tr w:rsidR="00C079A9" w:rsidRPr="00A53EC8" w14:paraId="42F476DB" w14:textId="77777777" w:rsidTr="00A53EC8">
        <w:tc>
          <w:tcPr>
            <w:tcW w:w="3686" w:type="dxa"/>
            <w:shd w:val="clear" w:color="auto" w:fill="auto"/>
            <w:noWrap/>
            <w:hideMark/>
          </w:tcPr>
          <w:p w14:paraId="1BA33A8D" w14:textId="77777777" w:rsidR="00C079A9" w:rsidRPr="00A53EC8" w:rsidRDefault="00C079A9" w:rsidP="00A53EC8">
            <w:pPr>
              <w:suppressAutoHyphens w:val="0"/>
              <w:spacing w:before="40" w:after="40" w:line="220" w:lineRule="exact"/>
              <w:rPr>
                <w:sz w:val="18"/>
                <w:szCs w:val="18"/>
                <w:lang w:val="fr-FR"/>
              </w:rPr>
            </w:pPr>
            <w:r w:rsidRPr="00A53EC8">
              <w:rPr>
                <w:sz w:val="18"/>
                <w:lang w:val="fr-FR"/>
              </w:rPr>
              <w:t>Infarctus aigu du myocarde (I21)</w:t>
            </w:r>
          </w:p>
        </w:tc>
        <w:tc>
          <w:tcPr>
            <w:tcW w:w="555" w:type="dxa"/>
            <w:shd w:val="clear" w:color="auto" w:fill="auto"/>
            <w:noWrap/>
            <w:vAlign w:val="bottom"/>
            <w:hideMark/>
          </w:tcPr>
          <w:p w14:paraId="6009F994"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2 131</w:t>
            </w:r>
          </w:p>
        </w:tc>
        <w:tc>
          <w:tcPr>
            <w:tcW w:w="626" w:type="dxa"/>
            <w:shd w:val="clear" w:color="auto" w:fill="auto"/>
            <w:noWrap/>
            <w:vAlign w:val="bottom"/>
            <w:hideMark/>
          </w:tcPr>
          <w:p w14:paraId="79B8921B"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1 976</w:t>
            </w:r>
          </w:p>
        </w:tc>
        <w:tc>
          <w:tcPr>
            <w:tcW w:w="625" w:type="dxa"/>
            <w:shd w:val="clear" w:color="auto" w:fill="auto"/>
            <w:noWrap/>
            <w:vAlign w:val="bottom"/>
            <w:hideMark/>
          </w:tcPr>
          <w:p w14:paraId="38CA12DD"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1 812</w:t>
            </w:r>
          </w:p>
        </w:tc>
        <w:tc>
          <w:tcPr>
            <w:tcW w:w="626" w:type="dxa"/>
            <w:shd w:val="clear" w:color="auto" w:fill="auto"/>
            <w:noWrap/>
            <w:vAlign w:val="bottom"/>
            <w:hideMark/>
          </w:tcPr>
          <w:p w14:paraId="3B428845"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1 576</w:t>
            </w:r>
          </w:p>
        </w:tc>
        <w:tc>
          <w:tcPr>
            <w:tcW w:w="626" w:type="dxa"/>
            <w:shd w:val="clear" w:color="auto" w:fill="auto"/>
            <w:noWrap/>
            <w:vAlign w:val="bottom"/>
            <w:hideMark/>
          </w:tcPr>
          <w:p w14:paraId="02728CB2"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1 607</w:t>
            </w:r>
          </w:p>
        </w:tc>
        <w:tc>
          <w:tcPr>
            <w:tcW w:w="626" w:type="dxa"/>
            <w:shd w:val="clear" w:color="auto" w:fill="auto"/>
            <w:noWrap/>
            <w:vAlign w:val="bottom"/>
            <w:hideMark/>
          </w:tcPr>
          <w:p w14:paraId="7F8C4308"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1 429</w:t>
            </w:r>
          </w:p>
        </w:tc>
      </w:tr>
      <w:tr w:rsidR="00C079A9" w:rsidRPr="00A53EC8" w14:paraId="0DF90434" w14:textId="77777777" w:rsidTr="00A53EC8">
        <w:tc>
          <w:tcPr>
            <w:tcW w:w="3686" w:type="dxa"/>
            <w:shd w:val="clear" w:color="auto" w:fill="auto"/>
            <w:noWrap/>
          </w:tcPr>
          <w:p w14:paraId="37807E29" w14:textId="77777777" w:rsidR="00C079A9" w:rsidRPr="00A53EC8" w:rsidRDefault="00C079A9" w:rsidP="00A53EC8">
            <w:pPr>
              <w:suppressAutoHyphens w:val="0"/>
              <w:spacing w:before="40" w:after="40" w:line="220" w:lineRule="exact"/>
              <w:rPr>
                <w:sz w:val="18"/>
                <w:szCs w:val="18"/>
              </w:rPr>
            </w:pPr>
            <w:r w:rsidRPr="00A53EC8">
              <w:rPr>
                <w:sz w:val="18"/>
                <w:lang w:val="fr-FR"/>
              </w:rPr>
              <w:t>Femmes</w:t>
            </w:r>
          </w:p>
        </w:tc>
        <w:tc>
          <w:tcPr>
            <w:tcW w:w="555" w:type="dxa"/>
            <w:shd w:val="clear" w:color="auto" w:fill="auto"/>
            <w:noWrap/>
            <w:vAlign w:val="bottom"/>
            <w:hideMark/>
          </w:tcPr>
          <w:p w14:paraId="5774B320"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984</w:t>
            </w:r>
          </w:p>
        </w:tc>
        <w:tc>
          <w:tcPr>
            <w:tcW w:w="626" w:type="dxa"/>
            <w:shd w:val="clear" w:color="auto" w:fill="auto"/>
            <w:noWrap/>
            <w:vAlign w:val="bottom"/>
            <w:hideMark/>
          </w:tcPr>
          <w:p w14:paraId="3308B05D"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880</w:t>
            </w:r>
          </w:p>
        </w:tc>
        <w:tc>
          <w:tcPr>
            <w:tcW w:w="625" w:type="dxa"/>
            <w:shd w:val="clear" w:color="auto" w:fill="auto"/>
            <w:noWrap/>
            <w:vAlign w:val="bottom"/>
            <w:hideMark/>
          </w:tcPr>
          <w:p w14:paraId="6F629C2D"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818</w:t>
            </w:r>
          </w:p>
        </w:tc>
        <w:tc>
          <w:tcPr>
            <w:tcW w:w="626" w:type="dxa"/>
            <w:shd w:val="clear" w:color="auto" w:fill="auto"/>
            <w:noWrap/>
            <w:vAlign w:val="bottom"/>
            <w:hideMark/>
          </w:tcPr>
          <w:p w14:paraId="350E539F"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719</w:t>
            </w:r>
          </w:p>
        </w:tc>
        <w:tc>
          <w:tcPr>
            <w:tcW w:w="626" w:type="dxa"/>
            <w:shd w:val="clear" w:color="auto" w:fill="auto"/>
            <w:noWrap/>
            <w:vAlign w:val="bottom"/>
            <w:hideMark/>
          </w:tcPr>
          <w:p w14:paraId="01AADC8C"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664</w:t>
            </w:r>
          </w:p>
        </w:tc>
        <w:tc>
          <w:tcPr>
            <w:tcW w:w="626" w:type="dxa"/>
            <w:shd w:val="clear" w:color="auto" w:fill="auto"/>
            <w:noWrap/>
            <w:vAlign w:val="bottom"/>
            <w:hideMark/>
          </w:tcPr>
          <w:p w14:paraId="12DB9BE9"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545</w:t>
            </w:r>
          </w:p>
        </w:tc>
      </w:tr>
      <w:tr w:rsidR="00C079A9" w:rsidRPr="00A53EC8" w14:paraId="4401E60B" w14:textId="77777777" w:rsidTr="00A53EC8">
        <w:tc>
          <w:tcPr>
            <w:tcW w:w="3686" w:type="dxa"/>
            <w:shd w:val="clear" w:color="auto" w:fill="auto"/>
            <w:noWrap/>
          </w:tcPr>
          <w:p w14:paraId="2522FF1B" w14:textId="77777777" w:rsidR="00C079A9" w:rsidRPr="00A53EC8" w:rsidRDefault="00C079A9" w:rsidP="00A53EC8">
            <w:pPr>
              <w:suppressAutoHyphens w:val="0"/>
              <w:spacing w:before="40" w:after="40" w:line="220" w:lineRule="exact"/>
              <w:rPr>
                <w:sz w:val="18"/>
                <w:szCs w:val="18"/>
              </w:rPr>
            </w:pPr>
            <w:r w:rsidRPr="00A53EC8">
              <w:rPr>
                <w:sz w:val="18"/>
                <w:lang w:val="fr-FR"/>
              </w:rPr>
              <w:t>Hommes</w:t>
            </w:r>
          </w:p>
        </w:tc>
        <w:tc>
          <w:tcPr>
            <w:tcW w:w="555" w:type="dxa"/>
            <w:shd w:val="clear" w:color="auto" w:fill="auto"/>
            <w:noWrap/>
            <w:vAlign w:val="bottom"/>
            <w:hideMark/>
          </w:tcPr>
          <w:p w14:paraId="4AA17BD6"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1 147</w:t>
            </w:r>
          </w:p>
        </w:tc>
        <w:tc>
          <w:tcPr>
            <w:tcW w:w="626" w:type="dxa"/>
            <w:shd w:val="clear" w:color="auto" w:fill="auto"/>
            <w:noWrap/>
            <w:vAlign w:val="bottom"/>
            <w:hideMark/>
          </w:tcPr>
          <w:p w14:paraId="30189018"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1 096</w:t>
            </w:r>
          </w:p>
        </w:tc>
        <w:tc>
          <w:tcPr>
            <w:tcW w:w="625" w:type="dxa"/>
            <w:shd w:val="clear" w:color="auto" w:fill="auto"/>
            <w:noWrap/>
            <w:vAlign w:val="bottom"/>
            <w:hideMark/>
          </w:tcPr>
          <w:p w14:paraId="395CA9E8"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994</w:t>
            </w:r>
          </w:p>
        </w:tc>
        <w:tc>
          <w:tcPr>
            <w:tcW w:w="626" w:type="dxa"/>
            <w:shd w:val="clear" w:color="auto" w:fill="auto"/>
            <w:noWrap/>
            <w:vAlign w:val="bottom"/>
            <w:hideMark/>
          </w:tcPr>
          <w:p w14:paraId="32EF042C"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857</w:t>
            </w:r>
          </w:p>
        </w:tc>
        <w:tc>
          <w:tcPr>
            <w:tcW w:w="626" w:type="dxa"/>
            <w:shd w:val="clear" w:color="auto" w:fill="auto"/>
            <w:noWrap/>
            <w:vAlign w:val="bottom"/>
            <w:hideMark/>
          </w:tcPr>
          <w:p w14:paraId="167FCC20"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943</w:t>
            </w:r>
          </w:p>
        </w:tc>
        <w:tc>
          <w:tcPr>
            <w:tcW w:w="626" w:type="dxa"/>
            <w:shd w:val="clear" w:color="auto" w:fill="auto"/>
            <w:noWrap/>
            <w:vAlign w:val="bottom"/>
            <w:hideMark/>
          </w:tcPr>
          <w:p w14:paraId="3FC6ADAF"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884</w:t>
            </w:r>
          </w:p>
        </w:tc>
      </w:tr>
      <w:tr w:rsidR="00C079A9" w:rsidRPr="00A53EC8" w14:paraId="25E9416D" w14:textId="77777777" w:rsidTr="00A53EC8">
        <w:tc>
          <w:tcPr>
            <w:tcW w:w="3686" w:type="dxa"/>
            <w:shd w:val="clear" w:color="auto" w:fill="auto"/>
            <w:noWrap/>
            <w:hideMark/>
          </w:tcPr>
          <w:p w14:paraId="17E31B2D" w14:textId="77777777" w:rsidR="00C079A9" w:rsidRPr="00A53EC8" w:rsidRDefault="00C079A9" w:rsidP="00A53EC8">
            <w:pPr>
              <w:suppressAutoHyphens w:val="0"/>
              <w:spacing w:before="40" w:after="40" w:line="220" w:lineRule="exact"/>
              <w:rPr>
                <w:sz w:val="18"/>
                <w:szCs w:val="18"/>
              </w:rPr>
            </w:pPr>
            <w:r w:rsidRPr="00A53EC8">
              <w:rPr>
                <w:sz w:val="18"/>
                <w:lang w:val="fr-FR"/>
              </w:rPr>
              <w:t>Maladie d’Alzheimer (G30)</w:t>
            </w:r>
          </w:p>
        </w:tc>
        <w:tc>
          <w:tcPr>
            <w:tcW w:w="555" w:type="dxa"/>
            <w:shd w:val="clear" w:color="auto" w:fill="auto"/>
            <w:noWrap/>
            <w:vAlign w:val="bottom"/>
            <w:hideMark/>
          </w:tcPr>
          <w:p w14:paraId="7E964564"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1 108</w:t>
            </w:r>
          </w:p>
        </w:tc>
        <w:tc>
          <w:tcPr>
            <w:tcW w:w="626" w:type="dxa"/>
            <w:shd w:val="clear" w:color="auto" w:fill="auto"/>
            <w:noWrap/>
            <w:vAlign w:val="bottom"/>
            <w:hideMark/>
          </w:tcPr>
          <w:p w14:paraId="65F1086F"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1 041</w:t>
            </w:r>
          </w:p>
        </w:tc>
        <w:tc>
          <w:tcPr>
            <w:tcW w:w="625" w:type="dxa"/>
            <w:shd w:val="clear" w:color="auto" w:fill="auto"/>
            <w:noWrap/>
            <w:vAlign w:val="bottom"/>
            <w:hideMark/>
          </w:tcPr>
          <w:p w14:paraId="6ADD74F2"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1 124</w:t>
            </w:r>
          </w:p>
        </w:tc>
        <w:tc>
          <w:tcPr>
            <w:tcW w:w="626" w:type="dxa"/>
            <w:shd w:val="clear" w:color="auto" w:fill="auto"/>
            <w:noWrap/>
            <w:vAlign w:val="bottom"/>
            <w:hideMark/>
          </w:tcPr>
          <w:p w14:paraId="4CDC53F6"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1 292</w:t>
            </w:r>
          </w:p>
        </w:tc>
        <w:tc>
          <w:tcPr>
            <w:tcW w:w="626" w:type="dxa"/>
            <w:shd w:val="clear" w:color="auto" w:fill="auto"/>
            <w:noWrap/>
            <w:vAlign w:val="bottom"/>
            <w:hideMark/>
          </w:tcPr>
          <w:p w14:paraId="3B8DDB82"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1 405</w:t>
            </w:r>
          </w:p>
        </w:tc>
        <w:tc>
          <w:tcPr>
            <w:tcW w:w="626" w:type="dxa"/>
            <w:shd w:val="clear" w:color="auto" w:fill="auto"/>
            <w:noWrap/>
            <w:vAlign w:val="bottom"/>
            <w:hideMark/>
          </w:tcPr>
          <w:p w14:paraId="4C2AED95"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1 390</w:t>
            </w:r>
          </w:p>
        </w:tc>
      </w:tr>
      <w:tr w:rsidR="00C079A9" w:rsidRPr="00A53EC8" w14:paraId="3FB89137" w14:textId="77777777" w:rsidTr="00A53EC8">
        <w:tc>
          <w:tcPr>
            <w:tcW w:w="3686" w:type="dxa"/>
            <w:shd w:val="clear" w:color="auto" w:fill="auto"/>
            <w:noWrap/>
          </w:tcPr>
          <w:p w14:paraId="007FB357" w14:textId="77777777" w:rsidR="00C079A9" w:rsidRPr="00A53EC8" w:rsidRDefault="00C079A9" w:rsidP="00A53EC8">
            <w:pPr>
              <w:suppressAutoHyphens w:val="0"/>
              <w:spacing w:before="40" w:after="40" w:line="220" w:lineRule="exact"/>
              <w:rPr>
                <w:sz w:val="18"/>
                <w:szCs w:val="18"/>
              </w:rPr>
            </w:pPr>
            <w:r w:rsidRPr="00A53EC8">
              <w:rPr>
                <w:sz w:val="18"/>
                <w:lang w:val="fr-FR"/>
              </w:rPr>
              <w:t>Femmes</w:t>
            </w:r>
          </w:p>
        </w:tc>
        <w:tc>
          <w:tcPr>
            <w:tcW w:w="555" w:type="dxa"/>
            <w:shd w:val="clear" w:color="auto" w:fill="auto"/>
            <w:noWrap/>
            <w:vAlign w:val="bottom"/>
            <w:hideMark/>
          </w:tcPr>
          <w:p w14:paraId="3E0FC1AF"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739</w:t>
            </w:r>
          </w:p>
        </w:tc>
        <w:tc>
          <w:tcPr>
            <w:tcW w:w="626" w:type="dxa"/>
            <w:shd w:val="clear" w:color="auto" w:fill="auto"/>
            <w:noWrap/>
            <w:vAlign w:val="bottom"/>
            <w:hideMark/>
          </w:tcPr>
          <w:p w14:paraId="7D862F70"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690</w:t>
            </w:r>
          </w:p>
        </w:tc>
        <w:tc>
          <w:tcPr>
            <w:tcW w:w="625" w:type="dxa"/>
            <w:shd w:val="clear" w:color="auto" w:fill="auto"/>
            <w:noWrap/>
            <w:vAlign w:val="bottom"/>
            <w:hideMark/>
          </w:tcPr>
          <w:p w14:paraId="1FD6D154"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725</w:t>
            </w:r>
          </w:p>
        </w:tc>
        <w:tc>
          <w:tcPr>
            <w:tcW w:w="626" w:type="dxa"/>
            <w:shd w:val="clear" w:color="auto" w:fill="auto"/>
            <w:noWrap/>
            <w:vAlign w:val="bottom"/>
            <w:hideMark/>
          </w:tcPr>
          <w:p w14:paraId="0F293DE3"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830</w:t>
            </w:r>
          </w:p>
        </w:tc>
        <w:tc>
          <w:tcPr>
            <w:tcW w:w="626" w:type="dxa"/>
            <w:shd w:val="clear" w:color="auto" w:fill="auto"/>
            <w:noWrap/>
            <w:vAlign w:val="bottom"/>
            <w:hideMark/>
          </w:tcPr>
          <w:p w14:paraId="3C37F40C"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930</w:t>
            </w:r>
          </w:p>
        </w:tc>
        <w:tc>
          <w:tcPr>
            <w:tcW w:w="626" w:type="dxa"/>
            <w:shd w:val="clear" w:color="auto" w:fill="auto"/>
            <w:noWrap/>
            <w:vAlign w:val="bottom"/>
            <w:hideMark/>
          </w:tcPr>
          <w:p w14:paraId="499A4E3F"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917</w:t>
            </w:r>
          </w:p>
        </w:tc>
      </w:tr>
      <w:tr w:rsidR="00C079A9" w:rsidRPr="00A53EC8" w14:paraId="6A976324" w14:textId="77777777" w:rsidTr="00A53EC8">
        <w:tc>
          <w:tcPr>
            <w:tcW w:w="3686" w:type="dxa"/>
            <w:shd w:val="clear" w:color="auto" w:fill="auto"/>
            <w:noWrap/>
          </w:tcPr>
          <w:p w14:paraId="26A7CC04" w14:textId="77777777" w:rsidR="00C079A9" w:rsidRPr="00A53EC8" w:rsidRDefault="00C079A9" w:rsidP="00A53EC8">
            <w:pPr>
              <w:suppressAutoHyphens w:val="0"/>
              <w:spacing w:before="40" w:after="40" w:line="220" w:lineRule="exact"/>
              <w:rPr>
                <w:sz w:val="18"/>
                <w:szCs w:val="18"/>
              </w:rPr>
            </w:pPr>
            <w:r w:rsidRPr="00A53EC8">
              <w:rPr>
                <w:sz w:val="18"/>
                <w:lang w:val="fr-FR"/>
              </w:rPr>
              <w:t>Hommes</w:t>
            </w:r>
          </w:p>
        </w:tc>
        <w:tc>
          <w:tcPr>
            <w:tcW w:w="555" w:type="dxa"/>
            <w:shd w:val="clear" w:color="auto" w:fill="auto"/>
            <w:noWrap/>
            <w:vAlign w:val="bottom"/>
            <w:hideMark/>
          </w:tcPr>
          <w:p w14:paraId="0E4A718D"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369</w:t>
            </w:r>
          </w:p>
        </w:tc>
        <w:tc>
          <w:tcPr>
            <w:tcW w:w="626" w:type="dxa"/>
            <w:shd w:val="clear" w:color="auto" w:fill="auto"/>
            <w:noWrap/>
            <w:vAlign w:val="bottom"/>
            <w:hideMark/>
          </w:tcPr>
          <w:p w14:paraId="58F2D542"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351</w:t>
            </w:r>
          </w:p>
        </w:tc>
        <w:tc>
          <w:tcPr>
            <w:tcW w:w="625" w:type="dxa"/>
            <w:shd w:val="clear" w:color="auto" w:fill="auto"/>
            <w:noWrap/>
            <w:vAlign w:val="bottom"/>
            <w:hideMark/>
          </w:tcPr>
          <w:p w14:paraId="76EC372A"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399</w:t>
            </w:r>
          </w:p>
        </w:tc>
        <w:tc>
          <w:tcPr>
            <w:tcW w:w="626" w:type="dxa"/>
            <w:shd w:val="clear" w:color="auto" w:fill="auto"/>
            <w:noWrap/>
            <w:vAlign w:val="bottom"/>
            <w:hideMark/>
          </w:tcPr>
          <w:p w14:paraId="5F0D3F91"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462</w:t>
            </w:r>
          </w:p>
        </w:tc>
        <w:tc>
          <w:tcPr>
            <w:tcW w:w="626" w:type="dxa"/>
            <w:shd w:val="clear" w:color="auto" w:fill="auto"/>
            <w:noWrap/>
            <w:vAlign w:val="bottom"/>
            <w:hideMark/>
          </w:tcPr>
          <w:p w14:paraId="1A4C7A84"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475</w:t>
            </w:r>
          </w:p>
        </w:tc>
        <w:tc>
          <w:tcPr>
            <w:tcW w:w="626" w:type="dxa"/>
            <w:shd w:val="clear" w:color="auto" w:fill="auto"/>
            <w:noWrap/>
            <w:vAlign w:val="bottom"/>
            <w:hideMark/>
          </w:tcPr>
          <w:p w14:paraId="0304CF75"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473</w:t>
            </w:r>
          </w:p>
        </w:tc>
      </w:tr>
      <w:tr w:rsidR="00C079A9" w:rsidRPr="00A53EC8" w14:paraId="51A81B36" w14:textId="77777777" w:rsidTr="00A53EC8">
        <w:tc>
          <w:tcPr>
            <w:tcW w:w="3686" w:type="dxa"/>
            <w:shd w:val="clear" w:color="auto" w:fill="auto"/>
            <w:noWrap/>
            <w:hideMark/>
          </w:tcPr>
          <w:p w14:paraId="4CC3394A" w14:textId="77777777" w:rsidR="00C079A9" w:rsidRPr="00A53EC8" w:rsidRDefault="00C079A9" w:rsidP="00A53EC8">
            <w:pPr>
              <w:suppressAutoHyphens w:val="0"/>
              <w:spacing w:before="40" w:after="40" w:line="220" w:lineRule="exact"/>
              <w:rPr>
                <w:sz w:val="18"/>
                <w:szCs w:val="18"/>
                <w:lang w:val="fr-FR"/>
              </w:rPr>
            </w:pPr>
            <w:r w:rsidRPr="00A53EC8">
              <w:rPr>
                <w:sz w:val="18"/>
                <w:lang w:val="fr-FR"/>
              </w:rPr>
              <w:t>Néoplasme malin du côlon (C18)</w:t>
            </w:r>
          </w:p>
        </w:tc>
        <w:tc>
          <w:tcPr>
            <w:tcW w:w="555" w:type="dxa"/>
            <w:shd w:val="clear" w:color="auto" w:fill="auto"/>
            <w:noWrap/>
            <w:vAlign w:val="bottom"/>
            <w:hideMark/>
          </w:tcPr>
          <w:p w14:paraId="7879BB39"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1 200</w:t>
            </w:r>
          </w:p>
        </w:tc>
        <w:tc>
          <w:tcPr>
            <w:tcW w:w="626" w:type="dxa"/>
            <w:shd w:val="clear" w:color="auto" w:fill="auto"/>
            <w:noWrap/>
            <w:vAlign w:val="bottom"/>
            <w:hideMark/>
          </w:tcPr>
          <w:p w14:paraId="711076C2"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1 182</w:t>
            </w:r>
          </w:p>
        </w:tc>
        <w:tc>
          <w:tcPr>
            <w:tcW w:w="625" w:type="dxa"/>
            <w:shd w:val="clear" w:color="auto" w:fill="auto"/>
            <w:noWrap/>
            <w:vAlign w:val="bottom"/>
            <w:hideMark/>
          </w:tcPr>
          <w:p w14:paraId="1FA8F6D3"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1 135</w:t>
            </w:r>
          </w:p>
        </w:tc>
        <w:tc>
          <w:tcPr>
            <w:tcW w:w="626" w:type="dxa"/>
            <w:shd w:val="clear" w:color="auto" w:fill="auto"/>
            <w:noWrap/>
            <w:vAlign w:val="bottom"/>
            <w:hideMark/>
          </w:tcPr>
          <w:p w14:paraId="3011CA5B"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1 168</w:t>
            </w:r>
          </w:p>
        </w:tc>
        <w:tc>
          <w:tcPr>
            <w:tcW w:w="626" w:type="dxa"/>
            <w:shd w:val="clear" w:color="auto" w:fill="auto"/>
            <w:noWrap/>
            <w:vAlign w:val="bottom"/>
            <w:hideMark/>
          </w:tcPr>
          <w:p w14:paraId="358CC666"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1 247</w:t>
            </w:r>
          </w:p>
        </w:tc>
        <w:tc>
          <w:tcPr>
            <w:tcW w:w="626" w:type="dxa"/>
            <w:shd w:val="clear" w:color="auto" w:fill="auto"/>
            <w:noWrap/>
            <w:vAlign w:val="bottom"/>
            <w:hideMark/>
          </w:tcPr>
          <w:p w14:paraId="74A3F983"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1 166</w:t>
            </w:r>
          </w:p>
        </w:tc>
      </w:tr>
      <w:tr w:rsidR="00C079A9" w:rsidRPr="00A53EC8" w14:paraId="57B88961" w14:textId="77777777" w:rsidTr="00A53EC8">
        <w:tc>
          <w:tcPr>
            <w:tcW w:w="3686" w:type="dxa"/>
            <w:shd w:val="clear" w:color="auto" w:fill="auto"/>
            <w:noWrap/>
          </w:tcPr>
          <w:p w14:paraId="3928D3F0" w14:textId="77777777" w:rsidR="00C079A9" w:rsidRPr="00A53EC8" w:rsidRDefault="00C079A9" w:rsidP="00A53EC8">
            <w:pPr>
              <w:suppressAutoHyphens w:val="0"/>
              <w:spacing w:before="40" w:after="40" w:line="220" w:lineRule="exact"/>
              <w:rPr>
                <w:sz w:val="18"/>
                <w:szCs w:val="18"/>
              </w:rPr>
            </w:pPr>
            <w:r w:rsidRPr="00A53EC8">
              <w:rPr>
                <w:sz w:val="18"/>
                <w:lang w:val="fr-FR"/>
              </w:rPr>
              <w:t>Femmes</w:t>
            </w:r>
          </w:p>
        </w:tc>
        <w:tc>
          <w:tcPr>
            <w:tcW w:w="555" w:type="dxa"/>
            <w:shd w:val="clear" w:color="auto" w:fill="auto"/>
            <w:noWrap/>
            <w:vAlign w:val="bottom"/>
            <w:hideMark/>
          </w:tcPr>
          <w:p w14:paraId="6E57788C"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616</w:t>
            </w:r>
          </w:p>
        </w:tc>
        <w:tc>
          <w:tcPr>
            <w:tcW w:w="626" w:type="dxa"/>
            <w:shd w:val="clear" w:color="auto" w:fill="auto"/>
            <w:noWrap/>
            <w:vAlign w:val="bottom"/>
            <w:hideMark/>
          </w:tcPr>
          <w:p w14:paraId="2CB89550"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601</w:t>
            </w:r>
          </w:p>
        </w:tc>
        <w:tc>
          <w:tcPr>
            <w:tcW w:w="625" w:type="dxa"/>
            <w:shd w:val="clear" w:color="auto" w:fill="auto"/>
            <w:noWrap/>
            <w:vAlign w:val="bottom"/>
            <w:hideMark/>
          </w:tcPr>
          <w:p w14:paraId="4044DAAE"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600</w:t>
            </w:r>
          </w:p>
        </w:tc>
        <w:tc>
          <w:tcPr>
            <w:tcW w:w="626" w:type="dxa"/>
            <w:shd w:val="clear" w:color="auto" w:fill="auto"/>
            <w:noWrap/>
            <w:vAlign w:val="bottom"/>
            <w:hideMark/>
          </w:tcPr>
          <w:p w14:paraId="2C861D07"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631</w:t>
            </w:r>
          </w:p>
        </w:tc>
        <w:tc>
          <w:tcPr>
            <w:tcW w:w="626" w:type="dxa"/>
            <w:shd w:val="clear" w:color="auto" w:fill="auto"/>
            <w:noWrap/>
            <w:vAlign w:val="bottom"/>
            <w:hideMark/>
          </w:tcPr>
          <w:p w14:paraId="30146AE3"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653</w:t>
            </w:r>
          </w:p>
        </w:tc>
        <w:tc>
          <w:tcPr>
            <w:tcW w:w="626" w:type="dxa"/>
            <w:shd w:val="clear" w:color="auto" w:fill="auto"/>
            <w:noWrap/>
            <w:vAlign w:val="bottom"/>
            <w:hideMark/>
          </w:tcPr>
          <w:p w14:paraId="1A555C09"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593</w:t>
            </w:r>
          </w:p>
        </w:tc>
      </w:tr>
      <w:tr w:rsidR="00C079A9" w:rsidRPr="00A53EC8" w14:paraId="1A2011D1" w14:textId="77777777" w:rsidTr="00A53EC8">
        <w:tc>
          <w:tcPr>
            <w:tcW w:w="3686" w:type="dxa"/>
            <w:shd w:val="clear" w:color="auto" w:fill="auto"/>
            <w:noWrap/>
          </w:tcPr>
          <w:p w14:paraId="5D7B2C59" w14:textId="77777777" w:rsidR="00C079A9" w:rsidRPr="00A53EC8" w:rsidRDefault="00C079A9" w:rsidP="00A53EC8">
            <w:pPr>
              <w:suppressAutoHyphens w:val="0"/>
              <w:spacing w:before="40" w:after="40" w:line="220" w:lineRule="exact"/>
              <w:rPr>
                <w:sz w:val="18"/>
                <w:szCs w:val="18"/>
              </w:rPr>
            </w:pPr>
            <w:r w:rsidRPr="00A53EC8">
              <w:rPr>
                <w:sz w:val="18"/>
                <w:lang w:val="fr-FR"/>
              </w:rPr>
              <w:t>Hommes</w:t>
            </w:r>
          </w:p>
        </w:tc>
        <w:tc>
          <w:tcPr>
            <w:tcW w:w="555" w:type="dxa"/>
            <w:shd w:val="clear" w:color="auto" w:fill="auto"/>
            <w:noWrap/>
            <w:vAlign w:val="bottom"/>
            <w:hideMark/>
          </w:tcPr>
          <w:p w14:paraId="59613191"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584</w:t>
            </w:r>
          </w:p>
        </w:tc>
        <w:tc>
          <w:tcPr>
            <w:tcW w:w="626" w:type="dxa"/>
            <w:shd w:val="clear" w:color="auto" w:fill="auto"/>
            <w:noWrap/>
            <w:vAlign w:val="bottom"/>
            <w:hideMark/>
          </w:tcPr>
          <w:p w14:paraId="00B75C59"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581</w:t>
            </w:r>
          </w:p>
        </w:tc>
        <w:tc>
          <w:tcPr>
            <w:tcW w:w="625" w:type="dxa"/>
            <w:shd w:val="clear" w:color="auto" w:fill="auto"/>
            <w:noWrap/>
            <w:vAlign w:val="bottom"/>
            <w:hideMark/>
          </w:tcPr>
          <w:p w14:paraId="155E7F8D"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535</w:t>
            </w:r>
          </w:p>
        </w:tc>
        <w:tc>
          <w:tcPr>
            <w:tcW w:w="626" w:type="dxa"/>
            <w:shd w:val="clear" w:color="auto" w:fill="auto"/>
            <w:noWrap/>
            <w:vAlign w:val="bottom"/>
            <w:hideMark/>
          </w:tcPr>
          <w:p w14:paraId="6550070F"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537</w:t>
            </w:r>
          </w:p>
        </w:tc>
        <w:tc>
          <w:tcPr>
            <w:tcW w:w="626" w:type="dxa"/>
            <w:shd w:val="clear" w:color="auto" w:fill="auto"/>
            <w:noWrap/>
            <w:vAlign w:val="bottom"/>
            <w:hideMark/>
          </w:tcPr>
          <w:p w14:paraId="4A2BB0B0"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594</w:t>
            </w:r>
          </w:p>
        </w:tc>
        <w:tc>
          <w:tcPr>
            <w:tcW w:w="626" w:type="dxa"/>
            <w:shd w:val="clear" w:color="auto" w:fill="auto"/>
            <w:noWrap/>
            <w:vAlign w:val="bottom"/>
            <w:hideMark/>
          </w:tcPr>
          <w:p w14:paraId="09263731"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573</w:t>
            </w:r>
          </w:p>
        </w:tc>
      </w:tr>
      <w:tr w:rsidR="00C079A9" w:rsidRPr="00A53EC8" w14:paraId="510BDBF1" w14:textId="77777777" w:rsidTr="00A53EC8">
        <w:tc>
          <w:tcPr>
            <w:tcW w:w="3686" w:type="dxa"/>
            <w:shd w:val="clear" w:color="auto" w:fill="auto"/>
            <w:noWrap/>
            <w:hideMark/>
          </w:tcPr>
          <w:p w14:paraId="5B584F8C" w14:textId="77777777" w:rsidR="00C079A9" w:rsidRPr="00A53EC8" w:rsidRDefault="00C079A9" w:rsidP="00A53EC8">
            <w:pPr>
              <w:suppressAutoHyphens w:val="0"/>
              <w:spacing w:before="40" w:after="40" w:line="220" w:lineRule="exact"/>
              <w:rPr>
                <w:sz w:val="18"/>
                <w:szCs w:val="18"/>
              </w:rPr>
            </w:pPr>
            <w:r w:rsidRPr="00A53EC8">
              <w:rPr>
                <w:sz w:val="18"/>
                <w:lang w:val="fr-FR"/>
              </w:rPr>
              <w:t>Insuffisance cardiaque (I50)</w:t>
            </w:r>
          </w:p>
        </w:tc>
        <w:tc>
          <w:tcPr>
            <w:tcW w:w="555" w:type="dxa"/>
            <w:shd w:val="clear" w:color="auto" w:fill="auto"/>
            <w:noWrap/>
            <w:vAlign w:val="bottom"/>
            <w:hideMark/>
          </w:tcPr>
          <w:p w14:paraId="65F098C8"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1 200</w:t>
            </w:r>
          </w:p>
        </w:tc>
        <w:tc>
          <w:tcPr>
            <w:tcW w:w="626" w:type="dxa"/>
            <w:shd w:val="clear" w:color="auto" w:fill="auto"/>
            <w:noWrap/>
            <w:vAlign w:val="bottom"/>
            <w:hideMark/>
          </w:tcPr>
          <w:p w14:paraId="5A221236"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1 161</w:t>
            </w:r>
          </w:p>
        </w:tc>
        <w:tc>
          <w:tcPr>
            <w:tcW w:w="625" w:type="dxa"/>
            <w:shd w:val="clear" w:color="auto" w:fill="auto"/>
            <w:noWrap/>
            <w:vAlign w:val="bottom"/>
            <w:hideMark/>
          </w:tcPr>
          <w:p w14:paraId="68218E7C"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1 126</w:t>
            </w:r>
          </w:p>
        </w:tc>
        <w:tc>
          <w:tcPr>
            <w:tcW w:w="626" w:type="dxa"/>
            <w:shd w:val="clear" w:color="auto" w:fill="auto"/>
            <w:noWrap/>
            <w:vAlign w:val="bottom"/>
            <w:hideMark/>
          </w:tcPr>
          <w:p w14:paraId="6A642853"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1 003</w:t>
            </w:r>
          </w:p>
        </w:tc>
        <w:tc>
          <w:tcPr>
            <w:tcW w:w="626" w:type="dxa"/>
            <w:shd w:val="clear" w:color="auto" w:fill="auto"/>
            <w:noWrap/>
            <w:vAlign w:val="bottom"/>
            <w:hideMark/>
          </w:tcPr>
          <w:p w14:paraId="1F6BECF8"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1 056</w:t>
            </w:r>
          </w:p>
        </w:tc>
        <w:tc>
          <w:tcPr>
            <w:tcW w:w="626" w:type="dxa"/>
            <w:shd w:val="clear" w:color="auto" w:fill="auto"/>
            <w:noWrap/>
            <w:vAlign w:val="bottom"/>
            <w:hideMark/>
          </w:tcPr>
          <w:p w14:paraId="0A6EA064"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1 100</w:t>
            </w:r>
          </w:p>
        </w:tc>
      </w:tr>
      <w:tr w:rsidR="00C079A9" w:rsidRPr="00A53EC8" w14:paraId="79389018" w14:textId="77777777" w:rsidTr="00A53EC8">
        <w:tc>
          <w:tcPr>
            <w:tcW w:w="3686" w:type="dxa"/>
            <w:shd w:val="clear" w:color="auto" w:fill="auto"/>
            <w:noWrap/>
          </w:tcPr>
          <w:p w14:paraId="4F018E8E" w14:textId="77777777" w:rsidR="00C079A9" w:rsidRPr="00A53EC8" w:rsidRDefault="00C079A9" w:rsidP="00A53EC8">
            <w:pPr>
              <w:suppressAutoHyphens w:val="0"/>
              <w:spacing w:before="40" w:after="40" w:line="220" w:lineRule="exact"/>
              <w:rPr>
                <w:sz w:val="18"/>
                <w:szCs w:val="18"/>
              </w:rPr>
            </w:pPr>
            <w:r w:rsidRPr="00A53EC8">
              <w:rPr>
                <w:sz w:val="18"/>
                <w:lang w:val="fr-FR"/>
              </w:rPr>
              <w:t>Femmes</w:t>
            </w:r>
          </w:p>
        </w:tc>
        <w:tc>
          <w:tcPr>
            <w:tcW w:w="555" w:type="dxa"/>
            <w:shd w:val="clear" w:color="auto" w:fill="auto"/>
            <w:noWrap/>
            <w:vAlign w:val="bottom"/>
            <w:hideMark/>
          </w:tcPr>
          <w:p w14:paraId="09C6CDE8"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719</w:t>
            </w:r>
          </w:p>
        </w:tc>
        <w:tc>
          <w:tcPr>
            <w:tcW w:w="626" w:type="dxa"/>
            <w:shd w:val="clear" w:color="auto" w:fill="auto"/>
            <w:noWrap/>
            <w:vAlign w:val="bottom"/>
            <w:hideMark/>
          </w:tcPr>
          <w:p w14:paraId="2AD5FB79"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725</w:t>
            </w:r>
          </w:p>
        </w:tc>
        <w:tc>
          <w:tcPr>
            <w:tcW w:w="625" w:type="dxa"/>
            <w:shd w:val="clear" w:color="auto" w:fill="auto"/>
            <w:noWrap/>
            <w:vAlign w:val="bottom"/>
            <w:hideMark/>
          </w:tcPr>
          <w:p w14:paraId="6E1D21A7"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670</w:t>
            </w:r>
          </w:p>
        </w:tc>
        <w:tc>
          <w:tcPr>
            <w:tcW w:w="626" w:type="dxa"/>
            <w:shd w:val="clear" w:color="auto" w:fill="auto"/>
            <w:noWrap/>
            <w:vAlign w:val="bottom"/>
            <w:hideMark/>
          </w:tcPr>
          <w:p w14:paraId="6EA0F58E"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568</w:t>
            </w:r>
          </w:p>
        </w:tc>
        <w:tc>
          <w:tcPr>
            <w:tcW w:w="626" w:type="dxa"/>
            <w:shd w:val="clear" w:color="auto" w:fill="auto"/>
            <w:noWrap/>
            <w:vAlign w:val="bottom"/>
            <w:hideMark/>
          </w:tcPr>
          <w:p w14:paraId="2FF94C63"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581</w:t>
            </w:r>
          </w:p>
        </w:tc>
        <w:tc>
          <w:tcPr>
            <w:tcW w:w="626" w:type="dxa"/>
            <w:shd w:val="clear" w:color="auto" w:fill="auto"/>
            <w:noWrap/>
            <w:vAlign w:val="bottom"/>
            <w:hideMark/>
          </w:tcPr>
          <w:p w14:paraId="09F438ED"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604</w:t>
            </w:r>
          </w:p>
        </w:tc>
      </w:tr>
      <w:tr w:rsidR="00C079A9" w:rsidRPr="00A53EC8" w14:paraId="1D07F466" w14:textId="77777777" w:rsidTr="00A53EC8">
        <w:tc>
          <w:tcPr>
            <w:tcW w:w="3686" w:type="dxa"/>
            <w:shd w:val="clear" w:color="auto" w:fill="auto"/>
            <w:noWrap/>
          </w:tcPr>
          <w:p w14:paraId="09FCEB2C" w14:textId="77777777" w:rsidR="00C079A9" w:rsidRPr="00A53EC8" w:rsidRDefault="00C079A9" w:rsidP="00A53EC8">
            <w:pPr>
              <w:suppressAutoHyphens w:val="0"/>
              <w:spacing w:before="40" w:after="40" w:line="220" w:lineRule="exact"/>
              <w:rPr>
                <w:sz w:val="18"/>
                <w:szCs w:val="18"/>
              </w:rPr>
            </w:pPr>
            <w:r w:rsidRPr="00A53EC8">
              <w:rPr>
                <w:sz w:val="18"/>
                <w:lang w:val="fr-FR"/>
              </w:rPr>
              <w:t>Hommes</w:t>
            </w:r>
          </w:p>
        </w:tc>
        <w:tc>
          <w:tcPr>
            <w:tcW w:w="555" w:type="dxa"/>
            <w:shd w:val="clear" w:color="auto" w:fill="auto"/>
            <w:noWrap/>
            <w:vAlign w:val="bottom"/>
            <w:hideMark/>
          </w:tcPr>
          <w:p w14:paraId="46D6B39A"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481</w:t>
            </w:r>
          </w:p>
        </w:tc>
        <w:tc>
          <w:tcPr>
            <w:tcW w:w="626" w:type="dxa"/>
            <w:shd w:val="clear" w:color="auto" w:fill="auto"/>
            <w:noWrap/>
            <w:vAlign w:val="bottom"/>
            <w:hideMark/>
          </w:tcPr>
          <w:p w14:paraId="35B4F2C3"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436</w:t>
            </w:r>
          </w:p>
        </w:tc>
        <w:tc>
          <w:tcPr>
            <w:tcW w:w="625" w:type="dxa"/>
            <w:shd w:val="clear" w:color="auto" w:fill="auto"/>
            <w:noWrap/>
            <w:vAlign w:val="bottom"/>
            <w:hideMark/>
          </w:tcPr>
          <w:p w14:paraId="79D1F82E"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456</w:t>
            </w:r>
          </w:p>
        </w:tc>
        <w:tc>
          <w:tcPr>
            <w:tcW w:w="626" w:type="dxa"/>
            <w:shd w:val="clear" w:color="auto" w:fill="auto"/>
            <w:noWrap/>
            <w:vAlign w:val="bottom"/>
            <w:hideMark/>
          </w:tcPr>
          <w:p w14:paraId="072AF8A5"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435</w:t>
            </w:r>
          </w:p>
        </w:tc>
        <w:tc>
          <w:tcPr>
            <w:tcW w:w="626" w:type="dxa"/>
            <w:shd w:val="clear" w:color="auto" w:fill="auto"/>
            <w:noWrap/>
            <w:vAlign w:val="bottom"/>
            <w:hideMark/>
          </w:tcPr>
          <w:p w14:paraId="16919634"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475</w:t>
            </w:r>
          </w:p>
        </w:tc>
        <w:tc>
          <w:tcPr>
            <w:tcW w:w="626" w:type="dxa"/>
            <w:shd w:val="clear" w:color="auto" w:fill="auto"/>
            <w:noWrap/>
            <w:vAlign w:val="bottom"/>
            <w:hideMark/>
          </w:tcPr>
          <w:p w14:paraId="6A3C0E92"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496</w:t>
            </w:r>
          </w:p>
        </w:tc>
      </w:tr>
      <w:tr w:rsidR="00C079A9" w:rsidRPr="00A53EC8" w14:paraId="416D7619" w14:textId="77777777" w:rsidTr="00A53EC8">
        <w:tc>
          <w:tcPr>
            <w:tcW w:w="3686" w:type="dxa"/>
            <w:shd w:val="clear" w:color="auto" w:fill="auto"/>
            <w:noWrap/>
          </w:tcPr>
          <w:p w14:paraId="55379C1C" w14:textId="77777777" w:rsidR="00C079A9" w:rsidRPr="00A53EC8" w:rsidRDefault="00C079A9" w:rsidP="00A53EC8">
            <w:pPr>
              <w:suppressAutoHyphens w:val="0"/>
              <w:spacing w:before="40" w:after="40" w:line="220" w:lineRule="exact"/>
              <w:rPr>
                <w:sz w:val="18"/>
                <w:szCs w:val="18"/>
                <w:lang w:val="fr-FR"/>
              </w:rPr>
            </w:pPr>
            <w:r w:rsidRPr="00A53EC8">
              <w:rPr>
                <w:sz w:val="18"/>
                <w:lang w:val="fr-FR"/>
              </w:rPr>
              <w:t>Néoplasme malin de la prostate (C61)</w:t>
            </w:r>
          </w:p>
        </w:tc>
        <w:tc>
          <w:tcPr>
            <w:tcW w:w="555" w:type="dxa"/>
            <w:shd w:val="clear" w:color="auto" w:fill="auto"/>
            <w:noWrap/>
            <w:vAlign w:val="bottom"/>
          </w:tcPr>
          <w:p w14:paraId="516CBAB5"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936</w:t>
            </w:r>
          </w:p>
        </w:tc>
        <w:tc>
          <w:tcPr>
            <w:tcW w:w="626" w:type="dxa"/>
            <w:shd w:val="clear" w:color="auto" w:fill="auto"/>
            <w:noWrap/>
            <w:vAlign w:val="bottom"/>
          </w:tcPr>
          <w:p w14:paraId="5343981B"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928</w:t>
            </w:r>
          </w:p>
        </w:tc>
        <w:tc>
          <w:tcPr>
            <w:tcW w:w="625" w:type="dxa"/>
            <w:shd w:val="clear" w:color="auto" w:fill="auto"/>
            <w:noWrap/>
            <w:vAlign w:val="bottom"/>
          </w:tcPr>
          <w:p w14:paraId="632F224B"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961</w:t>
            </w:r>
          </w:p>
        </w:tc>
        <w:tc>
          <w:tcPr>
            <w:tcW w:w="626" w:type="dxa"/>
            <w:shd w:val="clear" w:color="auto" w:fill="auto"/>
            <w:noWrap/>
            <w:vAlign w:val="bottom"/>
          </w:tcPr>
          <w:p w14:paraId="224372F6"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958</w:t>
            </w:r>
          </w:p>
        </w:tc>
        <w:tc>
          <w:tcPr>
            <w:tcW w:w="626" w:type="dxa"/>
            <w:shd w:val="clear" w:color="auto" w:fill="auto"/>
            <w:noWrap/>
            <w:vAlign w:val="bottom"/>
          </w:tcPr>
          <w:p w14:paraId="109E076F"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895</w:t>
            </w:r>
          </w:p>
        </w:tc>
        <w:tc>
          <w:tcPr>
            <w:tcW w:w="626" w:type="dxa"/>
            <w:shd w:val="clear" w:color="auto" w:fill="auto"/>
            <w:noWrap/>
            <w:vAlign w:val="bottom"/>
          </w:tcPr>
          <w:p w14:paraId="198FEC6B"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973</w:t>
            </w:r>
          </w:p>
        </w:tc>
      </w:tr>
      <w:tr w:rsidR="00A53EC8" w:rsidRPr="00A53EC8" w14:paraId="347C9E77" w14:textId="77777777" w:rsidTr="00A53EC8">
        <w:tc>
          <w:tcPr>
            <w:tcW w:w="3686" w:type="dxa"/>
            <w:tcBorders>
              <w:bottom w:val="single" w:sz="12" w:space="0" w:color="auto"/>
            </w:tcBorders>
            <w:shd w:val="clear" w:color="auto" w:fill="auto"/>
            <w:noWrap/>
            <w:hideMark/>
          </w:tcPr>
          <w:p w14:paraId="1F5883E3" w14:textId="77777777" w:rsidR="00C079A9" w:rsidRPr="00A53EC8" w:rsidRDefault="00C079A9" w:rsidP="00A53EC8">
            <w:pPr>
              <w:suppressAutoHyphens w:val="0"/>
              <w:spacing w:before="40" w:after="40" w:line="220" w:lineRule="exact"/>
              <w:rPr>
                <w:sz w:val="18"/>
                <w:szCs w:val="18"/>
              </w:rPr>
            </w:pPr>
            <w:r w:rsidRPr="00A53EC8">
              <w:rPr>
                <w:sz w:val="18"/>
                <w:lang w:val="fr-FR"/>
              </w:rPr>
              <w:t>Hommes</w:t>
            </w:r>
          </w:p>
        </w:tc>
        <w:tc>
          <w:tcPr>
            <w:tcW w:w="555" w:type="dxa"/>
            <w:tcBorders>
              <w:bottom w:val="single" w:sz="12" w:space="0" w:color="auto"/>
            </w:tcBorders>
            <w:shd w:val="clear" w:color="auto" w:fill="auto"/>
            <w:noWrap/>
            <w:vAlign w:val="bottom"/>
            <w:hideMark/>
          </w:tcPr>
          <w:p w14:paraId="21C85709"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936</w:t>
            </w:r>
          </w:p>
        </w:tc>
        <w:tc>
          <w:tcPr>
            <w:tcW w:w="626" w:type="dxa"/>
            <w:tcBorders>
              <w:bottom w:val="single" w:sz="12" w:space="0" w:color="auto"/>
            </w:tcBorders>
            <w:shd w:val="clear" w:color="auto" w:fill="auto"/>
            <w:noWrap/>
            <w:vAlign w:val="bottom"/>
            <w:hideMark/>
          </w:tcPr>
          <w:p w14:paraId="1DBFB742"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928</w:t>
            </w:r>
          </w:p>
        </w:tc>
        <w:tc>
          <w:tcPr>
            <w:tcW w:w="625" w:type="dxa"/>
            <w:tcBorders>
              <w:bottom w:val="single" w:sz="12" w:space="0" w:color="auto"/>
            </w:tcBorders>
            <w:shd w:val="clear" w:color="auto" w:fill="auto"/>
            <w:noWrap/>
            <w:vAlign w:val="bottom"/>
            <w:hideMark/>
          </w:tcPr>
          <w:p w14:paraId="5EE62149"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961</w:t>
            </w:r>
          </w:p>
        </w:tc>
        <w:tc>
          <w:tcPr>
            <w:tcW w:w="626" w:type="dxa"/>
            <w:tcBorders>
              <w:bottom w:val="single" w:sz="12" w:space="0" w:color="auto"/>
            </w:tcBorders>
            <w:shd w:val="clear" w:color="auto" w:fill="auto"/>
            <w:noWrap/>
            <w:vAlign w:val="bottom"/>
            <w:hideMark/>
          </w:tcPr>
          <w:p w14:paraId="3D97E435"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958</w:t>
            </w:r>
          </w:p>
        </w:tc>
        <w:tc>
          <w:tcPr>
            <w:tcW w:w="626" w:type="dxa"/>
            <w:tcBorders>
              <w:bottom w:val="single" w:sz="12" w:space="0" w:color="auto"/>
            </w:tcBorders>
            <w:shd w:val="clear" w:color="auto" w:fill="auto"/>
            <w:noWrap/>
            <w:vAlign w:val="bottom"/>
            <w:hideMark/>
          </w:tcPr>
          <w:p w14:paraId="071A944F"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895</w:t>
            </w:r>
          </w:p>
        </w:tc>
        <w:tc>
          <w:tcPr>
            <w:tcW w:w="626" w:type="dxa"/>
            <w:tcBorders>
              <w:bottom w:val="single" w:sz="12" w:space="0" w:color="auto"/>
            </w:tcBorders>
            <w:shd w:val="clear" w:color="auto" w:fill="auto"/>
            <w:noWrap/>
            <w:vAlign w:val="bottom"/>
            <w:hideMark/>
          </w:tcPr>
          <w:p w14:paraId="21B84004" w14:textId="77777777" w:rsidR="00C079A9" w:rsidRPr="00A53EC8" w:rsidRDefault="00C079A9" w:rsidP="00A53EC8">
            <w:pPr>
              <w:suppressAutoHyphens w:val="0"/>
              <w:spacing w:before="40" w:after="40" w:line="220" w:lineRule="exact"/>
              <w:jc w:val="right"/>
              <w:rPr>
                <w:sz w:val="18"/>
                <w:szCs w:val="18"/>
              </w:rPr>
            </w:pPr>
            <w:r w:rsidRPr="00A53EC8">
              <w:rPr>
                <w:sz w:val="18"/>
                <w:lang w:val="fr-FR"/>
              </w:rPr>
              <w:t>973</w:t>
            </w:r>
          </w:p>
        </w:tc>
      </w:tr>
    </w:tbl>
    <w:p w14:paraId="2BD7F9DF" w14:textId="6E38A604" w:rsidR="00C079A9" w:rsidRPr="00FF69AF" w:rsidRDefault="00C079A9" w:rsidP="00FF69AF">
      <w:pPr>
        <w:spacing w:before="120" w:line="220" w:lineRule="exact"/>
        <w:ind w:left="1134" w:right="1134" w:firstLine="170"/>
        <w:rPr>
          <w:sz w:val="18"/>
          <w:lang w:val="fr-FR"/>
        </w:rPr>
      </w:pPr>
      <w:r w:rsidRPr="00FF69AF">
        <w:rPr>
          <w:sz w:val="18"/>
          <w:lang w:val="fr-FR"/>
        </w:rPr>
        <w:t xml:space="preserve">* </w:t>
      </w:r>
      <w:r w:rsidR="00FF69AF">
        <w:rPr>
          <w:sz w:val="18"/>
          <w:lang w:val="fr-FR"/>
        </w:rPr>
        <w:t xml:space="preserve"> </w:t>
      </w:r>
      <w:r w:rsidRPr="00FF69AF">
        <w:rPr>
          <w:sz w:val="18"/>
          <w:lang w:val="fr-FR"/>
        </w:rPr>
        <w:t>Sur la base des codes à trois caractères de la CIM-10.</w:t>
      </w:r>
    </w:p>
    <w:p w14:paraId="1799B429" w14:textId="1B502F70" w:rsidR="00C079A9" w:rsidRPr="00B723FA" w:rsidRDefault="00C079A9" w:rsidP="00C079A9">
      <w:pPr>
        <w:pStyle w:val="SingleTxtG"/>
        <w:spacing w:before="240" w:after="240"/>
        <w:rPr>
          <w:lang w:val="fr-FR"/>
        </w:rPr>
      </w:pPr>
      <w:bookmarkStart w:id="24" w:name="_Hlk163394685"/>
      <w:r>
        <w:rPr>
          <w:lang w:val="fr-FR"/>
        </w:rPr>
        <w:t>36.</w:t>
      </w:r>
      <w:r>
        <w:rPr>
          <w:lang w:val="fr-FR"/>
        </w:rPr>
        <w:tab/>
        <w:t xml:space="preserve">Le tableau ci-dessous présente les </w:t>
      </w:r>
      <w:r>
        <w:rPr>
          <w:i/>
          <w:iCs/>
          <w:lang w:val="fr-FR"/>
        </w:rPr>
        <w:t>nouveaux cas de tuberculose pour 100 000 habitants</w:t>
      </w:r>
      <w:r>
        <w:rPr>
          <w:lang w:val="fr-FR"/>
        </w:rPr>
        <w:t xml:space="preserve"> pour la période 2017-2023.</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188"/>
        <w:gridCol w:w="884"/>
        <w:gridCol w:w="883"/>
        <w:gridCol w:w="883"/>
        <w:gridCol w:w="883"/>
        <w:gridCol w:w="883"/>
        <w:gridCol w:w="883"/>
        <w:gridCol w:w="883"/>
      </w:tblGrid>
      <w:tr w:rsidR="00A53EC8" w:rsidRPr="00A53EC8" w14:paraId="3A399025" w14:textId="77777777" w:rsidTr="00A53EC8">
        <w:trPr>
          <w:tblHeader/>
        </w:trPr>
        <w:tc>
          <w:tcPr>
            <w:tcW w:w="1024" w:type="dxa"/>
            <w:shd w:val="clear" w:color="auto" w:fill="auto"/>
            <w:vAlign w:val="bottom"/>
            <w:hideMark/>
          </w:tcPr>
          <w:p w14:paraId="7EA13BB1" w14:textId="77777777" w:rsidR="00C079A9" w:rsidRPr="00A53EC8" w:rsidRDefault="00C079A9" w:rsidP="00A53EC8">
            <w:pPr>
              <w:suppressAutoHyphens w:val="0"/>
              <w:spacing w:before="80" w:after="80" w:line="200" w:lineRule="exact"/>
              <w:rPr>
                <w:i/>
                <w:sz w:val="16"/>
                <w:szCs w:val="16"/>
              </w:rPr>
            </w:pPr>
            <w:r w:rsidRPr="00A53EC8">
              <w:rPr>
                <w:i/>
                <w:sz w:val="16"/>
                <w:lang w:val="fr-FR"/>
              </w:rPr>
              <w:t>Année</w:t>
            </w:r>
          </w:p>
        </w:tc>
        <w:tc>
          <w:tcPr>
            <w:tcW w:w="762" w:type="dxa"/>
            <w:shd w:val="clear" w:color="auto" w:fill="auto"/>
            <w:vAlign w:val="bottom"/>
            <w:hideMark/>
          </w:tcPr>
          <w:p w14:paraId="0A7BFB5A" w14:textId="77777777" w:rsidR="00C079A9" w:rsidRPr="00A53EC8" w:rsidRDefault="00C079A9" w:rsidP="00A53EC8">
            <w:pPr>
              <w:suppressAutoHyphens w:val="0"/>
              <w:spacing w:before="80" w:after="80" w:line="200" w:lineRule="exact"/>
              <w:jc w:val="right"/>
              <w:rPr>
                <w:i/>
                <w:sz w:val="16"/>
                <w:szCs w:val="16"/>
              </w:rPr>
            </w:pPr>
            <w:r w:rsidRPr="00A53EC8">
              <w:rPr>
                <w:i/>
                <w:sz w:val="16"/>
                <w:lang w:val="fr-FR"/>
              </w:rPr>
              <w:t>2017</w:t>
            </w:r>
          </w:p>
        </w:tc>
        <w:tc>
          <w:tcPr>
            <w:tcW w:w="762" w:type="dxa"/>
            <w:shd w:val="clear" w:color="auto" w:fill="auto"/>
            <w:vAlign w:val="bottom"/>
            <w:hideMark/>
          </w:tcPr>
          <w:p w14:paraId="51665D86" w14:textId="77777777" w:rsidR="00C079A9" w:rsidRPr="00A53EC8" w:rsidRDefault="00C079A9" w:rsidP="00A53EC8">
            <w:pPr>
              <w:suppressAutoHyphens w:val="0"/>
              <w:spacing w:before="80" w:after="80" w:line="200" w:lineRule="exact"/>
              <w:jc w:val="right"/>
              <w:rPr>
                <w:i/>
                <w:sz w:val="16"/>
                <w:szCs w:val="16"/>
              </w:rPr>
            </w:pPr>
            <w:r w:rsidRPr="00A53EC8">
              <w:rPr>
                <w:i/>
                <w:sz w:val="16"/>
                <w:lang w:val="fr-FR"/>
              </w:rPr>
              <w:t>2018</w:t>
            </w:r>
          </w:p>
        </w:tc>
        <w:tc>
          <w:tcPr>
            <w:tcW w:w="762" w:type="dxa"/>
            <w:shd w:val="clear" w:color="auto" w:fill="auto"/>
            <w:vAlign w:val="bottom"/>
            <w:hideMark/>
          </w:tcPr>
          <w:p w14:paraId="5F1EAF80" w14:textId="77777777" w:rsidR="00C079A9" w:rsidRPr="00A53EC8" w:rsidRDefault="00C079A9" w:rsidP="00A53EC8">
            <w:pPr>
              <w:suppressAutoHyphens w:val="0"/>
              <w:spacing w:before="80" w:after="80" w:line="200" w:lineRule="exact"/>
              <w:jc w:val="right"/>
              <w:rPr>
                <w:i/>
                <w:sz w:val="16"/>
                <w:szCs w:val="16"/>
              </w:rPr>
            </w:pPr>
            <w:r w:rsidRPr="00A53EC8">
              <w:rPr>
                <w:i/>
                <w:sz w:val="16"/>
                <w:lang w:val="fr-FR"/>
              </w:rPr>
              <w:t>2019</w:t>
            </w:r>
          </w:p>
        </w:tc>
        <w:tc>
          <w:tcPr>
            <w:tcW w:w="762" w:type="dxa"/>
            <w:shd w:val="clear" w:color="auto" w:fill="auto"/>
            <w:vAlign w:val="bottom"/>
            <w:hideMark/>
          </w:tcPr>
          <w:p w14:paraId="373FA8D4" w14:textId="77777777" w:rsidR="00C079A9" w:rsidRPr="00A53EC8" w:rsidRDefault="00C079A9" w:rsidP="00A53EC8">
            <w:pPr>
              <w:suppressAutoHyphens w:val="0"/>
              <w:spacing w:before="80" w:after="80" w:line="200" w:lineRule="exact"/>
              <w:jc w:val="right"/>
              <w:rPr>
                <w:i/>
                <w:sz w:val="16"/>
                <w:szCs w:val="16"/>
              </w:rPr>
            </w:pPr>
            <w:r w:rsidRPr="00A53EC8">
              <w:rPr>
                <w:i/>
                <w:sz w:val="16"/>
                <w:lang w:val="fr-FR"/>
              </w:rPr>
              <w:t>2020</w:t>
            </w:r>
          </w:p>
        </w:tc>
        <w:tc>
          <w:tcPr>
            <w:tcW w:w="762" w:type="dxa"/>
            <w:shd w:val="clear" w:color="auto" w:fill="auto"/>
            <w:vAlign w:val="bottom"/>
            <w:hideMark/>
          </w:tcPr>
          <w:p w14:paraId="203C9300" w14:textId="77777777" w:rsidR="00C079A9" w:rsidRPr="00A53EC8" w:rsidRDefault="00C079A9" w:rsidP="00A53EC8">
            <w:pPr>
              <w:suppressAutoHyphens w:val="0"/>
              <w:spacing w:before="80" w:after="80" w:line="200" w:lineRule="exact"/>
              <w:jc w:val="right"/>
              <w:rPr>
                <w:i/>
                <w:sz w:val="16"/>
                <w:szCs w:val="16"/>
              </w:rPr>
            </w:pPr>
            <w:r w:rsidRPr="00A53EC8">
              <w:rPr>
                <w:i/>
                <w:sz w:val="16"/>
                <w:lang w:val="fr-FR"/>
              </w:rPr>
              <w:t>2021</w:t>
            </w:r>
          </w:p>
        </w:tc>
        <w:tc>
          <w:tcPr>
            <w:tcW w:w="762" w:type="dxa"/>
            <w:shd w:val="clear" w:color="auto" w:fill="auto"/>
            <w:vAlign w:val="bottom"/>
            <w:hideMark/>
          </w:tcPr>
          <w:p w14:paraId="4EE03380" w14:textId="77777777" w:rsidR="00C079A9" w:rsidRPr="00A53EC8" w:rsidRDefault="00C079A9" w:rsidP="00A53EC8">
            <w:pPr>
              <w:suppressAutoHyphens w:val="0"/>
              <w:spacing w:before="80" w:after="80" w:line="200" w:lineRule="exact"/>
              <w:jc w:val="right"/>
              <w:rPr>
                <w:i/>
                <w:sz w:val="16"/>
                <w:szCs w:val="16"/>
              </w:rPr>
            </w:pPr>
            <w:r w:rsidRPr="00A53EC8">
              <w:rPr>
                <w:i/>
                <w:sz w:val="16"/>
                <w:lang w:val="fr-FR"/>
              </w:rPr>
              <w:t>2022</w:t>
            </w:r>
          </w:p>
        </w:tc>
        <w:tc>
          <w:tcPr>
            <w:tcW w:w="762" w:type="dxa"/>
            <w:shd w:val="clear" w:color="auto" w:fill="auto"/>
            <w:vAlign w:val="bottom"/>
            <w:hideMark/>
          </w:tcPr>
          <w:p w14:paraId="0A24A0CD" w14:textId="77777777" w:rsidR="00C079A9" w:rsidRPr="00A53EC8" w:rsidRDefault="00C079A9" w:rsidP="00A53EC8">
            <w:pPr>
              <w:suppressAutoHyphens w:val="0"/>
              <w:spacing w:before="80" w:after="80" w:line="200" w:lineRule="exact"/>
              <w:jc w:val="right"/>
              <w:rPr>
                <w:i/>
                <w:sz w:val="16"/>
                <w:szCs w:val="16"/>
              </w:rPr>
            </w:pPr>
            <w:r w:rsidRPr="00A53EC8">
              <w:rPr>
                <w:i/>
                <w:sz w:val="16"/>
                <w:lang w:val="fr-FR"/>
              </w:rPr>
              <w:t>2023</w:t>
            </w:r>
          </w:p>
        </w:tc>
      </w:tr>
      <w:tr w:rsidR="00C079A9" w:rsidRPr="00A53EC8" w14:paraId="3415ACF4" w14:textId="77777777" w:rsidTr="00A53EC8">
        <w:tc>
          <w:tcPr>
            <w:tcW w:w="1024" w:type="dxa"/>
            <w:shd w:val="clear" w:color="auto" w:fill="auto"/>
          </w:tcPr>
          <w:p w14:paraId="4D5BB3B5" w14:textId="77777777" w:rsidR="00C079A9" w:rsidRPr="00A53EC8" w:rsidRDefault="00C079A9" w:rsidP="00A53EC8">
            <w:pPr>
              <w:suppressAutoHyphens w:val="0"/>
              <w:spacing w:before="40" w:after="40" w:line="220" w:lineRule="exact"/>
              <w:rPr>
                <w:sz w:val="18"/>
                <w:szCs w:val="18"/>
              </w:rPr>
            </w:pPr>
          </w:p>
        </w:tc>
        <w:tc>
          <w:tcPr>
            <w:tcW w:w="762" w:type="dxa"/>
            <w:shd w:val="clear" w:color="auto" w:fill="auto"/>
            <w:vAlign w:val="bottom"/>
          </w:tcPr>
          <w:p w14:paraId="5209FF8B" w14:textId="77777777" w:rsidR="00C079A9" w:rsidRPr="00A53EC8" w:rsidRDefault="00C079A9" w:rsidP="00A53EC8">
            <w:pPr>
              <w:suppressAutoHyphens w:val="0"/>
              <w:spacing w:before="40" w:after="40" w:line="220" w:lineRule="exact"/>
              <w:jc w:val="right"/>
              <w:rPr>
                <w:sz w:val="18"/>
                <w:szCs w:val="16"/>
              </w:rPr>
            </w:pPr>
            <w:r w:rsidRPr="00A53EC8">
              <w:rPr>
                <w:sz w:val="18"/>
                <w:lang w:val="fr-FR"/>
              </w:rPr>
              <w:t>5,0</w:t>
            </w:r>
          </w:p>
        </w:tc>
        <w:tc>
          <w:tcPr>
            <w:tcW w:w="762" w:type="dxa"/>
            <w:shd w:val="clear" w:color="auto" w:fill="auto"/>
            <w:vAlign w:val="bottom"/>
          </w:tcPr>
          <w:p w14:paraId="649D5AB3" w14:textId="77777777" w:rsidR="00C079A9" w:rsidRPr="00A53EC8" w:rsidRDefault="00C079A9" w:rsidP="00A53EC8">
            <w:pPr>
              <w:suppressAutoHyphens w:val="0"/>
              <w:spacing w:before="40" w:after="40" w:line="220" w:lineRule="exact"/>
              <w:jc w:val="right"/>
              <w:rPr>
                <w:sz w:val="18"/>
                <w:szCs w:val="16"/>
              </w:rPr>
            </w:pPr>
            <w:r w:rsidRPr="00A53EC8">
              <w:rPr>
                <w:sz w:val="18"/>
                <w:lang w:val="fr-FR"/>
              </w:rPr>
              <w:t>3,9</w:t>
            </w:r>
          </w:p>
        </w:tc>
        <w:tc>
          <w:tcPr>
            <w:tcW w:w="762" w:type="dxa"/>
            <w:shd w:val="clear" w:color="auto" w:fill="auto"/>
            <w:vAlign w:val="bottom"/>
          </w:tcPr>
          <w:p w14:paraId="03AD71C1" w14:textId="77777777" w:rsidR="00C079A9" w:rsidRPr="00A53EC8" w:rsidRDefault="00C079A9" w:rsidP="00A53EC8">
            <w:pPr>
              <w:suppressAutoHyphens w:val="0"/>
              <w:spacing w:before="40" w:after="40" w:line="220" w:lineRule="exact"/>
              <w:jc w:val="right"/>
              <w:rPr>
                <w:sz w:val="18"/>
                <w:szCs w:val="16"/>
              </w:rPr>
            </w:pPr>
            <w:r w:rsidRPr="00A53EC8">
              <w:rPr>
                <w:sz w:val="18"/>
                <w:lang w:val="fr-FR"/>
              </w:rPr>
              <w:t>3,1</w:t>
            </w:r>
          </w:p>
        </w:tc>
        <w:tc>
          <w:tcPr>
            <w:tcW w:w="762" w:type="dxa"/>
            <w:shd w:val="clear" w:color="auto" w:fill="auto"/>
            <w:vAlign w:val="bottom"/>
          </w:tcPr>
          <w:p w14:paraId="2FF19BBB" w14:textId="77777777" w:rsidR="00C079A9" w:rsidRPr="00A53EC8" w:rsidRDefault="00C079A9" w:rsidP="00A53EC8">
            <w:pPr>
              <w:suppressAutoHyphens w:val="0"/>
              <w:spacing w:before="40" w:after="40" w:line="220" w:lineRule="exact"/>
              <w:jc w:val="right"/>
              <w:rPr>
                <w:sz w:val="18"/>
                <w:szCs w:val="16"/>
              </w:rPr>
            </w:pPr>
            <w:r w:rsidRPr="00A53EC8">
              <w:rPr>
                <w:sz w:val="18"/>
                <w:lang w:val="fr-FR"/>
              </w:rPr>
              <w:t>2,9</w:t>
            </w:r>
          </w:p>
        </w:tc>
        <w:tc>
          <w:tcPr>
            <w:tcW w:w="762" w:type="dxa"/>
            <w:shd w:val="clear" w:color="auto" w:fill="auto"/>
            <w:vAlign w:val="bottom"/>
          </w:tcPr>
          <w:p w14:paraId="62F02BA0" w14:textId="77777777" w:rsidR="00C079A9" w:rsidRPr="00A53EC8" w:rsidRDefault="00C079A9" w:rsidP="00A53EC8">
            <w:pPr>
              <w:suppressAutoHyphens w:val="0"/>
              <w:spacing w:before="40" w:after="40" w:line="220" w:lineRule="exact"/>
              <w:jc w:val="right"/>
              <w:rPr>
                <w:sz w:val="18"/>
                <w:szCs w:val="16"/>
              </w:rPr>
            </w:pPr>
            <w:r w:rsidRPr="00A53EC8">
              <w:rPr>
                <w:sz w:val="18"/>
                <w:lang w:val="fr-FR"/>
              </w:rPr>
              <w:t>2,9</w:t>
            </w:r>
          </w:p>
        </w:tc>
        <w:tc>
          <w:tcPr>
            <w:tcW w:w="762" w:type="dxa"/>
            <w:shd w:val="clear" w:color="auto" w:fill="auto"/>
            <w:vAlign w:val="bottom"/>
          </w:tcPr>
          <w:p w14:paraId="32C67909" w14:textId="77777777" w:rsidR="00C079A9" w:rsidRPr="00A53EC8" w:rsidRDefault="00C079A9" w:rsidP="00A53EC8">
            <w:pPr>
              <w:suppressAutoHyphens w:val="0"/>
              <w:spacing w:before="40" w:after="40" w:line="220" w:lineRule="exact"/>
              <w:jc w:val="right"/>
              <w:rPr>
                <w:sz w:val="18"/>
                <w:szCs w:val="16"/>
              </w:rPr>
            </w:pPr>
            <w:r w:rsidRPr="00A53EC8">
              <w:rPr>
                <w:sz w:val="18"/>
                <w:lang w:val="fr-FR"/>
              </w:rPr>
              <w:t>3,2</w:t>
            </w:r>
          </w:p>
        </w:tc>
        <w:tc>
          <w:tcPr>
            <w:tcW w:w="762" w:type="dxa"/>
            <w:shd w:val="clear" w:color="auto" w:fill="auto"/>
            <w:vAlign w:val="bottom"/>
          </w:tcPr>
          <w:p w14:paraId="031E14EE" w14:textId="77777777" w:rsidR="00C079A9" w:rsidRPr="00A53EC8" w:rsidRDefault="00C079A9" w:rsidP="00A53EC8">
            <w:pPr>
              <w:suppressAutoHyphens w:val="0"/>
              <w:spacing w:before="40" w:after="40" w:line="220" w:lineRule="exact"/>
              <w:jc w:val="right"/>
              <w:rPr>
                <w:sz w:val="18"/>
                <w:szCs w:val="16"/>
              </w:rPr>
            </w:pPr>
            <w:r w:rsidRPr="00A53EC8">
              <w:rPr>
                <w:sz w:val="18"/>
                <w:lang w:val="fr-FR"/>
              </w:rPr>
              <w:t>2,8</w:t>
            </w:r>
          </w:p>
        </w:tc>
      </w:tr>
    </w:tbl>
    <w:p w14:paraId="3E98D2DA" w14:textId="77777777" w:rsidR="00C079A9" w:rsidRPr="0027222F" w:rsidRDefault="00C079A9" w:rsidP="00C079A9">
      <w:pPr>
        <w:pStyle w:val="H23G"/>
      </w:pPr>
      <w:r>
        <w:rPr>
          <w:bCs/>
          <w:lang w:val="fr-FR"/>
        </w:rPr>
        <w:tab/>
        <w:t>e)</w:t>
      </w:r>
      <w:r>
        <w:rPr>
          <w:lang w:val="fr-FR"/>
        </w:rPr>
        <w:tab/>
      </w:r>
      <w:r>
        <w:rPr>
          <w:bCs/>
          <w:lang w:val="fr-FR"/>
        </w:rPr>
        <w:t>Éducation et formation</w:t>
      </w:r>
    </w:p>
    <w:p w14:paraId="07DDC73F" w14:textId="77777777" w:rsidR="00C079A9" w:rsidRPr="00B723FA" w:rsidRDefault="00C079A9" w:rsidP="00C079A9">
      <w:pPr>
        <w:pStyle w:val="SingleTxtG"/>
        <w:rPr>
          <w:lang w:val="fr-FR"/>
        </w:rPr>
      </w:pPr>
      <w:r>
        <w:rPr>
          <w:lang w:val="fr-FR"/>
        </w:rPr>
        <w:t>37.</w:t>
      </w:r>
      <w:r>
        <w:rPr>
          <w:lang w:val="fr-FR"/>
        </w:rPr>
        <w:tab/>
        <w:t xml:space="preserve">La figure ci-dessous représente le </w:t>
      </w:r>
      <w:r>
        <w:rPr>
          <w:i/>
          <w:iCs/>
          <w:lang w:val="fr-FR"/>
        </w:rPr>
        <w:t>système éducatif norvégien</w:t>
      </w:r>
      <w:r>
        <w:rPr>
          <w:lang w:val="fr-FR"/>
        </w:rPr>
        <w:t>.</w:t>
      </w:r>
    </w:p>
    <w:p w14:paraId="62316B64" w14:textId="77777777" w:rsidR="00C079A9" w:rsidRPr="00F26AFB" w:rsidRDefault="00C079A9" w:rsidP="00C079A9">
      <w:pPr>
        <w:pStyle w:val="SingleTxtG"/>
      </w:pPr>
      <w:r w:rsidRPr="00C76A82">
        <w:rPr>
          <w:noProof/>
        </w:rPr>
        <w:lastRenderedPageBreak/>
        <w:drawing>
          <wp:inline distT="0" distB="0" distL="0" distR="0" wp14:anchorId="23FB1D40" wp14:editId="638719D5">
            <wp:extent cx="4127500" cy="4045022"/>
            <wp:effectExtent l="0" t="0" r="6350" b="0"/>
            <wp:docPr id="3" name="Picture 3" descr="Une image contenant texte, capture d’écran, diagramme, Parallè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Une image contenant texte, capture d’écran, diagramme, Parallèle&#10;&#10;Description générée automatiquement"/>
                    <pic:cNvPicPr/>
                  </pic:nvPicPr>
                  <pic:blipFill>
                    <a:blip r:embed="rId9">
                      <a:extLst>
                        <a:ext uri="{BEBA8EAE-BF5A-486C-A8C5-ECC9F3942E4B}">
                          <a14:imgProps xmlns:a14="http://schemas.microsoft.com/office/drawing/2010/main">
                            <a14:imgLayer r:embed="rId10">
                              <a14:imgEffect>
                                <a14:saturation sat="0"/>
                              </a14:imgEffect>
                            </a14:imgLayer>
                          </a14:imgProps>
                        </a:ext>
                      </a:extLst>
                    </a:blip>
                    <a:stretch>
                      <a:fillRect/>
                    </a:stretch>
                  </pic:blipFill>
                  <pic:spPr>
                    <a:xfrm>
                      <a:off x="0" y="0"/>
                      <a:ext cx="4151789" cy="4068825"/>
                    </a:xfrm>
                    <a:prstGeom prst="rect">
                      <a:avLst/>
                    </a:prstGeom>
                  </pic:spPr>
                </pic:pic>
              </a:graphicData>
            </a:graphic>
          </wp:inline>
        </w:drawing>
      </w:r>
    </w:p>
    <w:p w14:paraId="1CF1BB50" w14:textId="12E64C3F" w:rsidR="00C079A9" w:rsidRPr="00B723FA" w:rsidRDefault="00C079A9" w:rsidP="00C079A9">
      <w:pPr>
        <w:pStyle w:val="SingleTxtG"/>
        <w:spacing w:before="240"/>
        <w:rPr>
          <w:lang w:val="fr-FR"/>
        </w:rPr>
      </w:pPr>
      <w:r>
        <w:rPr>
          <w:lang w:val="fr-FR"/>
        </w:rPr>
        <w:t>38.</w:t>
      </w:r>
      <w:r>
        <w:rPr>
          <w:lang w:val="fr-FR"/>
        </w:rPr>
        <w:tab/>
        <w:t>L’</w:t>
      </w:r>
      <w:r>
        <w:rPr>
          <w:i/>
          <w:iCs/>
          <w:lang w:val="fr-FR"/>
        </w:rPr>
        <w:t>enseignement primaire et secondaire de premier cycle</w:t>
      </w:r>
      <w:r>
        <w:rPr>
          <w:lang w:val="fr-FR"/>
        </w:rPr>
        <w:t xml:space="preserve"> (enseignement de base à structure continue) est obligatoire. En 2022, 75,4 % des hommes et 77,3 % des femmes âgés de 16 ans et plus avaient fait des études secondaires de second cycle ou de niveau plus élevé ; 24,6 % des hommes et 22,8 % de femmes n’avaient suivi que l’enseignement de base, contre respectivement 45,2 % et 52,2 % en 1980. La proportion de la population ayant atteint l’enseignement supérieur a considérablement augmenté au cours des </w:t>
      </w:r>
      <w:r w:rsidR="008F5F07">
        <w:rPr>
          <w:lang w:val="fr-FR"/>
        </w:rPr>
        <w:t>quarante</w:t>
      </w:r>
      <w:r>
        <w:rPr>
          <w:lang w:val="fr-FR"/>
        </w:rPr>
        <w:t> dernières années.</w:t>
      </w:r>
    </w:p>
    <w:p w14:paraId="00ABB9B1" w14:textId="5252C369" w:rsidR="00C079A9" w:rsidRPr="00B723FA" w:rsidRDefault="00C079A9" w:rsidP="00C079A9">
      <w:pPr>
        <w:pStyle w:val="H23G"/>
        <w:rPr>
          <w:lang w:val="fr-FR"/>
        </w:rPr>
      </w:pPr>
      <w:r>
        <w:rPr>
          <w:lang w:val="fr-FR"/>
        </w:rPr>
        <w:tab/>
      </w:r>
      <w:r>
        <w:rPr>
          <w:lang w:val="fr-FR"/>
        </w:rPr>
        <w:tab/>
      </w:r>
      <w:r>
        <w:rPr>
          <w:bCs/>
          <w:lang w:val="fr-FR"/>
        </w:rPr>
        <w:t>Plus haut niveau d’éducation atteint par la population âgée de 16</w:t>
      </w:r>
      <w:r w:rsidR="00823FFC">
        <w:rPr>
          <w:bCs/>
          <w:lang w:val="fr-FR"/>
        </w:rPr>
        <w:t> </w:t>
      </w:r>
      <w:r>
        <w:rPr>
          <w:bCs/>
          <w:lang w:val="fr-FR"/>
        </w:rPr>
        <w:t>ans et plus</w:t>
      </w:r>
      <w:r w:rsidRPr="00B052FA">
        <w:rPr>
          <w:rStyle w:val="Appelnotedebasdep"/>
        </w:rPr>
        <w:footnoteReference w:id="9"/>
      </w:r>
    </w:p>
    <w:tbl>
      <w:tblPr>
        <w:tblW w:w="8504" w:type="dxa"/>
        <w:tblInd w:w="1134" w:type="dxa"/>
        <w:tblLayout w:type="fixed"/>
        <w:tblCellMar>
          <w:left w:w="0" w:type="dxa"/>
          <w:right w:w="0" w:type="dxa"/>
        </w:tblCellMar>
        <w:tblLook w:val="0000" w:firstRow="0" w:lastRow="0" w:firstColumn="0" w:lastColumn="0" w:noHBand="0" w:noVBand="0"/>
      </w:tblPr>
      <w:tblGrid>
        <w:gridCol w:w="851"/>
        <w:gridCol w:w="2744"/>
        <w:gridCol w:w="613"/>
        <w:gridCol w:w="614"/>
        <w:gridCol w:w="613"/>
        <w:gridCol w:w="614"/>
        <w:gridCol w:w="614"/>
        <w:gridCol w:w="613"/>
        <w:gridCol w:w="614"/>
        <w:gridCol w:w="614"/>
      </w:tblGrid>
      <w:tr w:rsidR="00A53EC8" w:rsidRPr="00A53EC8" w14:paraId="2EAFF318" w14:textId="77777777" w:rsidTr="00B052FA">
        <w:trPr>
          <w:tblHeader/>
        </w:trPr>
        <w:tc>
          <w:tcPr>
            <w:tcW w:w="851" w:type="dxa"/>
            <w:tcBorders>
              <w:top w:val="single" w:sz="4" w:space="0" w:color="auto"/>
              <w:bottom w:val="single" w:sz="12" w:space="0" w:color="auto"/>
            </w:tcBorders>
            <w:shd w:val="clear" w:color="auto" w:fill="auto"/>
            <w:vAlign w:val="bottom"/>
          </w:tcPr>
          <w:p w14:paraId="56FF75AB" w14:textId="77777777" w:rsidR="00C079A9" w:rsidRPr="00A53EC8" w:rsidRDefault="00C079A9" w:rsidP="00A53EC8">
            <w:pPr>
              <w:suppressAutoHyphens w:val="0"/>
              <w:spacing w:before="80" w:after="80" w:line="200" w:lineRule="exact"/>
              <w:rPr>
                <w:i/>
                <w:sz w:val="16"/>
                <w:lang w:val="fr-FR"/>
              </w:rPr>
            </w:pPr>
          </w:p>
        </w:tc>
        <w:tc>
          <w:tcPr>
            <w:tcW w:w="2744" w:type="dxa"/>
            <w:tcBorders>
              <w:top w:val="single" w:sz="4" w:space="0" w:color="auto"/>
              <w:bottom w:val="single" w:sz="12" w:space="0" w:color="auto"/>
            </w:tcBorders>
            <w:shd w:val="clear" w:color="auto" w:fill="auto"/>
            <w:vAlign w:val="bottom"/>
          </w:tcPr>
          <w:p w14:paraId="21520E12" w14:textId="77777777" w:rsidR="00C079A9" w:rsidRPr="00A53EC8" w:rsidRDefault="00C079A9" w:rsidP="00FF69AF">
            <w:pPr>
              <w:suppressAutoHyphens w:val="0"/>
              <w:spacing w:before="80" w:after="80" w:line="200" w:lineRule="exact"/>
              <w:rPr>
                <w:i/>
                <w:sz w:val="16"/>
                <w:lang w:val="fr-FR"/>
              </w:rPr>
            </w:pPr>
          </w:p>
        </w:tc>
        <w:tc>
          <w:tcPr>
            <w:tcW w:w="613" w:type="dxa"/>
            <w:tcBorders>
              <w:top w:val="single" w:sz="4" w:space="0" w:color="auto"/>
              <w:bottom w:val="single" w:sz="12" w:space="0" w:color="auto"/>
            </w:tcBorders>
            <w:shd w:val="clear" w:color="auto" w:fill="auto"/>
            <w:vAlign w:val="bottom"/>
          </w:tcPr>
          <w:p w14:paraId="63F28B86" w14:textId="77777777" w:rsidR="00C079A9" w:rsidRPr="00A53EC8" w:rsidRDefault="00C079A9" w:rsidP="00A53EC8">
            <w:pPr>
              <w:suppressAutoHyphens w:val="0"/>
              <w:spacing w:before="80" w:after="80" w:line="200" w:lineRule="exact"/>
              <w:jc w:val="right"/>
              <w:rPr>
                <w:i/>
                <w:sz w:val="16"/>
              </w:rPr>
            </w:pPr>
            <w:r w:rsidRPr="00A53EC8">
              <w:rPr>
                <w:i/>
                <w:iCs/>
                <w:sz w:val="16"/>
                <w:lang w:val="fr-FR"/>
              </w:rPr>
              <w:t>1980</w:t>
            </w:r>
          </w:p>
        </w:tc>
        <w:tc>
          <w:tcPr>
            <w:tcW w:w="614" w:type="dxa"/>
            <w:tcBorders>
              <w:top w:val="single" w:sz="4" w:space="0" w:color="auto"/>
              <w:bottom w:val="single" w:sz="12" w:space="0" w:color="auto"/>
            </w:tcBorders>
            <w:shd w:val="clear" w:color="auto" w:fill="auto"/>
            <w:vAlign w:val="bottom"/>
          </w:tcPr>
          <w:p w14:paraId="6ADF7C5A" w14:textId="77777777" w:rsidR="00C079A9" w:rsidRPr="00A53EC8" w:rsidRDefault="00C079A9" w:rsidP="00A53EC8">
            <w:pPr>
              <w:suppressAutoHyphens w:val="0"/>
              <w:spacing w:before="80" w:after="80" w:line="200" w:lineRule="exact"/>
              <w:jc w:val="right"/>
              <w:rPr>
                <w:i/>
                <w:sz w:val="16"/>
              </w:rPr>
            </w:pPr>
            <w:r w:rsidRPr="00A53EC8">
              <w:rPr>
                <w:i/>
                <w:iCs/>
                <w:sz w:val="16"/>
                <w:lang w:val="fr-FR"/>
              </w:rPr>
              <w:t>1990</w:t>
            </w:r>
          </w:p>
        </w:tc>
        <w:tc>
          <w:tcPr>
            <w:tcW w:w="613" w:type="dxa"/>
            <w:tcBorders>
              <w:top w:val="single" w:sz="4" w:space="0" w:color="auto"/>
              <w:bottom w:val="single" w:sz="12" w:space="0" w:color="auto"/>
            </w:tcBorders>
            <w:shd w:val="clear" w:color="auto" w:fill="auto"/>
            <w:vAlign w:val="bottom"/>
          </w:tcPr>
          <w:p w14:paraId="1AB27F62" w14:textId="77777777" w:rsidR="00C079A9" w:rsidRPr="00A53EC8" w:rsidRDefault="00C079A9" w:rsidP="00A53EC8">
            <w:pPr>
              <w:suppressAutoHyphens w:val="0"/>
              <w:spacing w:before="80" w:after="80" w:line="200" w:lineRule="exact"/>
              <w:jc w:val="right"/>
              <w:rPr>
                <w:i/>
                <w:sz w:val="16"/>
              </w:rPr>
            </w:pPr>
            <w:r w:rsidRPr="00A53EC8">
              <w:rPr>
                <w:i/>
                <w:iCs/>
                <w:sz w:val="16"/>
                <w:lang w:val="fr-FR"/>
              </w:rPr>
              <w:t>2000</w:t>
            </w:r>
          </w:p>
        </w:tc>
        <w:tc>
          <w:tcPr>
            <w:tcW w:w="614" w:type="dxa"/>
            <w:tcBorders>
              <w:top w:val="single" w:sz="4" w:space="0" w:color="auto"/>
              <w:bottom w:val="single" w:sz="12" w:space="0" w:color="auto"/>
            </w:tcBorders>
            <w:shd w:val="clear" w:color="auto" w:fill="auto"/>
            <w:vAlign w:val="bottom"/>
          </w:tcPr>
          <w:p w14:paraId="4CCDA1A7" w14:textId="77777777" w:rsidR="00C079A9" w:rsidRPr="00A53EC8" w:rsidRDefault="00C079A9" w:rsidP="00A53EC8">
            <w:pPr>
              <w:suppressAutoHyphens w:val="0"/>
              <w:spacing w:before="80" w:after="80" w:line="200" w:lineRule="exact"/>
              <w:jc w:val="right"/>
              <w:rPr>
                <w:i/>
                <w:sz w:val="16"/>
              </w:rPr>
            </w:pPr>
            <w:r w:rsidRPr="00A53EC8">
              <w:rPr>
                <w:i/>
                <w:iCs/>
                <w:sz w:val="16"/>
                <w:lang w:val="fr-FR"/>
              </w:rPr>
              <w:t>2005</w:t>
            </w:r>
          </w:p>
        </w:tc>
        <w:tc>
          <w:tcPr>
            <w:tcW w:w="614" w:type="dxa"/>
            <w:tcBorders>
              <w:top w:val="single" w:sz="4" w:space="0" w:color="auto"/>
              <w:bottom w:val="single" w:sz="12" w:space="0" w:color="auto"/>
            </w:tcBorders>
            <w:shd w:val="clear" w:color="auto" w:fill="auto"/>
            <w:vAlign w:val="bottom"/>
          </w:tcPr>
          <w:p w14:paraId="07BF4F59" w14:textId="77777777" w:rsidR="00C079A9" w:rsidRPr="00A53EC8" w:rsidRDefault="00C079A9" w:rsidP="00A53EC8">
            <w:pPr>
              <w:suppressAutoHyphens w:val="0"/>
              <w:spacing w:before="80" w:after="80" w:line="200" w:lineRule="exact"/>
              <w:jc w:val="right"/>
              <w:rPr>
                <w:i/>
                <w:sz w:val="16"/>
              </w:rPr>
            </w:pPr>
            <w:r w:rsidRPr="00A53EC8">
              <w:rPr>
                <w:i/>
                <w:iCs/>
                <w:sz w:val="16"/>
                <w:lang w:val="fr-FR"/>
              </w:rPr>
              <w:t>2010</w:t>
            </w:r>
          </w:p>
        </w:tc>
        <w:tc>
          <w:tcPr>
            <w:tcW w:w="613" w:type="dxa"/>
            <w:tcBorders>
              <w:top w:val="single" w:sz="4" w:space="0" w:color="auto"/>
              <w:bottom w:val="single" w:sz="12" w:space="0" w:color="auto"/>
            </w:tcBorders>
            <w:shd w:val="clear" w:color="auto" w:fill="auto"/>
            <w:vAlign w:val="bottom"/>
          </w:tcPr>
          <w:p w14:paraId="5153CE57" w14:textId="77777777" w:rsidR="00C079A9" w:rsidRPr="00A53EC8" w:rsidRDefault="00C079A9" w:rsidP="00A53EC8">
            <w:pPr>
              <w:suppressAutoHyphens w:val="0"/>
              <w:spacing w:before="80" w:after="80" w:line="200" w:lineRule="exact"/>
              <w:jc w:val="right"/>
              <w:rPr>
                <w:i/>
                <w:sz w:val="16"/>
              </w:rPr>
            </w:pPr>
            <w:r w:rsidRPr="00A53EC8">
              <w:rPr>
                <w:i/>
                <w:iCs/>
                <w:sz w:val="16"/>
                <w:lang w:val="fr-FR"/>
              </w:rPr>
              <w:t>2015</w:t>
            </w:r>
          </w:p>
        </w:tc>
        <w:tc>
          <w:tcPr>
            <w:tcW w:w="614" w:type="dxa"/>
            <w:tcBorders>
              <w:top w:val="single" w:sz="4" w:space="0" w:color="auto"/>
              <w:bottom w:val="single" w:sz="12" w:space="0" w:color="auto"/>
            </w:tcBorders>
            <w:shd w:val="clear" w:color="auto" w:fill="auto"/>
            <w:vAlign w:val="bottom"/>
          </w:tcPr>
          <w:p w14:paraId="171FC49D" w14:textId="77777777" w:rsidR="00C079A9" w:rsidRPr="00A53EC8" w:rsidRDefault="00C079A9" w:rsidP="00A53EC8">
            <w:pPr>
              <w:suppressAutoHyphens w:val="0"/>
              <w:spacing w:before="80" w:after="80" w:line="200" w:lineRule="exact"/>
              <w:jc w:val="right"/>
              <w:rPr>
                <w:i/>
                <w:sz w:val="16"/>
              </w:rPr>
            </w:pPr>
            <w:r w:rsidRPr="00A53EC8">
              <w:rPr>
                <w:i/>
                <w:iCs/>
                <w:sz w:val="16"/>
                <w:lang w:val="fr-FR"/>
              </w:rPr>
              <w:t>2020</w:t>
            </w:r>
          </w:p>
        </w:tc>
        <w:tc>
          <w:tcPr>
            <w:tcW w:w="614" w:type="dxa"/>
            <w:tcBorders>
              <w:top w:val="single" w:sz="4" w:space="0" w:color="auto"/>
              <w:bottom w:val="single" w:sz="12" w:space="0" w:color="auto"/>
            </w:tcBorders>
            <w:shd w:val="clear" w:color="auto" w:fill="auto"/>
            <w:vAlign w:val="bottom"/>
          </w:tcPr>
          <w:p w14:paraId="38C668D1" w14:textId="77777777" w:rsidR="00C079A9" w:rsidRPr="00A53EC8" w:rsidRDefault="00C079A9" w:rsidP="00A53EC8">
            <w:pPr>
              <w:suppressAutoHyphens w:val="0"/>
              <w:spacing w:before="80" w:after="80" w:line="200" w:lineRule="exact"/>
              <w:jc w:val="right"/>
              <w:rPr>
                <w:i/>
                <w:sz w:val="16"/>
              </w:rPr>
            </w:pPr>
            <w:r w:rsidRPr="00A53EC8">
              <w:rPr>
                <w:i/>
                <w:iCs/>
                <w:sz w:val="16"/>
                <w:lang w:val="fr-FR"/>
              </w:rPr>
              <w:t>2022</w:t>
            </w:r>
          </w:p>
        </w:tc>
      </w:tr>
      <w:tr w:rsidR="00FF69AF" w:rsidRPr="00A53EC8" w14:paraId="21423ED3" w14:textId="77777777" w:rsidTr="00B052FA">
        <w:tc>
          <w:tcPr>
            <w:tcW w:w="851" w:type="dxa"/>
            <w:tcBorders>
              <w:top w:val="single" w:sz="12" w:space="0" w:color="auto"/>
            </w:tcBorders>
            <w:shd w:val="clear" w:color="auto" w:fill="auto"/>
          </w:tcPr>
          <w:p w14:paraId="2F0D990A" w14:textId="77777777" w:rsidR="00C079A9" w:rsidRPr="00A53EC8" w:rsidRDefault="00C079A9" w:rsidP="00A53EC8">
            <w:pPr>
              <w:suppressAutoHyphens w:val="0"/>
              <w:spacing w:before="40" w:after="40" w:line="220" w:lineRule="exact"/>
              <w:rPr>
                <w:sz w:val="18"/>
              </w:rPr>
            </w:pPr>
            <w:r w:rsidRPr="00A53EC8">
              <w:rPr>
                <w:sz w:val="18"/>
                <w:lang w:val="fr-FR"/>
              </w:rPr>
              <w:t>Hommes</w:t>
            </w:r>
          </w:p>
        </w:tc>
        <w:tc>
          <w:tcPr>
            <w:tcW w:w="2744" w:type="dxa"/>
            <w:tcBorders>
              <w:top w:val="single" w:sz="12" w:space="0" w:color="auto"/>
            </w:tcBorders>
            <w:shd w:val="clear" w:color="auto" w:fill="auto"/>
            <w:vAlign w:val="bottom"/>
          </w:tcPr>
          <w:p w14:paraId="37B4ECC0" w14:textId="77777777" w:rsidR="00C079A9" w:rsidRPr="00A53EC8" w:rsidRDefault="00C079A9" w:rsidP="00FF69AF">
            <w:pPr>
              <w:suppressAutoHyphens w:val="0"/>
              <w:spacing w:before="40" w:after="40" w:line="220" w:lineRule="exact"/>
              <w:rPr>
                <w:sz w:val="18"/>
              </w:rPr>
            </w:pPr>
            <w:r w:rsidRPr="00A53EC8">
              <w:rPr>
                <w:sz w:val="18"/>
                <w:lang w:val="fr-FR"/>
              </w:rPr>
              <w:t>Enseignement de base</w:t>
            </w:r>
          </w:p>
        </w:tc>
        <w:tc>
          <w:tcPr>
            <w:tcW w:w="613" w:type="dxa"/>
            <w:tcBorders>
              <w:top w:val="single" w:sz="12" w:space="0" w:color="auto"/>
            </w:tcBorders>
            <w:shd w:val="clear" w:color="auto" w:fill="auto"/>
            <w:vAlign w:val="bottom"/>
          </w:tcPr>
          <w:p w14:paraId="32EB4C9B" w14:textId="77777777" w:rsidR="00C079A9" w:rsidRPr="00A53EC8" w:rsidRDefault="00C079A9" w:rsidP="00A53EC8">
            <w:pPr>
              <w:suppressAutoHyphens w:val="0"/>
              <w:spacing w:before="40" w:after="40" w:line="220" w:lineRule="exact"/>
              <w:jc w:val="right"/>
              <w:rPr>
                <w:sz w:val="18"/>
              </w:rPr>
            </w:pPr>
            <w:r w:rsidRPr="00A53EC8">
              <w:rPr>
                <w:sz w:val="18"/>
                <w:lang w:val="fr-FR"/>
              </w:rPr>
              <w:t>45,2</w:t>
            </w:r>
          </w:p>
        </w:tc>
        <w:tc>
          <w:tcPr>
            <w:tcW w:w="614" w:type="dxa"/>
            <w:tcBorders>
              <w:top w:val="single" w:sz="12" w:space="0" w:color="auto"/>
            </w:tcBorders>
            <w:shd w:val="clear" w:color="auto" w:fill="auto"/>
            <w:vAlign w:val="bottom"/>
          </w:tcPr>
          <w:p w14:paraId="07E69B65" w14:textId="77777777" w:rsidR="00C079A9" w:rsidRPr="00A53EC8" w:rsidRDefault="00C079A9" w:rsidP="00A53EC8">
            <w:pPr>
              <w:suppressAutoHyphens w:val="0"/>
              <w:spacing w:before="40" w:after="40" w:line="220" w:lineRule="exact"/>
              <w:jc w:val="right"/>
              <w:rPr>
                <w:sz w:val="18"/>
              </w:rPr>
            </w:pPr>
            <w:r w:rsidRPr="00A53EC8">
              <w:rPr>
                <w:sz w:val="18"/>
                <w:lang w:val="fr-FR"/>
              </w:rPr>
              <w:t>38,3</w:t>
            </w:r>
          </w:p>
        </w:tc>
        <w:tc>
          <w:tcPr>
            <w:tcW w:w="613" w:type="dxa"/>
            <w:tcBorders>
              <w:top w:val="single" w:sz="12" w:space="0" w:color="auto"/>
            </w:tcBorders>
            <w:shd w:val="clear" w:color="auto" w:fill="auto"/>
            <w:vAlign w:val="bottom"/>
          </w:tcPr>
          <w:p w14:paraId="34E4374D" w14:textId="77777777" w:rsidR="00C079A9" w:rsidRPr="00A53EC8" w:rsidRDefault="00C079A9" w:rsidP="00A53EC8">
            <w:pPr>
              <w:suppressAutoHyphens w:val="0"/>
              <w:spacing w:before="40" w:after="40" w:line="220" w:lineRule="exact"/>
              <w:jc w:val="right"/>
              <w:rPr>
                <w:sz w:val="18"/>
              </w:rPr>
            </w:pPr>
            <w:r w:rsidRPr="00A53EC8">
              <w:rPr>
                <w:sz w:val="18"/>
                <w:lang w:val="fr-FR"/>
              </w:rPr>
              <w:t>31,4</w:t>
            </w:r>
          </w:p>
        </w:tc>
        <w:tc>
          <w:tcPr>
            <w:tcW w:w="614" w:type="dxa"/>
            <w:tcBorders>
              <w:top w:val="single" w:sz="12" w:space="0" w:color="auto"/>
            </w:tcBorders>
            <w:shd w:val="clear" w:color="auto" w:fill="auto"/>
            <w:vAlign w:val="bottom"/>
          </w:tcPr>
          <w:p w14:paraId="322A54FF" w14:textId="77777777" w:rsidR="00C079A9" w:rsidRPr="00A53EC8" w:rsidRDefault="00C079A9" w:rsidP="00A53EC8">
            <w:pPr>
              <w:suppressAutoHyphens w:val="0"/>
              <w:spacing w:before="40" w:after="40" w:line="220" w:lineRule="exact"/>
              <w:jc w:val="right"/>
              <w:rPr>
                <w:sz w:val="18"/>
              </w:rPr>
            </w:pPr>
            <w:r w:rsidRPr="00A53EC8">
              <w:rPr>
                <w:sz w:val="18"/>
                <w:lang w:val="fr-FR"/>
              </w:rPr>
              <w:t>30</w:t>
            </w:r>
          </w:p>
        </w:tc>
        <w:tc>
          <w:tcPr>
            <w:tcW w:w="614" w:type="dxa"/>
            <w:tcBorders>
              <w:top w:val="single" w:sz="12" w:space="0" w:color="auto"/>
            </w:tcBorders>
            <w:shd w:val="clear" w:color="auto" w:fill="auto"/>
            <w:vAlign w:val="bottom"/>
          </w:tcPr>
          <w:p w14:paraId="1D0B942E" w14:textId="77777777" w:rsidR="00C079A9" w:rsidRPr="00A53EC8" w:rsidRDefault="00C079A9" w:rsidP="00A53EC8">
            <w:pPr>
              <w:suppressAutoHyphens w:val="0"/>
              <w:spacing w:before="40" w:after="40" w:line="220" w:lineRule="exact"/>
              <w:jc w:val="right"/>
              <w:rPr>
                <w:sz w:val="18"/>
              </w:rPr>
            </w:pPr>
            <w:r w:rsidRPr="00A53EC8">
              <w:rPr>
                <w:sz w:val="18"/>
                <w:lang w:val="fr-FR"/>
              </w:rPr>
              <w:t>28,6</w:t>
            </w:r>
          </w:p>
        </w:tc>
        <w:tc>
          <w:tcPr>
            <w:tcW w:w="613" w:type="dxa"/>
            <w:tcBorders>
              <w:top w:val="single" w:sz="12" w:space="0" w:color="auto"/>
            </w:tcBorders>
            <w:shd w:val="clear" w:color="auto" w:fill="auto"/>
            <w:vAlign w:val="bottom"/>
          </w:tcPr>
          <w:p w14:paraId="60405E82" w14:textId="77777777" w:rsidR="00C079A9" w:rsidRPr="00A53EC8" w:rsidRDefault="00C079A9" w:rsidP="00A53EC8">
            <w:pPr>
              <w:suppressAutoHyphens w:val="0"/>
              <w:spacing w:before="40" w:after="40" w:line="220" w:lineRule="exact"/>
              <w:jc w:val="right"/>
              <w:rPr>
                <w:sz w:val="18"/>
              </w:rPr>
            </w:pPr>
            <w:r w:rsidRPr="00A53EC8">
              <w:rPr>
                <w:sz w:val="18"/>
                <w:lang w:val="fr-FR"/>
              </w:rPr>
              <w:t>27,1</w:t>
            </w:r>
          </w:p>
        </w:tc>
        <w:tc>
          <w:tcPr>
            <w:tcW w:w="614" w:type="dxa"/>
            <w:tcBorders>
              <w:top w:val="single" w:sz="12" w:space="0" w:color="auto"/>
            </w:tcBorders>
            <w:shd w:val="clear" w:color="auto" w:fill="auto"/>
            <w:vAlign w:val="bottom"/>
          </w:tcPr>
          <w:p w14:paraId="20768B1A" w14:textId="77777777" w:rsidR="00C079A9" w:rsidRPr="00A53EC8" w:rsidRDefault="00C079A9" w:rsidP="00A53EC8">
            <w:pPr>
              <w:suppressAutoHyphens w:val="0"/>
              <w:spacing w:before="40" w:after="40" w:line="220" w:lineRule="exact"/>
              <w:jc w:val="right"/>
              <w:rPr>
                <w:sz w:val="18"/>
              </w:rPr>
            </w:pPr>
            <w:r w:rsidRPr="00A53EC8">
              <w:rPr>
                <w:sz w:val="18"/>
                <w:lang w:val="fr-FR"/>
              </w:rPr>
              <w:t>25,5</w:t>
            </w:r>
          </w:p>
        </w:tc>
        <w:tc>
          <w:tcPr>
            <w:tcW w:w="614" w:type="dxa"/>
            <w:tcBorders>
              <w:top w:val="single" w:sz="12" w:space="0" w:color="auto"/>
            </w:tcBorders>
            <w:shd w:val="clear" w:color="auto" w:fill="auto"/>
            <w:vAlign w:val="bottom"/>
          </w:tcPr>
          <w:p w14:paraId="7EC3312B" w14:textId="77777777" w:rsidR="00C079A9" w:rsidRPr="00A53EC8" w:rsidRDefault="00C079A9" w:rsidP="00A53EC8">
            <w:pPr>
              <w:suppressAutoHyphens w:val="0"/>
              <w:spacing w:before="40" w:after="40" w:line="220" w:lineRule="exact"/>
              <w:jc w:val="right"/>
              <w:rPr>
                <w:sz w:val="18"/>
              </w:rPr>
            </w:pPr>
            <w:r w:rsidRPr="00A53EC8">
              <w:rPr>
                <w:sz w:val="18"/>
                <w:lang w:val="fr-FR"/>
              </w:rPr>
              <w:t>24,6</w:t>
            </w:r>
          </w:p>
        </w:tc>
      </w:tr>
      <w:tr w:rsidR="00C079A9" w:rsidRPr="00A53EC8" w14:paraId="4519FCC2" w14:textId="77777777" w:rsidTr="00B052FA">
        <w:tc>
          <w:tcPr>
            <w:tcW w:w="851" w:type="dxa"/>
            <w:shd w:val="clear" w:color="auto" w:fill="auto"/>
          </w:tcPr>
          <w:p w14:paraId="0570F667" w14:textId="77777777" w:rsidR="00C079A9" w:rsidRPr="00A53EC8" w:rsidRDefault="00C079A9" w:rsidP="00A53EC8">
            <w:pPr>
              <w:suppressAutoHyphens w:val="0"/>
              <w:spacing w:before="40" w:after="40" w:line="220" w:lineRule="exact"/>
              <w:rPr>
                <w:sz w:val="18"/>
              </w:rPr>
            </w:pPr>
            <w:r w:rsidRPr="00A53EC8">
              <w:rPr>
                <w:sz w:val="18"/>
              </w:rPr>
              <w:t xml:space="preserve"> </w:t>
            </w:r>
          </w:p>
        </w:tc>
        <w:tc>
          <w:tcPr>
            <w:tcW w:w="2744" w:type="dxa"/>
            <w:shd w:val="clear" w:color="auto" w:fill="auto"/>
            <w:vAlign w:val="bottom"/>
          </w:tcPr>
          <w:p w14:paraId="59A98769" w14:textId="77777777" w:rsidR="00C079A9" w:rsidRPr="00A53EC8" w:rsidRDefault="00C079A9" w:rsidP="00FF69AF">
            <w:pPr>
              <w:suppressAutoHyphens w:val="0"/>
              <w:spacing w:before="40" w:after="40" w:line="220" w:lineRule="exact"/>
              <w:rPr>
                <w:sz w:val="18"/>
                <w:lang w:val="fr-FR"/>
              </w:rPr>
            </w:pPr>
            <w:r w:rsidRPr="00A53EC8">
              <w:rPr>
                <w:sz w:val="18"/>
                <w:lang w:val="fr-FR"/>
              </w:rPr>
              <w:t>Enseignement secondaire de deuxième cycle*</w:t>
            </w:r>
          </w:p>
        </w:tc>
        <w:tc>
          <w:tcPr>
            <w:tcW w:w="613" w:type="dxa"/>
            <w:shd w:val="clear" w:color="auto" w:fill="auto"/>
            <w:vAlign w:val="bottom"/>
          </w:tcPr>
          <w:p w14:paraId="57BCB79C" w14:textId="77777777" w:rsidR="00C079A9" w:rsidRPr="00A53EC8" w:rsidRDefault="00C079A9" w:rsidP="00A53EC8">
            <w:pPr>
              <w:suppressAutoHyphens w:val="0"/>
              <w:spacing w:before="40" w:after="40" w:line="220" w:lineRule="exact"/>
              <w:jc w:val="right"/>
              <w:rPr>
                <w:sz w:val="18"/>
              </w:rPr>
            </w:pPr>
            <w:r w:rsidRPr="00A53EC8">
              <w:rPr>
                <w:sz w:val="18"/>
                <w:lang w:val="fr-FR"/>
              </w:rPr>
              <w:t>41,6</w:t>
            </w:r>
          </w:p>
        </w:tc>
        <w:tc>
          <w:tcPr>
            <w:tcW w:w="614" w:type="dxa"/>
            <w:shd w:val="clear" w:color="auto" w:fill="auto"/>
            <w:vAlign w:val="bottom"/>
          </w:tcPr>
          <w:p w14:paraId="7DDCCE29" w14:textId="77777777" w:rsidR="00C079A9" w:rsidRPr="00A53EC8" w:rsidRDefault="00C079A9" w:rsidP="00A53EC8">
            <w:pPr>
              <w:suppressAutoHyphens w:val="0"/>
              <w:spacing w:before="40" w:after="40" w:line="220" w:lineRule="exact"/>
              <w:jc w:val="right"/>
              <w:rPr>
                <w:sz w:val="18"/>
              </w:rPr>
            </w:pPr>
            <w:r w:rsidRPr="00A53EC8">
              <w:rPr>
                <w:sz w:val="18"/>
                <w:lang w:val="fr-FR"/>
              </w:rPr>
              <w:t>44,8</w:t>
            </w:r>
          </w:p>
        </w:tc>
        <w:tc>
          <w:tcPr>
            <w:tcW w:w="613" w:type="dxa"/>
            <w:shd w:val="clear" w:color="auto" w:fill="auto"/>
            <w:vAlign w:val="bottom"/>
          </w:tcPr>
          <w:p w14:paraId="1ADDE9B7" w14:textId="77777777" w:rsidR="00C079A9" w:rsidRPr="00A53EC8" w:rsidRDefault="00C079A9" w:rsidP="00A53EC8">
            <w:pPr>
              <w:suppressAutoHyphens w:val="0"/>
              <w:spacing w:before="40" w:after="40" w:line="220" w:lineRule="exact"/>
              <w:jc w:val="right"/>
              <w:rPr>
                <w:sz w:val="18"/>
              </w:rPr>
            </w:pPr>
            <w:r w:rsidRPr="00A53EC8">
              <w:rPr>
                <w:sz w:val="18"/>
                <w:lang w:val="fr-FR"/>
              </w:rPr>
              <w:t>46,5</w:t>
            </w:r>
          </w:p>
        </w:tc>
        <w:tc>
          <w:tcPr>
            <w:tcW w:w="614" w:type="dxa"/>
            <w:shd w:val="clear" w:color="auto" w:fill="auto"/>
            <w:vAlign w:val="bottom"/>
          </w:tcPr>
          <w:p w14:paraId="4E5BDDD5" w14:textId="77777777" w:rsidR="00C079A9" w:rsidRPr="00A53EC8" w:rsidRDefault="00C079A9" w:rsidP="00A53EC8">
            <w:pPr>
              <w:suppressAutoHyphens w:val="0"/>
              <w:spacing w:before="40" w:after="40" w:line="220" w:lineRule="exact"/>
              <w:jc w:val="right"/>
              <w:rPr>
                <w:sz w:val="18"/>
              </w:rPr>
            </w:pPr>
            <w:r w:rsidRPr="00A53EC8">
              <w:rPr>
                <w:sz w:val="18"/>
                <w:lang w:val="fr-FR"/>
              </w:rPr>
              <w:t>46,0</w:t>
            </w:r>
          </w:p>
        </w:tc>
        <w:tc>
          <w:tcPr>
            <w:tcW w:w="614" w:type="dxa"/>
            <w:shd w:val="clear" w:color="auto" w:fill="auto"/>
            <w:vAlign w:val="bottom"/>
          </w:tcPr>
          <w:p w14:paraId="355A11BE" w14:textId="77777777" w:rsidR="00C079A9" w:rsidRPr="00A53EC8" w:rsidRDefault="00C079A9" w:rsidP="00A53EC8">
            <w:pPr>
              <w:suppressAutoHyphens w:val="0"/>
              <w:spacing w:before="40" w:after="40" w:line="220" w:lineRule="exact"/>
              <w:jc w:val="right"/>
              <w:rPr>
                <w:sz w:val="18"/>
              </w:rPr>
            </w:pPr>
            <w:r w:rsidRPr="00A53EC8">
              <w:rPr>
                <w:sz w:val="18"/>
                <w:lang w:val="fr-FR"/>
              </w:rPr>
              <w:t>45,3</w:t>
            </w:r>
          </w:p>
        </w:tc>
        <w:tc>
          <w:tcPr>
            <w:tcW w:w="613" w:type="dxa"/>
            <w:shd w:val="clear" w:color="auto" w:fill="auto"/>
            <w:vAlign w:val="bottom"/>
          </w:tcPr>
          <w:p w14:paraId="5B6765F0" w14:textId="77777777" w:rsidR="00C079A9" w:rsidRPr="00A53EC8" w:rsidRDefault="00C079A9" w:rsidP="00A53EC8">
            <w:pPr>
              <w:suppressAutoHyphens w:val="0"/>
              <w:spacing w:before="40" w:after="40" w:line="220" w:lineRule="exact"/>
              <w:jc w:val="right"/>
              <w:rPr>
                <w:sz w:val="18"/>
              </w:rPr>
            </w:pPr>
            <w:r w:rsidRPr="00A53EC8">
              <w:rPr>
                <w:sz w:val="18"/>
                <w:lang w:val="fr-FR"/>
              </w:rPr>
              <w:t>44,1</w:t>
            </w:r>
          </w:p>
        </w:tc>
        <w:tc>
          <w:tcPr>
            <w:tcW w:w="614" w:type="dxa"/>
            <w:shd w:val="clear" w:color="auto" w:fill="auto"/>
            <w:vAlign w:val="bottom"/>
          </w:tcPr>
          <w:p w14:paraId="28BE7FB5" w14:textId="77777777" w:rsidR="00C079A9" w:rsidRPr="00A53EC8" w:rsidRDefault="00C079A9" w:rsidP="00A53EC8">
            <w:pPr>
              <w:suppressAutoHyphens w:val="0"/>
              <w:spacing w:before="40" w:after="40" w:line="220" w:lineRule="exact"/>
              <w:jc w:val="right"/>
              <w:rPr>
                <w:sz w:val="18"/>
              </w:rPr>
            </w:pPr>
            <w:r w:rsidRPr="00A53EC8">
              <w:rPr>
                <w:sz w:val="18"/>
                <w:lang w:val="fr-FR"/>
              </w:rPr>
              <w:t>39,9</w:t>
            </w:r>
          </w:p>
        </w:tc>
        <w:tc>
          <w:tcPr>
            <w:tcW w:w="614" w:type="dxa"/>
            <w:shd w:val="clear" w:color="auto" w:fill="auto"/>
            <w:vAlign w:val="bottom"/>
          </w:tcPr>
          <w:p w14:paraId="2F35FC3A" w14:textId="77777777" w:rsidR="00C079A9" w:rsidRPr="00A53EC8" w:rsidRDefault="00C079A9" w:rsidP="00A53EC8">
            <w:pPr>
              <w:suppressAutoHyphens w:val="0"/>
              <w:spacing w:before="40" w:after="40" w:line="220" w:lineRule="exact"/>
              <w:jc w:val="right"/>
              <w:rPr>
                <w:sz w:val="18"/>
              </w:rPr>
            </w:pPr>
            <w:r w:rsidRPr="00A53EC8">
              <w:rPr>
                <w:sz w:val="18"/>
                <w:lang w:val="fr-FR"/>
              </w:rPr>
              <w:t>39,6</w:t>
            </w:r>
          </w:p>
        </w:tc>
      </w:tr>
      <w:tr w:rsidR="00C079A9" w:rsidRPr="00A53EC8" w14:paraId="77EA3A98" w14:textId="77777777" w:rsidTr="00B052FA">
        <w:tc>
          <w:tcPr>
            <w:tcW w:w="851" w:type="dxa"/>
            <w:shd w:val="clear" w:color="auto" w:fill="auto"/>
          </w:tcPr>
          <w:p w14:paraId="11028774" w14:textId="77777777" w:rsidR="00C079A9" w:rsidRPr="00A53EC8" w:rsidRDefault="00C079A9" w:rsidP="00A53EC8">
            <w:pPr>
              <w:suppressAutoHyphens w:val="0"/>
              <w:spacing w:before="40" w:after="40" w:line="220" w:lineRule="exact"/>
              <w:rPr>
                <w:sz w:val="18"/>
              </w:rPr>
            </w:pPr>
          </w:p>
        </w:tc>
        <w:tc>
          <w:tcPr>
            <w:tcW w:w="2744" w:type="dxa"/>
            <w:shd w:val="clear" w:color="auto" w:fill="auto"/>
            <w:vAlign w:val="bottom"/>
          </w:tcPr>
          <w:p w14:paraId="291332FA" w14:textId="77777777" w:rsidR="00C079A9" w:rsidRPr="00A53EC8" w:rsidRDefault="00C079A9" w:rsidP="00FF69AF">
            <w:pPr>
              <w:suppressAutoHyphens w:val="0"/>
              <w:spacing w:before="40" w:after="40" w:line="220" w:lineRule="exact"/>
              <w:rPr>
                <w:sz w:val="18"/>
              </w:rPr>
            </w:pPr>
            <w:r w:rsidRPr="00A53EC8">
              <w:rPr>
                <w:sz w:val="18"/>
                <w:lang w:val="fr-FR"/>
              </w:rPr>
              <w:t>Enseignement intermédiaire (professionnel supérieur)</w:t>
            </w:r>
          </w:p>
        </w:tc>
        <w:tc>
          <w:tcPr>
            <w:tcW w:w="613" w:type="dxa"/>
            <w:shd w:val="clear" w:color="auto" w:fill="auto"/>
            <w:vAlign w:val="bottom"/>
          </w:tcPr>
          <w:p w14:paraId="60975F62" w14:textId="77777777" w:rsidR="00C079A9" w:rsidRPr="00A53EC8" w:rsidRDefault="00C079A9" w:rsidP="00A53EC8">
            <w:pPr>
              <w:suppressAutoHyphens w:val="0"/>
              <w:spacing w:before="40" w:after="40" w:line="220" w:lineRule="exact"/>
              <w:jc w:val="right"/>
              <w:rPr>
                <w:sz w:val="18"/>
              </w:rPr>
            </w:pPr>
          </w:p>
        </w:tc>
        <w:tc>
          <w:tcPr>
            <w:tcW w:w="614" w:type="dxa"/>
            <w:shd w:val="clear" w:color="auto" w:fill="auto"/>
            <w:vAlign w:val="bottom"/>
          </w:tcPr>
          <w:p w14:paraId="2A332625" w14:textId="77777777" w:rsidR="00C079A9" w:rsidRPr="00A53EC8" w:rsidRDefault="00C079A9" w:rsidP="00A53EC8">
            <w:pPr>
              <w:suppressAutoHyphens w:val="0"/>
              <w:spacing w:before="40" w:after="40" w:line="220" w:lineRule="exact"/>
              <w:jc w:val="right"/>
              <w:rPr>
                <w:sz w:val="18"/>
              </w:rPr>
            </w:pPr>
          </w:p>
        </w:tc>
        <w:tc>
          <w:tcPr>
            <w:tcW w:w="613" w:type="dxa"/>
            <w:shd w:val="clear" w:color="auto" w:fill="auto"/>
            <w:vAlign w:val="bottom"/>
          </w:tcPr>
          <w:p w14:paraId="074B105E" w14:textId="77777777" w:rsidR="00C079A9" w:rsidRPr="00A53EC8" w:rsidRDefault="00C079A9" w:rsidP="00A53EC8">
            <w:pPr>
              <w:suppressAutoHyphens w:val="0"/>
              <w:spacing w:before="40" w:after="40" w:line="220" w:lineRule="exact"/>
              <w:jc w:val="right"/>
              <w:rPr>
                <w:sz w:val="18"/>
              </w:rPr>
            </w:pPr>
          </w:p>
        </w:tc>
        <w:tc>
          <w:tcPr>
            <w:tcW w:w="614" w:type="dxa"/>
            <w:shd w:val="clear" w:color="auto" w:fill="auto"/>
            <w:vAlign w:val="bottom"/>
          </w:tcPr>
          <w:p w14:paraId="65BF9F18" w14:textId="77777777" w:rsidR="00C079A9" w:rsidRPr="00A53EC8" w:rsidRDefault="00C079A9" w:rsidP="00A53EC8">
            <w:pPr>
              <w:suppressAutoHyphens w:val="0"/>
              <w:spacing w:before="40" w:after="40" w:line="220" w:lineRule="exact"/>
              <w:jc w:val="right"/>
              <w:rPr>
                <w:sz w:val="18"/>
              </w:rPr>
            </w:pPr>
          </w:p>
        </w:tc>
        <w:tc>
          <w:tcPr>
            <w:tcW w:w="614" w:type="dxa"/>
            <w:shd w:val="clear" w:color="auto" w:fill="auto"/>
            <w:vAlign w:val="bottom"/>
          </w:tcPr>
          <w:p w14:paraId="0347375C" w14:textId="77777777" w:rsidR="00C079A9" w:rsidRPr="00A53EC8" w:rsidRDefault="00C079A9" w:rsidP="00A53EC8">
            <w:pPr>
              <w:suppressAutoHyphens w:val="0"/>
              <w:spacing w:before="40" w:after="40" w:line="220" w:lineRule="exact"/>
              <w:jc w:val="right"/>
              <w:rPr>
                <w:sz w:val="18"/>
              </w:rPr>
            </w:pPr>
          </w:p>
        </w:tc>
        <w:tc>
          <w:tcPr>
            <w:tcW w:w="613" w:type="dxa"/>
            <w:shd w:val="clear" w:color="auto" w:fill="auto"/>
            <w:vAlign w:val="bottom"/>
          </w:tcPr>
          <w:p w14:paraId="5E237D84" w14:textId="77777777" w:rsidR="00C079A9" w:rsidRPr="00A53EC8" w:rsidRDefault="00C079A9" w:rsidP="00A53EC8">
            <w:pPr>
              <w:suppressAutoHyphens w:val="0"/>
              <w:spacing w:before="40" w:after="40" w:line="220" w:lineRule="exact"/>
              <w:jc w:val="right"/>
              <w:rPr>
                <w:sz w:val="18"/>
              </w:rPr>
            </w:pPr>
          </w:p>
        </w:tc>
        <w:tc>
          <w:tcPr>
            <w:tcW w:w="614" w:type="dxa"/>
            <w:shd w:val="clear" w:color="auto" w:fill="auto"/>
            <w:vAlign w:val="bottom"/>
          </w:tcPr>
          <w:p w14:paraId="12931A88" w14:textId="77777777" w:rsidR="00C079A9" w:rsidRPr="00A53EC8" w:rsidRDefault="00C079A9" w:rsidP="00A53EC8">
            <w:pPr>
              <w:suppressAutoHyphens w:val="0"/>
              <w:spacing w:before="40" w:after="40" w:line="220" w:lineRule="exact"/>
              <w:jc w:val="right"/>
              <w:rPr>
                <w:sz w:val="18"/>
              </w:rPr>
            </w:pPr>
            <w:r w:rsidRPr="00A53EC8">
              <w:rPr>
                <w:sz w:val="18"/>
                <w:lang w:val="fr-FR"/>
              </w:rPr>
              <w:t>3,8</w:t>
            </w:r>
          </w:p>
        </w:tc>
        <w:tc>
          <w:tcPr>
            <w:tcW w:w="614" w:type="dxa"/>
            <w:shd w:val="clear" w:color="auto" w:fill="auto"/>
            <w:vAlign w:val="bottom"/>
          </w:tcPr>
          <w:p w14:paraId="306D9B44" w14:textId="77777777" w:rsidR="00C079A9" w:rsidRPr="00A53EC8" w:rsidRDefault="00C079A9" w:rsidP="00A53EC8">
            <w:pPr>
              <w:suppressAutoHyphens w:val="0"/>
              <w:spacing w:before="40" w:after="40" w:line="220" w:lineRule="exact"/>
              <w:jc w:val="right"/>
              <w:rPr>
                <w:sz w:val="18"/>
              </w:rPr>
            </w:pPr>
            <w:r w:rsidRPr="00A53EC8">
              <w:rPr>
                <w:sz w:val="18"/>
                <w:lang w:val="fr-FR"/>
              </w:rPr>
              <w:t>3,9</w:t>
            </w:r>
          </w:p>
        </w:tc>
      </w:tr>
      <w:tr w:rsidR="00C079A9" w:rsidRPr="00A53EC8" w14:paraId="22D4878E" w14:textId="77777777" w:rsidTr="00B052FA">
        <w:tc>
          <w:tcPr>
            <w:tcW w:w="851" w:type="dxa"/>
            <w:shd w:val="clear" w:color="auto" w:fill="auto"/>
          </w:tcPr>
          <w:p w14:paraId="6FD6D094" w14:textId="77777777" w:rsidR="00C079A9" w:rsidRPr="00A53EC8" w:rsidRDefault="00C079A9" w:rsidP="00A53EC8">
            <w:pPr>
              <w:suppressAutoHyphens w:val="0"/>
              <w:spacing w:before="40" w:after="40" w:line="220" w:lineRule="exact"/>
              <w:rPr>
                <w:sz w:val="18"/>
              </w:rPr>
            </w:pPr>
          </w:p>
        </w:tc>
        <w:tc>
          <w:tcPr>
            <w:tcW w:w="2744" w:type="dxa"/>
            <w:shd w:val="clear" w:color="auto" w:fill="auto"/>
            <w:vAlign w:val="bottom"/>
          </w:tcPr>
          <w:p w14:paraId="1F0CA53E" w14:textId="77777777" w:rsidR="00C079A9" w:rsidRPr="00A53EC8" w:rsidRDefault="00C079A9" w:rsidP="00FF69AF">
            <w:pPr>
              <w:suppressAutoHyphens w:val="0"/>
              <w:spacing w:before="40" w:after="40" w:line="220" w:lineRule="exact"/>
              <w:rPr>
                <w:sz w:val="18"/>
                <w:lang w:val="fr-FR"/>
              </w:rPr>
            </w:pPr>
            <w:r w:rsidRPr="00A53EC8">
              <w:rPr>
                <w:sz w:val="18"/>
                <w:lang w:val="fr-FR"/>
              </w:rPr>
              <w:t>Enseignement supérieur de type court**</w:t>
            </w:r>
          </w:p>
        </w:tc>
        <w:tc>
          <w:tcPr>
            <w:tcW w:w="613" w:type="dxa"/>
            <w:shd w:val="clear" w:color="auto" w:fill="auto"/>
            <w:vAlign w:val="bottom"/>
          </w:tcPr>
          <w:p w14:paraId="432C0F85" w14:textId="77777777" w:rsidR="00C079A9" w:rsidRPr="00A53EC8" w:rsidRDefault="00C079A9" w:rsidP="00A53EC8">
            <w:pPr>
              <w:suppressAutoHyphens w:val="0"/>
              <w:spacing w:before="40" w:after="40" w:line="220" w:lineRule="exact"/>
              <w:jc w:val="right"/>
              <w:rPr>
                <w:sz w:val="18"/>
              </w:rPr>
            </w:pPr>
            <w:r w:rsidRPr="00A53EC8">
              <w:rPr>
                <w:sz w:val="18"/>
                <w:lang w:val="fr-FR"/>
              </w:rPr>
              <w:t>8,9</w:t>
            </w:r>
          </w:p>
        </w:tc>
        <w:tc>
          <w:tcPr>
            <w:tcW w:w="614" w:type="dxa"/>
            <w:shd w:val="clear" w:color="auto" w:fill="auto"/>
            <w:vAlign w:val="bottom"/>
          </w:tcPr>
          <w:p w14:paraId="0C5C2C8C" w14:textId="77777777" w:rsidR="00C079A9" w:rsidRPr="00A53EC8" w:rsidRDefault="00C079A9" w:rsidP="00A53EC8">
            <w:pPr>
              <w:suppressAutoHyphens w:val="0"/>
              <w:spacing w:before="40" w:after="40" w:line="220" w:lineRule="exact"/>
              <w:jc w:val="right"/>
              <w:rPr>
                <w:sz w:val="18"/>
              </w:rPr>
            </w:pPr>
            <w:r w:rsidRPr="00A53EC8">
              <w:rPr>
                <w:sz w:val="18"/>
                <w:lang w:val="fr-FR"/>
              </w:rPr>
              <w:t>11,7</w:t>
            </w:r>
          </w:p>
        </w:tc>
        <w:tc>
          <w:tcPr>
            <w:tcW w:w="613" w:type="dxa"/>
            <w:shd w:val="clear" w:color="auto" w:fill="auto"/>
            <w:vAlign w:val="bottom"/>
          </w:tcPr>
          <w:p w14:paraId="4725B86C" w14:textId="77777777" w:rsidR="00C079A9" w:rsidRPr="00A53EC8" w:rsidRDefault="00C079A9" w:rsidP="00A53EC8">
            <w:pPr>
              <w:suppressAutoHyphens w:val="0"/>
              <w:spacing w:before="40" w:after="40" w:line="220" w:lineRule="exact"/>
              <w:jc w:val="right"/>
              <w:rPr>
                <w:sz w:val="18"/>
              </w:rPr>
            </w:pPr>
            <w:r w:rsidRPr="00A53EC8">
              <w:rPr>
                <w:sz w:val="18"/>
                <w:lang w:val="fr-FR"/>
              </w:rPr>
              <w:t>15,3</w:t>
            </w:r>
          </w:p>
        </w:tc>
        <w:tc>
          <w:tcPr>
            <w:tcW w:w="614" w:type="dxa"/>
            <w:shd w:val="clear" w:color="auto" w:fill="auto"/>
            <w:vAlign w:val="bottom"/>
          </w:tcPr>
          <w:p w14:paraId="0D20DE9B" w14:textId="77777777" w:rsidR="00C079A9" w:rsidRPr="00A53EC8" w:rsidRDefault="00C079A9" w:rsidP="00A53EC8">
            <w:pPr>
              <w:suppressAutoHyphens w:val="0"/>
              <w:spacing w:before="40" w:after="40" w:line="220" w:lineRule="exact"/>
              <w:jc w:val="right"/>
              <w:rPr>
                <w:sz w:val="18"/>
              </w:rPr>
            </w:pPr>
            <w:r w:rsidRPr="00A53EC8">
              <w:rPr>
                <w:sz w:val="18"/>
                <w:lang w:val="fr-FR"/>
              </w:rPr>
              <w:t>16,5</w:t>
            </w:r>
          </w:p>
        </w:tc>
        <w:tc>
          <w:tcPr>
            <w:tcW w:w="614" w:type="dxa"/>
            <w:shd w:val="clear" w:color="auto" w:fill="auto"/>
            <w:vAlign w:val="bottom"/>
          </w:tcPr>
          <w:p w14:paraId="41088BD8" w14:textId="77777777" w:rsidR="00C079A9" w:rsidRPr="00A53EC8" w:rsidRDefault="00C079A9" w:rsidP="00A53EC8">
            <w:pPr>
              <w:suppressAutoHyphens w:val="0"/>
              <w:spacing w:before="40" w:after="40" w:line="220" w:lineRule="exact"/>
              <w:jc w:val="right"/>
              <w:rPr>
                <w:sz w:val="18"/>
              </w:rPr>
            </w:pPr>
            <w:r w:rsidRPr="00A53EC8">
              <w:rPr>
                <w:sz w:val="18"/>
                <w:lang w:val="fr-FR"/>
              </w:rPr>
              <w:t>17,6</w:t>
            </w:r>
          </w:p>
        </w:tc>
        <w:tc>
          <w:tcPr>
            <w:tcW w:w="613" w:type="dxa"/>
            <w:shd w:val="clear" w:color="auto" w:fill="auto"/>
            <w:vAlign w:val="bottom"/>
          </w:tcPr>
          <w:p w14:paraId="7FE9A565" w14:textId="77777777" w:rsidR="00C079A9" w:rsidRPr="00A53EC8" w:rsidRDefault="00C079A9" w:rsidP="00A53EC8">
            <w:pPr>
              <w:suppressAutoHyphens w:val="0"/>
              <w:spacing w:before="40" w:after="40" w:line="220" w:lineRule="exact"/>
              <w:jc w:val="right"/>
              <w:rPr>
                <w:sz w:val="18"/>
              </w:rPr>
            </w:pPr>
            <w:r w:rsidRPr="00A53EC8">
              <w:rPr>
                <w:sz w:val="18"/>
                <w:lang w:val="fr-FR"/>
              </w:rPr>
              <w:t>18,7</w:t>
            </w:r>
          </w:p>
        </w:tc>
        <w:tc>
          <w:tcPr>
            <w:tcW w:w="614" w:type="dxa"/>
            <w:shd w:val="clear" w:color="auto" w:fill="auto"/>
            <w:vAlign w:val="bottom"/>
          </w:tcPr>
          <w:p w14:paraId="417B2248" w14:textId="77777777" w:rsidR="00C079A9" w:rsidRPr="00A53EC8" w:rsidRDefault="00C079A9" w:rsidP="00A53EC8">
            <w:pPr>
              <w:suppressAutoHyphens w:val="0"/>
              <w:spacing w:before="40" w:after="40" w:line="220" w:lineRule="exact"/>
              <w:jc w:val="right"/>
              <w:rPr>
                <w:sz w:val="18"/>
              </w:rPr>
            </w:pPr>
            <w:r w:rsidRPr="00A53EC8">
              <w:rPr>
                <w:sz w:val="18"/>
                <w:lang w:val="fr-FR"/>
              </w:rPr>
              <w:t>19,9</w:t>
            </w:r>
          </w:p>
        </w:tc>
        <w:tc>
          <w:tcPr>
            <w:tcW w:w="614" w:type="dxa"/>
            <w:shd w:val="clear" w:color="auto" w:fill="auto"/>
            <w:vAlign w:val="bottom"/>
          </w:tcPr>
          <w:p w14:paraId="2BDEF11C" w14:textId="77777777" w:rsidR="00C079A9" w:rsidRPr="00A53EC8" w:rsidRDefault="00C079A9" w:rsidP="00A53EC8">
            <w:pPr>
              <w:suppressAutoHyphens w:val="0"/>
              <w:spacing w:before="40" w:after="40" w:line="220" w:lineRule="exact"/>
              <w:jc w:val="right"/>
              <w:rPr>
                <w:sz w:val="18"/>
              </w:rPr>
            </w:pPr>
            <w:r w:rsidRPr="00A53EC8">
              <w:rPr>
                <w:sz w:val="18"/>
                <w:lang w:val="fr-FR"/>
              </w:rPr>
              <w:t>20,3</w:t>
            </w:r>
          </w:p>
        </w:tc>
      </w:tr>
      <w:tr w:rsidR="00C079A9" w:rsidRPr="00A53EC8" w14:paraId="6092335B" w14:textId="77777777" w:rsidTr="00B052FA">
        <w:tc>
          <w:tcPr>
            <w:tcW w:w="851" w:type="dxa"/>
            <w:shd w:val="clear" w:color="auto" w:fill="auto"/>
          </w:tcPr>
          <w:p w14:paraId="4E6117E5" w14:textId="77777777" w:rsidR="00C079A9" w:rsidRPr="00A53EC8" w:rsidRDefault="00C079A9" w:rsidP="00A53EC8">
            <w:pPr>
              <w:suppressAutoHyphens w:val="0"/>
              <w:spacing w:before="40" w:after="40" w:line="220" w:lineRule="exact"/>
              <w:rPr>
                <w:sz w:val="18"/>
              </w:rPr>
            </w:pPr>
          </w:p>
        </w:tc>
        <w:tc>
          <w:tcPr>
            <w:tcW w:w="2744" w:type="dxa"/>
            <w:shd w:val="clear" w:color="auto" w:fill="auto"/>
            <w:vAlign w:val="bottom"/>
          </w:tcPr>
          <w:p w14:paraId="7DDE86B4" w14:textId="77777777" w:rsidR="00C079A9" w:rsidRPr="00A53EC8" w:rsidRDefault="00C079A9" w:rsidP="00FF69AF">
            <w:pPr>
              <w:suppressAutoHyphens w:val="0"/>
              <w:spacing w:before="40" w:after="40" w:line="220" w:lineRule="exact"/>
              <w:rPr>
                <w:sz w:val="18"/>
                <w:lang w:val="fr-FR"/>
              </w:rPr>
            </w:pPr>
            <w:r w:rsidRPr="00A53EC8">
              <w:rPr>
                <w:sz w:val="18"/>
                <w:lang w:val="fr-FR"/>
              </w:rPr>
              <w:t>Enseignement supérieur de type long***</w:t>
            </w:r>
          </w:p>
        </w:tc>
        <w:tc>
          <w:tcPr>
            <w:tcW w:w="613" w:type="dxa"/>
            <w:shd w:val="clear" w:color="auto" w:fill="auto"/>
            <w:vAlign w:val="bottom"/>
          </w:tcPr>
          <w:p w14:paraId="5CE2916A" w14:textId="77777777" w:rsidR="00C079A9" w:rsidRPr="00A53EC8" w:rsidRDefault="00C079A9" w:rsidP="00A53EC8">
            <w:pPr>
              <w:suppressAutoHyphens w:val="0"/>
              <w:spacing w:before="40" w:after="40" w:line="220" w:lineRule="exact"/>
              <w:jc w:val="right"/>
              <w:rPr>
                <w:sz w:val="18"/>
              </w:rPr>
            </w:pPr>
            <w:r w:rsidRPr="00A53EC8">
              <w:rPr>
                <w:sz w:val="18"/>
                <w:lang w:val="fr-FR"/>
              </w:rPr>
              <w:t>4,3</w:t>
            </w:r>
          </w:p>
        </w:tc>
        <w:tc>
          <w:tcPr>
            <w:tcW w:w="614" w:type="dxa"/>
            <w:shd w:val="clear" w:color="auto" w:fill="auto"/>
            <w:vAlign w:val="bottom"/>
          </w:tcPr>
          <w:p w14:paraId="7AF16A3E" w14:textId="77777777" w:rsidR="00C079A9" w:rsidRPr="00A53EC8" w:rsidRDefault="00C079A9" w:rsidP="00A53EC8">
            <w:pPr>
              <w:suppressAutoHyphens w:val="0"/>
              <w:spacing w:before="40" w:after="40" w:line="220" w:lineRule="exact"/>
              <w:jc w:val="right"/>
              <w:rPr>
                <w:sz w:val="18"/>
              </w:rPr>
            </w:pPr>
            <w:r w:rsidRPr="00A53EC8">
              <w:rPr>
                <w:sz w:val="18"/>
                <w:lang w:val="fr-FR"/>
              </w:rPr>
              <w:t>5,2</w:t>
            </w:r>
          </w:p>
        </w:tc>
        <w:tc>
          <w:tcPr>
            <w:tcW w:w="613" w:type="dxa"/>
            <w:shd w:val="clear" w:color="auto" w:fill="auto"/>
            <w:vAlign w:val="bottom"/>
          </w:tcPr>
          <w:p w14:paraId="1A85CB74" w14:textId="77777777" w:rsidR="00C079A9" w:rsidRPr="00A53EC8" w:rsidRDefault="00C079A9" w:rsidP="00A53EC8">
            <w:pPr>
              <w:suppressAutoHyphens w:val="0"/>
              <w:spacing w:before="40" w:after="40" w:line="220" w:lineRule="exact"/>
              <w:jc w:val="right"/>
              <w:rPr>
                <w:sz w:val="18"/>
              </w:rPr>
            </w:pPr>
            <w:r w:rsidRPr="00A53EC8">
              <w:rPr>
                <w:sz w:val="18"/>
                <w:lang w:val="fr-FR"/>
              </w:rPr>
              <w:t>6,7</w:t>
            </w:r>
          </w:p>
        </w:tc>
        <w:tc>
          <w:tcPr>
            <w:tcW w:w="614" w:type="dxa"/>
            <w:shd w:val="clear" w:color="auto" w:fill="auto"/>
            <w:vAlign w:val="bottom"/>
          </w:tcPr>
          <w:p w14:paraId="19DAEF98" w14:textId="77777777" w:rsidR="00C079A9" w:rsidRPr="00A53EC8" w:rsidRDefault="00C079A9" w:rsidP="00A53EC8">
            <w:pPr>
              <w:suppressAutoHyphens w:val="0"/>
              <w:spacing w:before="40" w:after="40" w:line="220" w:lineRule="exact"/>
              <w:jc w:val="right"/>
              <w:rPr>
                <w:sz w:val="18"/>
              </w:rPr>
            </w:pPr>
            <w:r w:rsidRPr="00A53EC8">
              <w:rPr>
                <w:sz w:val="18"/>
                <w:lang w:val="fr-FR"/>
              </w:rPr>
              <w:t>7,5</w:t>
            </w:r>
          </w:p>
        </w:tc>
        <w:tc>
          <w:tcPr>
            <w:tcW w:w="614" w:type="dxa"/>
            <w:shd w:val="clear" w:color="auto" w:fill="auto"/>
            <w:vAlign w:val="bottom"/>
          </w:tcPr>
          <w:p w14:paraId="7F265482" w14:textId="77777777" w:rsidR="00C079A9" w:rsidRPr="00A53EC8" w:rsidRDefault="00C079A9" w:rsidP="00A53EC8">
            <w:pPr>
              <w:suppressAutoHyphens w:val="0"/>
              <w:spacing w:before="40" w:after="40" w:line="220" w:lineRule="exact"/>
              <w:jc w:val="right"/>
              <w:rPr>
                <w:sz w:val="18"/>
              </w:rPr>
            </w:pPr>
            <w:r w:rsidRPr="00A53EC8">
              <w:rPr>
                <w:sz w:val="18"/>
                <w:lang w:val="fr-FR"/>
              </w:rPr>
              <w:t>8,5</w:t>
            </w:r>
          </w:p>
        </w:tc>
        <w:tc>
          <w:tcPr>
            <w:tcW w:w="613" w:type="dxa"/>
            <w:shd w:val="clear" w:color="auto" w:fill="auto"/>
            <w:vAlign w:val="bottom"/>
          </w:tcPr>
          <w:p w14:paraId="7C850B90" w14:textId="77777777" w:rsidR="00C079A9" w:rsidRPr="00A53EC8" w:rsidRDefault="00C079A9" w:rsidP="00A53EC8">
            <w:pPr>
              <w:suppressAutoHyphens w:val="0"/>
              <w:spacing w:before="40" w:after="40" w:line="220" w:lineRule="exact"/>
              <w:jc w:val="right"/>
              <w:rPr>
                <w:sz w:val="18"/>
              </w:rPr>
            </w:pPr>
            <w:r w:rsidRPr="00A53EC8">
              <w:rPr>
                <w:sz w:val="18"/>
                <w:lang w:val="fr-FR"/>
              </w:rPr>
              <w:t>10,0</w:t>
            </w:r>
          </w:p>
        </w:tc>
        <w:tc>
          <w:tcPr>
            <w:tcW w:w="614" w:type="dxa"/>
            <w:shd w:val="clear" w:color="auto" w:fill="auto"/>
            <w:vAlign w:val="bottom"/>
          </w:tcPr>
          <w:p w14:paraId="17199BC2" w14:textId="77777777" w:rsidR="00C079A9" w:rsidRPr="00A53EC8" w:rsidRDefault="00C079A9" w:rsidP="00A53EC8">
            <w:pPr>
              <w:suppressAutoHyphens w:val="0"/>
              <w:spacing w:before="40" w:after="40" w:line="220" w:lineRule="exact"/>
              <w:jc w:val="right"/>
              <w:rPr>
                <w:sz w:val="18"/>
              </w:rPr>
            </w:pPr>
            <w:r w:rsidRPr="00A53EC8">
              <w:rPr>
                <w:sz w:val="18"/>
                <w:lang w:val="fr-FR"/>
              </w:rPr>
              <w:t>10,9</w:t>
            </w:r>
          </w:p>
        </w:tc>
        <w:tc>
          <w:tcPr>
            <w:tcW w:w="614" w:type="dxa"/>
            <w:shd w:val="clear" w:color="auto" w:fill="auto"/>
            <w:vAlign w:val="bottom"/>
          </w:tcPr>
          <w:p w14:paraId="4C793279" w14:textId="77777777" w:rsidR="00C079A9" w:rsidRPr="00A53EC8" w:rsidRDefault="00C079A9" w:rsidP="00A53EC8">
            <w:pPr>
              <w:suppressAutoHyphens w:val="0"/>
              <w:spacing w:before="40" w:after="40" w:line="220" w:lineRule="exact"/>
              <w:jc w:val="right"/>
              <w:rPr>
                <w:sz w:val="18"/>
              </w:rPr>
            </w:pPr>
            <w:r w:rsidRPr="00A53EC8">
              <w:rPr>
                <w:sz w:val="18"/>
                <w:lang w:val="fr-FR"/>
              </w:rPr>
              <w:t>11,6</w:t>
            </w:r>
          </w:p>
        </w:tc>
      </w:tr>
      <w:tr w:rsidR="00C079A9" w:rsidRPr="00A53EC8" w14:paraId="638B6C42" w14:textId="77777777" w:rsidTr="00B052FA">
        <w:tc>
          <w:tcPr>
            <w:tcW w:w="851" w:type="dxa"/>
            <w:shd w:val="clear" w:color="auto" w:fill="auto"/>
          </w:tcPr>
          <w:p w14:paraId="63C91D5F" w14:textId="77777777" w:rsidR="00C079A9" w:rsidRPr="00A53EC8" w:rsidRDefault="00C079A9" w:rsidP="00A53EC8">
            <w:pPr>
              <w:suppressAutoHyphens w:val="0"/>
              <w:spacing w:before="40" w:after="40" w:line="220" w:lineRule="exact"/>
              <w:rPr>
                <w:sz w:val="18"/>
              </w:rPr>
            </w:pPr>
            <w:r w:rsidRPr="00A53EC8">
              <w:rPr>
                <w:sz w:val="18"/>
                <w:lang w:val="fr-FR"/>
              </w:rPr>
              <w:t>Femmes</w:t>
            </w:r>
          </w:p>
        </w:tc>
        <w:tc>
          <w:tcPr>
            <w:tcW w:w="2744" w:type="dxa"/>
            <w:shd w:val="clear" w:color="auto" w:fill="auto"/>
            <w:vAlign w:val="bottom"/>
          </w:tcPr>
          <w:p w14:paraId="3578B442" w14:textId="77777777" w:rsidR="00C079A9" w:rsidRPr="00A53EC8" w:rsidRDefault="00C079A9" w:rsidP="00FF69AF">
            <w:pPr>
              <w:suppressAutoHyphens w:val="0"/>
              <w:spacing w:before="40" w:after="40" w:line="220" w:lineRule="exact"/>
              <w:rPr>
                <w:sz w:val="18"/>
              </w:rPr>
            </w:pPr>
            <w:r w:rsidRPr="00A53EC8">
              <w:rPr>
                <w:sz w:val="18"/>
                <w:lang w:val="fr-FR"/>
              </w:rPr>
              <w:t>Enseignement de base</w:t>
            </w:r>
          </w:p>
        </w:tc>
        <w:tc>
          <w:tcPr>
            <w:tcW w:w="613" w:type="dxa"/>
            <w:shd w:val="clear" w:color="auto" w:fill="auto"/>
            <w:vAlign w:val="bottom"/>
          </w:tcPr>
          <w:p w14:paraId="72A80D48" w14:textId="77777777" w:rsidR="00C079A9" w:rsidRPr="00A53EC8" w:rsidRDefault="00C079A9" w:rsidP="00A53EC8">
            <w:pPr>
              <w:suppressAutoHyphens w:val="0"/>
              <w:spacing w:before="40" w:after="40" w:line="220" w:lineRule="exact"/>
              <w:jc w:val="right"/>
              <w:rPr>
                <w:sz w:val="18"/>
              </w:rPr>
            </w:pPr>
            <w:r w:rsidRPr="00A53EC8">
              <w:rPr>
                <w:sz w:val="18"/>
                <w:lang w:val="fr-FR"/>
              </w:rPr>
              <w:t>52,2</w:t>
            </w:r>
          </w:p>
        </w:tc>
        <w:tc>
          <w:tcPr>
            <w:tcW w:w="614" w:type="dxa"/>
            <w:shd w:val="clear" w:color="auto" w:fill="auto"/>
            <w:vAlign w:val="bottom"/>
          </w:tcPr>
          <w:p w14:paraId="34128409" w14:textId="77777777" w:rsidR="00C079A9" w:rsidRPr="00A53EC8" w:rsidRDefault="00C079A9" w:rsidP="00A53EC8">
            <w:pPr>
              <w:suppressAutoHyphens w:val="0"/>
              <w:spacing w:before="40" w:after="40" w:line="220" w:lineRule="exact"/>
              <w:jc w:val="right"/>
              <w:rPr>
                <w:sz w:val="18"/>
              </w:rPr>
            </w:pPr>
            <w:r w:rsidRPr="00A53EC8">
              <w:rPr>
                <w:sz w:val="18"/>
                <w:lang w:val="fr-FR"/>
              </w:rPr>
              <w:t>44,6</w:t>
            </w:r>
          </w:p>
        </w:tc>
        <w:tc>
          <w:tcPr>
            <w:tcW w:w="613" w:type="dxa"/>
            <w:shd w:val="clear" w:color="auto" w:fill="auto"/>
            <w:vAlign w:val="bottom"/>
          </w:tcPr>
          <w:p w14:paraId="456010EE" w14:textId="77777777" w:rsidR="00C079A9" w:rsidRPr="00A53EC8" w:rsidRDefault="00C079A9" w:rsidP="00A53EC8">
            <w:pPr>
              <w:suppressAutoHyphens w:val="0"/>
              <w:spacing w:before="40" w:after="40" w:line="220" w:lineRule="exact"/>
              <w:jc w:val="right"/>
              <w:rPr>
                <w:sz w:val="18"/>
              </w:rPr>
            </w:pPr>
            <w:r w:rsidRPr="00A53EC8">
              <w:rPr>
                <w:sz w:val="18"/>
                <w:lang w:val="fr-FR"/>
              </w:rPr>
              <w:t>35,9</w:t>
            </w:r>
          </w:p>
        </w:tc>
        <w:tc>
          <w:tcPr>
            <w:tcW w:w="614" w:type="dxa"/>
            <w:shd w:val="clear" w:color="auto" w:fill="auto"/>
            <w:vAlign w:val="bottom"/>
          </w:tcPr>
          <w:p w14:paraId="11765521" w14:textId="77777777" w:rsidR="00C079A9" w:rsidRPr="00A53EC8" w:rsidRDefault="00C079A9" w:rsidP="00A53EC8">
            <w:pPr>
              <w:suppressAutoHyphens w:val="0"/>
              <w:spacing w:before="40" w:after="40" w:line="220" w:lineRule="exact"/>
              <w:jc w:val="right"/>
              <w:rPr>
                <w:sz w:val="18"/>
              </w:rPr>
            </w:pPr>
            <w:r w:rsidRPr="00A53EC8">
              <w:rPr>
                <w:sz w:val="18"/>
                <w:lang w:val="fr-FR"/>
              </w:rPr>
              <w:t>32,4</w:t>
            </w:r>
          </w:p>
        </w:tc>
        <w:tc>
          <w:tcPr>
            <w:tcW w:w="614" w:type="dxa"/>
            <w:shd w:val="clear" w:color="auto" w:fill="auto"/>
            <w:vAlign w:val="bottom"/>
          </w:tcPr>
          <w:p w14:paraId="03AC7E3A" w14:textId="77777777" w:rsidR="00C079A9" w:rsidRPr="00A53EC8" w:rsidRDefault="00C079A9" w:rsidP="00A53EC8">
            <w:pPr>
              <w:suppressAutoHyphens w:val="0"/>
              <w:spacing w:before="40" w:after="40" w:line="220" w:lineRule="exact"/>
              <w:jc w:val="right"/>
              <w:rPr>
                <w:sz w:val="18"/>
              </w:rPr>
            </w:pPr>
            <w:r w:rsidRPr="00A53EC8">
              <w:rPr>
                <w:sz w:val="18"/>
                <w:lang w:val="fr-FR"/>
              </w:rPr>
              <w:t>29,6</w:t>
            </w:r>
          </w:p>
        </w:tc>
        <w:tc>
          <w:tcPr>
            <w:tcW w:w="613" w:type="dxa"/>
            <w:shd w:val="clear" w:color="auto" w:fill="auto"/>
            <w:vAlign w:val="bottom"/>
          </w:tcPr>
          <w:p w14:paraId="0B732322" w14:textId="77777777" w:rsidR="00C079A9" w:rsidRPr="00A53EC8" w:rsidRDefault="00C079A9" w:rsidP="00A53EC8">
            <w:pPr>
              <w:suppressAutoHyphens w:val="0"/>
              <w:spacing w:before="40" w:after="40" w:line="220" w:lineRule="exact"/>
              <w:jc w:val="right"/>
              <w:rPr>
                <w:sz w:val="18"/>
              </w:rPr>
            </w:pPr>
            <w:r w:rsidRPr="00A53EC8">
              <w:rPr>
                <w:sz w:val="18"/>
                <w:lang w:val="fr-FR"/>
              </w:rPr>
              <w:t>26,7</w:t>
            </w:r>
          </w:p>
        </w:tc>
        <w:tc>
          <w:tcPr>
            <w:tcW w:w="614" w:type="dxa"/>
            <w:shd w:val="clear" w:color="auto" w:fill="auto"/>
            <w:vAlign w:val="bottom"/>
          </w:tcPr>
          <w:p w14:paraId="5B177B55" w14:textId="77777777" w:rsidR="00C079A9" w:rsidRPr="00A53EC8" w:rsidRDefault="00C079A9" w:rsidP="00A53EC8">
            <w:pPr>
              <w:suppressAutoHyphens w:val="0"/>
              <w:spacing w:before="40" w:after="40" w:line="220" w:lineRule="exact"/>
              <w:jc w:val="right"/>
              <w:rPr>
                <w:sz w:val="18"/>
              </w:rPr>
            </w:pPr>
            <w:r w:rsidRPr="00A53EC8">
              <w:rPr>
                <w:sz w:val="18"/>
                <w:lang w:val="fr-FR"/>
              </w:rPr>
              <w:t>24,0</w:t>
            </w:r>
          </w:p>
        </w:tc>
        <w:tc>
          <w:tcPr>
            <w:tcW w:w="614" w:type="dxa"/>
            <w:shd w:val="clear" w:color="auto" w:fill="auto"/>
            <w:vAlign w:val="bottom"/>
          </w:tcPr>
          <w:p w14:paraId="2EE35D9F" w14:textId="77777777" w:rsidR="00C079A9" w:rsidRPr="00A53EC8" w:rsidRDefault="00C079A9" w:rsidP="00A53EC8">
            <w:pPr>
              <w:suppressAutoHyphens w:val="0"/>
              <w:spacing w:before="40" w:after="40" w:line="220" w:lineRule="exact"/>
              <w:jc w:val="right"/>
              <w:rPr>
                <w:sz w:val="18"/>
              </w:rPr>
            </w:pPr>
            <w:r w:rsidRPr="00A53EC8">
              <w:rPr>
                <w:sz w:val="18"/>
                <w:lang w:val="fr-FR"/>
              </w:rPr>
              <w:t>22,8</w:t>
            </w:r>
          </w:p>
        </w:tc>
      </w:tr>
      <w:tr w:rsidR="00C079A9" w:rsidRPr="00A53EC8" w14:paraId="3E64C81A" w14:textId="77777777" w:rsidTr="00B052FA">
        <w:tc>
          <w:tcPr>
            <w:tcW w:w="851" w:type="dxa"/>
            <w:shd w:val="clear" w:color="auto" w:fill="auto"/>
          </w:tcPr>
          <w:p w14:paraId="76C51576" w14:textId="77777777" w:rsidR="00C079A9" w:rsidRPr="00A53EC8" w:rsidRDefault="00C079A9" w:rsidP="00A53EC8">
            <w:pPr>
              <w:suppressAutoHyphens w:val="0"/>
              <w:spacing w:before="40" w:after="40" w:line="220" w:lineRule="exact"/>
              <w:rPr>
                <w:sz w:val="18"/>
              </w:rPr>
            </w:pPr>
          </w:p>
        </w:tc>
        <w:tc>
          <w:tcPr>
            <w:tcW w:w="2744" w:type="dxa"/>
            <w:shd w:val="clear" w:color="auto" w:fill="auto"/>
            <w:vAlign w:val="bottom"/>
          </w:tcPr>
          <w:p w14:paraId="01D548E1" w14:textId="77777777" w:rsidR="00C079A9" w:rsidRPr="00A53EC8" w:rsidRDefault="00C079A9" w:rsidP="00FF69AF">
            <w:pPr>
              <w:suppressAutoHyphens w:val="0"/>
              <w:spacing w:before="40" w:after="40" w:line="220" w:lineRule="exact"/>
              <w:rPr>
                <w:sz w:val="18"/>
                <w:lang w:val="fr-FR"/>
              </w:rPr>
            </w:pPr>
            <w:r w:rsidRPr="00A53EC8">
              <w:rPr>
                <w:sz w:val="18"/>
                <w:lang w:val="fr-FR"/>
              </w:rPr>
              <w:t>Enseignement secondaire de deuxième cycle*</w:t>
            </w:r>
          </w:p>
        </w:tc>
        <w:tc>
          <w:tcPr>
            <w:tcW w:w="613" w:type="dxa"/>
            <w:shd w:val="clear" w:color="auto" w:fill="auto"/>
            <w:vAlign w:val="bottom"/>
          </w:tcPr>
          <w:p w14:paraId="6E59A0B3" w14:textId="77777777" w:rsidR="00C079A9" w:rsidRPr="00A53EC8" w:rsidRDefault="00C079A9" w:rsidP="00A53EC8">
            <w:pPr>
              <w:suppressAutoHyphens w:val="0"/>
              <w:spacing w:before="40" w:after="40" w:line="220" w:lineRule="exact"/>
              <w:jc w:val="right"/>
              <w:rPr>
                <w:sz w:val="18"/>
              </w:rPr>
            </w:pPr>
            <w:r w:rsidRPr="00A53EC8">
              <w:rPr>
                <w:sz w:val="18"/>
                <w:lang w:val="fr-FR"/>
              </w:rPr>
              <w:t>38,3</w:t>
            </w:r>
          </w:p>
        </w:tc>
        <w:tc>
          <w:tcPr>
            <w:tcW w:w="614" w:type="dxa"/>
            <w:shd w:val="clear" w:color="auto" w:fill="auto"/>
            <w:vAlign w:val="bottom"/>
          </w:tcPr>
          <w:p w14:paraId="7F76DF5F" w14:textId="77777777" w:rsidR="00C079A9" w:rsidRPr="00A53EC8" w:rsidRDefault="00C079A9" w:rsidP="00A53EC8">
            <w:pPr>
              <w:suppressAutoHyphens w:val="0"/>
              <w:spacing w:before="40" w:after="40" w:line="220" w:lineRule="exact"/>
              <w:jc w:val="right"/>
              <w:rPr>
                <w:sz w:val="18"/>
              </w:rPr>
            </w:pPr>
            <w:r w:rsidRPr="00A53EC8">
              <w:rPr>
                <w:sz w:val="18"/>
                <w:lang w:val="fr-FR"/>
              </w:rPr>
              <w:t>41,1</w:t>
            </w:r>
          </w:p>
        </w:tc>
        <w:tc>
          <w:tcPr>
            <w:tcW w:w="613" w:type="dxa"/>
            <w:shd w:val="clear" w:color="auto" w:fill="auto"/>
            <w:vAlign w:val="bottom"/>
          </w:tcPr>
          <w:p w14:paraId="0E644975" w14:textId="77777777" w:rsidR="00C079A9" w:rsidRPr="00A53EC8" w:rsidRDefault="00C079A9" w:rsidP="00A53EC8">
            <w:pPr>
              <w:suppressAutoHyphens w:val="0"/>
              <w:spacing w:before="40" w:after="40" w:line="220" w:lineRule="exact"/>
              <w:jc w:val="right"/>
              <w:rPr>
                <w:sz w:val="18"/>
              </w:rPr>
            </w:pPr>
            <w:r w:rsidRPr="00A53EC8">
              <w:rPr>
                <w:sz w:val="18"/>
                <w:lang w:val="fr-FR"/>
              </w:rPr>
              <w:t>42,1</w:t>
            </w:r>
          </w:p>
        </w:tc>
        <w:tc>
          <w:tcPr>
            <w:tcW w:w="614" w:type="dxa"/>
            <w:shd w:val="clear" w:color="auto" w:fill="auto"/>
            <w:vAlign w:val="bottom"/>
          </w:tcPr>
          <w:p w14:paraId="3862D06A" w14:textId="77777777" w:rsidR="00C079A9" w:rsidRPr="00A53EC8" w:rsidRDefault="00C079A9" w:rsidP="00A53EC8">
            <w:pPr>
              <w:suppressAutoHyphens w:val="0"/>
              <w:spacing w:before="40" w:after="40" w:line="220" w:lineRule="exact"/>
              <w:jc w:val="right"/>
              <w:rPr>
                <w:sz w:val="18"/>
              </w:rPr>
            </w:pPr>
            <w:r w:rsidRPr="00A53EC8">
              <w:rPr>
                <w:sz w:val="18"/>
                <w:lang w:val="fr-FR"/>
              </w:rPr>
              <w:t>41,3</w:t>
            </w:r>
          </w:p>
        </w:tc>
        <w:tc>
          <w:tcPr>
            <w:tcW w:w="614" w:type="dxa"/>
            <w:shd w:val="clear" w:color="auto" w:fill="auto"/>
            <w:vAlign w:val="bottom"/>
          </w:tcPr>
          <w:p w14:paraId="41E25437" w14:textId="77777777" w:rsidR="00C079A9" w:rsidRPr="00A53EC8" w:rsidRDefault="00C079A9" w:rsidP="00A53EC8">
            <w:pPr>
              <w:suppressAutoHyphens w:val="0"/>
              <w:spacing w:before="40" w:after="40" w:line="220" w:lineRule="exact"/>
              <w:jc w:val="right"/>
              <w:rPr>
                <w:sz w:val="18"/>
              </w:rPr>
            </w:pPr>
            <w:r w:rsidRPr="00A53EC8">
              <w:rPr>
                <w:sz w:val="18"/>
                <w:lang w:val="fr-FR"/>
              </w:rPr>
              <w:t>39,9</w:t>
            </w:r>
          </w:p>
        </w:tc>
        <w:tc>
          <w:tcPr>
            <w:tcW w:w="613" w:type="dxa"/>
            <w:shd w:val="clear" w:color="auto" w:fill="auto"/>
            <w:vAlign w:val="bottom"/>
          </w:tcPr>
          <w:p w14:paraId="22C5966D" w14:textId="77777777" w:rsidR="00C079A9" w:rsidRPr="00A53EC8" w:rsidRDefault="00C079A9" w:rsidP="00A53EC8">
            <w:pPr>
              <w:suppressAutoHyphens w:val="0"/>
              <w:spacing w:before="40" w:after="40" w:line="220" w:lineRule="exact"/>
              <w:jc w:val="right"/>
              <w:rPr>
                <w:sz w:val="18"/>
              </w:rPr>
            </w:pPr>
            <w:r w:rsidRPr="00A53EC8">
              <w:rPr>
                <w:sz w:val="18"/>
                <w:lang w:val="fr-FR"/>
              </w:rPr>
              <w:t>37,7</w:t>
            </w:r>
          </w:p>
        </w:tc>
        <w:tc>
          <w:tcPr>
            <w:tcW w:w="614" w:type="dxa"/>
            <w:shd w:val="clear" w:color="auto" w:fill="auto"/>
            <w:vAlign w:val="bottom"/>
          </w:tcPr>
          <w:p w14:paraId="1128A247" w14:textId="77777777" w:rsidR="00C079A9" w:rsidRPr="00A53EC8" w:rsidRDefault="00C079A9" w:rsidP="00A53EC8">
            <w:pPr>
              <w:suppressAutoHyphens w:val="0"/>
              <w:spacing w:before="40" w:after="40" w:line="220" w:lineRule="exact"/>
              <w:jc w:val="right"/>
              <w:rPr>
                <w:sz w:val="18"/>
              </w:rPr>
            </w:pPr>
            <w:r w:rsidRPr="00A53EC8">
              <w:rPr>
                <w:sz w:val="18"/>
                <w:lang w:val="fr-FR"/>
              </w:rPr>
              <w:t>34,0</w:t>
            </w:r>
          </w:p>
        </w:tc>
        <w:tc>
          <w:tcPr>
            <w:tcW w:w="614" w:type="dxa"/>
            <w:shd w:val="clear" w:color="auto" w:fill="auto"/>
            <w:vAlign w:val="bottom"/>
          </w:tcPr>
          <w:p w14:paraId="5EE626A1" w14:textId="77777777" w:rsidR="00C079A9" w:rsidRPr="00A53EC8" w:rsidRDefault="00C079A9" w:rsidP="00A53EC8">
            <w:pPr>
              <w:suppressAutoHyphens w:val="0"/>
              <w:spacing w:before="40" w:after="40" w:line="220" w:lineRule="exact"/>
              <w:jc w:val="right"/>
              <w:rPr>
                <w:sz w:val="18"/>
              </w:rPr>
            </w:pPr>
            <w:r w:rsidRPr="00A53EC8">
              <w:rPr>
                <w:sz w:val="18"/>
                <w:lang w:val="fr-FR"/>
              </w:rPr>
              <w:t>33,0</w:t>
            </w:r>
          </w:p>
        </w:tc>
      </w:tr>
      <w:tr w:rsidR="00C079A9" w:rsidRPr="00A53EC8" w14:paraId="5E340F8A" w14:textId="77777777" w:rsidTr="00B052FA">
        <w:tc>
          <w:tcPr>
            <w:tcW w:w="851" w:type="dxa"/>
            <w:shd w:val="clear" w:color="auto" w:fill="auto"/>
          </w:tcPr>
          <w:p w14:paraId="3B5D7093" w14:textId="77777777" w:rsidR="00C079A9" w:rsidRPr="00A53EC8" w:rsidRDefault="00C079A9" w:rsidP="00A53EC8">
            <w:pPr>
              <w:suppressAutoHyphens w:val="0"/>
              <w:spacing w:before="40" w:after="40" w:line="220" w:lineRule="exact"/>
              <w:rPr>
                <w:sz w:val="18"/>
              </w:rPr>
            </w:pPr>
          </w:p>
        </w:tc>
        <w:tc>
          <w:tcPr>
            <w:tcW w:w="2744" w:type="dxa"/>
            <w:shd w:val="clear" w:color="auto" w:fill="auto"/>
            <w:vAlign w:val="bottom"/>
          </w:tcPr>
          <w:p w14:paraId="0AB49D29" w14:textId="77777777" w:rsidR="00C079A9" w:rsidRPr="00A53EC8" w:rsidRDefault="00C079A9" w:rsidP="00FF69AF">
            <w:pPr>
              <w:suppressAutoHyphens w:val="0"/>
              <w:spacing w:before="40" w:after="40" w:line="220" w:lineRule="exact"/>
              <w:rPr>
                <w:sz w:val="18"/>
              </w:rPr>
            </w:pPr>
            <w:r w:rsidRPr="00A53EC8">
              <w:rPr>
                <w:sz w:val="18"/>
                <w:lang w:val="fr-FR"/>
              </w:rPr>
              <w:t>Enseignement intermédiaire (professionnel supérieur)</w:t>
            </w:r>
          </w:p>
        </w:tc>
        <w:tc>
          <w:tcPr>
            <w:tcW w:w="613" w:type="dxa"/>
            <w:shd w:val="clear" w:color="auto" w:fill="auto"/>
            <w:vAlign w:val="bottom"/>
          </w:tcPr>
          <w:p w14:paraId="4DFDD4A2" w14:textId="77777777" w:rsidR="00C079A9" w:rsidRPr="00A53EC8" w:rsidRDefault="00C079A9" w:rsidP="00A53EC8">
            <w:pPr>
              <w:suppressAutoHyphens w:val="0"/>
              <w:spacing w:before="40" w:after="40" w:line="220" w:lineRule="exact"/>
              <w:jc w:val="right"/>
              <w:rPr>
                <w:sz w:val="18"/>
              </w:rPr>
            </w:pPr>
          </w:p>
        </w:tc>
        <w:tc>
          <w:tcPr>
            <w:tcW w:w="614" w:type="dxa"/>
            <w:shd w:val="clear" w:color="auto" w:fill="auto"/>
            <w:vAlign w:val="bottom"/>
          </w:tcPr>
          <w:p w14:paraId="1DD3212C" w14:textId="77777777" w:rsidR="00C079A9" w:rsidRPr="00A53EC8" w:rsidRDefault="00C079A9" w:rsidP="00A53EC8">
            <w:pPr>
              <w:suppressAutoHyphens w:val="0"/>
              <w:spacing w:before="40" w:after="40" w:line="220" w:lineRule="exact"/>
              <w:jc w:val="right"/>
              <w:rPr>
                <w:sz w:val="18"/>
              </w:rPr>
            </w:pPr>
          </w:p>
        </w:tc>
        <w:tc>
          <w:tcPr>
            <w:tcW w:w="613" w:type="dxa"/>
            <w:shd w:val="clear" w:color="auto" w:fill="auto"/>
            <w:vAlign w:val="bottom"/>
          </w:tcPr>
          <w:p w14:paraId="47AC520D" w14:textId="77777777" w:rsidR="00C079A9" w:rsidRPr="00A53EC8" w:rsidRDefault="00C079A9" w:rsidP="00A53EC8">
            <w:pPr>
              <w:suppressAutoHyphens w:val="0"/>
              <w:spacing w:before="40" w:after="40" w:line="220" w:lineRule="exact"/>
              <w:jc w:val="right"/>
              <w:rPr>
                <w:sz w:val="18"/>
              </w:rPr>
            </w:pPr>
          </w:p>
        </w:tc>
        <w:tc>
          <w:tcPr>
            <w:tcW w:w="614" w:type="dxa"/>
            <w:shd w:val="clear" w:color="auto" w:fill="auto"/>
            <w:vAlign w:val="bottom"/>
          </w:tcPr>
          <w:p w14:paraId="38D497FC" w14:textId="77777777" w:rsidR="00C079A9" w:rsidRPr="00A53EC8" w:rsidRDefault="00C079A9" w:rsidP="00A53EC8">
            <w:pPr>
              <w:suppressAutoHyphens w:val="0"/>
              <w:spacing w:before="40" w:after="40" w:line="220" w:lineRule="exact"/>
              <w:jc w:val="right"/>
              <w:rPr>
                <w:sz w:val="18"/>
              </w:rPr>
            </w:pPr>
          </w:p>
        </w:tc>
        <w:tc>
          <w:tcPr>
            <w:tcW w:w="614" w:type="dxa"/>
            <w:shd w:val="clear" w:color="auto" w:fill="auto"/>
            <w:vAlign w:val="bottom"/>
          </w:tcPr>
          <w:p w14:paraId="4ED78187" w14:textId="77777777" w:rsidR="00C079A9" w:rsidRPr="00A53EC8" w:rsidRDefault="00C079A9" w:rsidP="00A53EC8">
            <w:pPr>
              <w:suppressAutoHyphens w:val="0"/>
              <w:spacing w:before="40" w:after="40" w:line="220" w:lineRule="exact"/>
              <w:jc w:val="right"/>
              <w:rPr>
                <w:sz w:val="18"/>
              </w:rPr>
            </w:pPr>
          </w:p>
        </w:tc>
        <w:tc>
          <w:tcPr>
            <w:tcW w:w="613" w:type="dxa"/>
            <w:shd w:val="clear" w:color="auto" w:fill="auto"/>
            <w:vAlign w:val="bottom"/>
          </w:tcPr>
          <w:p w14:paraId="3C90EFDC" w14:textId="77777777" w:rsidR="00C079A9" w:rsidRPr="00A53EC8" w:rsidRDefault="00C079A9" w:rsidP="00A53EC8">
            <w:pPr>
              <w:suppressAutoHyphens w:val="0"/>
              <w:spacing w:before="40" w:after="40" w:line="220" w:lineRule="exact"/>
              <w:jc w:val="right"/>
              <w:rPr>
                <w:sz w:val="18"/>
              </w:rPr>
            </w:pPr>
          </w:p>
        </w:tc>
        <w:tc>
          <w:tcPr>
            <w:tcW w:w="614" w:type="dxa"/>
            <w:shd w:val="clear" w:color="auto" w:fill="auto"/>
            <w:vAlign w:val="bottom"/>
          </w:tcPr>
          <w:p w14:paraId="1F4EA044" w14:textId="77777777" w:rsidR="00C079A9" w:rsidRPr="00A53EC8" w:rsidRDefault="00C079A9" w:rsidP="00A53EC8">
            <w:pPr>
              <w:suppressAutoHyphens w:val="0"/>
              <w:spacing w:before="40" w:after="40" w:line="220" w:lineRule="exact"/>
              <w:jc w:val="right"/>
              <w:rPr>
                <w:sz w:val="18"/>
              </w:rPr>
            </w:pPr>
            <w:r w:rsidRPr="00A53EC8">
              <w:rPr>
                <w:sz w:val="18"/>
                <w:lang w:val="fr-FR"/>
              </w:rPr>
              <w:t>2,2</w:t>
            </w:r>
          </w:p>
        </w:tc>
        <w:tc>
          <w:tcPr>
            <w:tcW w:w="614" w:type="dxa"/>
            <w:shd w:val="clear" w:color="auto" w:fill="auto"/>
            <w:vAlign w:val="bottom"/>
          </w:tcPr>
          <w:p w14:paraId="26672646" w14:textId="77777777" w:rsidR="00C079A9" w:rsidRPr="00A53EC8" w:rsidRDefault="00C079A9" w:rsidP="00A53EC8">
            <w:pPr>
              <w:suppressAutoHyphens w:val="0"/>
              <w:spacing w:before="40" w:after="40" w:line="220" w:lineRule="exact"/>
              <w:jc w:val="right"/>
              <w:rPr>
                <w:sz w:val="18"/>
              </w:rPr>
            </w:pPr>
            <w:r w:rsidRPr="00A53EC8">
              <w:rPr>
                <w:sz w:val="18"/>
                <w:lang w:val="fr-FR"/>
              </w:rPr>
              <w:t>2,4</w:t>
            </w:r>
          </w:p>
        </w:tc>
      </w:tr>
      <w:tr w:rsidR="00C079A9" w:rsidRPr="00A53EC8" w14:paraId="6E6F6763" w14:textId="77777777" w:rsidTr="00B052FA">
        <w:tc>
          <w:tcPr>
            <w:tcW w:w="851" w:type="dxa"/>
            <w:shd w:val="clear" w:color="auto" w:fill="auto"/>
          </w:tcPr>
          <w:p w14:paraId="0E44FF3F" w14:textId="77777777" w:rsidR="00C079A9" w:rsidRPr="00A53EC8" w:rsidRDefault="00C079A9" w:rsidP="00A53EC8">
            <w:pPr>
              <w:suppressAutoHyphens w:val="0"/>
              <w:spacing w:before="40" w:after="40" w:line="220" w:lineRule="exact"/>
              <w:rPr>
                <w:sz w:val="18"/>
              </w:rPr>
            </w:pPr>
          </w:p>
        </w:tc>
        <w:tc>
          <w:tcPr>
            <w:tcW w:w="2744" w:type="dxa"/>
            <w:shd w:val="clear" w:color="auto" w:fill="auto"/>
            <w:vAlign w:val="bottom"/>
          </w:tcPr>
          <w:p w14:paraId="0800CCC3" w14:textId="77777777" w:rsidR="00C079A9" w:rsidRPr="00A53EC8" w:rsidRDefault="00C079A9" w:rsidP="00FF69AF">
            <w:pPr>
              <w:suppressAutoHyphens w:val="0"/>
              <w:spacing w:before="40" w:after="40" w:line="220" w:lineRule="exact"/>
              <w:rPr>
                <w:sz w:val="18"/>
                <w:lang w:val="fr-FR"/>
              </w:rPr>
            </w:pPr>
            <w:r w:rsidRPr="00A53EC8">
              <w:rPr>
                <w:sz w:val="18"/>
                <w:lang w:val="fr-FR"/>
              </w:rPr>
              <w:t>Enseignement supérieur de type court**</w:t>
            </w:r>
          </w:p>
        </w:tc>
        <w:tc>
          <w:tcPr>
            <w:tcW w:w="613" w:type="dxa"/>
            <w:shd w:val="clear" w:color="auto" w:fill="auto"/>
            <w:vAlign w:val="bottom"/>
          </w:tcPr>
          <w:p w14:paraId="21BC0326" w14:textId="77777777" w:rsidR="00C079A9" w:rsidRPr="00A53EC8" w:rsidRDefault="00C079A9" w:rsidP="00A53EC8">
            <w:pPr>
              <w:suppressAutoHyphens w:val="0"/>
              <w:spacing w:before="40" w:after="40" w:line="220" w:lineRule="exact"/>
              <w:jc w:val="right"/>
              <w:rPr>
                <w:sz w:val="18"/>
              </w:rPr>
            </w:pPr>
            <w:r w:rsidRPr="00A53EC8">
              <w:rPr>
                <w:sz w:val="18"/>
                <w:lang w:val="fr-FR"/>
              </w:rPr>
              <w:t>8,8</w:t>
            </w:r>
          </w:p>
        </w:tc>
        <w:tc>
          <w:tcPr>
            <w:tcW w:w="614" w:type="dxa"/>
            <w:shd w:val="clear" w:color="auto" w:fill="auto"/>
            <w:vAlign w:val="bottom"/>
          </w:tcPr>
          <w:p w14:paraId="44D18605" w14:textId="77777777" w:rsidR="00C079A9" w:rsidRPr="00A53EC8" w:rsidRDefault="00C079A9" w:rsidP="00A53EC8">
            <w:pPr>
              <w:suppressAutoHyphens w:val="0"/>
              <w:spacing w:before="40" w:after="40" w:line="220" w:lineRule="exact"/>
              <w:jc w:val="right"/>
              <w:rPr>
                <w:sz w:val="18"/>
              </w:rPr>
            </w:pPr>
            <w:r w:rsidRPr="00A53EC8">
              <w:rPr>
                <w:sz w:val="18"/>
                <w:lang w:val="fr-FR"/>
              </w:rPr>
              <w:t>12,9</w:t>
            </w:r>
          </w:p>
        </w:tc>
        <w:tc>
          <w:tcPr>
            <w:tcW w:w="613" w:type="dxa"/>
            <w:shd w:val="clear" w:color="auto" w:fill="auto"/>
            <w:vAlign w:val="bottom"/>
          </w:tcPr>
          <w:p w14:paraId="350F5704" w14:textId="77777777" w:rsidR="00C079A9" w:rsidRPr="00A53EC8" w:rsidRDefault="00C079A9" w:rsidP="00A53EC8">
            <w:pPr>
              <w:suppressAutoHyphens w:val="0"/>
              <w:spacing w:before="40" w:after="40" w:line="220" w:lineRule="exact"/>
              <w:jc w:val="right"/>
              <w:rPr>
                <w:sz w:val="18"/>
              </w:rPr>
            </w:pPr>
            <w:r w:rsidRPr="00A53EC8">
              <w:rPr>
                <w:sz w:val="18"/>
                <w:lang w:val="fr-FR"/>
              </w:rPr>
              <w:t>19,1</w:t>
            </w:r>
          </w:p>
        </w:tc>
        <w:tc>
          <w:tcPr>
            <w:tcW w:w="614" w:type="dxa"/>
            <w:shd w:val="clear" w:color="auto" w:fill="auto"/>
            <w:vAlign w:val="bottom"/>
          </w:tcPr>
          <w:p w14:paraId="288A0F31" w14:textId="77777777" w:rsidR="00C079A9" w:rsidRPr="00A53EC8" w:rsidRDefault="00C079A9" w:rsidP="00A53EC8">
            <w:pPr>
              <w:suppressAutoHyphens w:val="0"/>
              <w:spacing w:before="40" w:after="40" w:line="220" w:lineRule="exact"/>
              <w:jc w:val="right"/>
              <w:rPr>
                <w:sz w:val="18"/>
              </w:rPr>
            </w:pPr>
            <w:r w:rsidRPr="00A53EC8">
              <w:rPr>
                <w:sz w:val="18"/>
                <w:lang w:val="fr-FR"/>
              </w:rPr>
              <w:t>22,3</w:t>
            </w:r>
          </w:p>
        </w:tc>
        <w:tc>
          <w:tcPr>
            <w:tcW w:w="614" w:type="dxa"/>
            <w:shd w:val="clear" w:color="auto" w:fill="auto"/>
            <w:vAlign w:val="bottom"/>
          </w:tcPr>
          <w:p w14:paraId="5375A35D" w14:textId="77777777" w:rsidR="00C079A9" w:rsidRPr="00A53EC8" w:rsidRDefault="00C079A9" w:rsidP="00A53EC8">
            <w:pPr>
              <w:suppressAutoHyphens w:val="0"/>
              <w:spacing w:before="40" w:after="40" w:line="220" w:lineRule="exact"/>
              <w:jc w:val="right"/>
              <w:rPr>
                <w:sz w:val="18"/>
              </w:rPr>
            </w:pPr>
            <w:r w:rsidRPr="00A53EC8">
              <w:rPr>
                <w:sz w:val="18"/>
                <w:lang w:val="fr-FR"/>
              </w:rPr>
              <w:t>24,9</w:t>
            </w:r>
          </w:p>
        </w:tc>
        <w:tc>
          <w:tcPr>
            <w:tcW w:w="613" w:type="dxa"/>
            <w:shd w:val="clear" w:color="auto" w:fill="auto"/>
            <w:vAlign w:val="bottom"/>
          </w:tcPr>
          <w:p w14:paraId="63091B72" w14:textId="77777777" w:rsidR="00C079A9" w:rsidRPr="00A53EC8" w:rsidRDefault="00C079A9" w:rsidP="00A53EC8">
            <w:pPr>
              <w:suppressAutoHyphens w:val="0"/>
              <w:spacing w:before="40" w:after="40" w:line="220" w:lineRule="exact"/>
              <w:jc w:val="right"/>
              <w:rPr>
                <w:sz w:val="18"/>
              </w:rPr>
            </w:pPr>
            <w:r w:rsidRPr="00A53EC8">
              <w:rPr>
                <w:sz w:val="18"/>
                <w:lang w:val="fr-FR"/>
              </w:rPr>
              <w:t>27,3</w:t>
            </w:r>
          </w:p>
        </w:tc>
        <w:tc>
          <w:tcPr>
            <w:tcW w:w="614" w:type="dxa"/>
            <w:shd w:val="clear" w:color="auto" w:fill="auto"/>
            <w:vAlign w:val="bottom"/>
          </w:tcPr>
          <w:p w14:paraId="6F6EDD7F" w14:textId="77777777" w:rsidR="00C079A9" w:rsidRPr="00A53EC8" w:rsidRDefault="00C079A9" w:rsidP="00A53EC8">
            <w:pPr>
              <w:suppressAutoHyphens w:val="0"/>
              <w:spacing w:before="40" w:after="40" w:line="220" w:lineRule="exact"/>
              <w:jc w:val="right"/>
              <w:rPr>
                <w:sz w:val="18"/>
              </w:rPr>
            </w:pPr>
            <w:r w:rsidRPr="00A53EC8">
              <w:rPr>
                <w:sz w:val="18"/>
                <w:lang w:val="fr-FR"/>
              </w:rPr>
              <w:t>29,5</w:t>
            </w:r>
          </w:p>
        </w:tc>
        <w:tc>
          <w:tcPr>
            <w:tcW w:w="614" w:type="dxa"/>
            <w:shd w:val="clear" w:color="auto" w:fill="auto"/>
            <w:vAlign w:val="bottom"/>
          </w:tcPr>
          <w:p w14:paraId="0B343F5C" w14:textId="77777777" w:rsidR="00C079A9" w:rsidRPr="00A53EC8" w:rsidRDefault="00C079A9" w:rsidP="00A53EC8">
            <w:pPr>
              <w:suppressAutoHyphens w:val="0"/>
              <w:spacing w:before="40" w:after="40" w:line="220" w:lineRule="exact"/>
              <w:jc w:val="right"/>
              <w:rPr>
                <w:sz w:val="18"/>
              </w:rPr>
            </w:pPr>
            <w:r w:rsidRPr="00A53EC8">
              <w:rPr>
                <w:sz w:val="18"/>
                <w:lang w:val="fr-FR"/>
              </w:rPr>
              <w:t>30,3</w:t>
            </w:r>
          </w:p>
        </w:tc>
      </w:tr>
      <w:tr w:rsidR="00A53EC8" w:rsidRPr="00A53EC8" w14:paraId="122A282A" w14:textId="77777777" w:rsidTr="00B052FA">
        <w:tc>
          <w:tcPr>
            <w:tcW w:w="851" w:type="dxa"/>
            <w:tcBorders>
              <w:bottom w:val="single" w:sz="12" w:space="0" w:color="auto"/>
            </w:tcBorders>
            <w:shd w:val="clear" w:color="auto" w:fill="auto"/>
          </w:tcPr>
          <w:p w14:paraId="42DE3F4B" w14:textId="77777777" w:rsidR="00C079A9" w:rsidRPr="00A53EC8" w:rsidRDefault="00C079A9" w:rsidP="00A53EC8">
            <w:pPr>
              <w:suppressAutoHyphens w:val="0"/>
              <w:spacing w:before="40" w:after="40" w:line="220" w:lineRule="exact"/>
              <w:rPr>
                <w:sz w:val="18"/>
              </w:rPr>
            </w:pPr>
          </w:p>
        </w:tc>
        <w:tc>
          <w:tcPr>
            <w:tcW w:w="2744" w:type="dxa"/>
            <w:tcBorders>
              <w:bottom w:val="single" w:sz="12" w:space="0" w:color="auto"/>
            </w:tcBorders>
            <w:shd w:val="clear" w:color="auto" w:fill="auto"/>
            <w:vAlign w:val="bottom"/>
          </w:tcPr>
          <w:p w14:paraId="632F03AD" w14:textId="77777777" w:rsidR="00C079A9" w:rsidRPr="00A53EC8" w:rsidRDefault="00C079A9" w:rsidP="00FF69AF">
            <w:pPr>
              <w:suppressAutoHyphens w:val="0"/>
              <w:spacing w:before="40" w:after="40" w:line="220" w:lineRule="exact"/>
              <w:rPr>
                <w:sz w:val="18"/>
                <w:lang w:val="fr-FR"/>
              </w:rPr>
            </w:pPr>
            <w:r w:rsidRPr="00A53EC8">
              <w:rPr>
                <w:sz w:val="18"/>
                <w:lang w:val="fr-FR"/>
              </w:rPr>
              <w:t>Enseignement supérieur de type long***</w:t>
            </w:r>
          </w:p>
        </w:tc>
        <w:tc>
          <w:tcPr>
            <w:tcW w:w="613" w:type="dxa"/>
            <w:tcBorders>
              <w:bottom w:val="single" w:sz="12" w:space="0" w:color="auto"/>
            </w:tcBorders>
            <w:shd w:val="clear" w:color="auto" w:fill="auto"/>
            <w:vAlign w:val="bottom"/>
          </w:tcPr>
          <w:p w14:paraId="1DACDF1D" w14:textId="77777777" w:rsidR="00C079A9" w:rsidRPr="00A53EC8" w:rsidRDefault="00C079A9" w:rsidP="00A53EC8">
            <w:pPr>
              <w:suppressAutoHyphens w:val="0"/>
              <w:spacing w:before="40" w:after="40" w:line="220" w:lineRule="exact"/>
              <w:jc w:val="right"/>
              <w:rPr>
                <w:sz w:val="18"/>
              </w:rPr>
            </w:pPr>
            <w:r w:rsidRPr="00A53EC8">
              <w:rPr>
                <w:sz w:val="18"/>
                <w:lang w:val="fr-FR"/>
              </w:rPr>
              <w:t>0,7</w:t>
            </w:r>
          </w:p>
        </w:tc>
        <w:tc>
          <w:tcPr>
            <w:tcW w:w="614" w:type="dxa"/>
            <w:tcBorders>
              <w:bottom w:val="single" w:sz="12" w:space="0" w:color="auto"/>
            </w:tcBorders>
            <w:shd w:val="clear" w:color="auto" w:fill="auto"/>
            <w:vAlign w:val="bottom"/>
          </w:tcPr>
          <w:p w14:paraId="0BF81828" w14:textId="77777777" w:rsidR="00C079A9" w:rsidRPr="00A53EC8" w:rsidRDefault="00C079A9" w:rsidP="00A53EC8">
            <w:pPr>
              <w:suppressAutoHyphens w:val="0"/>
              <w:spacing w:before="40" w:after="40" w:line="220" w:lineRule="exact"/>
              <w:jc w:val="right"/>
              <w:rPr>
                <w:sz w:val="18"/>
              </w:rPr>
            </w:pPr>
            <w:r w:rsidRPr="00A53EC8">
              <w:rPr>
                <w:sz w:val="18"/>
                <w:lang w:val="fr-FR"/>
              </w:rPr>
              <w:t>1,4</w:t>
            </w:r>
          </w:p>
        </w:tc>
        <w:tc>
          <w:tcPr>
            <w:tcW w:w="613" w:type="dxa"/>
            <w:tcBorders>
              <w:bottom w:val="single" w:sz="12" w:space="0" w:color="auto"/>
            </w:tcBorders>
            <w:shd w:val="clear" w:color="auto" w:fill="auto"/>
            <w:vAlign w:val="bottom"/>
          </w:tcPr>
          <w:p w14:paraId="47C367FC" w14:textId="77777777" w:rsidR="00C079A9" w:rsidRPr="00A53EC8" w:rsidRDefault="00C079A9" w:rsidP="00A53EC8">
            <w:pPr>
              <w:suppressAutoHyphens w:val="0"/>
              <w:spacing w:before="40" w:after="40" w:line="220" w:lineRule="exact"/>
              <w:jc w:val="right"/>
              <w:rPr>
                <w:sz w:val="18"/>
              </w:rPr>
            </w:pPr>
            <w:r w:rsidRPr="00A53EC8">
              <w:rPr>
                <w:sz w:val="18"/>
                <w:lang w:val="fr-FR"/>
              </w:rPr>
              <w:t>2,9</w:t>
            </w:r>
          </w:p>
        </w:tc>
        <w:tc>
          <w:tcPr>
            <w:tcW w:w="614" w:type="dxa"/>
            <w:tcBorders>
              <w:bottom w:val="single" w:sz="12" w:space="0" w:color="auto"/>
            </w:tcBorders>
            <w:shd w:val="clear" w:color="auto" w:fill="auto"/>
            <w:vAlign w:val="bottom"/>
          </w:tcPr>
          <w:p w14:paraId="2E7903E4" w14:textId="77777777" w:rsidR="00C079A9" w:rsidRPr="00A53EC8" w:rsidRDefault="00C079A9" w:rsidP="00A53EC8">
            <w:pPr>
              <w:suppressAutoHyphens w:val="0"/>
              <w:spacing w:before="40" w:after="40" w:line="220" w:lineRule="exact"/>
              <w:jc w:val="right"/>
              <w:rPr>
                <w:sz w:val="18"/>
              </w:rPr>
            </w:pPr>
            <w:r w:rsidRPr="00A53EC8">
              <w:rPr>
                <w:sz w:val="18"/>
                <w:lang w:val="fr-FR"/>
              </w:rPr>
              <w:t>4,0</w:t>
            </w:r>
          </w:p>
        </w:tc>
        <w:tc>
          <w:tcPr>
            <w:tcW w:w="614" w:type="dxa"/>
            <w:tcBorders>
              <w:bottom w:val="single" w:sz="12" w:space="0" w:color="auto"/>
            </w:tcBorders>
            <w:shd w:val="clear" w:color="auto" w:fill="auto"/>
            <w:vAlign w:val="bottom"/>
          </w:tcPr>
          <w:p w14:paraId="73971765" w14:textId="77777777" w:rsidR="00C079A9" w:rsidRPr="00A53EC8" w:rsidRDefault="00C079A9" w:rsidP="00A53EC8">
            <w:pPr>
              <w:suppressAutoHyphens w:val="0"/>
              <w:spacing w:before="40" w:after="40" w:line="220" w:lineRule="exact"/>
              <w:jc w:val="right"/>
              <w:rPr>
                <w:sz w:val="18"/>
              </w:rPr>
            </w:pPr>
            <w:r w:rsidRPr="00A53EC8">
              <w:rPr>
                <w:sz w:val="18"/>
                <w:lang w:val="fr-FR"/>
              </w:rPr>
              <w:t>5,7</w:t>
            </w:r>
          </w:p>
        </w:tc>
        <w:tc>
          <w:tcPr>
            <w:tcW w:w="613" w:type="dxa"/>
            <w:tcBorders>
              <w:bottom w:val="single" w:sz="12" w:space="0" w:color="auto"/>
            </w:tcBorders>
            <w:shd w:val="clear" w:color="auto" w:fill="auto"/>
            <w:vAlign w:val="bottom"/>
          </w:tcPr>
          <w:p w14:paraId="0669682B" w14:textId="77777777" w:rsidR="00C079A9" w:rsidRPr="00A53EC8" w:rsidRDefault="00C079A9" w:rsidP="00A53EC8">
            <w:pPr>
              <w:suppressAutoHyphens w:val="0"/>
              <w:spacing w:before="40" w:after="40" w:line="220" w:lineRule="exact"/>
              <w:jc w:val="right"/>
              <w:rPr>
                <w:sz w:val="18"/>
              </w:rPr>
            </w:pPr>
            <w:r w:rsidRPr="00A53EC8">
              <w:rPr>
                <w:sz w:val="18"/>
                <w:lang w:val="fr-FR"/>
              </w:rPr>
              <w:t>8,3</w:t>
            </w:r>
          </w:p>
        </w:tc>
        <w:tc>
          <w:tcPr>
            <w:tcW w:w="614" w:type="dxa"/>
            <w:tcBorders>
              <w:bottom w:val="single" w:sz="12" w:space="0" w:color="auto"/>
            </w:tcBorders>
            <w:shd w:val="clear" w:color="auto" w:fill="auto"/>
            <w:vAlign w:val="bottom"/>
          </w:tcPr>
          <w:p w14:paraId="14CDF172" w14:textId="77777777" w:rsidR="00C079A9" w:rsidRPr="00A53EC8" w:rsidRDefault="00C079A9" w:rsidP="00A53EC8">
            <w:pPr>
              <w:suppressAutoHyphens w:val="0"/>
              <w:spacing w:before="40" w:after="40" w:line="220" w:lineRule="exact"/>
              <w:jc w:val="right"/>
              <w:rPr>
                <w:sz w:val="18"/>
              </w:rPr>
            </w:pPr>
            <w:r w:rsidRPr="00A53EC8">
              <w:rPr>
                <w:sz w:val="18"/>
                <w:lang w:val="fr-FR"/>
              </w:rPr>
              <w:t>10,3</w:t>
            </w:r>
          </w:p>
        </w:tc>
        <w:tc>
          <w:tcPr>
            <w:tcW w:w="614" w:type="dxa"/>
            <w:tcBorders>
              <w:bottom w:val="single" w:sz="12" w:space="0" w:color="auto"/>
            </w:tcBorders>
            <w:shd w:val="clear" w:color="auto" w:fill="auto"/>
            <w:vAlign w:val="bottom"/>
          </w:tcPr>
          <w:p w14:paraId="3BB46241" w14:textId="77777777" w:rsidR="00C079A9" w:rsidRPr="00A53EC8" w:rsidRDefault="00C079A9" w:rsidP="00A53EC8">
            <w:pPr>
              <w:suppressAutoHyphens w:val="0"/>
              <w:spacing w:before="40" w:after="40" w:line="220" w:lineRule="exact"/>
              <w:jc w:val="right"/>
              <w:rPr>
                <w:sz w:val="18"/>
              </w:rPr>
            </w:pPr>
            <w:r w:rsidRPr="00A53EC8">
              <w:rPr>
                <w:sz w:val="18"/>
                <w:lang w:val="fr-FR"/>
              </w:rPr>
              <w:t>11,6</w:t>
            </w:r>
          </w:p>
        </w:tc>
      </w:tr>
    </w:tbl>
    <w:p w14:paraId="765390D9" w14:textId="77777777" w:rsidR="00C079A9" w:rsidRPr="00FF69AF" w:rsidRDefault="00C079A9" w:rsidP="00FF69AF">
      <w:pPr>
        <w:spacing w:before="120" w:line="220" w:lineRule="exact"/>
        <w:ind w:left="1134" w:firstLine="170"/>
        <w:rPr>
          <w:sz w:val="18"/>
          <w:lang w:val="fr-FR"/>
        </w:rPr>
      </w:pPr>
      <w:r w:rsidRPr="00FF69AF">
        <w:rPr>
          <w:i/>
          <w:iCs/>
          <w:sz w:val="18"/>
          <w:lang w:val="fr-FR"/>
        </w:rPr>
        <w:t>Source</w:t>
      </w:r>
      <w:r w:rsidRPr="00FF69AF">
        <w:rPr>
          <w:sz w:val="18"/>
          <w:lang w:val="fr-FR"/>
        </w:rPr>
        <w:t> : Bureau central de statistique de Norvège.</w:t>
      </w:r>
    </w:p>
    <w:p w14:paraId="7EE8BA82" w14:textId="4C5DD10E" w:rsidR="00C079A9" w:rsidRPr="00FF69AF" w:rsidRDefault="00C079A9" w:rsidP="00FF69AF">
      <w:pPr>
        <w:spacing w:line="220" w:lineRule="exact"/>
        <w:ind w:left="1134" w:firstLine="170"/>
        <w:rPr>
          <w:sz w:val="18"/>
          <w:szCs w:val="18"/>
          <w:lang w:val="fr-FR"/>
        </w:rPr>
      </w:pPr>
      <w:r w:rsidRPr="00FF69AF">
        <w:rPr>
          <w:sz w:val="18"/>
          <w:lang w:val="fr-FR"/>
        </w:rPr>
        <w:t>*</w:t>
      </w:r>
      <w:r w:rsidR="00FF69AF">
        <w:rPr>
          <w:sz w:val="18"/>
          <w:lang w:val="fr-FR"/>
        </w:rPr>
        <w:t xml:space="preserve">  </w:t>
      </w:r>
      <w:r w:rsidRPr="00FF69AF">
        <w:rPr>
          <w:sz w:val="18"/>
          <w:lang w:val="fr-FR"/>
        </w:rPr>
        <w:t>Enseignement secondaire de deuxième cycle : jusqu’en 2015 inclus, les chiffres comprennent les cours de niveau intermédiaire (par exemple, l’enseignement professionnel supérieur) qui sont suivis à l’issue de l’enseignement secondaire de deuxième cycle, mais qui ne rel</w:t>
      </w:r>
      <w:r w:rsidR="008F5F07">
        <w:rPr>
          <w:sz w:val="18"/>
          <w:lang w:val="fr-FR"/>
        </w:rPr>
        <w:t>è</w:t>
      </w:r>
      <w:r w:rsidRPr="00FF69AF">
        <w:rPr>
          <w:sz w:val="18"/>
          <w:lang w:val="fr-FR"/>
        </w:rPr>
        <w:t>v</w:t>
      </w:r>
      <w:r w:rsidR="008F5F07">
        <w:rPr>
          <w:sz w:val="18"/>
          <w:lang w:val="fr-FR"/>
        </w:rPr>
        <w:t>e</w:t>
      </w:r>
      <w:r w:rsidRPr="00FF69AF">
        <w:rPr>
          <w:sz w:val="18"/>
          <w:lang w:val="fr-FR"/>
        </w:rPr>
        <w:t>nt pas de l’enseignement supérieur.</w:t>
      </w:r>
    </w:p>
    <w:p w14:paraId="4147F9CC" w14:textId="70B9E9F6" w:rsidR="00C079A9" w:rsidRPr="00FF69AF" w:rsidRDefault="00C079A9" w:rsidP="00FF69AF">
      <w:pPr>
        <w:spacing w:line="220" w:lineRule="exact"/>
        <w:ind w:left="1134" w:firstLine="170"/>
        <w:rPr>
          <w:sz w:val="18"/>
          <w:lang w:val="fr-FR"/>
        </w:rPr>
      </w:pPr>
      <w:r w:rsidRPr="00FF69AF">
        <w:rPr>
          <w:sz w:val="18"/>
          <w:lang w:val="fr-FR"/>
        </w:rPr>
        <w:t>**</w:t>
      </w:r>
      <w:r w:rsidR="00FF69AF">
        <w:rPr>
          <w:sz w:val="18"/>
          <w:lang w:val="fr-FR"/>
        </w:rPr>
        <w:t xml:space="preserve">  </w:t>
      </w:r>
      <w:r w:rsidRPr="00FF69AF">
        <w:rPr>
          <w:sz w:val="18"/>
          <w:lang w:val="fr-FR"/>
        </w:rPr>
        <w:t>Enseignement supérieur de type court : comprend l’enseignement supérieur d’une durée allant jusqu’à quatre ans.</w:t>
      </w:r>
    </w:p>
    <w:p w14:paraId="0146E898" w14:textId="2D7DD8FA" w:rsidR="00C079A9" w:rsidRPr="00FF69AF" w:rsidRDefault="00C079A9" w:rsidP="00FF69AF">
      <w:pPr>
        <w:spacing w:line="220" w:lineRule="exact"/>
        <w:ind w:left="1134" w:firstLine="170"/>
        <w:rPr>
          <w:sz w:val="18"/>
          <w:lang w:val="fr-FR"/>
        </w:rPr>
      </w:pPr>
      <w:r w:rsidRPr="00FF69AF">
        <w:rPr>
          <w:sz w:val="18"/>
          <w:lang w:val="fr-FR"/>
        </w:rPr>
        <w:t>***</w:t>
      </w:r>
      <w:r w:rsidR="00FF69AF">
        <w:rPr>
          <w:sz w:val="18"/>
          <w:lang w:val="fr-FR"/>
        </w:rPr>
        <w:t xml:space="preserve">  </w:t>
      </w:r>
      <w:r w:rsidRPr="00FF69AF">
        <w:rPr>
          <w:sz w:val="18"/>
          <w:lang w:val="fr-FR"/>
        </w:rPr>
        <w:t>Enseignement supérieur de type long : comprend l’enseignement supérieur d’une durée supérieur</w:t>
      </w:r>
      <w:r w:rsidR="00823FFC" w:rsidRPr="00FF69AF">
        <w:rPr>
          <w:sz w:val="18"/>
          <w:lang w:val="fr-FR"/>
        </w:rPr>
        <w:t>e</w:t>
      </w:r>
      <w:r w:rsidRPr="00FF69AF">
        <w:rPr>
          <w:sz w:val="18"/>
          <w:lang w:val="fr-FR"/>
        </w:rPr>
        <w:t xml:space="preserve"> à quatre ans.</w:t>
      </w:r>
    </w:p>
    <w:p w14:paraId="1855CEC3" w14:textId="77777777" w:rsidR="00C079A9" w:rsidRPr="00B723FA" w:rsidRDefault="00C079A9" w:rsidP="00C079A9">
      <w:pPr>
        <w:pStyle w:val="H23G"/>
        <w:rPr>
          <w:lang w:val="fr-FR"/>
        </w:rPr>
      </w:pPr>
      <w:r>
        <w:rPr>
          <w:lang w:val="fr-FR"/>
        </w:rPr>
        <w:tab/>
      </w:r>
      <w:r>
        <w:rPr>
          <w:lang w:val="fr-FR"/>
        </w:rPr>
        <w:tab/>
      </w:r>
      <w:r>
        <w:rPr>
          <w:bCs/>
          <w:lang w:val="fr-FR"/>
        </w:rPr>
        <w:t>Enseignement préscolaire</w:t>
      </w:r>
    </w:p>
    <w:p w14:paraId="2EE9C384" w14:textId="2F04182E" w:rsidR="00C079A9" w:rsidRPr="00B723FA" w:rsidRDefault="00C079A9" w:rsidP="00C079A9">
      <w:pPr>
        <w:pStyle w:val="SingleTxtG"/>
        <w:rPr>
          <w:lang w:val="fr-FR"/>
        </w:rPr>
      </w:pPr>
      <w:r>
        <w:rPr>
          <w:lang w:val="fr-FR"/>
        </w:rPr>
        <w:t>39.</w:t>
      </w:r>
      <w:r>
        <w:rPr>
          <w:lang w:val="fr-FR"/>
        </w:rPr>
        <w:tab/>
        <w:t xml:space="preserve">Depuis 2009, à la suite de la réforme de l’enseignement préscolaire (2004-2009), la loi reconnaît à tout enfant le </w:t>
      </w:r>
      <w:r w:rsidRPr="008F5F07">
        <w:rPr>
          <w:i/>
          <w:iCs/>
          <w:lang w:val="fr-FR"/>
        </w:rPr>
        <w:t>droit à l’enseignement préscolaire</w:t>
      </w:r>
      <w:r>
        <w:rPr>
          <w:lang w:val="fr-FR"/>
        </w:rPr>
        <w:t xml:space="preserve">. Les enfants ont le droit d’être inscrits à temps plein (au moins </w:t>
      </w:r>
      <w:r w:rsidR="008F5F07">
        <w:rPr>
          <w:lang w:val="fr-FR"/>
        </w:rPr>
        <w:t>quarante et une</w:t>
      </w:r>
      <w:r>
        <w:rPr>
          <w:lang w:val="fr-FR"/>
        </w:rPr>
        <w:t> heures par semaine) dans un jardin d’enfants dès l’âge d</w:t>
      </w:r>
      <w:r w:rsidR="008F5F07">
        <w:rPr>
          <w:lang w:val="fr-FR"/>
        </w:rPr>
        <w:t>e 1</w:t>
      </w:r>
      <w:r>
        <w:rPr>
          <w:lang w:val="fr-FR"/>
        </w:rPr>
        <w:t xml:space="preserve"> an. La réforme de l’enseignement préscolaire a également instauré le coût maximum (pour les parents) et l’égalité de traitement financier entre jardins d’enfants municipaux et privés.</w:t>
      </w:r>
    </w:p>
    <w:p w14:paraId="58FE7887" w14:textId="77777777" w:rsidR="00C079A9" w:rsidRPr="00B723FA" w:rsidRDefault="00C079A9" w:rsidP="00C079A9">
      <w:pPr>
        <w:pStyle w:val="SingleTxtG"/>
        <w:rPr>
          <w:lang w:val="fr-FR"/>
        </w:rPr>
      </w:pPr>
      <w:r w:rsidRPr="008F5F07">
        <w:rPr>
          <w:lang w:val="fr-FR"/>
        </w:rPr>
        <w:t>40.</w:t>
      </w:r>
      <w:r w:rsidRPr="008F5F07">
        <w:rPr>
          <w:lang w:val="fr-FR"/>
        </w:rPr>
        <w:tab/>
        <w:t xml:space="preserve">Le Gouvernement a la responsabilité générale de l’élaboration de la politique relative à l’enseignement préscolaire ; le fonctionnement des jardins d’enfants est inclus dans les dotations globales des municipalités. Les gouverneurs de comté appliquent la politique relative à l’enseignement </w:t>
      </w:r>
      <w:r>
        <w:rPr>
          <w:lang w:val="fr-FR"/>
        </w:rPr>
        <w:t>préscolaire. Ils s’acquittent de tâches administratives, exercent une supervision et établissent des lignes directrices à l’intention de municipalités. Les municipalités sont chargées de mettre à disposition et de faire fonctionner des jardins d’enfants municipaux et doivent approuver et superviser les jardins d’enfants publics et privés qui sont de leur ressort.</w:t>
      </w:r>
    </w:p>
    <w:p w14:paraId="3562C5DF" w14:textId="6B8DFDC3" w:rsidR="00C079A9" w:rsidRPr="00B723FA" w:rsidRDefault="00C079A9" w:rsidP="00C079A9">
      <w:pPr>
        <w:pStyle w:val="SingleTxtG"/>
        <w:rPr>
          <w:lang w:val="fr-FR"/>
        </w:rPr>
      </w:pPr>
      <w:r>
        <w:rPr>
          <w:lang w:val="fr-FR"/>
        </w:rPr>
        <w:t>41.</w:t>
      </w:r>
      <w:r>
        <w:rPr>
          <w:lang w:val="fr-FR"/>
        </w:rPr>
        <w:tab/>
        <w:t>En 2023, 88,6 % des enfants âgés de 1 à 2 ans et 97,2 % des enfants âgés de 3 à 5</w:t>
      </w:r>
      <w:r w:rsidR="00823FFC">
        <w:rPr>
          <w:lang w:val="fr-FR"/>
        </w:rPr>
        <w:t> </w:t>
      </w:r>
      <w:r>
        <w:rPr>
          <w:lang w:val="fr-FR"/>
        </w:rPr>
        <w:t xml:space="preserve">ans fréquentaient l’école maternelle. Les niveaux d’inscription des enfants issus des minorités étaient quelque peu inférieurs à ceux des autres enfants, en particulier dans les premières tranches d’âge. </w:t>
      </w:r>
    </w:p>
    <w:p w14:paraId="294DD0AF" w14:textId="77777777" w:rsidR="00C079A9" w:rsidRPr="00B723FA" w:rsidRDefault="00C079A9" w:rsidP="00C079A9">
      <w:pPr>
        <w:pStyle w:val="H23G"/>
        <w:rPr>
          <w:lang w:val="fr-FR"/>
        </w:rPr>
      </w:pPr>
      <w:r>
        <w:rPr>
          <w:lang w:val="fr-FR"/>
        </w:rPr>
        <w:tab/>
      </w:r>
      <w:r>
        <w:rPr>
          <w:lang w:val="fr-FR"/>
        </w:rPr>
        <w:tab/>
      </w:r>
      <w:r>
        <w:rPr>
          <w:bCs/>
          <w:lang w:val="fr-FR"/>
        </w:rPr>
        <w:t>Pourcentages des enfants de certains groupes d’âge qui fréquentent le jardin d’enfants</w:t>
      </w:r>
    </w:p>
    <w:tbl>
      <w:tblPr>
        <w:tblW w:w="7370" w:type="dxa"/>
        <w:tblInd w:w="1134" w:type="dxa"/>
        <w:tblLayout w:type="fixed"/>
        <w:tblCellMar>
          <w:left w:w="0" w:type="dxa"/>
          <w:right w:w="0" w:type="dxa"/>
        </w:tblCellMar>
        <w:tblLook w:val="04A0" w:firstRow="1" w:lastRow="0" w:firstColumn="1" w:lastColumn="0" w:noHBand="0" w:noVBand="1"/>
      </w:tblPr>
      <w:tblGrid>
        <w:gridCol w:w="2746"/>
        <w:gridCol w:w="1156"/>
        <w:gridCol w:w="1734"/>
        <w:gridCol w:w="1734"/>
      </w:tblGrid>
      <w:tr w:rsidR="00A53EC8" w:rsidRPr="00A53EC8" w14:paraId="7412FF47" w14:textId="77777777" w:rsidTr="00A53EC8">
        <w:trPr>
          <w:tblHeader/>
        </w:trPr>
        <w:tc>
          <w:tcPr>
            <w:tcW w:w="2746" w:type="dxa"/>
            <w:tcBorders>
              <w:top w:val="single" w:sz="4" w:space="0" w:color="auto"/>
              <w:bottom w:val="single" w:sz="12" w:space="0" w:color="auto"/>
            </w:tcBorders>
            <w:shd w:val="clear" w:color="auto" w:fill="auto"/>
            <w:vAlign w:val="bottom"/>
          </w:tcPr>
          <w:p w14:paraId="294B86CB" w14:textId="77777777" w:rsidR="00C079A9" w:rsidRPr="00A53EC8" w:rsidRDefault="00C079A9" w:rsidP="00A53EC8">
            <w:pPr>
              <w:suppressAutoHyphens w:val="0"/>
              <w:spacing w:before="80" w:after="80" w:line="200" w:lineRule="exact"/>
              <w:rPr>
                <w:i/>
                <w:sz w:val="16"/>
              </w:rPr>
            </w:pPr>
            <w:r w:rsidRPr="00A53EC8">
              <w:rPr>
                <w:i/>
                <w:sz w:val="16"/>
                <w:lang w:val="fr-FR"/>
              </w:rPr>
              <w:t>Année</w:t>
            </w:r>
          </w:p>
        </w:tc>
        <w:tc>
          <w:tcPr>
            <w:tcW w:w="1156" w:type="dxa"/>
            <w:tcBorders>
              <w:top w:val="single" w:sz="4" w:space="0" w:color="auto"/>
              <w:bottom w:val="single" w:sz="12" w:space="0" w:color="auto"/>
            </w:tcBorders>
            <w:shd w:val="clear" w:color="auto" w:fill="auto"/>
            <w:vAlign w:val="bottom"/>
          </w:tcPr>
          <w:p w14:paraId="517EDC95" w14:textId="43B8D8DB" w:rsidR="00C079A9" w:rsidRPr="00A53EC8" w:rsidRDefault="00C079A9" w:rsidP="00A53EC8">
            <w:pPr>
              <w:suppressAutoHyphens w:val="0"/>
              <w:spacing w:before="80" w:after="80" w:line="200" w:lineRule="exact"/>
              <w:jc w:val="right"/>
              <w:rPr>
                <w:i/>
                <w:sz w:val="16"/>
              </w:rPr>
            </w:pPr>
            <w:r w:rsidRPr="00A53EC8">
              <w:rPr>
                <w:i/>
                <w:sz w:val="16"/>
                <w:lang w:val="fr-FR"/>
              </w:rPr>
              <w:t>1 à 5</w:t>
            </w:r>
            <w:r w:rsidR="00823FFC" w:rsidRPr="00A53EC8">
              <w:rPr>
                <w:i/>
                <w:sz w:val="16"/>
                <w:lang w:val="fr-FR"/>
              </w:rPr>
              <w:t> </w:t>
            </w:r>
            <w:r w:rsidRPr="00A53EC8">
              <w:rPr>
                <w:i/>
                <w:sz w:val="16"/>
                <w:lang w:val="fr-FR"/>
              </w:rPr>
              <w:t>ans</w:t>
            </w:r>
          </w:p>
        </w:tc>
        <w:tc>
          <w:tcPr>
            <w:tcW w:w="1734" w:type="dxa"/>
            <w:tcBorders>
              <w:top w:val="single" w:sz="4" w:space="0" w:color="auto"/>
              <w:bottom w:val="single" w:sz="12" w:space="0" w:color="auto"/>
            </w:tcBorders>
            <w:shd w:val="clear" w:color="auto" w:fill="auto"/>
            <w:vAlign w:val="bottom"/>
          </w:tcPr>
          <w:p w14:paraId="0AE11ADF" w14:textId="0B059061" w:rsidR="00C079A9" w:rsidRPr="00A53EC8" w:rsidRDefault="00C079A9" w:rsidP="00A53EC8">
            <w:pPr>
              <w:suppressAutoHyphens w:val="0"/>
              <w:spacing w:before="80" w:after="80" w:line="200" w:lineRule="exact"/>
              <w:jc w:val="right"/>
              <w:rPr>
                <w:i/>
                <w:sz w:val="16"/>
              </w:rPr>
            </w:pPr>
            <w:r w:rsidRPr="00A53EC8">
              <w:rPr>
                <w:i/>
                <w:sz w:val="16"/>
                <w:lang w:val="fr-FR"/>
              </w:rPr>
              <w:t>1 à 2</w:t>
            </w:r>
            <w:r w:rsidR="00823FFC" w:rsidRPr="00A53EC8">
              <w:rPr>
                <w:i/>
                <w:sz w:val="16"/>
                <w:lang w:val="fr-FR"/>
              </w:rPr>
              <w:t> </w:t>
            </w:r>
            <w:r w:rsidRPr="00A53EC8">
              <w:rPr>
                <w:i/>
                <w:sz w:val="16"/>
                <w:lang w:val="fr-FR"/>
              </w:rPr>
              <w:t>ans</w:t>
            </w:r>
          </w:p>
        </w:tc>
        <w:tc>
          <w:tcPr>
            <w:tcW w:w="1734" w:type="dxa"/>
            <w:tcBorders>
              <w:top w:val="single" w:sz="4" w:space="0" w:color="auto"/>
              <w:bottom w:val="single" w:sz="12" w:space="0" w:color="auto"/>
            </w:tcBorders>
            <w:shd w:val="clear" w:color="auto" w:fill="auto"/>
            <w:vAlign w:val="bottom"/>
          </w:tcPr>
          <w:p w14:paraId="78D08F36" w14:textId="34355C8A" w:rsidR="00C079A9" w:rsidRPr="00A53EC8" w:rsidRDefault="00C079A9" w:rsidP="00A53EC8">
            <w:pPr>
              <w:suppressAutoHyphens w:val="0"/>
              <w:spacing w:before="80" w:after="80" w:line="200" w:lineRule="exact"/>
              <w:jc w:val="right"/>
              <w:rPr>
                <w:i/>
                <w:sz w:val="16"/>
              </w:rPr>
            </w:pPr>
            <w:r w:rsidRPr="00A53EC8">
              <w:rPr>
                <w:i/>
                <w:sz w:val="16"/>
                <w:lang w:val="fr-FR"/>
              </w:rPr>
              <w:t>3 à 5</w:t>
            </w:r>
            <w:r w:rsidR="00823FFC" w:rsidRPr="00A53EC8">
              <w:rPr>
                <w:i/>
                <w:sz w:val="16"/>
                <w:lang w:val="fr-FR"/>
              </w:rPr>
              <w:t> </w:t>
            </w:r>
            <w:r w:rsidRPr="00A53EC8">
              <w:rPr>
                <w:i/>
                <w:sz w:val="16"/>
                <w:lang w:val="fr-FR"/>
              </w:rPr>
              <w:t>ans</w:t>
            </w:r>
          </w:p>
        </w:tc>
      </w:tr>
      <w:tr w:rsidR="00C079A9" w:rsidRPr="00A53EC8" w14:paraId="4E4B373D" w14:textId="77777777" w:rsidTr="00A53EC8">
        <w:tc>
          <w:tcPr>
            <w:tcW w:w="2746" w:type="dxa"/>
            <w:shd w:val="clear" w:color="auto" w:fill="auto"/>
          </w:tcPr>
          <w:p w14:paraId="361F3965" w14:textId="77777777" w:rsidR="00C079A9" w:rsidRPr="00A53EC8" w:rsidRDefault="00C079A9" w:rsidP="00A53EC8">
            <w:pPr>
              <w:suppressAutoHyphens w:val="0"/>
              <w:spacing w:before="40" w:after="40" w:line="220" w:lineRule="exact"/>
              <w:rPr>
                <w:sz w:val="18"/>
              </w:rPr>
            </w:pPr>
            <w:r w:rsidRPr="00A53EC8">
              <w:rPr>
                <w:sz w:val="18"/>
                <w:lang w:val="fr-FR"/>
              </w:rPr>
              <w:t>2006</w:t>
            </w:r>
          </w:p>
        </w:tc>
        <w:tc>
          <w:tcPr>
            <w:tcW w:w="1156" w:type="dxa"/>
            <w:shd w:val="clear" w:color="auto" w:fill="auto"/>
            <w:vAlign w:val="bottom"/>
          </w:tcPr>
          <w:p w14:paraId="66E99B59" w14:textId="77777777" w:rsidR="00C079A9" w:rsidRPr="00A53EC8" w:rsidRDefault="00C079A9" w:rsidP="00A53EC8">
            <w:pPr>
              <w:suppressAutoHyphens w:val="0"/>
              <w:spacing w:before="40" w:after="40" w:line="220" w:lineRule="exact"/>
              <w:jc w:val="right"/>
              <w:rPr>
                <w:sz w:val="18"/>
              </w:rPr>
            </w:pPr>
            <w:r w:rsidRPr="00A53EC8">
              <w:rPr>
                <w:sz w:val="18"/>
                <w:lang w:val="fr-FR"/>
              </w:rPr>
              <w:t>80,3</w:t>
            </w:r>
          </w:p>
        </w:tc>
        <w:tc>
          <w:tcPr>
            <w:tcW w:w="1734" w:type="dxa"/>
            <w:shd w:val="clear" w:color="auto" w:fill="auto"/>
            <w:vAlign w:val="bottom"/>
          </w:tcPr>
          <w:p w14:paraId="2AF9A65C" w14:textId="77777777" w:rsidR="00C079A9" w:rsidRPr="00A53EC8" w:rsidRDefault="00C079A9" w:rsidP="00A53EC8">
            <w:pPr>
              <w:suppressAutoHyphens w:val="0"/>
              <w:spacing w:before="40" w:after="40" w:line="220" w:lineRule="exact"/>
              <w:jc w:val="right"/>
              <w:rPr>
                <w:sz w:val="18"/>
              </w:rPr>
            </w:pPr>
            <w:r w:rsidRPr="00A53EC8">
              <w:rPr>
                <w:sz w:val="18"/>
                <w:lang w:val="fr-FR"/>
              </w:rPr>
              <w:t>61,8</w:t>
            </w:r>
          </w:p>
        </w:tc>
        <w:tc>
          <w:tcPr>
            <w:tcW w:w="1734" w:type="dxa"/>
            <w:shd w:val="clear" w:color="auto" w:fill="auto"/>
            <w:vAlign w:val="bottom"/>
          </w:tcPr>
          <w:p w14:paraId="466FE905" w14:textId="77777777" w:rsidR="00C079A9" w:rsidRPr="00A53EC8" w:rsidRDefault="00C079A9" w:rsidP="00A53EC8">
            <w:pPr>
              <w:suppressAutoHyphens w:val="0"/>
              <w:spacing w:before="40" w:after="40" w:line="220" w:lineRule="exact"/>
              <w:jc w:val="right"/>
              <w:rPr>
                <w:sz w:val="18"/>
              </w:rPr>
            </w:pPr>
            <w:r w:rsidRPr="00A53EC8">
              <w:rPr>
                <w:sz w:val="18"/>
                <w:lang w:val="fr-FR"/>
              </w:rPr>
              <w:t>92,8</w:t>
            </w:r>
          </w:p>
        </w:tc>
      </w:tr>
      <w:tr w:rsidR="00C079A9" w:rsidRPr="00A53EC8" w14:paraId="59AC76CC" w14:textId="77777777" w:rsidTr="00A53EC8">
        <w:tc>
          <w:tcPr>
            <w:tcW w:w="2746" w:type="dxa"/>
            <w:shd w:val="clear" w:color="auto" w:fill="auto"/>
          </w:tcPr>
          <w:p w14:paraId="3692F182" w14:textId="77777777" w:rsidR="00C079A9" w:rsidRPr="00A53EC8" w:rsidRDefault="00C079A9" w:rsidP="00A53EC8">
            <w:pPr>
              <w:suppressAutoHyphens w:val="0"/>
              <w:spacing w:before="40" w:after="40" w:line="220" w:lineRule="exact"/>
              <w:rPr>
                <w:sz w:val="18"/>
              </w:rPr>
            </w:pPr>
            <w:r w:rsidRPr="00A53EC8">
              <w:rPr>
                <w:sz w:val="18"/>
                <w:lang w:val="fr-FR"/>
              </w:rPr>
              <w:t>2012</w:t>
            </w:r>
          </w:p>
        </w:tc>
        <w:tc>
          <w:tcPr>
            <w:tcW w:w="1156" w:type="dxa"/>
            <w:shd w:val="clear" w:color="auto" w:fill="auto"/>
            <w:vAlign w:val="bottom"/>
          </w:tcPr>
          <w:p w14:paraId="3E47D39B" w14:textId="77777777" w:rsidR="00C079A9" w:rsidRPr="00A53EC8" w:rsidRDefault="00C079A9" w:rsidP="00A53EC8">
            <w:pPr>
              <w:suppressAutoHyphens w:val="0"/>
              <w:spacing w:before="40" w:after="40" w:line="220" w:lineRule="exact"/>
              <w:jc w:val="right"/>
              <w:rPr>
                <w:sz w:val="18"/>
              </w:rPr>
            </w:pPr>
            <w:r w:rsidRPr="00A53EC8">
              <w:rPr>
                <w:sz w:val="18"/>
                <w:lang w:val="fr-FR"/>
              </w:rPr>
              <w:t>90,1</w:t>
            </w:r>
          </w:p>
        </w:tc>
        <w:tc>
          <w:tcPr>
            <w:tcW w:w="1734" w:type="dxa"/>
            <w:shd w:val="clear" w:color="auto" w:fill="auto"/>
            <w:vAlign w:val="bottom"/>
          </w:tcPr>
          <w:p w14:paraId="648DB0CE" w14:textId="77777777" w:rsidR="00C079A9" w:rsidRPr="00A53EC8" w:rsidRDefault="00C079A9" w:rsidP="00A53EC8">
            <w:pPr>
              <w:suppressAutoHyphens w:val="0"/>
              <w:spacing w:before="40" w:after="40" w:line="220" w:lineRule="exact"/>
              <w:jc w:val="right"/>
              <w:rPr>
                <w:sz w:val="18"/>
              </w:rPr>
            </w:pPr>
            <w:r w:rsidRPr="00A53EC8">
              <w:rPr>
                <w:sz w:val="18"/>
                <w:lang w:val="fr-FR"/>
              </w:rPr>
              <w:t>80,2</w:t>
            </w:r>
          </w:p>
        </w:tc>
        <w:tc>
          <w:tcPr>
            <w:tcW w:w="1734" w:type="dxa"/>
            <w:shd w:val="clear" w:color="auto" w:fill="auto"/>
            <w:vAlign w:val="bottom"/>
          </w:tcPr>
          <w:p w14:paraId="2AC4C453" w14:textId="77777777" w:rsidR="00C079A9" w:rsidRPr="00A53EC8" w:rsidRDefault="00C079A9" w:rsidP="00A53EC8">
            <w:pPr>
              <w:suppressAutoHyphens w:val="0"/>
              <w:spacing w:before="40" w:after="40" w:line="220" w:lineRule="exact"/>
              <w:jc w:val="right"/>
              <w:rPr>
                <w:sz w:val="18"/>
              </w:rPr>
            </w:pPr>
            <w:r w:rsidRPr="00A53EC8">
              <w:rPr>
                <w:sz w:val="18"/>
                <w:lang w:val="fr-FR"/>
              </w:rPr>
              <w:t>96,6</w:t>
            </w:r>
          </w:p>
        </w:tc>
      </w:tr>
      <w:tr w:rsidR="00C079A9" w:rsidRPr="00A53EC8" w14:paraId="08DE0A23" w14:textId="77777777" w:rsidTr="00A53EC8">
        <w:tc>
          <w:tcPr>
            <w:tcW w:w="2746" w:type="dxa"/>
            <w:shd w:val="clear" w:color="auto" w:fill="auto"/>
          </w:tcPr>
          <w:p w14:paraId="4856575C" w14:textId="77777777" w:rsidR="00C079A9" w:rsidRPr="00A53EC8" w:rsidRDefault="00C079A9" w:rsidP="00A53EC8">
            <w:pPr>
              <w:suppressAutoHyphens w:val="0"/>
              <w:spacing w:before="40" w:after="40" w:line="220" w:lineRule="exact"/>
              <w:rPr>
                <w:sz w:val="18"/>
              </w:rPr>
            </w:pPr>
            <w:r w:rsidRPr="00A53EC8">
              <w:rPr>
                <w:sz w:val="18"/>
                <w:lang w:val="fr-FR"/>
              </w:rPr>
              <w:t>2015</w:t>
            </w:r>
          </w:p>
        </w:tc>
        <w:tc>
          <w:tcPr>
            <w:tcW w:w="1156" w:type="dxa"/>
            <w:shd w:val="clear" w:color="auto" w:fill="auto"/>
            <w:vAlign w:val="bottom"/>
          </w:tcPr>
          <w:p w14:paraId="336249CD" w14:textId="77777777" w:rsidR="00C079A9" w:rsidRPr="00A53EC8" w:rsidRDefault="00C079A9" w:rsidP="00A53EC8">
            <w:pPr>
              <w:suppressAutoHyphens w:val="0"/>
              <w:spacing w:before="40" w:after="40" w:line="220" w:lineRule="exact"/>
              <w:jc w:val="right"/>
              <w:rPr>
                <w:sz w:val="18"/>
              </w:rPr>
            </w:pPr>
            <w:r w:rsidRPr="00A53EC8">
              <w:rPr>
                <w:sz w:val="18"/>
                <w:lang w:val="fr-FR"/>
              </w:rPr>
              <w:t>90,4</w:t>
            </w:r>
          </w:p>
        </w:tc>
        <w:tc>
          <w:tcPr>
            <w:tcW w:w="1734" w:type="dxa"/>
            <w:shd w:val="clear" w:color="auto" w:fill="auto"/>
            <w:vAlign w:val="bottom"/>
          </w:tcPr>
          <w:p w14:paraId="5CB60E18" w14:textId="77777777" w:rsidR="00C079A9" w:rsidRPr="00A53EC8" w:rsidRDefault="00C079A9" w:rsidP="00A53EC8">
            <w:pPr>
              <w:suppressAutoHyphens w:val="0"/>
              <w:spacing w:before="40" w:after="40" w:line="220" w:lineRule="exact"/>
              <w:jc w:val="right"/>
              <w:rPr>
                <w:sz w:val="18"/>
              </w:rPr>
            </w:pPr>
            <w:r w:rsidRPr="00A53EC8">
              <w:rPr>
                <w:sz w:val="18"/>
                <w:lang w:val="fr-FR"/>
              </w:rPr>
              <w:t>80,6</w:t>
            </w:r>
          </w:p>
        </w:tc>
        <w:tc>
          <w:tcPr>
            <w:tcW w:w="1734" w:type="dxa"/>
            <w:shd w:val="clear" w:color="auto" w:fill="auto"/>
            <w:vAlign w:val="bottom"/>
          </w:tcPr>
          <w:p w14:paraId="4F4799A4" w14:textId="77777777" w:rsidR="00C079A9" w:rsidRPr="00A53EC8" w:rsidRDefault="00C079A9" w:rsidP="00A53EC8">
            <w:pPr>
              <w:suppressAutoHyphens w:val="0"/>
              <w:spacing w:before="40" w:after="40" w:line="220" w:lineRule="exact"/>
              <w:jc w:val="right"/>
              <w:rPr>
                <w:sz w:val="18"/>
              </w:rPr>
            </w:pPr>
            <w:r w:rsidRPr="00A53EC8">
              <w:rPr>
                <w:sz w:val="18"/>
                <w:lang w:val="fr-FR"/>
              </w:rPr>
              <w:t>96,6</w:t>
            </w:r>
          </w:p>
        </w:tc>
      </w:tr>
      <w:tr w:rsidR="00C079A9" w:rsidRPr="00A53EC8" w14:paraId="0D8C914D" w14:textId="77777777" w:rsidTr="00A53EC8">
        <w:tc>
          <w:tcPr>
            <w:tcW w:w="2746" w:type="dxa"/>
            <w:shd w:val="clear" w:color="auto" w:fill="auto"/>
          </w:tcPr>
          <w:p w14:paraId="4937A739" w14:textId="77777777" w:rsidR="00C079A9" w:rsidRPr="00A53EC8" w:rsidRDefault="00C079A9" w:rsidP="00A53EC8">
            <w:pPr>
              <w:suppressAutoHyphens w:val="0"/>
              <w:spacing w:before="40" w:after="40" w:line="220" w:lineRule="exact"/>
              <w:rPr>
                <w:sz w:val="18"/>
              </w:rPr>
            </w:pPr>
            <w:r w:rsidRPr="00A53EC8">
              <w:rPr>
                <w:sz w:val="18"/>
                <w:lang w:val="fr-FR"/>
              </w:rPr>
              <w:t>2020</w:t>
            </w:r>
          </w:p>
        </w:tc>
        <w:tc>
          <w:tcPr>
            <w:tcW w:w="1156" w:type="dxa"/>
            <w:shd w:val="clear" w:color="auto" w:fill="auto"/>
            <w:vAlign w:val="bottom"/>
          </w:tcPr>
          <w:p w14:paraId="77170C9F" w14:textId="77777777" w:rsidR="00C079A9" w:rsidRPr="00A53EC8" w:rsidRDefault="00C079A9" w:rsidP="00A53EC8">
            <w:pPr>
              <w:suppressAutoHyphens w:val="0"/>
              <w:spacing w:before="40" w:after="40" w:line="220" w:lineRule="exact"/>
              <w:jc w:val="right"/>
              <w:rPr>
                <w:sz w:val="18"/>
              </w:rPr>
            </w:pPr>
            <w:r w:rsidRPr="00A53EC8">
              <w:rPr>
                <w:sz w:val="18"/>
                <w:lang w:val="fr-FR"/>
              </w:rPr>
              <w:t>92,7</w:t>
            </w:r>
          </w:p>
        </w:tc>
        <w:tc>
          <w:tcPr>
            <w:tcW w:w="1734" w:type="dxa"/>
            <w:shd w:val="clear" w:color="auto" w:fill="auto"/>
            <w:vAlign w:val="bottom"/>
          </w:tcPr>
          <w:p w14:paraId="4A4C2493" w14:textId="77777777" w:rsidR="00C079A9" w:rsidRPr="00A53EC8" w:rsidRDefault="00C079A9" w:rsidP="00A53EC8">
            <w:pPr>
              <w:suppressAutoHyphens w:val="0"/>
              <w:spacing w:before="40" w:after="40" w:line="220" w:lineRule="exact"/>
              <w:jc w:val="right"/>
              <w:rPr>
                <w:sz w:val="18"/>
              </w:rPr>
            </w:pPr>
            <w:r w:rsidRPr="00A53EC8">
              <w:rPr>
                <w:sz w:val="18"/>
                <w:lang w:val="fr-FR"/>
              </w:rPr>
              <w:t>85,4</w:t>
            </w:r>
          </w:p>
        </w:tc>
        <w:tc>
          <w:tcPr>
            <w:tcW w:w="1734" w:type="dxa"/>
            <w:shd w:val="clear" w:color="auto" w:fill="auto"/>
            <w:vAlign w:val="bottom"/>
          </w:tcPr>
          <w:p w14:paraId="6623FC22" w14:textId="77777777" w:rsidR="00C079A9" w:rsidRPr="00A53EC8" w:rsidRDefault="00C079A9" w:rsidP="00A53EC8">
            <w:pPr>
              <w:suppressAutoHyphens w:val="0"/>
              <w:spacing w:before="40" w:after="40" w:line="220" w:lineRule="exact"/>
              <w:jc w:val="right"/>
              <w:rPr>
                <w:sz w:val="18"/>
              </w:rPr>
            </w:pPr>
            <w:r w:rsidRPr="00A53EC8">
              <w:rPr>
                <w:sz w:val="18"/>
                <w:lang w:val="fr-FR"/>
              </w:rPr>
              <w:t>97,3</w:t>
            </w:r>
          </w:p>
        </w:tc>
      </w:tr>
      <w:tr w:rsidR="00A53EC8" w:rsidRPr="00A53EC8" w14:paraId="694369A8" w14:textId="77777777" w:rsidTr="00A53EC8">
        <w:tc>
          <w:tcPr>
            <w:tcW w:w="2746" w:type="dxa"/>
            <w:tcBorders>
              <w:bottom w:val="single" w:sz="12" w:space="0" w:color="auto"/>
            </w:tcBorders>
            <w:shd w:val="clear" w:color="auto" w:fill="auto"/>
          </w:tcPr>
          <w:p w14:paraId="64AEEE7E" w14:textId="77777777" w:rsidR="00C079A9" w:rsidRPr="00A53EC8" w:rsidRDefault="00C079A9" w:rsidP="00A53EC8">
            <w:pPr>
              <w:suppressAutoHyphens w:val="0"/>
              <w:spacing w:before="40" w:after="40" w:line="220" w:lineRule="exact"/>
              <w:rPr>
                <w:sz w:val="18"/>
              </w:rPr>
            </w:pPr>
            <w:r w:rsidRPr="00A53EC8">
              <w:rPr>
                <w:sz w:val="18"/>
                <w:lang w:val="fr-FR"/>
              </w:rPr>
              <w:t>2023</w:t>
            </w:r>
          </w:p>
        </w:tc>
        <w:tc>
          <w:tcPr>
            <w:tcW w:w="1156" w:type="dxa"/>
            <w:tcBorders>
              <w:bottom w:val="single" w:sz="12" w:space="0" w:color="auto"/>
            </w:tcBorders>
            <w:shd w:val="clear" w:color="auto" w:fill="auto"/>
            <w:vAlign w:val="bottom"/>
          </w:tcPr>
          <w:p w14:paraId="26004878" w14:textId="77777777" w:rsidR="00C079A9" w:rsidRPr="00A53EC8" w:rsidRDefault="00C079A9" w:rsidP="00A53EC8">
            <w:pPr>
              <w:suppressAutoHyphens w:val="0"/>
              <w:spacing w:before="40" w:after="40" w:line="220" w:lineRule="exact"/>
              <w:jc w:val="right"/>
              <w:rPr>
                <w:sz w:val="18"/>
              </w:rPr>
            </w:pPr>
            <w:r w:rsidRPr="00A53EC8">
              <w:rPr>
                <w:sz w:val="18"/>
                <w:lang w:val="fr-FR"/>
              </w:rPr>
              <w:t>93,8</w:t>
            </w:r>
          </w:p>
        </w:tc>
        <w:tc>
          <w:tcPr>
            <w:tcW w:w="1734" w:type="dxa"/>
            <w:tcBorders>
              <w:bottom w:val="single" w:sz="12" w:space="0" w:color="auto"/>
            </w:tcBorders>
            <w:shd w:val="clear" w:color="auto" w:fill="auto"/>
            <w:vAlign w:val="bottom"/>
          </w:tcPr>
          <w:p w14:paraId="73E8DE42" w14:textId="77777777" w:rsidR="00C079A9" w:rsidRPr="00A53EC8" w:rsidRDefault="00C079A9" w:rsidP="00A53EC8">
            <w:pPr>
              <w:suppressAutoHyphens w:val="0"/>
              <w:spacing w:before="40" w:after="40" w:line="220" w:lineRule="exact"/>
              <w:jc w:val="right"/>
              <w:rPr>
                <w:sz w:val="18"/>
              </w:rPr>
            </w:pPr>
            <w:r w:rsidRPr="00A53EC8">
              <w:rPr>
                <w:sz w:val="18"/>
                <w:lang w:val="fr-FR"/>
              </w:rPr>
              <w:t>88,6</w:t>
            </w:r>
          </w:p>
        </w:tc>
        <w:tc>
          <w:tcPr>
            <w:tcW w:w="1734" w:type="dxa"/>
            <w:tcBorders>
              <w:bottom w:val="single" w:sz="12" w:space="0" w:color="auto"/>
            </w:tcBorders>
            <w:shd w:val="clear" w:color="auto" w:fill="auto"/>
            <w:vAlign w:val="bottom"/>
          </w:tcPr>
          <w:p w14:paraId="47A392CC" w14:textId="77777777" w:rsidR="00C079A9" w:rsidRPr="00A53EC8" w:rsidRDefault="00C079A9" w:rsidP="00A53EC8">
            <w:pPr>
              <w:suppressAutoHyphens w:val="0"/>
              <w:spacing w:before="40" w:after="40" w:line="220" w:lineRule="exact"/>
              <w:jc w:val="right"/>
              <w:rPr>
                <w:sz w:val="18"/>
              </w:rPr>
            </w:pPr>
            <w:r w:rsidRPr="00A53EC8">
              <w:rPr>
                <w:sz w:val="18"/>
                <w:lang w:val="fr-FR"/>
              </w:rPr>
              <w:t>97,2</w:t>
            </w:r>
          </w:p>
        </w:tc>
      </w:tr>
    </w:tbl>
    <w:p w14:paraId="5A395228" w14:textId="77777777" w:rsidR="00C079A9" w:rsidRPr="00FF69AF" w:rsidRDefault="00C079A9" w:rsidP="00FF69AF">
      <w:pPr>
        <w:spacing w:before="120" w:line="220" w:lineRule="exact"/>
        <w:ind w:left="1134" w:right="1134" w:firstLine="170"/>
        <w:rPr>
          <w:sz w:val="18"/>
          <w:lang w:val="fr-FR"/>
        </w:rPr>
      </w:pPr>
      <w:r w:rsidRPr="00FF69AF">
        <w:rPr>
          <w:i/>
          <w:iCs/>
          <w:sz w:val="18"/>
          <w:lang w:val="fr-FR"/>
        </w:rPr>
        <w:t>Source</w:t>
      </w:r>
      <w:r w:rsidRPr="00FF69AF">
        <w:rPr>
          <w:sz w:val="18"/>
          <w:lang w:val="fr-FR"/>
        </w:rPr>
        <w:t> : Bureau central de statistique de Norvège.</w:t>
      </w:r>
    </w:p>
    <w:p w14:paraId="6411B999" w14:textId="77777777" w:rsidR="00C079A9" w:rsidRPr="00B723FA" w:rsidRDefault="00C079A9" w:rsidP="00C079A9">
      <w:pPr>
        <w:pStyle w:val="H23G"/>
        <w:rPr>
          <w:lang w:val="fr-FR"/>
        </w:rPr>
      </w:pPr>
      <w:r>
        <w:rPr>
          <w:lang w:val="fr-FR"/>
        </w:rPr>
        <w:tab/>
      </w:r>
      <w:r>
        <w:rPr>
          <w:lang w:val="fr-FR"/>
        </w:rPr>
        <w:tab/>
      </w:r>
      <w:r>
        <w:rPr>
          <w:bCs/>
          <w:lang w:val="fr-FR"/>
        </w:rPr>
        <w:t>Enseignement primaire et secondaire général et professionnel</w:t>
      </w:r>
    </w:p>
    <w:p w14:paraId="170A0018" w14:textId="3893C40E" w:rsidR="00C079A9" w:rsidRPr="00B723FA" w:rsidRDefault="00C079A9" w:rsidP="00C079A9">
      <w:pPr>
        <w:pStyle w:val="SingleTxtG"/>
        <w:rPr>
          <w:lang w:val="fr-FR"/>
        </w:rPr>
      </w:pPr>
      <w:r>
        <w:rPr>
          <w:lang w:val="fr-FR"/>
        </w:rPr>
        <w:t>42.</w:t>
      </w:r>
      <w:r>
        <w:rPr>
          <w:lang w:val="fr-FR"/>
        </w:rPr>
        <w:tab/>
        <w:t>L’</w:t>
      </w:r>
      <w:r>
        <w:rPr>
          <w:i/>
          <w:iCs/>
          <w:lang w:val="fr-FR"/>
        </w:rPr>
        <w:t>enseignement primaire et secondaire de premier cycle</w:t>
      </w:r>
      <w:r>
        <w:rPr>
          <w:lang w:val="fr-FR"/>
        </w:rPr>
        <w:t xml:space="preserve"> est obligatoire et s’adresse aux enfants âgés de 6 à 15 ans, de la première à la dixième année. Le Gouvernement a la responsabilité générale d’élaborer la politique relative à l’enseignement, à charge pour les municipalités de l’administrer. Les municipalités sont tenues d’offrir des services d’accueil avant et après l’école pour tous les élèves des quatre premières années et pour les enfants des sept premières années qui ont des besoins particuliers. L’</w:t>
      </w:r>
      <w:r>
        <w:rPr>
          <w:i/>
          <w:iCs/>
          <w:lang w:val="fr-FR"/>
        </w:rPr>
        <w:t>enseignement secondaire de deuxième cycle général et professionnel</w:t>
      </w:r>
      <w:r>
        <w:rPr>
          <w:lang w:val="fr-FR"/>
        </w:rPr>
        <w:t xml:space="preserve"> comprend normalement trois années d’enseignement général ou quatre années de formation professionnelle à l’issue des </w:t>
      </w:r>
      <w:r w:rsidR="008F5F07">
        <w:rPr>
          <w:lang w:val="fr-FR"/>
        </w:rPr>
        <w:t>dix</w:t>
      </w:r>
      <w:r>
        <w:rPr>
          <w:lang w:val="fr-FR"/>
        </w:rPr>
        <w:t xml:space="preserve"> années </w:t>
      </w:r>
      <w:r>
        <w:rPr>
          <w:lang w:val="fr-FR"/>
        </w:rPr>
        <w:lastRenderedPageBreak/>
        <w:t>d’enseignement obligatoire. La filière de l’apprentissage comporte deux années de formation professionnelle en milieu scolaire suivies de deux années d’apprentissage en milieu professionnel. Les autorités locales, au niveau des comtés, ont la charge d’administrer l’enseignement secondaire de deuxième cycle général et professionnel.</w:t>
      </w:r>
    </w:p>
    <w:p w14:paraId="75B26691" w14:textId="53D5A4ED" w:rsidR="00C079A9" w:rsidRPr="00B723FA" w:rsidRDefault="00C079A9" w:rsidP="00C079A9">
      <w:pPr>
        <w:pStyle w:val="SingleTxtG"/>
        <w:rPr>
          <w:lang w:val="fr-FR"/>
        </w:rPr>
      </w:pPr>
      <w:r>
        <w:rPr>
          <w:lang w:val="fr-FR"/>
        </w:rPr>
        <w:t>43.</w:t>
      </w:r>
      <w:r>
        <w:rPr>
          <w:lang w:val="fr-FR"/>
        </w:rPr>
        <w:tab/>
        <w:t>La proportion de jeunes âgés de 16 à 18 ans qui suivent un programme d’</w:t>
      </w:r>
      <w:r>
        <w:rPr>
          <w:i/>
          <w:iCs/>
          <w:lang w:val="fr-FR"/>
        </w:rPr>
        <w:t>enseignement secondaire de deuxième cycle général et professionnel</w:t>
      </w:r>
      <w:r>
        <w:rPr>
          <w:lang w:val="fr-FR"/>
        </w:rPr>
        <w:t xml:space="preserve"> est de 93,1 %, sans distinction marquante entre les genres (2022). Parmi les élèves de première année, 52 % suivent un programme d’enseignement professionnel (2023). La proportion des élèves qui achèvent leurs études en trois ou quatre ans est de 68,8 % ; à l’issue de la cinquième année, ce taux d’achèvement passe à 81 % (2016-2022). Les </w:t>
      </w:r>
      <w:r>
        <w:rPr>
          <w:i/>
          <w:iCs/>
          <w:lang w:val="fr-FR"/>
        </w:rPr>
        <w:t>taux d’achèvement</w:t>
      </w:r>
      <w:r>
        <w:rPr>
          <w:lang w:val="fr-FR"/>
        </w:rPr>
        <w:t xml:space="preserve"> sont plus faibles chez les garçons et chez les élèves qui entreprennent des études professionnelles. Ces taux ont augmenté au cours des </w:t>
      </w:r>
      <w:r w:rsidR="008F5F07">
        <w:rPr>
          <w:lang w:val="fr-FR"/>
        </w:rPr>
        <w:t>vingt</w:t>
      </w:r>
      <w:r>
        <w:rPr>
          <w:lang w:val="fr-FR"/>
        </w:rPr>
        <w:t> dernières années, tout en restant légèrement inférieurs pour ces deux catégories d’élèves.</w:t>
      </w:r>
    </w:p>
    <w:p w14:paraId="5815BE50" w14:textId="77777777" w:rsidR="00C079A9" w:rsidRPr="00B723FA" w:rsidRDefault="00C079A9" w:rsidP="00C079A9">
      <w:pPr>
        <w:pStyle w:val="H23G"/>
        <w:rPr>
          <w:lang w:val="fr-FR"/>
        </w:rPr>
      </w:pPr>
      <w:r>
        <w:rPr>
          <w:lang w:val="fr-FR"/>
        </w:rPr>
        <w:tab/>
      </w:r>
      <w:r>
        <w:rPr>
          <w:lang w:val="fr-FR"/>
        </w:rPr>
        <w:tab/>
      </w:r>
      <w:r>
        <w:rPr>
          <w:bCs/>
          <w:lang w:val="fr-FR"/>
        </w:rPr>
        <w:t>Pourcentages des 16 à 18 ans inscrits dans l’enseignement secondaire de deuxième cycle (filière générale, apprentissage et formation professionnelle)</w:t>
      </w:r>
    </w:p>
    <w:tbl>
      <w:tblPr>
        <w:tblW w:w="7370" w:type="dxa"/>
        <w:tblInd w:w="1134" w:type="dxa"/>
        <w:tblLayout w:type="fixed"/>
        <w:tblCellMar>
          <w:left w:w="0" w:type="dxa"/>
          <w:right w:w="0" w:type="dxa"/>
        </w:tblCellMar>
        <w:tblLook w:val="04A0" w:firstRow="1" w:lastRow="0" w:firstColumn="1" w:lastColumn="0" w:noHBand="0" w:noVBand="1"/>
      </w:tblPr>
      <w:tblGrid>
        <w:gridCol w:w="3402"/>
        <w:gridCol w:w="992"/>
        <w:gridCol w:w="992"/>
        <w:gridCol w:w="992"/>
        <w:gridCol w:w="992"/>
      </w:tblGrid>
      <w:tr w:rsidR="00A53EC8" w:rsidRPr="00A53EC8" w14:paraId="686E2640" w14:textId="77777777" w:rsidTr="006E0194">
        <w:trPr>
          <w:tblHeader/>
        </w:trPr>
        <w:tc>
          <w:tcPr>
            <w:tcW w:w="3402" w:type="dxa"/>
            <w:tcBorders>
              <w:top w:val="single" w:sz="4" w:space="0" w:color="auto"/>
              <w:bottom w:val="single" w:sz="12" w:space="0" w:color="auto"/>
            </w:tcBorders>
            <w:shd w:val="clear" w:color="auto" w:fill="auto"/>
            <w:vAlign w:val="bottom"/>
          </w:tcPr>
          <w:p w14:paraId="5532E3CB" w14:textId="77777777" w:rsidR="00C079A9" w:rsidRPr="00A53EC8" w:rsidRDefault="00C079A9" w:rsidP="00A53EC8">
            <w:pPr>
              <w:suppressAutoHyphens w:val="0"/>
              <w:spacing w:before="80" w:after="80" w:line="200" w:lineRule="exact"/>
              <w:rPr>
                <w:i/>
                <w:sz w:val="16"/>
                <w:lang w:val="fr-FR"/>
              </w:rPr>
            </w:pPr>
          </w:p>
        </w:tc>
        <w:tc>
          <w:tcPr>
            <w:tcW w:w="992" w:type="dxa"/>
            <w:tcBorders>
              <w:top w:val="single" w:sz="4" w:space="0" w:color="auto"/>
              <w:bottom w:val="single" w:sz="12" w:space="0" w:color="auto"/>
            </w:tcBorders>
            <w:shd w:val="clear" w:color="auto" w:fill="auto"/>
            <w:vAlign w:val="bottom"/>
          </w:tcPr>
          <w:p w14:paraId="1C59CFB2" w14:textId="77777777" w:rsidR="00C079A9" w:rsidRPr="00A53EC8" w:rsidRDefault="00C079A9" w:rsidP="00A53EC8">
            <w:pPr>
              <w:suppressAutoHyphens w:val="0"/>
              <w:spacing w:before="80" w:after="80" w:line="200" w:lineRule="exact"/>
              <w:jc w:val="right"/>
              <w:rPr>
                <w:i/>
                <w:sz w:val="16"/>
              </w:rPr>
            </w:pPr>
            <w:r w:rsidRPr="00A53EC8">
              <w:rPr>
                <w:i/>
                <w:iCs/>
                <w:sz w:val="16"/>
                <w:lang w:val="fr-FR"/>
              </w:rPr>
              <w:t>2010</w:t>
            </w:r>
            <w:r w:rsidRPr="00A53EC8">
              <w:rPr>
                <w:i/>
                <w:sz w:val="16"/>
                <w:lang w:val="fr-FR"/>
              </w:rPr>
              <w:t xml:space="preserve"> </w:t>
            </w:r>
          </w:p>
        </w:tc>
        <w:tc>
          <w:tcPr>
            <w:tcW w:w="992" w:type="dxa"/>
            <w:tcBorders>
              <w:top w:val="single" w:sz="4" w:space="0" w:color="auto"/>
              <w:bottom w:val="single" w:sz="12" w:space="0" w:color="auto"/>
            </w:tcBorders>
            <w:shd w:val="clear" w:color="auto" w:fill="auto"/>
            <w:vAlign w:val="bottom"/>
          </w:tcPr>
          <w:p w14:paraId="3C819730" w14:textId="77777777" w:rsidR="00C079A9" w:rsidRPr="00A53EC8" w:rsidRDefault="00C079A9" w:rsidP="00A53EC8">
            <w:pPr>
              <w:suppressAutoHyphens w:val="0"/>
              <w:spacing w:before="80" w:after="80" w:line="200" w:lineRule="exact"/>
              <w:jc w:val="right"/>
              <w:rPr>
                <w:i/>
                <w:sz w:val="16"/>
              </w:rPr>
            </w:pPr>
            <w:r w:rsidRPr="00A53EC8">
              <w:rPr>
                <w:i/>
                <w:iCs/>
                <w:sz w:val="16"/>
                <w:lang w:val="fr-FR"/>
              </w:rPr>
              <w:t>2015</w:t>
            </w:r>
            <w:r w:rsidRPr="00A53EC8">
              <w:rPr>
                <w:i/>
                <w:sz w:val="16"/>
                <w:lang w:val="fr-FR"/>
              </w:rPr>
              <w:t xml:space="preserve"> </w:t>
            </w:r>
          </w:p>
        </w:tc>
        <w:tc>
          <w:tcPr>
            <w:tcW w:w="992" w:type="dxa"/>
            <w:tcBorders>
              <w:top w:val="single" w:sz="4" w:space="0" w:color="auto"/>
              <w:bottom w:val="single" w:sz="12" w:space="0" w:color="auto"/>
            </w:tcBorders>
            <w:shd w:val="clear" w:color="auto" w:fill="auto"/>
            <w:vAlign w:val="bottom"/>
          </w:tcPr>
          <w:p w14:paraId="5291D6C4" w14:textId="77777777" w:rsidR="00C079A9" w:rsidRPr="00A53EC8" w:rsidRDefault="00C079A9" w:rsidP="00A53EC8">
            <w:pPr>
              <w:suppressAutoHyphens w:val="0"/>
              <w:spacing w:before="80" w:after="80" w:line="200" w:lineRule="exact"/>
              <w:jc w:val="right"/>
              <w:rPr>
                <w:i/>
                <w:sz w:val="16"/>
              </w:rPr>
            </w:pPr>
            <w:r w:rsidRPr="00A53EC8">
              <w:rPr>
                <w:i/>
                <w:iCs/>
                <w:sz w:val="16"/>
                <w:lang w:val="fr-FR"/>
              </w:rPr>
              <w:t>2020</w:t>
            </w:r>
          </w:p>
        </w:tc>
        <w:tc>
          <w:tcPr>
            <w:tcW w:w="992" w:type="dxa"/>
            <w:tcBorders>
              <w:top w:val="single" w:sz="4" w:space="0" w:color="auto"/>
              <w:bottom w:val="single" w:sz="12" w:space="0" w:color="auto"/>
            </w:tcBorders>
            <w:shd w:val="clear" w:color="auto" w:fill="auto"/>
            <w:vAlign w:val="bottom"/>
          </w:tcPr>
          <w:p w14:paraId="3FE8FE3C" w14:textId="77777777" w:rsidR="00C079A9" w:rsidRPr="00A53EC8" w:rsidRDefault="00C079A9" w:rsidP="00A53EC8">
            <w:pPr>
              <w:suppressAutoHyphens w:val="0"/>
              <w:spacing w:before="80" w:after="80" w:line="200" w:lineRule="exact"/>
              <w:jc w:val="right"/>
              <w:rPr>
                <w:i/>
                <w:sz w:val="16"/>
              </w:rPr>
            </w:pPr>
            <w:r w:rsidRPr="00A53EC8">
              <w:rPr>
                <w:i/>
                <w:iCs/>
                <w:sz w:val="16"/>
                <w:lang w:val="fr-FR"/>
              </w:rPr>
              <w:t>2022</w:t>
            </w:r>
          </w:p>
        </w:tc>
      </w:tr>
      <w:tr w:rsidR="00FF69AF" w:rsidRPr="00FF69AF" w14:paraId="58F2F8C3" w14:textId="77777777" w:rsidTr="006E0194">
        <w:tc>
          <w:tcPr>
            <w:tcW w:w="3402" w:type="dxa"/>
            <w:tcBorders>
              <w:top w:val="single" w:sz="12" w:space="0" w:color="auto"/>
              <w:bottom w:val="single" w:sz="4" w:space="0" w:color="auto"/>
            </w:tcBorders>
            <w:shd w:val="clear" w:color="auto" w:fill="auto"/>
          </w:tcPr>
          <w:p w14:paraId="64BE5903" w14:textId="77777777" w:rsidR="00C079A9" w:rsidRPr="00FF69AF" w:rsidRDefault="00C079A9" w:rsidP="00FF69AF">
            <w:pPr>
              <w:suppressAutoHyphens w:val="0"/>
              <w:spacing w:before="80" w:after="80" w:line="220" w:lineRule="exact"/>
              <w:ind w:left="283"/>
              <w:rPr>
                <w:b/>
                <w:sz w:val="18"/>
              </w:rPr>
            </w:pPr>
            <w:r w:rsidRPr="00FF69AF">
              <w:rPr>
                <w:b/>
                <w:sz w:val="18"/>
                <w:lang w:val="fr-FR"/>
              </w:rPr>
              <w:t>Population totale</w:t>
            </w:r>
          </w:p>
        </w:tc>
        <w:tc>
          <w:tcPr>
            <w:tcW w:w="992" w:type="dxa"/>
            <w:tcBorders>
              <w:top w:val="single" w:sz="12" w:space="0" w:color="auto"/>
              <w:bottom w:val="single" w:sz="4" w:space="0" w:color="auto"/>
            </w:tcBorders>
            <w:shd w:val="clear" w:color="auto" w:fill="auto"/>
            <w:vAlign w:val="bottom"/>
          </w:tcPr>
          <w:p w14:paraId="7569BA47" w14:textId="77777777" w:rsidR="00C079A9" w:rsidRPr="00FF69AF" w:rsidRDefault="00C079A9" w:rsidP="00FF69AF">
            <w:pPr>
              <w:suppressAutoHyphens w:val="0"/>
              <w:spacing w:before="80" w:after="80" w:line="220" w:lineRule="exact"/>
              <w:jc w:val="right"/>
              <w:rPr>
                <w:b/>
                <w:sz w:val="18"/>
              </w:rPr>
            </w:pPr>
            <w:r w:rsidRPr="00FF69AF">
              <w:rPr>
                <w:b/>
                <w:sz w:val="18"/>
                <w:lang w:val="fr-FR"/>
              </w:rPr>
              <w:t>91,0</w:t>
            </w:r>
          </w:p>
        </w:tc>
        <w:tc>
          <w:tcPr>
            <w:tcW w:w="992" w:type="dxa"/>
            <w:tcBorders>
              <w:top w:val="single" w:sz="12" w:space="0" w:color="auto"/>
              <w:bottom w:val="single" w:sz="4" w:space="0" w:color="auto"/>
            </w:tcBorders>
            <w:shd w:val="clear" w:color="auto" w:fill="auto"/>
            <w:vAlign w:val="bottom"/>
          </w:tcPr>
          <w:p w14:paraId="741C2F19" w14:textId="77777777" w:rsidR="00C079A9" w:rsidRPr="00FF69AF" w:rsidRDefault="00C079A9" w:rsidP="00FF69AF">
            <w:pPr>
              <w:suppressAutoHyphens w:val="0"/>
              <w:spacing w:before="80" w:after="80" w:line="220" w:lineRule="exact"/>
              <w:jc w:val="right"/>
              <w:rPr>
                <w:b/>
                <w:sz w:val="18"/>
              </w:rPr>
            </w:pPr>
            <w:r w:rsidRPr="00FF69AF">
              <w:rPr>
                <w:b/>
                <w:sz w:val="18"/>
                <w:lang w:val="fr-FR"/>
              </w:rPr>
              <w:t>92,2</w:t>
            </w:r>
          </w:p>
        </w:tc>
        <w:tc>
          <w:tcPr>
            <w:tcW w:w="992" w:type="dxa"/>
            <w:tcBorders>
              <w:top w:val="single" w:sz="12" w:space="0" w:color="auto"/>
              <w:bottom w:val="single" w:sz="4" w:space="0" w:color="auto"/>
            </w:tcBorders>
            <w:shd w:val="clear" w:color="auto" w:fill="auto"/>
            <w:vAlign w:val="bottom"/>
          </w:tcPr>
          <w:p w14:paraId="7847D547" w14:textId="77777777" w:rsidR="00C079A9" w:rsidRPr="00FF69AF" w:rsidRDefault="00C079A9" w:rsidP="00FF69AF">
            <w:pPr>
              <w:suppressAutoHyphens w:val="0"/>
              <w:spacing w:before="80" w:after="80" w:line="220" w:lineRule="exact"/>
              <w:jc w:val="right"/>
              <w:rPr>
                <w:b/>
                <w:sz w:val="18"/>
              </w:rPr>
            </w:pPr>
            <w:r w:rsidRPr="00FF69AF">
              <w:rPr>
                <w:b/>
                <w:sz w:val="18"/>
                <w:lang w:val="fr-FR"/>
              </w:rPr>
              <w:t>94,3</w:t>
            </w:r>
          </w:p>
        </w:tc>
        <w:tc>
          <w:tcPr>
            <w:tcW w:w="992" w:type="dxa"/>
            <w:tcBorders>
              <w:top w:val="single" w:sz="12" w:space="0" w:color="auto"/>
              <w:bottom w:val="single" w:sz="4" w:space="0" w:color="auto"/>
            </w:tcBorders>
            <w:shd w:val="clear" w:color="auto" w:fill="auto"/>
            <w:vAlign w:val="bottom"/>
          </w:tcPr>
          <w:p w14:paraId="76CE0717" w14:textId="77777777" w:rsidR="00C079A9" w:rsidRPr="00FF69AF" w:rsidRDefault="00C079A9" w:rsidP="00FF69AF">
            <w:pPr>
              <w:suppressAutoHyphens w:val="0"/>
              <w:spacing w:before="80" w:after="80" w:line="220" w:lineRule="exact"/>
              <w:jc w:val="right"/>
              <w:rPr>
                <w:b/>
                <w:sz w:val="18"/>
              </w:rPr>
            </w:pPr>
            <w:r w:rsidRPr="00FF69AF">
              <w:rPr>
                <w:b/>
                <w:sz w:val="18"/>
                <w:lang w:val="fr-FR"/>
              </w:rPr>
              <w:t>93,1</w:t>
            </w:r>
          </w:p>
        </w:tc>
      </w:tr>
      <w:tr w:rsidR="00C079A9" w:rsidRPr="00A53EC8" w14:paraId="70F23E86" w14:textId="77777777" w:rsidTr="006E0194">
        <w:tc>
          <w:tcPr>
            <w:tcW w:w="3402" w:type="dxa"/>
            <w:tcBorders>
              <w:top w:val="single" w:sz="4" w:space="0" w:color="auto"/>
            </w:tcBorders>
            <w:shd w:val="clear" w:color="auto" w:fill="auto"/>
          </w:tcPr>
          <w:p w14:paraId="7C3E30F8" w14:textId="77777777" w:rsidR="00C079A9" w:rsidRPr="00A53EC8" w:rsidRDefault="00C079A9" w:rsidP="00A53EC8">
            <w:pPr>
              <w:suppressAutoHyphens w:val="0"/>
              <w:spacing w:before="40" w:after="40" w:line="220" w:lineRule="exact"/>
              <w:rPr>
                <w:sz w:val="18"/>
              </w:rPr>
            </w:pPr>
            <w:r w:rsidRPr="00A53EC8">
              <w:rPr>
                <w:sz w:val="18"/>
                <w:lang w:val="fr-FR"/>
              </w:rPr>
              <w:t>Immigrés</w:t>
            </w:r>
          </w:p>
        </w:tc>
        <w:tc>
          <w:tcPr>
            <w:tcW w:w="992" w:type="dxa"/>
            <w:tcBorders>
              <w:top w:val="single" w:sz="4" w:space="0" w:color="auto"/>
            </w:tcBorders>
            <w:shd w:val="clear" w:color="auto" w:fill="auto"/>
            <w:vAlign w:val="bottom"/>
          </w:tcPr>
          <w:p w14:paraId="78E99C04" w14:textId="77777777" w:rsidR="00C079A9" w:rsidRPr="00A53EC8" w:rsidRDefault="00C079A9" w:rsidP="00A53EC8">
            <w:pPr>
              <w:suppressAutoHyphens w:val="0"/>
              <w:spacing w:before="40" w:after="40" w:line="220" w:lineRule="exact"/>
              <w:jc w:val="right"/>
              <w:rPr>
                <w:sz w:val="18"/>
              </w:rPr>
            </w:pPr>
            <w:r w:rsidRPr="00A53EC8">
              <w:rPr>
                <w:sz w:val="18"/>
                <w:lang w:val="fr-FR"/>
              </w:rPr>
              <w:t>64,4</w:t>
            </w:r>
          </w:p>
        </w:tc>
        <w:tc>
          <w:tcPr>
            <w:tcW w:w="992" w:type="dxa"/>
            <w:tcBorders>
              <w:top w:val="single" w:sz="4" w:space="0" w:color="auto"/>
            </w:tcBorders>
            <w:shd w:val="clear" w:color="auto" w:fill="auto"/>
            <w:vAlign w:val="bottom"/>
          </w:tcPr>
          <w:p w14:paraId="35134475" w14:textId="77777777" w:rsidR="00C079A9" w:rsidRPr="00A53EC8" w:rsidRDefault="00C079A9" w:rsidP="00A53EC8">
            <w:pPr>
              <w:suppressAutoHyphens w:val="0"/>
              <w:spacing w:before="40" w:after="40" w:line="220" w:lineRule="exact"/>
              <w:jc w:val="right"/>
              <w:rPr>
                <w:sz w:val="18"/>
              </w:rPr>
            </w:pPr>
            <w:r w:rsidRPr="00A53EC8">
              <w:rPr>
                <w:sz w:val="18"/>
                <w:lang w:val="fr-FR"/>
              </w:rPr>
              <w:t>78,1</w:t>
            </w:r>
          </w:p>
        </w:tc>
        <w:tc>
          <w:tcPr>
            <w:tcW w:w="992" w:type="dxa"/>
            <w:tcBorders>
              <w:top w:val="single" w:sz="4" w:space="0" w:color="auto"/>
            </w:tcBorders>
            <w:shd w:val="clear" w:color="auto" w:fill="auto"/>
            <w:vAlign w:val="bottom"/>
          </w:tcPr>
          <w:p w14:paraId="3F3611D9" w14:textId="77777777" w:rsidR="00C079A9" w:rsidRPr="00A53EC8" w:rsidRDefault="00C079A9" w:rsidP="00A53EC8">
            <w:pPr>
              <w:suppressAutoHyphens w:val="0"/>
              <w:spacing w:before="40" w:after="40" w:line="220" w:lineRule="exact"/>
              <w:jc w:val="right"/>
              <w:rPr>
                <w:sz w:val="18"/>
              </w:rPr>
            </w:pPr>
            <w:r w:rsidRPr="00A53EC8">
              <w:rPr>
                <w:sz w:val="18"/>
                <w:lang w:val="fr-FR"/>
              </w:rPr>
              <w:t>82,3</w:t>
            </w:r>
          </w:p>
        </w:tc>
        <w:tc>
          <w:tcPr>
            <w:tcW w:w="992" w:type="dxa"/>
            <w:tcBorders>
              <w:top w:val="single" w:sz="4" w:space="0" w:color="auto"/>
            </w:tcBorders>
            <w:shd w:val="clear" w:color="auto" w:fill="auto"/>
            <w:vAlign w:val="bottom"/>
          </w:tcPr>
          <w:p w14:paraId="18578767" w14:textId="77777777" w:rsidR="00C079A9" w:rsidRPr="00A53EC8" w:rsidRDefault="00C079A9" w:rsidP="00A53EC8">
            <w:pPr>
              <w:suppressAutoHyphens w:val="0"/>
              <w:spacing w:before="40" w:after="40" w:line="220" w:lineRule="exact"/>
              <w:jc w:val="right"/>
              <w:rPr>
                <w:sz w:val="18"/>
              </w:rPr>
            </w:pPr>
            <w:r w:rsidRPr="00A53EC8">
              <w:rPr>
                <w:sz w:val="18"/>
                <w:lang w:val="fr-FR"/>
              </w:rPr>
              <w:t>83,2</w:t>
            </w:r>
          </w:p>
        </w:tc>
      </w:tr>
      <w:tr w:rsidR="00C079A9" w:rsidRPr="00A53EC8" w14:paraId="08BB35E7" w14:textId="77777777" w:rsidTr="006E0194">
        <w:tc>
          <w:tcPr>
            <w:tcW w:w="3402" w:type="dxa"/>
            <w:tcBorders>
              <w:bottom w:val="single" w:sz="12" w:space="0" w:color="auto"/>
            </w:tcBorders>
            <w:shd w:val="clear" w:color="auto" w:fill="auto"/>
          </w:tcPr>
          <w:p w14:paraId="18559F28" w14:textId="77777777" w:rsidR="00C079A9" w:rsidRPr="00A53EC8" w:rsidRDefault="00C079A9" w:rsidP="00A53EC8">
            <w:pPr>
              <w:suppressAutoHyphens w:val="0"/>
              <w:spacing w:before="40" w:after="40" w:line="220" w:lineRule="exact"/>
              <w:rPr>
                <w:sz w:val="18"/>
                <w:lang w:val="fr-FR"/>
              </w:rPr>
            </w:pPr>
            <w:r w:rsidRPr="00A53EC8">
              <w:rPr>
                <w:sz w:val="18"/>
                <w:lang w:val="fr-FR"/>
              </w:rPr>
              <w:t>Enfants nés en Norvège de parents immigrés</w:t>
            </w:r>
          </w:p>
        </w:tc>
        <w:tc>
          <w:tcPr>
            <w:tcW w:w="992" w:type="dxa"/>
            <w:tcBorders>
              <w:bottom w:val="single" w:sz="12" w:space="0" w:color="auto"/>
            </w:tcBorders>
            <w:shd w:val="clear" w:color="auto" w:fill="auto"/>
            <w:vAlign w:val="bottom"/>
          </w:tcPr>
          <w:p w14:paraId="27C77A67" w14:textId="77777777" w:rsidR="00C079A9" w:rsidRPr="00A53EC8" w:rsidRDefault="00C079A9" w:rsidP="00A53EC8">
            <w:pPr>
              <w:suppressAutoHyphens w:val="0"/>
              <w:spacing w:before="40" w:after="40" w:line="220" w:lineRule="exact"/>
              <w:jc w:val="right"/>
              <w:rPr>
                <w:sz w:val="18"/>
              </w:rPr>
            </w:pPr>
            <w:r w:rsidRPr="00A53EC8">
              <w:rPr>
                <w:sz w:val="18"/>
                <w:lang w:val="fr-FR"/>
              </w:rPr>
              <w:t>90,1</w:t>
            </w:r>
          </w:p>
        </w:tc>
        <w:tc>
          <w:tcPr>
            <w:tcW w:w="992" w:type="dxa"/>
            <w:tcBorders>
              <w:bottom w:val="single" w:sz="12" w:space="0" w:color="auto"/>
            </w:tcBorders>
            <w:shd w:val="clear" w:color="auto" w:fill="auto"/>
            <w:vAlign w:val="bottom"/>
          </w:tcPr>
          <w:p w14:paraId="2AAF9617" w14:textId="77777777" w:rsidR="00C079A9" w:rsidRPr="00A53EC8" w:rsidRDefault="00C079A9" w:rsidP="00A53EC8">
            <w:pPr>
              <w:suppressAutoHyphens w:val="0"/>
              <w:spacing w:before="40" w:after="40" w:line="220" w:lineRule="exact"/>
              <w:jc w:val="right"/>
              <w:rPr>
                <w:sz w:val="18"/>
              </w:rPr>
            </w:pPr>
            <w:r w:rsidRPr="00A53EC8">
              <w:rPr>
                <w:sz w:val="18"/>
                <w:lang w:val="fr-FR"/>
              </w:rPr>
              <w:t>92,5</w:t>
            </w:r>
          </w:p>
        </w:tc>
        <w:tc>
          <w:tcPr>
            <w:tcW w:w="992" w:type="dxa"/>
            <w:tcBorders>
              <w:bottom w:val="single" w:sz="12" w:space="0" w:color="auto"/>
            </w:tcBorders>
            <w:shd w:val="clear" w:color="auto" w:fill="auto"/>
            <w:vAlign w:val="bottom"/>
          </w:tcPr>
          <w:p w14:paraId="2D1DAD93" w14:textId="77777777" w:rsidR="00C079A9" w:rsidRPr="00A53EC8" w:rsidRDefault="00C079A9" w:rsidP="00A53EC8">
            <w:pPr>
              <w:suppressAutoHyphens w:val="0"/>
              <w:spacing w:before="40" w:after="40" w:line="220" w:lineRule="exact"/>
              <w:jc w:val="right"/>
              <w:rPr>
                <w:sz w:val="18"/>
              </w:rPr>
            </w:pPr>
            <w:r w:rsidRPr="00A53EC8">
              <w:rPr>
                <w:sz w:val="18"/>
                <w:lang w:val="fr-FR"/>
              </w:rPr>
              <w:t>93,6</w:t>
            </w:r>
          </w:p>
        </w:tc>
        <w:tc>
          <w:tcPr>
            <w:tcW w:w="992" w:type="dxa"/>
            <w:tcBorders>
              <w:bottom w:val="single" w:sz="12" w:space="0" w:color="auto"/>
            </w:tcBorders>
            <w:shd w:val="clear" w:color="auto" w:fill="auto"/>
            <w:vAlign w:val="bottom"/>
          </w:tcPr>
          <w:p w14:paraId="6698A33D" w14:textId="77777777" w:rsidR="00C079A9" w:rsidRPr="00A53EC8" w:rsidRDefault="00C079A9" w:rsidP="00A53EC8">
            <w:pPr>
              <w:suppressAutoHyphens w:val="0"/>
              <w:spacing w:before="40" w:after="40" w:line="220" w:lineRule="exact"/>
              <w:jc w:val="right"/>
              <w:rPr>
                <w:sz w:val="18"/>
              </w:rPr>
            </w:pPr>
            <w:r w:rsidRPr="00A53EC8">
              <w:rPr>
                <w:sz w:val="18"/>
                <w:lang w:val="fr-FR"/>
              </w:rPr>
              <w:t>94,0</w:t>
            </w:r>
          </w:p>
        </w:tc>
      </w:tr>
    </w:tbl>
    <w:p w14:paraId="110F9120" w14:textId="77777777" w:rsidR="00C079A9" w:rsidRPr="00FF69AF" w:rsidRDefault="00C079A9" w:rsidP="00FF69AF">
      <w:pPr>
        <w:spacing w:before="120" w:line="220" w:lineRule="exact"/>
        <w:ind w:left="1134" w:right="1134" w:firstLine="170"/>
        <w:rPr>
          <w:sz w:val="18"/>
          <w:lang w:val="fr-FR"/>
        </w:rPr>
      </w:pPr>
      <w:r w:rsidRPr="00FF69AF">
        <w:rPr>
          <w:i/>
          <w:iCs/>
          <w:sz w:val="18"/>
          <w:lang w:val="fr-FR"/>
        </w:rPr>
        <w:t>Source</w:t>
      </w:r>
      <w:r w:rsidRPr="00FF69AF">
        <w:rPr>
          <w:sz w:val="18"/>
          <w:lang w:val="fr-FR"/>
        </w:rPr>
        <w:t> : Bureau central de statistique de Norvège.</w:t>
      </w:r>
    </w:p>
    <w:p w14:paraId="1D3F2090" w14:textId="77777777" w:rsidR="00C079A9" w:rsidRPr="00B723FA" w:rsidRDefault="00C079A9" w:rsidP="00C079A9">
      <w:pPr>
        <w:pStyle w:val="H23G"/>
        <w:rPr>
          <w:lang w:val="fr-FR"/>
        </w:rPr>
      </w:pPr>
      <w:r>
        <w:rPr>
          <w:lang w:val="fr-FR"/>
        </w:rPr>
        <w:tab/>
      </w:r>
      <w:r>
        <w:rPr>
          <w:lang w:val="fr-FR"/>
        </w:rPr>
        <w:tab/>
      </w:r>
      <w:r>
        <w:rPr>
          <w:bCs/>
          <w:lang w:val="fr-FR"/>
        </w:rPr>
        <w:t>Enseignement supérieur</w:t>
      </w:r>
    </w:p>
    <w:p w14:paraId="19D10709" w14:textId="2ACFA07E" w:rsidR="00C079A9" w:rsidRPr="00B723FA" w:rsidRDefault="00C079A9" w:rsidP="00C079A9">
      <w:pPr>
        <w:pStyle w:val="SingleTxtG"/>
        <w:rPr>
          <w:lang w:val="fr-FR"/>
        </w:rPr>
      </w:pPr>
      <w:r w:rsidRPr="00C85A7D">
        <w:rPr>
          <w:lang w:val="fr-FR"/>
        </w:rPr>
        <w:t>44.</w:t>
      </w:r>
      <w:r w:rsidRPr="00C85A7D">
        <w:rPr>
          <w:lang w:val="fr-FR"/>
        </w:rPr>
        <w:tab/>
        <w:t>L’</w:t>
      </w:r>
      <w:r w:rsidRPr="00C85A7D">
        <w:rPr>
          <w:i/>
          <w:iCs/>
          <w:lang w:val="fr-FR"/>
        </w:rPr>
        <w:t>enseignement supérieur</w:t>
      </w:r>
      <w:r w:rsidRPr="00C85A7D">
        <w:rPr>
          <w:lang w:val="fr-FR"/>
        </w:rPr>
        <w:t xml:space="preserve"> est, dans une large mesure, dispensé par des établissements publics relevant directement du Ministère de l’éducation et de la recherche. En 2023, 83 % des étudiants norvégiens faisaient leurs études supérieures dans des établissements publics. L’enseignement supérieur public est libre de frais d’inscription pour les étudiants norvégiens comme pour les étudiants des pays de l’Union européenne ou de l’Espace économique européen. La plupart des établissements privés d’enseignement supérieur reçoivent des subvention</w:t>
      </w:r>
      <w:r w:rsidR="00823FFC" w:rsidRPr="00C85A7D">
        <w:rPr>
          <w:lang w:val="fr-FR"/>
        </w:rPr>
        <w:t>s</w:t>
      </w:r>
      <w:r w:rsidRPr="00C85A7D">
        <w:rPr>
          <w:lang w:val="fr-FR"/>
        </w:rPr>
        <w:t xml:space="preserve"> publiques destinées à financer partiellement ou totalement leur offre éducative. Les étudiants inscrits dans des établissements d’enseignement supérieur qui perçoivent des</w:t>
      </w:r>
      <w:r>
        <w:rPr>
          <w:lang w:val="fr-FR"/>
        </w:rPr>
        <w:t xml:space="preserve"> frais d’inscription peuvent obtenir pour s’en acquitter une aide financière au titre de la Caisse nationale de prêts pour l’éducation, conformément à la réglementation en vigueur. Chaque établissement d’enseignement supérieur est doté d’un conseil chargé de la direction et de l’organisation des activités. Les établissements accrédités jouissent d’une grande autonomie pédagogique. Les universités accréditées conçoivent librement leurs programmes d’études dans toutes les disciplines et à tous les niveaux, du premier au troisième cycles, tandis que d’autres établissements d’enseignement supérieur accrédités n’ont le droit de concevoir des cursus à tous les niveaux que dans les matières pour lesquelles ils sont habilités à proposer des programmes de doctorat. Pour ce qui concerne les autres disciplines, ces établissement</w:t>
      </w:r>
      <w:r w:rsidR="00823FFC">
        <w:rPr>
          <w:lang w:val="fr-FR"/>
        </w:rPr>
        <w:t>s</w:t>
      </w:r>
      <w:r>
        <w:rPr>
          <w:lang w:val="fr-FR"/>
        </w:rPr>
        <w:t xml:space="preserve"> doivent demander à être accrédités pour les deuxième et troisième cycles de l’enseignement supérieur auprès de l’Agence norvégienne pour la garantie de la qualité de l’éducation (NOKUT). Les institutions privées non accréditées doivent déposer une demande d’accréditation auprès de la NOKUT pour tous leurs nouveaux programmes, y compris les cursus de premier cycle.</w:t>
      </w:r>
    </w:p>
    <w:p w14:paraId="0307AC21" w14:textId="66A2ACD5" w:rsidR="00C079A9" w:rsidRPr="00B723FA" w:rsidRDefault="00C079A9" w:rsidP="00C079A9">
      <w:pPr>
        <w:pStyle w:val="H23G"/>
        <w:rPr>
          <w:lang w:val="fr-FR"/>
        </w:rPr>
      </w:pPr>
      <w:r>
        <w:rPr>
          <w:lang w:val="fr-FR"/>
        </w:rPr>
        <w:tab/>
      </w:r>
      <w:r>
        <w:rPr>
          <w:lang w:val="fr-FR"/>
        </w:rPr>
        <w:tab/>
      </w:r>
      <w:r>
        <w:rPr>
          <w:bCs/>
          <w:lang w:val="fr-FR"/>
        </w:rPr>
        <w:t>Étudiants dans l’enseignement supérieur en Norvège et à l’étranger</w:t>
      </w:r>
    </w:p>
    <w:tbl>
      <w:tblPr>
        <w:tblW w:w="7370" w:type="dxa"/>
        <w:tblInd w:w="1134" w:type="dxa"/>
        <w:tblLayout w:type="fixed"/>
        <w:tblCellMar>
          <w:left w:w="0" w:type="dxa"/>
          <w:right w:w="0" w:type="dxa"/>
        </w:tblCellMar>
        <w:tblLook w:val="04A0" w:firstRow="1" w:lastRow="0" w:firstColumn="1" w:lastColumn="0" w:noHBand="0" w:noVBand="1"/>
      </w:tblPr>
      <w:tblGrid>
        <w:gridCol w:w="24"/>
        <w:gridCol w:w="4185"/>
        <w:gridCol w:w="998"/>
        <w:gridCol w:w="721"/>
        <w:gridCol w:w="721"/>
        <w:gridCol w:w="721"/>
      </w:tblGrid>
      <w:tr w:rsidR="00A53EC8" w:rsidRPr="00A53EC8" w14:paraId="55EDCC33" w14:textId="77777777" w:rsidTr="00A53EC8">
        <w:trPr>
          <w:tblHeader/>
        </w:trPr>
        <w:tc>
          <w:tcPr>
            <w:tcW w:w="4307" w:type="dxa"/>
            <w:gridSpan w:val="2"/>
            <w:tcBorders>
              <w:top w:val="single" w:sz="4" w:space="0" w:color="auto"/>
              <w:bottom w:val="single" w:sz="12" w:space="0" w:color="auto"/>
            </w:tcBorders>
            <w:shd w:val="clear" w:color="auto" w:fill="auto"/>
            <w:noWrap/>
            <w:vAlign w:val="bottom"/>
            <w:hideMark/>
          </w:tcPr>
          <w:p w14:paraId="586328E1" w14:textId="77777777" w:rsidR="00C079A9" w:rsidRPr="00A53EC8" w:rsidRDefault="00C079A9" w:rsidP="00A53EC8">
            <w:pPr>
              <w:suppressAutoHyphens w:val="0"/>
              <w:spacing w:before="80" w:after="80" w:line="200" w:lineRule="exact"/>
              <w:rPr>
                <w:i/>
                <w:sz w:val="16"/>
                <w:lang w:val="fr-FR"/>
              </w:rPr>
            </w:pPr>
          </w:p>
        </w:tc>
        <w:tc>
          <w:tcPr>
            <w:tcW w:w="1021" w:type="dxa"/>
            <w:tcBorders>
              <w:top w:val="single" w:sz="4" w:space="0" w:color="auto"/>
              <w:bottom w:val="single" w:sz="12" w:space="0" w:color="auto"/>
            </w:tcBorders>
            <w:shd w:val="clear" w:color="auto" w:fill="auto"/>
            <w:vAlign w:val="bottom"/>
          </w:tcPr>
          <w:p w14:paraId="6F243719" w14:textId="77777777" w:rsidR="00C079A9" w:rsidRPr="00A53EC8" w:rsidRDefault="00C079A9" w:rsidP="00A53EC8">
            <w:pPr>
              <w:suppressAutoHyphens w:val="0"/>
              <w:spacing w:before="80" w:after="80" w:line="200" w:lineRule="exact"/>
              <w:jc w:val="right"/>
              <w:rPr>
                <w:i/>
                <w:sz w:val="16"/>
                <w:lang w:val="fr-FR"/>
              </w:rPr>
            </w:pPr>
          </w:p>
        </w:tc>
        <w:tc>
          <w:tcPr>
            <w:tcW w:w="737" w:type="dxa"/>
            <w:tcBorders>
              <w:top w:val="single" w:sz="4" w:space="0" w:color="auto"/>
              <w:bottom w:val="single" w:sz="12" w:space="0" w:color="auto"/>
            </w:tcBorders>
            <w:shd w:val="clear" w:color="auto" w:fill="auto"/>
            <w:noWrap/>
            <w:vAlign w:val="bottom"/>
            <w:hideMark/>
          </w:tcPr>
          <w:p w14:paraId="5B62B87C" w14:textId="77777777" w:rsidR="00C079A9" w:rsidRPr="00A53EC8" w:rsidRDefault="00C079A9" w:rsidP="00A53EC8">
            <w:pPr>
              <w:suppressAutoHyphens w:val="0"/>
              <w:spacing w:before="80" w:after="80" w:line="200" w:lineRule="exact"/>
              <w:jc w:val="right"/>
              <w:rPr>
                <w:i/>
                <w:sz w:val="16"/>
              </w:rPr>
            </w:pPr>
            <w:r w:rsidRPr="00A53EC8">
              <w:rPr>
                <w:i/>
                <w:iCs/>
                <w:sz w:val="16"/>
                <w:lang w:val="fr-FR"/>
              </w:rPr>
              <w:t>2006</w:t>
            </w:r>
          </w:p>
        </w:tc>
        <w:tc>
          <w:tcPr>
            <w:tcW w:w="737" w:type="dxa"/>
            <w:tcBorders>
              <w:top w:val="single" w:sz="4" w:space="0" w:color="auto"/>
              <w:bottom w:val="single" w:sz="12" w:space="0" w:color="auto"/>
            </w:tcBorders>
            <w:shd w:val="clear" w:color="auto" w:fill="auto"/>
            <w:noWrap/>
            <w:vAlign w:val="bottom"/>
            <w:hideMark/>
          </w:tcPr>
          <w:p w14:paraId="754C575E" w14:textId="77777777" w:rsidR="00C079A9" w:rsidRPr="00A53EC8" w:rsidRDefault="00C079A9" w:rsidP="00A53EC8">
            <w:pPr>
              <w:suppressAutoHyphens w:val="0"/>
              <w:spacing w:before="80" w:after="80" w:line="200" w:lineRule="exact"/>
              <w:jc w:val="right"/>
              <w:rPr>
                <w:i/>
                <w:sz w:val="16"/>
              </w:rPr>
            </w:pPr>
            <w:r w:rsidRPr="00A53EC8">
              <w:rPr>
                <w:i/>
                <w:iCs/>
                <w:sz w:val="16"/>
                <w:lang w:val="fr-FR"/>
              </w:rPr>
              <w:t>2015</w:t>
            </w:r>
          </w:p>
        </w:tc>
        <w:tc>
          <w:tcPr>
            <w:tcW w:w="737" w:type="dxa"/>
            <w:tcBorders>
              <w:top w:val="single" w:sz="4" w:space="0" w:color="auto"/>
              <w:bottom w:val="single" w:sz="12" w:space="0" w:color="auto"/>
            </w:tcBorders>
            <w:shd w:val="clear" w:color="auto" w:fill="auto"/>
            <w:noWrap/>
            <w:vAlign w:val="bottom"/>
            <w:hideMark/>
          </w:tcPr>
          <w:p w14:paraId="0CC0A7B0" w14:textId="77777777" w:rsidR="00C079A9" w:rsidRPr="00A53EC8" w:rsidRDefault="00C079A9" w:rsidP="00A53EC8">
            <w:pPr>
              <w:suppressAutoHyphens w:val="0"/>
              <w:spacing w:before="80" w:after="80" w:line="200" w:lineRule="exact"/>
              <w:jc w:val="right"/>
              <w:rPr>
                <w:i/>
                <w:sz w:val="16"/>
              </w:rPr>
            </w:pPr>
            <w:r w:rsidRPr="00A53EC8">
              <w:rPr>
                <w:i/>
                <w:iCs/>
                <w:sz w:val="16"/>
                <w:lang w:val="fr-FR"/>
              </w:rPr>
              <w:t>2023</w:t>
            </w:r>
          </w:p>
        </w:tc>
      </w:tr>
      <w:tr w:rsidR="00FF69AF" w:rsidRPr="00A53EC8" w14:paraId="16BCDD05" w14:textId="77777777" w:rsidTr="00FF69AF">
        <w:tc>
          <w:tcPr>
            <w:tcW w:w="4307" w:type="dxa"/>
            <w:gridSpan w:val="2"/>
            <w:tcBorders>
              <w:top w:val="single" w:sz="12" w:space="0" w:color="auto"/>
              <w:bottom w:val="single" w:sz="4" w:space="0" w:color="auto"/>
            </w:tcBorders>
            <w:shd w:val="clear" w:color="auto" w:fill="auto"/>
            <w:noWrap/>
            <w:hideMark/>
          </w:tcPr>
          <w:p w14:paraId="1EBFA263" w14:textId="77777777" w:rsidR="00C079A9" w:rsidRPr="00A53EC8" w:rsidRDefault="00C079A9" w:rsidP="00A53EC8">
            <w:pPr>
              <w:suppressAutoHyphens w:val="0"/>
              <w:spacing w:before="40" w:after="40" w:line="220" w:lineRule="exact"/>
              <w:rPr>
                <w:sz w:val="18"/>
              </w:rPr>
            </w:pPr>
            <w:r w:rsidRPr="00A53EC8">
              <w:rPr>
                <w:sz w:val="18"/>
                <w:lang w:val="fr-FR"/>
              </w:rPr>
              <w:t>Étudiants dans l’enseignement supérieur</w:t>
            </w:r>
          </w:p>
        </w:tc>
        <w:tc>
          <w:tcPr>
            <w:tcW w:w="1021" w:type="dxa"/>
            <w:tcBorders>
              <w:top w:val="single" w:sz="12" w:space="0" w:color="auto"/>
              <w:bottom w:val="single" w:sz="4" w:space="0" w:color="auto"/>
            </w:tcBorders>
            <w:shd w:val="clear" w:color="auto" w:fill="auto"/>
            <w:vAlign w:val="bottom"/>
          </w:tcPr>
          <w:p w14:paraId="38C56BFC" w14:textId="77777777" w:rsidR="00C079A9" w:rsidRPr="00A53EC8" w:rsidRDefault="00C079A9" w:rsidP="00A53EC8">
            <w:pPr>
              <w:suppressAutoHyphens w:val="0"/>
              <w:spacing w:before="40" w:after="40" w:line="220" w:lineRule="exact"/>
              <w:jc w:val="right"/>
              <w:rPr>
                <w:sz w:val="18"/>
              </w:rPr>
            </w:pPr>
          </w:p>
        </w:tc>
        <w:tc>
          <w:tcPr>
            <w:tcW w:w="737" w:type="dxa"/>
            <w:tcBorders>
              <w:top w:val="single" w:sz="12" w:space="0" w:color="auto"/>
              <w:bottom w:val="single" w:sz="4" w:space="0" w:color="auto"/>
            </w:tcBorders>
            <w:shd w:val="clear" w:color="auto" w:fill="auto"/>
            <w:noWrap/>
            <w:vAlign w:val="bottom"/>
            <w:hideMark/>
          </w:tcPr>
          <w:p w14:paraId="08CC68FC" w14:textId="77777777" w:rsidR="00C079A9" w:rsidRPr="00A53EC8" w:rsidRDefault="00C079A9" w:rsidP="00A53EC8">
            <w:pPr>
              <w:suppressAutoHyphens w:val="0"/>
              <w:spacing w:before="40" w:after="40" w:line="220" w:lineRule="exact"/>
              <w:jc w:val="right"/>
              <w:rPr>
                <w:sz w:val="18"/>
              </w:rPr>
            </w:pPr>
          </w:p>
        </w:tc>
        <w:tc>
          <w:tcPr>
            <w:tcW w:w="737" w:type="dxa"/>
            <w:tcBorders>
              <w:top w:val="single" w:sz="12" w:space="0" w:color="auto"/>
              <w:bottom w:val="single" w:sz="4" w:space="0" w:color="auto"/>
            </w:tcBorders>
            <w:shd w:val="clear" w:color="auto" w:fill="auto"/>
            <w:noWrap/>
            <w:vAlign w:val="bottom"/>
            <w:hideMark/>
          </w:tcPr>
          <w:p w14:paraId="24E43522" w14:textId="77777777" w:rsidR="00C079A9" w:rsidRPr="00A53EC8" w:rsidRDefault="00C079A9" w:rsidP="00A53EC8">
            <w:pPr>
              <w:suppressAutoHyphens w:val="0"/>
              <w:spacing w:before="40" w:after="40" w:line="220" w:lineRule="exact"/>
              <w:jc w:val="right"/>
              <w:rPr>
                <w:sz w:val="18"/>
              </w:rPr>
            </w:pPr>
          </w:p>
        </w:tc>
        <w:tc>
          <w:tcPr>
            <w:tcW w:w="737" w:type="dxa"/>
            <w:tcBorders>
              <w:top w:val="single" w:sz="12" w:space="0" w:color="auto"/>
              <w:bottom w:val="single" w:sz="4" w:space="0" w:color="auto"/>
            </w:tcBorders>
            <w:shd w:val="clear" w:color="auto" w:fill="auto"/>
            <w:noWrap/>
            <w:vAlign w:val="bottom"/>
            <w:hideMark/>
          </w:tcPr>
          <w:p w14:paraId="61D72BEC" w14:textId="77777777" w:rsidR="00C079A9" w:rsidRPr="00A53EC8" w:rsidRDefault="00C079A9" w:rsidP="00A53EC8">
            <w:pPr>
              <w:suppressAutoHyphens w:val="0"/>
              <w:spacing w:before="40" w:after="40" w:line="220" w:lineRule="exact"/>
              <w:jc w:val="right"/>
              <w:rPr>
                <w:sz w:val="18"/>
              </w:rPr>
            </w:pPr>
          </w:p>
        </w:tc>
      </w:tr>
      <w:tr w:rsidR="00FF69AF" w:rsidRPr="00FF69AF" w14:paraId="49F2F9E2" w14:textId="77777777" w:rsidTr="00FF69AF">
        <w:tc>
          <w:tcPr>
            <w:tcW w:w="4307" w:type="dxa"/>
            <w:gridSpan w:val="2"/>
            <w:tcBorders>
              <w:top w:val="single" w:sz="4" w:space="0" w:color="auto"/>
              <w:bottom w:val="single" w:sz="4" w:space="0" w:color="auto"/>
            </w:tcBorders>
            <w:shd w:val="clear" w:color="auto" w:fill="auto"/>
            <w:noWrap/>
            <w:hideMark/>
          </w:tcPr>
          <w:p w14:paraId="6677CBF3" w14:textId="77777777" w:rsidR="00C079A9" w:rsidRPr="00FF69AF" w:rsidRDefault="00C079A9" w:rsidP="00FF69AF">
            <w:pPr>
              <w:suppressAutoHyphens w:val="0"/>
              <w:spacing w:before="80" w:after="80" w:line="220" w:lineRule="exact"/>
              <w:ind w:left="283"/>
              <w:rPr>
                <w:b/>
                <w:sz w:val="18"/>
              </w:rPr>
            </w:pPr>
            <w:r w:rsidRPr="00FF69AF">
              <w:rPr>
                <w:b/>
                <w:sz w:val="18"/>
                <w:lang w:val="fr-FR"/>
              </w:rPr>
              <w:t>Total</w:t>
            </w:r>
          </w:p>
        </w:tc>
        <w:tc>
          <w:tcPr>
            <w:tcW w:w="1021" w:type="dxa"/>
            <w:tcBorders>
              <w:top w:val="single" w:sz="4" w:space="0" w:color="auto"/>
              <w:bottom w:val="single" w:sz="4" w:space="0" w:color="auto"/>
            </w:tcBorders>
            <w:shd w:val="clear" w:color="auto" w:fill="auto"/>
            <w:vAlign w:val="bottom"/>
          </w:tcPr>
          <w:p w14:paraId="1CD81FE4" w14:textId="77777777" w:rsidR="00C079A9" w:rsidRPr="00FF69AF" w:rsidRDefault="00C079A9" w:rsidP="00FF69AF">
            <w:pPr>
              <w:suppressAutoHyphens w:val="0"/>
              <w:spacing w:before="80" w:after="80" w:line="220" w:lineRule="exact"/>
              <w:jc w:val="right"/>
              <w:rPr>
                <w:b/>
                <w:sz w:val="18"/>
              </w:rPr>
            </w:pPr>
          </w:p>
        </w:tc>
        <w:tc>
          <w:tcPr>
            <w:tcW w:w="737" w:type="dxa"/>
            <w:tcBorders>
              <w:top w:val="single" w:sz="4" w:space="0" w:color="auto"/>
              <w:bottom w:val="single" w:sz="4" w:space="0" w:color="auto"/>
            </w:tcBorders>
            <w:shd w:val="clear" w:color="auto" w:fill="auto"/>
            <w:noWrap/>
            <w:vAlign w:val="bottom"/>
            <w:hideMark/>
          </w:tcPr>
          <w:p w14:paraId="2A4C35E9" w14:textId="77777777" w:rsidR="00C079A9" w:rsidRPr="00FF69AF" w:rsidRDefault="00C079A9" w:rsidP="00FF69AF">
            <w:pPr>
              <w:suppressAutoHyphens w:val="0"/>
              <w:spacing w:before="80" w:after="80" w:line="220" w:lineRule="exact"/>
              <w:jc w:val="right"/>
              <w:rPr>
                <w:b/>
                <w:sz w:val="18"/>
              </w:rPr>
            </w:pPr>
            <w:r w:rsidRPr="00FF69AF">
              <w:rPr>
                <w:b/>
                <w:sz w:val="18"/>
                <w:lang w:val="fr-FR"/>
              </w:rPr>
              <w:t>222 975</w:t>
            </w:r>
          </w:p>
        </w:tc>
        <w:tc>
          <w:tcPr>
            <w:tcW w:w="737" w:type="dxa"/>
            <w:tcBorders>
              <w:top w:val="single" w:sz="4" w:space="0" w:color="auto"/>
              <w:bottom w:val="single" w:sz="4" w:space="0" w:color="auto"/>
            </w:tcBorders>
            <w:shd w:val="clear" w:color="auto" w:fill="auto"/>
            <w:noWrap/>
            <w:vAlign w:val="bottom"/>
            <w:hideMark/>
          </w:tcPr>
          <w:p w14:paraId="48BCFB71" w14:textId="77777777" w:rsidR="00C079A9" w:rsidRPr="00FF69AF" w:rsidRDefault="00C079A9" w:rsidP="00FF69AF">
            <w:pPr>
              <w:suppressAutoHyphens w:val="0"/>
              <w:spacing w:before="80" w:after="80" w:line="220" w:lineRule="exact"/>
              <w:jc w:val="right"/>
              <w:rPr>
                <w:b/>
                <w:sz w:val="18"/>
              </w:rPr>
            </w:pPr>
            <w:r w:rsidRPr="00FF69AF">
              <w:rPr>
                <w:b/>
                <w:sz w:val="18"/>
                <w:lang w:val="fr-FR"/>
              </w:rPr>
              <w:t>283 115</w:t>
            </w:r>
          </w:p>
        </w:tc>
        <w:tc>
          <w:tcPr>
            <w:tcW w:w="737" w:type="dxa"/>
            <w:tcBorders>
              <w:top w:val="single" w:sz="4" w:space="0" w:color="auto"/>
              <w:bottom w:val="single" w:sz="4" w:space="0" w:color="auto"/>
            </w:tcBorders>
            <w:shd w:val="clear" w:color="auto" w:fill="auto"/>
            <w:noWrap/>
            <w:vAlign w:val="bottom"/>
            <w:hideMark/>
          </w:tcPr>
          <w:p w14:paraId="1507090D" w14:textId="77777777" w:rsidR="00C079A9" w:rsidRPr="00FF69AF" w:rsidRDefault="00C079A9" w:rsidP="00FF69AF">
            <w:pPr>
              <w:suppressAutoHyphens w:val="0"/>
              <w:spacing w:before="80" w:after="80" w:line="220" w:lineRule="exact"/>
              <w:jc w:val="right"/>
              <w:rPr>
                <w:b/>
                <w:sz w:val="18"/>
              </w:rPr>
            </w:pPr>
            <w:r w:rsidRPr="00FF69AF">
              <w:rPr>
                <w:b/>
                <w:sz w:val="18"/>
                <w:lang w:val="fr-FR"/>
              </w:rPr>
              <w:t>311 765</w:t>
            </w:r>
          </w:p>
        </w:tc>
      </w:tr>
      <w:tr w:rsidR="00916C65" w:rsidRPr="00A53EC8" w14:paraId="55078E80" w14:textId="77777777" w:rsidTr="00FF69AF">
        <w:tc>
          <w:tcPr>
            <w:tcW w:w="4307" w:type="dxa"/>
            <w:gridSpan w:val="2"/>
            <w:tcBorders>
              <w:top w:val="single" w:sz="4" w:space="0" w:color="auto"/>
            </w:tcBorders>
            <w:shd w:val="clear" w:color="auto" w:fill="auto"/>
            <w:noWrap/>
            <w:hideMark/>
          </w:tcPr>
          <w:p w14:paraId="09693BDB" w14:textId="77777777" w:rsidR="00C079A9" w:rsidRPr="00A53EC8" w:rsidRDefault="00C079A9" w:rsidP="00A53EC8">
            <w:pPr>
              <w:suppressAutoHyphens w:val="0"/>
              <w:spacing w:before="40" w:after="40" w:line="220" w:lineRule="exact"/>
              <w:rPr>
                <w:sz w:val="18"/>
              </w:rPr>
            </w:pPr>
            <w:r w:rsidRPr="00A53EC8">
              <w:rPr>
                <w:sz w:val="18"/>
                <w:lang w:val="fr-FR"/>
              </w:rPr>
              <w:t>Hommes</w:t>
            </w:r>
          </w:p>
        </w:tc>
        <w:tc>
          <w:tcPr>
            <w:tcW w:w="1021" w:type="dxa"/>
            <w:tcBorders>
              <w:top w:val="single" w:sz="4" w:space="0" w:color="auto"/>
            </w:tcBorders>
            <w:shd w:val="clear" w:color="auto" w:fill="auto"/>
            <w:vAlign w:val="bottom"/>
          </w:tcPr>
          <w:p w14:paraId="2529F17D" w14:textId="77777777" w:rsidR="00C079A9" w:rsidRPr="00A53EC8" w:rsidRDefault="00C079A9" w:rsidP="00A53EC8">
            <w:pPr>
              <w:suppressAutoHyphens w:val="0"/>
              <w:spacing w:before="40" w:after="40" w:line="220" w:lineRule="exact"/>
              <w:jc w:val="right"/>
              <w:rPr>
                <w:sz w:val="18"/>
              </w:rPr>
            </w:pPr>
          </w:p>
        </w:tc>
        <w:tc>
          <w:tcPr>
            <w:tcW w:w="737" w:type="dxa"/>
            <w:tcBorders>
              <w:top w:val="single" w:sz="4" w:space="0" w:color="auto"/>
            </w:tcBorders>
            <w:shd w:val="clear" w:color="auto" w:fill="auto"/>
            <w:noWrap/>
            <w:vAlign w:val="bottom"/>
            <w:hideMark/>
          </w:tcPr>
          <w:p w14:paraId="55221356" w14:textId="77777777" w:rsidR="00C079A9" w:rsidRPr="00A53EC8" w:rsidRDefault="00C079A9" w:rsidP="00A53EC8">
            <w:pPr>
              <w:suppressAutoHyphens w:val="0"/>
              <w:spacing w:before="40" w:after="40" w:line="220" w:lineRule="exact"/>
              <w:jc w:val="right"/>
              <w:rPr>
                <w:sz w:val="18"/>
              </w:rPr>
            </w:pPr>
            <w:r w:rsidRPr="00A53EC8">
              <w:rPr>
                <w:sz w:val="18"/>
                <w:lang w:val="fr-FR"/>
              </w:rPr>
              <w:t>88 705</w:t>
            </w:r>
          </w:p>
        </w:tc>
        <w:tc>
          <w:tcPr>
            <w:tcW w:w="737" w:type="dxa"/>
            <w:tcBorders>
              <w:top w:val="single" w:sz="4" w:space="0" w:color="auto"/>
            </w:tcBorders>
            <w:shd w:val="clear" w:color="auto" w:fill="auto"/>
            <w:noWrap/>
            <w:vAlign w:val="bottom"/>
            <w:hideMark/>
          </w:tcPr>
          <w:p w14:paraId="174CBCA9" w14:textId="77777777" w:rsidR="00C079A9" w:rsidRPr="00A53EC8" w:rsidRDefault="00C079A9" w:rsidP="00A53EC8">
            <w:pPr>
              <w:suppressAutoHyphens w:val="0"/>
              <w:spacing w:before="40" w:after="40" w:line="220" w:lineRule="exact"/>
              <w:jc w:val="right"/>
              <w:rPr>
                <w:sz w:val="18"/>
              </w:rPr>
            </w:pPr>
            <w:r w:rsidRPr="00A53EC8">
              <w:rPr>
                <w:sz w:val="18"/>
                <w:lang w:val="fr-FR"/>
              </w:rPr>
              <w:t>113 833</w:t>
            </w:r>
          </w:p>
        </w:tc>
        <w:tc>
          <w:tcPr>
            <w:tcW w:w="737" w:type="dxa"/>
            <w:tcBorders>
              <w:top w:val="single" w:sz="4" w:space="0" w:color="auto"/>
            </w:tcBorders>
            <w:shd w:val="clear" w:color="auto" w:fill="auto"/>
            <w:noWrap/>
            <w:vAlign w:val="bottom"/>
            <w:hideMark/>
          </w:tcPr>
          <w:p w14:paraId="75EE60E1" w14:textId="77777777" w:rsidR="00C079A9" w:rsidRPr="00A53EC8" w:rsidRDefault="00C079A9" w:rsidP="00A53EC8">
            <w:pPr>
              <w:suppressAutoHyphens w:val="0"/>
              <w:spacing w:before="40" w:after="40" w:line="220" w:lineRule="exact"/>
              <w:jc w:val="right"/>
              <w:rPr>
                <w:sz w:val="18"/>
              </w:rPr>
            </w:pPr>
            <w:r w:rsidRPr="00A53EC8">
              <w:rPr>
                <w:sz w:val="18"/>
                <w:lang w:val="fr-FR"/>
              </w:rPr>
              <w:t>122 827</w:t>
            </w:r>
          </w:p>
        </w:tc>
      </w:tr>
      <w:tr w:rsidR="00C079A9" w:rsidRPr="00A53EC8" w14:paraId="43AFC81E" w14:textId="77777777" w:rsidTr="00A53EC8">
        <w:tc>
          <w:tcPr>
            <w:tcW w:w="4307" w:type="dxa"/>
            <w:gridSpan w:val="2"/>
            <w:shd w:val="clear" w:color="auto" w:fill="auto"/>
            <w:noWrap/>
            <w:hideMark/>
          </w:tcPr>
          <w:p w14:paraId="1DF29A98" w14:textId="77777777" w:rsidR="00C079A9" w:rsidRPr="00A53EC8" w:rsidRDefault="00C079A9" w:rsidP="00A53EC8">
            <w:pPr>
              <w:suppressAutoHyphens w:val="0"/>
              <w:spacing w:before="40" w:after="40" w:line="220" w:lineRule="exact"/>
              <w:rPr>
                <w:sz w:val="18"/>
              </w:rPr>
            </w:pPr>
            <w:r w:rsidRPr="00A53EC8">
              <w:rPr>
                <w:sz w:val="18"/>
                <w:lang w:val="fr-FR"/>
              </w:rPr>
              <w:t>Femmes</w:t>
            </w:r>
          </w:p>
        </w:tc>
        <w:tc>
          <w:tcPr>
            <w:tcW w:w="1021" w:type="dxa"/>
            <w:shd w:val="clear" w:color="auto" w:fill="auto"/>
            <w:vAlign w:val="bottom"/>
          </w:tcPr>
          <w:p w14:paraId="7F2187BD" w14:textId="77777777" w:rsidR="00C079A9" w:rsidRPr="00A53EC8" w:rsidRDefault="00C079A9" w:rsidP="00A53EC8">
            <w:pPr>
              <w:suppressAutoHyphens w:val="0"/>
              <w:spacing w:before="40" w:after="40" w:line="220" w:lineRule="exact"/>
              <w:jc w:val="right"/>
              <w:rPr>
                <w:sz w:val="18"/>
              </w:rPr>
            </w:pPr>
          </w:p>
        </w:tc>
        <w:tc>
          <w:tcPr>
            <w:tcW w:w="737" w:type="dxa"/>
            <w:shd w:val="clear" w:color="auto" w:fill="auto"/>
            <w:noWrap/>
            <w:vAlign w:val="bottom"/>
            <w:hideMark/>
          </w:tcPr>
          <w:p w14:paraId="44616BA6" w14:textId="77777777" w:rsidR="00C079A9" w:rsidRPr="00A53EC8" w:rsidRDefault="00C079A9" w:rsidP="00A53EC8">
            <w:pPr>
              <w:suppressAutoHyphens w:val="0"/>
              <w:spacing w:before="40" w:after="40" w:line="220" w:lineRule="exact"/>
              <w:jc w:val="right"/>
              <w:rPr>
                <w:sz w:val="18"/>
              </w:rPr>
            </w:pPr>
            <w:r w:rsidRPr="00A53EC8">
              <w:rPr>
                <w:sz w:val="18"/>
                <w:lang w:val="fr-FR"/>
              </w:rPr>
              <w:t>134 270</w:t>
            </w:r>
          </w:p>
        </w:tc>
        <w:tc>
          <w:tcPr>
            <w:tcW w:w="737" w:type="dxa"/>
            <w:shd w:val="clear" w:color="auto" w:fill="auto"/>
            <w:noWrap/>
            <w:vAlign w:val="bottom"/>
            <w:hideMark/>
          </w:tcPr>
          <w:p w14:paraId="686BA13C" w14:textId="77777777" w:rsidR="00C079A9" w:rsidRPr="00A53EC8" w:rsidRDefault="00C079A9" w:rsidP="00A53EC8">
            <w:pPr>
              <w:suppressAutoHyphens w:val="0"/>
              <w:spacing w:before="40" w:after="40" w:line="220" w:lineRule="exact"/>
              <w:jc w:val="right"/>
              <w:rPr>
                <w:sz w:val="18"/>
              </w:rPr>
            </w:pPr>
            <w:r w:rsidRPr="00A53EC8">
              <w:rPr>
                <w:sz w:val="18"/>
                <w:lang w:val="fr-FR"/>
              </w:rPr>
              <w:t>169 282</w:t>
            </w:r>
          </w:p>
        </w:tc>
        <w:tc>
          <w:tcPr>
            <w:tcW w:w="737" w:type="dxa"/>
            <w:shd w:val="clear" w:color="auto" w:fill="auto"/>
            <w:noWrap/>
            <w:vAlign w:val="bottom"/>
            <w:hideMark/>
          </w:tcPr>
          <w:p w14:paraId="04156426" w14:textId="77777777" w:rsidR="00C079A9" w:rsidRPr="00A53EC8" w:rsidRDefault="00C079A9" w:rsidP="00A53EC8">
            <w:pPr>
              <w:suppressAutoHyphens w:val="0"/>
              <w:spacing w:before="40" w:after="40" w:line="220" w:lineRule="exact"/>
              <w:jc w:val="right"/>
              <w:rPr>
                <w:sz w:val="18"/>
              </w:rPr>
            </w:pPr>
            <w:r w:rsidRPr="00A53EC8">
              <w:rPr>
                <w:sz w:val="18"/>
                <w:lang w:val="fr-FR"/>
              </w:rPr>
              <w:t>188 938</w:t>
            </w:r>
          </w:p>
        </w:tc>
      </w:tr>
      <w:tr w:rsidR="00A53EC8" w:rsidRPr="00A53EC8" w14:paraId="25C514C2" w14:textId="77777777" w:rsidTr="00FF69AF">
        <w:tc>
          <w:tcPr>
            <w:tcW w:w="7539" w:type="dxa"/>
            <w:gridSpan w:val="6"/>
            <w:tcBorders>
              <w:bottom w:val="single" w:sz="4" w:space="0" w:color="auto"/>
            </w:tcBorders>
            <w:shd w:val="clear" w:color="auto" w:fill="auto"/>
          </w:tcPr>
          <w:p w14:paraId="499CF739" w14:textId="77777777" w:rsidR="00C079A9" w:rsidRPr="00A53EC8" w:rsidRDefault="00C079A9" w:rsidP="00A53EC8">
            <w:pPr>
              <w:suppressAutoHyphens w:val="0"/>
              <w:spacing w:before="40" w:after="40" w:line="220" w:lineRule="exact"/>
              <w:rPr>
                <w:iCs/>
                <w:sz w:val="18"/>
                <w:lang w:val="fr-FR"/>
              </w:rPr>
            </w:pPr>
            <w:r w:rsidRPr="00A53EC8">
              <w:rPr>
                <w:sz w:val="18"/>
                <w:lang w:val="fr-FR"/>
              </w:rPr>
              <w:lastRenderedPageBreak/>
              <w:t>Pourcentages des personnes âgées de 19 à 24 ans aux études supérieures</w:t>
            </w:r>
          </w:p>
        </w:tc>
      </w:tr>
      <w:tr w:rsidR="00A53EC8" w:rsidRPr="00A53EC8" w14:paraId="3DC4C6AD" w14:textId="77777777" w:rsidTr="00FF69AF">
        <w:tc>
          <w:tcPr>
            <w:tcW w:w="4307" w:type="dxa"/>
            <w:gridSpan w:val="2"/>
            <w:tcBorders>
              <w:top w:val="single" w:sz="4" w:space="0" w:color="auto"/>
              <w:bottom w:val="single" w:sz="4" w:space="0" w:color="auto"/>
            </w:tcBorders>
            <w:shd w:val="clear" w:color="auto" w:fill="auto"/>
            <w:noWrap/>
            <w:hideMark/>
          </w:tcPr>
          <w:p w14:paraId="14BA2228" w14:textId="77777777" w:rsidR="00C079A9" w:rsidRPr="00A53EC8" w:rsidRDefault="00C079A9" w:rsidP="00A53EC8">
            <w:pPr>
              <w:suppressAutoHyphens w:val="0"/>
              <w:spacing w:before="80" w:after="80" w:line="220" w:lineRule="exact"/>
              <w:ind w:left="283"/>
              <w:rPr>
                <w:b/>
                <w:sz w:val="18"/>
              </w:rPr>
            </w:pPr>
            <w:r w:rsidRPr="00A53EC8">
              <w:rPr>
                <w:b/>
                <w:sz w:val="18"/>
                <w:lang w:val="fr-FR"/>
              </w:rPr>
              <w:t>Total</w:t>
            </w:r>
          </w:p>
        </w:tc>
        <w:tc>
          <w:tcPr>
            <w:tcW w:w="1021" w:type="dxa"/>
            <w:tcBorders>
              <w:top w:val="single" w:sz="4" w:space="0" w:color="auto"/>
              <w:bottom w:val="single" w:sz="4" w:space="0" w:color="auto"/>
            </w:tcBorders>
            <w:shd w:val="clear" w:color="auto" w:fill="auto"/>
            <w:vAlign w:val="bottom"/>
          </w:tcPr>
          <w:p w14:paraId="43BD1D8A" w14:textId="77777777" w:rsidR="00C079A9" w:rsidRPr="00A53EC8" w:rsidRDefault="00C079A9" w:rsidP="00A53EC8">
            <w:pPr>
              <w:suppressAutoHyphens w:val="0"/>
              <w:spacing w:before="80" w:after="80" w:line="220" w:lineRule="exact"/>
              <w:jc w:val="right"/>
              <w:rPr>
                <w:b/>
                <w:sz w:val="18"/>
              </w:rPr>
            </w:pPr>
          </w:p>
        </w:tc>
        <w:tc>
          <w:tcPr>
            <w:tcW w:w="737" w:type="dxa"/>
            <w:tcBorders>
              <w:top w:val="single" w:sz="4" w:space="0" w:color="auto"/>
              <w:bottom w:val="single" w:sz="4" w:space="0" w:color="auto"/>
            </w:tcBorders>
            <w:shd w:val="clear" w:color="auto" w:fill="auto"/>
            <w:noWrap/>
            <w:vAlign w:val="bottom"/>
            <w:hideMark/>
          </w:tcPr>
          <w:p w14:paraId="49231C23" w14:textId="77777777" w:rsidR="00C079A9" w:rsidRPr="00A53EC8" w:rsidRDefault="00C079A9" w:rsidP="00A53EC8">
            <w:pPr>
              <w:suppressAutoHyphens w:val="0"/>
              <w:spacing w:before="80" w:after="80" w:line="220" w:lineRule="exact"/>
              <w:jc w:val="right"/>
              <w:rPr>
                <w:b/>
                <w:sz w:val="18"/>
              </w:rPr>
            </w:pPr>
            <w:r w:rsidRPr="00A53EC8">
              <w:rPr>
                <w:b/>
                <w:sz w:val="18"/>
                <w:lang w:val="fr-FR"/>
              </w:rPr>
              <w:t>30,6</w:t>
            </w:r>
          </w:p>
        </w:tc>
        <w:tc>
          <w:tcPr>
            <w:tcW w:w="737" w:type="dxa"/>
            <w:tcBorders>
              <w:top w:val="single" w:sz="4" w:space="0" w:color="auto"/>
              <w:bottom w:val="single" w:sz="4" w:space="0" w:color="auto"/>
            </w:tcBorders>
            <w:shd w:val="clear" w:color="auto" w:fill="auto"/>
            <w:noWrap/>
            <w:vAlign w:val="bottom"/>
            <w:hideMark/>
          </w:tcPr>
          <w:p w14:paraId="62FB3EDC" w14:textId="77777777" w:rsidR="00C079A9" w:rsidRPr="00A53EC8" w:rsidRDefault="00C079A9" w:rsidP="00A53EC8">
            <w:pPr>
              <w:suppressAutoHyphens w:val="0"/>
              <w:spacing w:before="80" w:after="80" w:line="220" w:lineRule="exact"/>
              <w:jc w:val="right"/>
              <w:rPr>
                <w:b/>
                <w:sz w:val="18"/>
              </w:rPr>
            </w:pPr>
            <w:r w:rsidRPr="00A53EC8">
              <w:rPr>
                <w:b/>
                <w:sz w:val="18"/>
                <w:lang w:val="fr-FR"/>
              </w:rPr>
              <w:t>34,9</w:t>
            </w:r>
          </w:p>
        </w:tc>
        <w:tc>
          <w:tcPr>
            <w:tcW w:w="737" w:type="dxa"/>
            <w:tcBorders>
              <w:top w:val="single" w:sz="4" w:space="0" w:color="auto"/>
              <w:bottom w:val="single" w:sz="4" w:space="0" w:color="auto"/>
            </w:tcBorders>
            <w:shd w:val="clear" w:color="auto" w:fill="auto"/>
            <w:noWrap/>
            <w:vAlign w:val="bottom"/>
            <w:hideMark/>
          </w:tcPr>
          <w:p w14:paraId="5BA75716" w14:textId="77777777" w:rsidR="00C079A9" w:rsidRPr="00A53EC8" w:rsidRDefault="00C079A9" w:rsidP="00A53EC8">
            <w:pPr>
              <w:suppressAutoHyphens w:val="0"/>
              <w:spacing w:before="80" w:after="80" w:line="220" w:lineRule="exact"/>
              <w:jc w:val="right"/>
              <w:rPr>
                <w:b/>
                <w:sz w:val="18"/>
              </w:rPr>
            </w:pPr>
            <w:r w:rsidRPr="00A53EC8">
              <w:rPr>
                <w:b/>
                <w:sz w:val="18"/>
                <w:lang w:val="fr-FR"/>
              </w:rPr>
              <w:t>36,7</w:t>
            </w:r>
          </w:p>
        </w:tc>
      </w:tr>
      <w:tr w:rsidR="00C079A9" w:rsidRPr="00A53EC8" w14:paraId="7BB27917" w14:textId="77777777" w:rsidTr="00FF69AF">
        <w:tc>
          <w:tcPr>
            <w:tcW w:w="4307" w:type="dxa"/>
            <w:gridSpan w:val="2"/>
            <w:tcBorders>
              <w:top w:val="single" w:sz="4" w:space="0" w:color="auto"/>
            </w:tcBorders>
            <w:shd w:val="clear" w:color="auto" w:fill="auto"/>
            <w:noWrap/>
            <w:hideMark/>
          </w:tcPr>
          <w:p w14:paraId="4106B2F7" w14:textId="77777777" w:rsidR="00C079A9" w:rsidRPr="00A53EC8" w:rsidRDefault="00C079A9" w:rsidP="00A53EC8">
            <w:pPr>
              <w:suppressAutoHyphens w:val="0"/>
              <w:spacing w:before="40" w:after="40" w:line="220" w:lineRule="exact"/>
              <w:rPr>
                <w:sz w:val="18"/>
              </w:rPr>
            </w:pPr>
            <w:r w:rsidRPr="00A53EC8">
              <w:rPr>
                <w:sz w:val="18"/>
                <w:lang w:val="fr-FR"/>
              </w:rPr>
              <w:t>Hommes</w:t>
            </w:r>
          </w:p>
        </w:tc>
        <w:tc>
          <w:tcPr>
            <w:tcW w:w="1021" w:type="dxa"/>
            <w:tcBorders>
              <w:top w:val="single" w:sz="4" w:space="0" w:color="auto"/>
            </w:tcBorders>
            <w:shd w:val="clear" w:color="auto" w:fill="auto"/>
            <w:vAlign w:val="bottom"/>
          </w:tcPr>
          <w:p w14:paraId="390C7896" w14:textId="77777777" w:rsidR="00C079A9" w:rsidRPr="00A53EC8" w:rsidRDefault="00C079A9" w:rsidP="00A53EC8">
            <w:pPr>
              <w:suppressAutoHyphens w:val="0"/>
              <w:spacing w:before="40" w:after="40" w:line="220" w:lineRule="exact"/>
              <w:jc w:val="right"/>
              <w:rPr>
                <w:sz w:val="18"/>
              </w:rPr>
            </w:pPr>
          </w:p>
        </w:tc>
        <w:tc>
          <w:tcPr>
            <w:tcW w:w="737" w:type="dxa"/>
            <w:tcBorders>
              <w:top w:val="single" w:sz="4" w:space="0" w:color="auto"/>
            </w:tcBorders>
            <w:shd w:val="clear" w:color="auto" w:fill="auto"/>
            <w:noWrap/>
            <w:vAlign w:val="bottom"/>
            <w:hideMark/>
          </w:tcPr>
          <w:p w14:paraId="2E7AD794" w14:textId="77777777" w:rsidR="00C079A9" w:rsidRPr="00A53EC8" w:rsidRDefault="00C079A9" w:rsidP="00A53EC8">
            <w:pPr>
              <w:suppressAutoHyphens w:val="0"/>
              <w:spacing w:before="40" w:after="40" w:line="220" w:lineRule="exact"/>
              <w:jc w:val="right"/>
              <w:rPr>
                <w:sz w:val="18"/>
              </w:rPr>
            </w:pPr>
            <w:r w:rsidRPr="00A53EC8">
              <w:rPr>
                <w:sz w:val="18"/>
                <w:lang w:val="fr-FR"/>
              </w:rPr>
              <w:t>24,6</w:t>
            </w:r>
          </w:p>
        </w:tc>
        <w:tc>
          <w:tcPr>
            <w:tcW w:w="737" w:type="dxa"/>
            <w:tcBorders>
              <w:top w:val="single" w:sz="4" w:space="0" w:color="auto"/>
            </w:tcBorders>
            <w:shd w:val="clear" w:color="auto" w:fill="auto"/>
            <w:noWrap/>
            <w:vAlign w:val="bottom"/>
            <w:hideMark/>
          </w:tcPr>
          <w:p w14:paraId="39AD0E60" w14:textId="77777777" w:rsidR="00C079A9" w:rsidRPr="00A53EC8" w:rsidRDefault="00C079A9" w:rsidP="00A53EC8">
            <w:pPr>
              <w:suppressAutoHyphens w:val="0"/>
              <w:spacing w:before="40" w:after="40" w:line="220" w:lineRule="exact"/>
              <w:jc w:val="right"/>
              <w:rPr>
                <w:sz w:val="18"/>
              </w:rPr>
            </w:pPr>
            <w:r w:rsidRPr="00A53EC8">
              <w:rPr>
                <w:sz w:val="18"/>
                <w:lang w:val="fr-FR"/>
              </w:rPr>
              <w:t>27,9</w:t>
            </w:r>
          </w:p>
        </w:tc>
        <w:tc>
          <w:tcPr>
            <w:tcW w:w="737" w:type="dxa"/>
            <w:tcBorders>
              <w:top w:val="single" w:sz="4" w:space="0" w:color="auto"/>
            </w:tcBorders>
            <w:shd w:val="clear" w:color="auto" w:fill="auto"/>
            <w:noWrap/>
            <w:vAlign w:val="bottom"/>
            <w:hideMark/>
          </w:tcPr>
          <w:p w14:paraId="3F0D48E6" w14:textId="77777777" w:rsidR="00C079A9" w:rsidRPr="00A53EC8" w:rsidRDefault="00C079A9" w:rsidP="00A53EC8">
            <w:pPr>
              <w:suppressAutoHyphens w:val="0"/>
              <w:spacing w:before="40" w:after="40" w:line="220" w:lineRule="exact"/>
              <w:jc w:val="right"/>
              <w:rPr>
                <w:sz w:val="18"/>
              </w:rPr>
            </w:pPr>
            <w:r w:rsidRPr="00A53EC8">
              <w:rPr>
                <w:sz w:val="18"/>
                <w:lang w:val="fr-FR"/>
              </w:rPr>
              <w:t>28,8</w:t>
            </w:r>
          </w:p>
        </w:tc>
      </w:tr>
      <w:tr w:rsidR="00C079A9" w:rsidRPr="00A53EC8" w14:paraId="714D8119" w14:textId="77777777" w:rsidTr="00A53EC8">
        <w:tc>
          <w:tcPr>
            <w:tcW w:w="4307" w:type="dxa"/>
            <w:gridSpan w:val="2"/>
            <w:shd w:val="clear" w:color="auto" w:fill="auto"/>
            <w:noWrap/>
            <w:hideMark/>
          </w:tcPr>
          <w:p w14:paraId="08DC69E2" w14:textId="77777777" w:rsidR="00C079A9" w:rsidRPr="00A53EC8" w:rsidRDefault="00C079A9" w:rsidP="00A53EC8">
            <w:pPr>
              <w:suppressAutoHyphens w:val="0"/>
              <w:spacing w:before="40" w:after="40" w:line="220" w:lineRule="exact"/>
              <w:rPr>
                <w:sz w:val="18"/>
              </w:rPr>
            </w:pPr>
            <w:r w:rsidRPr="00A53EC8">
              <w:rPr>
                <w:sz w:val="18"/>
                <w:lang w:val="fr-FR"/>
              </w:rPr>
              <w:t>Femmes</w:t>
            </w:r>
          </w:p>
        </w:tc>
        <w:tc>
          <w:tcPr>
            <w:tcW w:w="1021" w:type="dxa"/>
            <w:shd w:val="clear" w:color="auto" w:fill="auto"/>
            <w:vAlign w:val="bottom"/>
          </w:tcPr>
          <w:p w14:paraId="0AD6C6C4" w14:textId="77777777" w:rsidR="00C079A9" w:rsidRPr="00A53EC8" w:rsidRDefault="00C079A9" w:rsidP="00A53EC8">
            <w:pPr>
              <w:suppressAutoHyphens w:val="0"/>
              <w:spacing w:before="40" w:after="40" w:line="220" w:lineRule="exact"/>
              <w:jc w:val="right"/>
              <w:rPr>
                <w:sz w:val="18"/>
              </w:rPr>
            </w:pPr>
          </w:p>
        </w:tc>
        <w:tc>
          <w:tcPr>
            <w:tcW w:w="737" w:type="dxa"/>
            <w:shd w:val="clear" w:color="auto" w:fill="auto"/>
            <w:noWrap/>
            <w:vAlign w:val="bottom"/>
            <w:hideMark/>
          </w:tcPr>
          <w:p w14:paraId="6C940180" w14:textId="77777777" w:rsidR="00C079A9" w:rsidRPr="00A53EC8" w:rsidRDefault="00C079A9" w:rsidP="00A53EC8">
            <w:pPr>
              <w:suppressAutoHyphens w:val="0"/>
              <w:spacing w:before="40" w:after="40" w:line="220" w:lineRule="exact"/>
              <w:jc w:val="right"/>
              <w:rPr>
                <w:sz w:val="18"/>
              </w:rPr>
            </w:pPr>
            <w:r w:rsidRPr="00A53EC8">
              <w:rPr>
                <w:sz w:val="18"/>
                <w:lang w:val="fr-FR"/>
              </w:rPr>
              <w:t>36,8</w:t>
            </w:r>
          </w:p>
        </w:tc>
        <w:tc>
          <w:tcPr>
            <w:tcW w:w="737" w:type="dxa"/>
            <w:shd w:val="clear" w:color="auto" w:fill="auto"/>
            <w:noWrap/>
            <w:vAlign w:val="bottom"/>
            <w:hideMark/>
          </w:tcPr>
          <w:p w14:paraId="050A8377" w14:textId="77777777" w:rsidR="00C079A9" w:rsidRPr="00A53EC8" w:rsidRDefault="00C079A9" w:rsidP="00A53EC8">
            <w:pPr>
              <w:suppressAutoHyphens w:val="0"/>
              <w:spacing w:before="40" w:after="40" w:line="220" w:lineRule="exact"/>
              <w:jc w:val="right"/>
              <w:rPr>
                <w:sz w:val="18"/>
              </w:rPr>
            </w:pPr>
            <w:r w:rsidRPr="00A53EC8">
              <w:rPr>
                <w:sz w:val="18"/>
                <w:lang w:val="fr-FR"/>
              </w:rPr>
              <w:t>42,3</w:t>
            </w:r>
          </w:p>
        </w:tc>
        <w:tc>
          <w:tcPr>
            <w:tcW w:w="737" w:type="dxa"/>
            <w:shd w:val="clear" w:color="auto" w:fill="auto"/>
            <w:noWrap/>
            <w:vAlign w:val="bottom"/>
            <w:hideMark/>
          </w:tcPr>
          <w:p w14:paraId="7F62185C" w14:textId="77777777" w:rsidR="00C079A9" w:rsidRPr="00A53EC8" w:rsidRDefault="00C079A9" w:rsidP="00A53EC8">
            <w:pPr>
              <w:suppressAutoHyphens w:val="0"/>
              <w:spacing w:before="40" w:after="40" w:line="220" w:lineRule="exact"/>
              <w:jc w:val="right"/>
              <w:rPr>
                <w:sz w:val="18"/>
              </w:rPr>
            </w:pPr>
            <w:r w:rsidRPr="00A53EC8">
              <w:rPr>
                <w:sz w:val="18"/>
                <w:lang w:val="fr-FR"/>
              </w:rPr>
              <w:t>45,1</w:t>
            </w:r>
          </w:p>
        </w:tc>
      </w:tr>
      <w:tr w:rsidR="00A53EC8" w:rsidRPr="00A53EC8" w14:paraId="59C2722D" w14:textId="77777777" w:rsidTr="00FF69AF">
        <w:tc>
          <w:tcPr>
            <w:tcW w:w="25" w:type="dxa"/>
            <w:tcBorders>
              <w:bottom w:val="single" w:sz="4" w:space="0" w:color="auto"/>
            </w:tcBorders>
            <w:shd w:val="clear" w:color="auto" w:fill="auto"/>
          </w:tcPr>
          <w:p w14:paraId="455E89B4" w14:textId="77777777" w:rsidR="00C079A9" w:rsidRPr="00A53EC8" w:rsidRDefault="00C079A9" w:rsidP="00A53EC8">
            <w:pPr>
              <w:suppressAutoHyphens w:val="0"/>
              <w:spacing w:before="40" w:after="40" w:line="220" w:lineRule="exact"/>
              <w:rPr>
                <w:sz w:val="18"/>
              </w:rPr>
            </w:pPr>
          </w:p>
        </w:tc>
        <w:tc>
          <w:tcPr>
            <w:tcW w:w="7514" w:type="dxa"/>
            <w:gridSpan w:val="5"/>
            <w:tcBorders>
              <w:bottom w:val="single" w:sz="4" w:space="0" w:color="auto"/>
            </w:tcBorders>
            <w:shd w:val="clear" w:color="auto" w:fill="auto"/>
            <w:noWrap/>
            <w:hideMark/>
          </w:tcPr>
          <w:p w14:paraId="56D58E57" w14:textId="77777777" w:rsidR="00C079A9" w:rsidRPr="00A53EC8" w:rsidRDefault="00C079A9" w:rsidP="00A53EC8">
            <w:pPr>
              <w:suppressAutoHyphens w:val="0"/>
              <w:spacing w:before="40" w:after="40" w:line="220" w:lineRule="exact"/>
              <w:rPr>
                <w:sz w:val="18"/>
                <w:lang w:val="fr-FR"/>
              </w:rPr>
            </w:pPr>
            <w:r w:rsidRPr="00A53EC8">
              <w:rPr>
                <w:sz w:val="18"/>
                <w:lang w:val="fr-FR"/>
              </w:rPr>
              <w:t>Pourcentages des personnes âgées de 25 à 29 ans aux études supérieures</w:t>
            </w:r>
          </w:p>
        </w:tc>
      </w:tr>
      <w:tr w:rsidR="00A53EC8" w:rsidRPr="00A53EC8" w14:paraId="2E211F4A" w14:textId="77777777" w:rsidTr="00FF69AF">
        <w:tc>
          <w:tcPr>
            <w:tcW w:w="4307" w:type="dxa"/>
            <w:gridSpan w:val="2"/>
            <w:tcBorders>
              <w:top w:val="single" w:sz="4" w:space="0" w:color="auto"/>
              <w:bottom w:val="single" w:sz="4" w:space="0" w:color="auto"/>
            </w:tcBorders>
            <w:shd w:val="clear" w:color="auto" w:fill="auto"/>
            <w:noWrap/>
            <w:hideMark/>
          </w:tcPr>
          <w:p w14:paraId="13A308A2" w14:textId="77777777" w:rsidR="00C079A9" w:rsidRPr="00A53EC8" w:rsidRDefault="00C079A9" w:rsidP="00A53EC8">
            <w:pPr>
              <w:suppressAutoHyphens w:val="0"/>
              <w:spacing w:before="80" w:after="80" w:line="220" w:lineRule="exact"/>
              <w:ind w:left="283"/>
              <w:rPr>
                <w:b/>
                <w:sz w:val="18"/>
              </w:rPr>
            </w:pPr>
            <w:r w:rsidRPr="00A53EC8">
              <w:rPr>
                <w:b/>
                <w:sz w:val="18"/>
                <w:lang w:val="fr-FR"/>
              </w:rPr>
              <w:t>Total</w:t>
            </w:r>
          </w:p>
        </w:tc>
        <w:tc>
          <w:tcPr>
            <w:tcW w:w="1021" w:type="dxa"/>
            <w:tcBorders>
              <w:top w:val="single" w:sz="4" w:space="0" w:color="auto"/>
              <w:bottom w:val="single" w:sz="4" w:space="0" w:color="auto"/>
            </w:tcBorders>
            <w:shd w:val="clear" w:color="auto" w:fill="auto"/>
            <w:vAlign w:val="bottom"/>
          </w:tcPr>
          <w:p w14:paraId="708EF1FC" w14:textId="77777777" w:rsidR="00C079A9" w:rsidRPr="00A53EC8" w:rsidRDefault="00C079A9" w:rsidP="00A53EC8">
            <w:pPr>
              <w:suppressAutoHyphens w:val="0"/>
              <w:spacing w:before="80" w:after="80" w:line="220" w:lineRule="exact"/>
              <w:jc w:val="right"/>
              <w:rPr>
                <w:b/>
                <w:sz w:val="18"/>
              </w:rPr>
            </w:pPr>
          </w:p>
        </w:tc>
        <w:tc>
          <w:tcPr>
            <w:tcW w:w="737" w:type="dxa"/>
            <w:tcBorders>
              <w:top w:val="single" w:sz="4" w:space="0" w:color="auto"/>
              <w:bottom w:val="single" w:sz="4" w:space="0" w:color="auto"/>
            </w:tcBorders>
            <w:shd w:val="clear" w:color="auto" w:fill="auto"/>
            <w:noWrap/>
            <w:vAlign w:val="bottom"/>
            <w:hideMark/>
          </w:tcPr>
          <w:p w14:paraId="36E64729" w14:textId="77777777" w:rsidR="00C079A9" w:rsidRPr="00A53EC8" w:rsidRDefault="00C079A9" w:rsidP="00A53EC8">
            <w:pPr>
              <w:suppressAutoHyphens w:val="0"/>
              <w:spacing w:before="80" w:after="80" w:line="220" w:lineRule="exact"/>
              <w:jc w:val="right"/>
              <w:rPr>
                <w:b/>
                <w:sz w:val="18"/>
              </w:rPr>
            </w:pPr>
            <w:r w:rsidRPr="00A53EC8">
              <w:rPr>
                <w:b/>
                <w:sz w:val="18"/>
                <w:lang w:val="fr-FR"/>
              </w:rPr>
              <w:t>15,7</w:t>
            </w:r>
          </w:p>
        </w:tc>
        <w:tc>
          <w:tcPr>
            <w:tcW w:w="737" w:type="dxa"/>
            <w:tcBorders>
              <w:top w:val="single" w:sz="4" w:space="0" w:color="auto"/>
              <w:bottom w:val="single" w:sz="4" w:space="0" w:color="auto"/>
            </w:tcBorders>
            <w:shd w:val="clear" w:color="auto" w:fill="auto"/>
            <w:noWrap/>
            <w:vAlign w:val="bottom"/>
            <w:hideMark/>
          </w:tcPr>
          <w:p w14:paraId="3B44B80D" w14:textId="77777777" w:rsidR="00C079A9" w:rsidRPr="00A53EC8" w:rsidRDefault="00C079A9" w:rsidP="00A53EC8">
            <w:pPr>
              <w:suppressAutoHyphens w:val="0"/>
              <w:spacing w:before="80" w:after="80" w:line="220" w:lineRule="exact"/>
              <w:jc w:val="right"/>
              <w:rPr>
                <w:b/>
                <w:sz w:val="18"/>
              </w:rPr>
            </w:pPr>
            <w:r w:rsidRPr="00A53EC8">
              <w:rPr>
                <w:b/>
                <w:sz w:val="18"/>
                <w:lang w:val="fr-FR"/>
              </w:rPr>
              <w:t>15,6</w:t>
            </w:r>
          </w:p>
        </w:tc>
        <w:tc>
          <w:tcPr>
            <w:tcW w:w="737" w:type="dxa"/>
            <w:tcBorders>
              <w:top w:val="single" w:sz="4" w:space="0" w:color="auto"/>
              <w:bottom w:val="single" w:sz="4" w:space="0" w:color="auto"/>
            </w:tcBorders>
            <w:shd w:val="clear" w:color="auto" w:fill="auto"/>
            <w:noWrap/>
            <w:vAlign w:val="bottom"/>
            <w:hideMark/>
          </w:tcPr>
          <w:p w14:paraId="5655A17D" w14:textId="77777777" w:rsidR="00C079A9" w:rsidRPr="00A53EC8" w:rsidRDefault="00C079A9" w:rsidP="00A53EC8">
            <w:pPr>
              <w:suppressAutoHyphens w:val="0"/>
              <w:spacing w:before="80" w:after="80" w:line="220" w:lineRule="exact"/>
              <w:jc w:val="right"/>
              <w:rPr>
                <w:b/>
                <w:sz w:val="18"/>
              </w:rPr>
            </w:pPr>
            <w:r w:rsidRPr="00A53EC8">
              <w:rPr>
                <w:b/>
                <w:sz w:val="18"/>
                <w:lang w:val="fr-FR"/>
              </w:rPr>
              <w:t>17,0</w:t>
            </w:r>
          </w:p>
        </w:tc>
      </w:tr>
      <w:tr w:rsidR="00916C65" w:rsidRPr="00A53EC8" w14:paraId="2F3C6B60" w14:textId="77777777" w:rsidTr="00FF69AF">
        <w:tc>
          <w:tcPr>
            <w:tcW w:w="4307" w:type="dxa"/>
            <w:gridSpan w:val="2"/>
            <w:tcBorders>
              <w:top w:val="single" w:sz="4" w:space="0" w:color="auto"/>
            </w:tcBorders>
            <w:shd w:val="clear" w:color="auto" w:fill="auto"/>
            <w:noWrap/>
            <w:hideMark/>
          </w:tcPr>
          <w:p w14:paraId="47BA1C6B" w14:textId="77777777" w:rsidR="00C079A9" w:rsidRPr="00A53EC8" w:rsidRDefault="00C079A9" w:rsidP="00A53EC8">
            <w:pPr>
              <w:suppressAutoHyphens w:val="0"/>
              <w:spacing w:before="40" w:after="40" w:line="220" w:lineRule="exact"/>
              <w:rPr>
                <w:sz w:val="18"/>
              </w:rPr>
            </w:pPr>
            <w:r w:rsidRPr="00A53EC8">
              <w:rPr>
                <w:sz w:val="18"/>
                <w:lang w:val="fr-FR"/>
              </w:rPr>
              <w:t>Hommes</w:t>
            </w:r>
          </w:p>
        </w:tc>
        <w:tc>
          <w:tcPr>
            <w:tcW w:w="1021" w:type="dxa"/>
            <w:tcBorders>
              <w:top w:val="single" w:sz="4" w:space="0" w:color="auto"/>
            </w:tcBorders>
            <w:shd w:val="clear" w:color="auto" w:fill="auto"/>
            <w:vAlign w:val="bottom"/>
          </w:tcPr>
          <w:p w14:paraId="49E11A19" w14:textId="77777777" w:rsidR="00C079A9" w:rsidRPr="00A53EC8" w:rsidRDefault="00C079A9" w:rsidP="00A53EC8">
            <w:pPr>
              <w:suppressAutoHyphens w:val="0"/>
              <w:spacing w:before="40" w:after="40" w:line="220" w:lineRule="exact"/>
              <w:jc w:val="right"/>
              <w:rPr>
                <w:sz w:val="18"/>
              </w:rPr>
            </w:pPr>
          </w:p>
        </w:tc>
        <w:tc>
          <w:tcPr>
            <w:tcW w:w="737" w:type="dxa"/>
            <w:tcBorders>
              <w:top w:val="single" w:sz="4" w:space="0" w:color="auto"/>
            </w:tcBorders>
            <w:shd w:val="clear" w:color="auto" w:fill="auto"/>
            <w:noWrap/>
            <w:vAlign w:val="bottom"/>
            <w:hideMark/>
          </w:tcPr>
          <w:p w14:paraId="5BB31A21" w14:textId="77777777" w:rsidR="00C079A9" w:rsidRPr="00A53EC8" w:rsidRDefault="00C079A9" w:rsidP="00A53EC8">
            <w:pPr>
              <w:suppressAutoHyphens w:val="0"/>
              <w:spacing w:before="40" w:after="40" w:line="220" w:lineRule="exact"/>
              <w:jc w:val="right"/>
              <w:rPr>
                <w:sz w:val="18"/>
              </w:rPr>
            </w:pPr>
            <w:r w:rsidRPr="00A53EC8">
              <w:rPr>
                <w:sz w:val="18"/>
                <w:lang w:val="fr-FR"/>
              </w:rPr>
              <w:t>14,1</w:t>
            </w:r>
          </w:p>
        </w:tc>
        <w:tc>
          <w:tcPr>
            <w:tcW w:w="737" w:type="dxa"/>
            <w:tcBorders>
              <w:top w:val="single" w:sz="4" w:space="0" w:color="auto"/>
            </w:tcBorders>
            <w:shd w:val="clear" w:color="auto" w:fill="auto"/>
            <w:noWrap/>
            <w:vAlign w:val="bottom"/>
            <w:hideMark/>
          </w:tcPr>
          <w:p w14:paraId="00FE5728" w14:textId="77777777" w:rsidR="00C079A9" w:rsidRPr="00A53EC8" w:rsidRDefault="00C079A9" w:rsidP="00A53EC8">
            <w:pPr>
              <w:suppressAutoHyphens w:val="0"/>
              <w:spacing w:before="40" w:after="40" w:line="220" w:lineRule="exact"/>
              <w:jc w:val="right"/>
              <w:rPr>
                <w:sz w:val="18"/>
              </w:rPr>
            </w:pPr>
            <w:r w:rsidRPr="00A53EC8">
              <w:rPr>
                <w:sz w:val="18"/>
                <w:lang w:val="fr-FR"/>
              </w:rPr>
              <w:t>13,7</w:t>
            </w:r>
          </w:p>
        </w:tc>
        <w:tc>
          <w:tcPr>
            <w:tcW w:w="737" w:type="dxa"/>
            <w:tcBorders>
              <w:top w:val="single" w:sz="4" w:space="0" w:color="auto"/>
            </w:tcBorders>
            <w:shd w:val="clear" w:color="auto" w:fill="auto"/>
            <w:noWrap/>
            <w:vAlign w:val="bottom"/>
            <w:hideMark/>
          </w:tcPr>
          <w:p w14:paraId="386253FA" w14:textId="77777777" w:rsidR="00C079A9" w:rsidRPr="00A53EC8" w:rsidRDefault="00C079A9" w:rsidP="00A53EC8">
            <w:pPr>
              <w:suppressAutoHyphens w:val="0"/>
              <w:spacing w:before="40" w:after="40" w:line="220" w:lineRule="exact"/>
              <w:jc w:val="right"/>
              <w:rPr>
                <w:sz w:val="18"/>
              </w:rPr>
            </w:pPr>
            <w:r w:rsidRPr="00A53EC8">
              <w:rPr>
                <w:sz w:val="18"/>
                <w:lang w:val="fr-FR"/>
              </w:rPr>
              <w:t>14,6</w:t>
            </w:r>
          </w:p>
        </w:tc>
      </w:tr>
      <w:tr w:rsidR="00A53EC8" w:rsidRPr="00A53EC8" w14:paraId="2E4BB752" w14:textId="77777777" w:rsidTr="00A53EC8">
        <w:tc>
          <w:tcPr>
            <w:tcW w:w="4307" w:type="dxa"/>
            <w:gridSpan w:val="2"/>
            <w:tcBorders>
              <w:bottom w:val="single" w:sz="12" w:space="0" w:color="auto"/>
            </w:tcBorders>
            <w:shd w:val="clear" w:color="auto" w:fill="auto"/>
            <w:noWrap/>
            <w:hideMark/>
          </w:tcPr>
          <w:p w14:paraId="3BF000BE" w14:textId="77777777" w:rsidR="00C079A9" w:rsidRPr="00A53EC8" w:rsidRDefault="00C079A9" w:rsidP="00A53EC8">
            <w:pPr>
              <w:suppressAutoHyphens w:val="0"/>
              <w:spacing w:before="40" w:after="40" w:line="220" w:lineRule="exact"/>
              <w:rPr>
                <w:sz w:val="18"/>
              </w:rPr>
            </w:pPr>
            <w:r w:rsidRPr="00A53EC8">
              <w:rPr>
                <w:sz w:val="18"/>
                <w:lang w:val="fr-FR"/>
              </w:rPr>
              <w:t>Femmes</w:t>
            </w:r>
          </w:p>
        </w:tc>
        <w:tc>
          <w:tcPr>
            <w:tcW w:w="1021" w:type="dxa"/>
            <w:tcBorders>
              <w:bottom w:val="single" w:sz="12" w:space="0" w:color="auto"/>
            </w:tcBorders>
            <w:shd w:val="clear" w:color="auto" w:fill="auto"/>
            <w:vAlign w:val="bottom"/>
          </w:tcPr>
          <w:p w14:paraId="01593BB7" w14:textId="77777777" w:rsidR="00C079A9" w:rsidRPr="00A53EC8" w:rsidRDefault="00C079A9" w:rsidP="00A53EC8">
            <w:pPr>
              <w:suppressAutoHyphens w:val="0"/>
              <w:spacing w:before="40" w:after="40" w:line="220" w:lineRule="exact"/>
              <w:jc w:val="right"/>
              <w:rPr>
                <w:sz w:val="18"/>
              </w:rPr>
            </w:pPr>
          </w:p>
        </w:tc>
        <w:tc>
          <w:tcPr>
            <w:tcW w:w="737" w:type="dxa"/>
            <w:tcBorders>
              <w:bottom w:val="single" w:sz="12" w:space="0" w:color="auto"/>
            </w:tcBorders>
            <w:shd w:val="clear" w:color="auto" w:fill="auto"/>
            <w:noWrap/>
            <w:vAlign w:val="bottom"/>
            <w:hideMark/>
          </w:tcPr>
          <w:p w14:paraId="575481EB" w14:textId="77777777" w:rsidR="00C079A9" w:rsidRPr="00A53EC8" w:rsidRDefault="00C079A9" w:rsidP="00A53EC8">
            <w:pPr>
              <w:suppressAutoHyphens w:val="0"/>
              <w:spacing w:before="40" w:after="40" w:line="220" w:lineRule="exact"/>
              <w:jc w:val="right"/>
              <w:rPr>
                <w:sz w:val="18"/>
              </w:rPr>
            </w:pPr>
            <w:r w:rsidRPr="00A53EC8">
              <w:rPr>
                <w:sz w:val="18"/>
                <w:lang w:val="fr-FR"/>
              </w:rPr>
              <w:t>17,4</w:t>
            </w:r>
          </w:p>
        </w:tc>
        <w:tc>
          <w:tcPr>
            <w:tcW w:w="737" w:type="dxa"/>
            <w:tcBorders>
              <w:bottom w:val="single" w:sz="12" w:space="0" w:color="auto"/>
            </w:tcBorders>
            <w:shd w:val="clear" w:color="auto" w:fill="auto"/>
            <w:noWrap/>
            <w:vAlign w:val="bottom"/>
            <w:hideMark/>
          </w:tcPr>
          <w:p w14:paraId="6008F52E" w14:textId="77777777" w:rsidR="00C079A9" w:rsidRPr="00A53EC8" w:rsidRDefault="00C079A9" w:rsidP="00A53EC8">
            <w:pPr>
              <w:suppressAutoHyphens w:val="0"/>
              <w:spacing w:before="40" w:after="40" w:line="220" w:lineRule="exact"/>
              <w:jc w:val="right"/>
              <w:rPr>
                <w:sz w:val="18"/>
              </w:rPr>
            </w:pPr>
            <w:r w:rsidRPr="00A53EC8">
              <w:rPr>
                <w:sz w:val="18"/>
                <w:lang w:val="fr-FR"/>
              </w:rPr>
              <w:t>17,6</w:t>
            </w:r>
          </w:p>
        </w:tc>
        <w:tc>
          <w:tcPr>
            <w:tcW w:w="737" w:type="dxa"/>
            <w:tcBorders>
              <w:bottom w:val="single" w:sz="12" w:space="0" w:color="auto"/>
            </w:tcBorders>
            <w:shd w:val="clear" w:color="auto" w:fill="auto"/>
            <w:noWrap/>
            <w:vAlign w:val="bottom"/>
            <w:hideMark/>
          </w:tcPr>
          <w:p w14:paraId="52B2BEBA" w14:textId="77777777" w:rsidR="00C079A9" w:rsidRPr="00A53EC8" w:rsidRDefault="00C079A9" w:rsidP="00A53EC8">
            <w:pPr>
              <w:suppressAutoHyphens w:val="0"/>
              <w:spacing w:before="40" w:after="40" w:line="220" w:lineRule="exact"/>
              <w:jc w:val="right"/>
              <w:rPr>
                <w:sz w:val="18"/>
              </w:rPr>
            </w:pPr>
            <w:r w:rsidRPr="00A53EC8">
              <w:rPr>
                <w:sz w:val="18"/>
                <w:lang w:val="fr-FR"/>
              </w:rPr>
              <w:t>19,6</w:t>
            </w:r>
          </w:p>
        </w:tc>
      </w:tr>
    </w:tbl>
    <w:p w14:paraId="29C47EC9" w14:textId="77777777" w:rsidR="00C079A9" w:rsidRPr="00916C65" w:rsidRDefault="00C079A9" w:rsidP="00916C65">
      <w:pPr>
        <w:spacing w:before="120" w:line="220" w:lineRule="exact"/>
        <w:ind w:left="1134" w:right="1134" w:firstLine="170"/>
        <w:rPr>
          <w:sz w:val="18"/>
          <w:lang w:val="fr-FR"/>
        </w:rPr>
      </w:pPr>
      <w:r w:rsidRPr="00916C65">
        <w:rPr>
          <w:i/>
          <w:iCs/>
          <w:sz w:val="18"/>
          <w:lang w:val="fr-FR"/>
        </w:rPr>
        <w:t>Source</w:t>
      </w:r>
      <w:r w:rsidRPr="00916C65">
        <w:rPr>
          <w:sz w:val="18"/>
          <w:lang w:val="fr-FR"/>
        </w:rPr>
        <w:t> : Bureau central de statistique de Norvège.</w:t>
      </w:r>
    </w:p>
    <w:p w14:paraId="7240AF1F" w14:textId="2CEDA535" w:rsidR="00C079A9" w:rsidRPr="00B723FA" w:rsidRDefault="00C079A9" w:rsidP="00C079A9">
      <w:pPr>
        <w:pStyle w:val="H23G"/>
        <w:rPr>
          <w:lang w:val="fr-FR"/>
        </w:rPr>
      </w:pPr>
      <w:r>
        <w:rPr>
          <w:lang w:val="fr-FR"/>
        </w:rPr>
        <w:tab/>
      </w:r>
      <w:r>
        <w:rPr>
          <w:lang w:val="fr-FR"/>
        </w:rPr>
        <w:tab/>
      </w:r>
      <w:r>
        <w:rPr>
          <w:bCs/>
          <w:lang w:val="fr-FR"/>
        </w:rPr>
        <w:t xml:space="preserve">Nouvelles inscriptions dans l’enseignement supérieur et titres délivrés au terme </w:t>
      </w:r>
      <w:r w:rsidR="00C85A7D">
        <w:rPr>
          <w:bCs/>
          <w:lang w:val="fr-FR"/>
        </w:rPr>
        <w:br/>
      </w:r>
      <w:r>
        <w:rPr>
          <w:bCs/>
          <w:lang w:val="fr-FR"/>
        </w:rPr>
        <w:t>de huit années</w:t>
      </w:r>
      <w:r>
        <w:rPr>
          <w:lang w:val="fr-FR"/>
        </w:rPr>
        <w:t xml:space="preserve"> </w:t>
      </w:r>
      <w:r>
        <w:rPr>
          <w:bCs/>
          <w:lang w:val="fr-FR"/>
        </w:rPr>
        <w:t>(nombres et % selon la première année d’inscription)</w:t>
      </w:r>
      <w:r w:rsidRPr="00C85A7D">
        <w:rPr>
          <w:rStyle w:val="Appelnotedebasdep"/>
          <w:b w:val="0"/>
          <w:bCs/>
        </w:rPr>
        <w:footnoteReference w:id="10"/>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30"/>
        <w:gridCol w:w="680"/>
        <w:gridCol w:w="680"/>
        <w:gridCol w:w="680"/>
      </w:tblGrid>
      <w:tr w:rsidR="00C079A9" w:rsidRPr="002068B0" w14:paraId="611B5452" w14:textId="77777777" w:rsidTr="00734E16">
        <w:trPr>
          <w:tblHeader/>
        </w:trPr>
        <w:tc>
          <w:tcPr>
            <w:tcW w:w="533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68B2AC1" w14:textId="77777777" w:rsidR="00C079A9" w:rsidRPr="00B723FA" w:rsidRDefault="00C079A9" w:rsidP="0047341E">
            <w:pPr>
              <w:suppressAutoHyphens w:val="0"/>
              <w:spacing w:before="80" w:after="80" w:line="200" w:lineRule="exact"/>
              <w:rPr>
                <w:i/>
                <w:sz w:val="16"/>
                <w:lang w:val="fr-FR"/>
              </w:rPr>
            </w:pPr>
            <w:r w:rsidRPr="0047341E">
              <w:rPr>
                <w:i/>
                <w:sz w:val="16"/>
                <w:lang w:val="fr-FR"/>
              </w:rPr>
              <w:t>Année universitaire et titres délivrés</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3F3F692" w14:textId="77777777" w:rsidR="00C079A9" w:rsidRPr="0047341E" w:rsidRDefault="00C079A9" w:rsidP="0047341E">
            <w:pPr>
              <w:suppressAutoHyphens w:val="0"/>
              <w:spacing w:before="80" w:after="80" w:line="200" w:lineRule="exact"/>
              <w:jc w:val="right"/>
              <w:rPr>
                <w:i/>
                <w:sz w:val="16"/>
                <w:lang w:val="fr-FR"/>
              </w:rPr>
            </w:pPr>
            <w:r w:rsidRPr="0047341E">
              <w:rPr>
                <w:i/>
                <w:sz w:val="16"/>
                <w:lang w:val="fr-FR"/>
              </w:rPr>
              <w:t>Total</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1470B52" w14:textId="77777777" w:rsidR="00C079A9" w:rsidRPr="0047341E" w:rsidRDefault="00C079A9" w:rsidP="0047341E">
            <w:pPr>
              <w:suppressAutoHyphens w:val="0"/>
              <w:spacing w:before="80" w:after="80" w:line="200" w:lineRule="exact"/>
              <w:jc w:val="right"/>
              <w:rPr>
                <w:i/>
                <w:sz w:val="16"/>
                <w:lang w:val="fr-FR"/>
              </w:rPr>
            </w:pPr>
            <w:r w:rsidRPr="0047341E">
              <w:rPr>
                <w:i/>
                <w:sz w:val="16"/>
                <w:lang w:val="fr-FR"/>
              </w:rPr>
              <w:t>Hommes</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D89F8D1" w14:textId="77777777" w:rsidR="00C079A9" w:rsidRPr="0047341E" w:rsidRDefault="00C079A9" w:rsidP="0047341E">
            <w:pPr>
              <w:suppressAutoHyphens w:val="0"/>
              <w:spacing w:before="80" w:after="80" w:line="200" w:lineRule="exact"/>
              <w:jc w:val="right"/>
              <w:rPr>
                <w:i/>
                <w:sz w:val="16"/>
                <w:lang w:val="fr-FR"/>
              </w:rPr>
            </w:pPr>
            <w:r w:rsidRPr="0047341E">
              <w:rPr>
                <w:i/>
                <w:sz w:val="16"/>
                <w:lang w:val="fr-FR"/>
              </w:rPr>
              <w:t>Femmes</w:t>
            </w:r>
          </w:p>
        </w:tc>
      </w:tr>
      <w:tr w:rsidR="00C079A9" w:rsidRPr="002068B0" w14:paraId="796A37B6" w14:textId="77777777" w:rsidTr="00916C65">
        <w:tc>
          <w:tcPr>
            <w:tcW w:w="5330" w:type="dxa"/>
            <w:tcBorders>
              <w:top w:val="single" w:sz="12" w:space="0" w:color="auto"/>
              <w:bottom w:val="single" w:sz="4" w:space="0" w:color="auto"/>
            </w:tcBorders>
            <w:shd w:val="clear" w:color="auto" w:fill="auto"/>
            <w:tcMar>
              <w:top w:w="0" w:type="dxa"/>
              <w:left w:w="0" w:type="dxa"/>
              <w:bottom w:w="0" w:type="dxa"/>
              <w:right w:w="0" w:type="dxa"/>
            </w:tcMar>
            <w:hideMark/>
          </w:tcPr>
          <w:p w14:paraId="707ECB4B" w14:textId="77777777" w:rsidR="00C079A9" w:rsidRPr="002068B0" w:rsidRDefault="00C079A9" w:rsidP="0047341E">
            <w:pPr>
              <w:suppressAutoHyphens w:val="0"/>
              <w:spacing w:before="40" w:after="40" w:line="220" w:lineRule="exact"/>
              <w:rPr>
                <w:sz w:val="18"/>
              </w:rPr>
            </w:pPr>
            <w:r w:rsidRPr="0047341E">
              <w:rPr>
                <w:sz w:val="18"/>
              </w:rPr>
              <w:t>1998-2006</w:t>
            </w:r>
          </w:p>
        </w:tc>
        <w:tc>
          <w:tcPr>
            <w:tcW w:w="680"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4B49DF9A" w14:textId="77777777" w:rsidR="00C079A9" w:rsidRPr="002068B0" w:rsidRDefault="00C079A9" w:rsidP="0047341E">
            <w:pPr>
              <w:suppressAutoHyphens w:val="0"/>
              <w:spacing w:before="40" w:after="40" w:line="220" w:lineRule="exact"/>
              <w:jc w:val="right"/>
              <w:rPr>
                <w:sz w:val="18"/>
              </w:rPr>
            </w:pPr>
          </w:p>
        </w:tc>
        <w:tc>
          <w:tcPr>
            <w:tcW w:w="680"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6C13EB63" w14:textId="77777777" w:rsidR="00C079A9" w:rsidRPr="002068B0" w:rsidRDefault="00C079A9" w:rsidP="0047341E">
            <w:pPr>
              <w:suppressAutoHyphens w:val="0"/>
              <w:spacing w:before="40" w:after="40" w:line="220" w:lineRule="exact"/>
              <w:jc w:val="right"/>
              <w:rPr>
                <w:sz w:val="18"/>
              </w:rPr>
            </w:pPr>
          </w:p>
        </w:tc>
        <w:tc>
          <w:tcPr>
            <w:tcW w:w="680"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533A2A01" w14:textId="77777777" w:rsidR="00C079A9" w:rsidRPr="002068B0" w:rsidRDefault="00C079A9" w:rsidP="0047341E">
            <w:pPr>
              <w:suppressAutoHyphens w:val="0"/>
              <w:spacing w:before="40" w:after="40" w:line="220" w:lineRule="exact"/>
              <w:jc w:val="right"/>
              <w:rPr>
                <w:sz w:val="18"/>
              </w:rPr>
            </w:pPr>
          </w:p>
        </w:tc>
      </w:tr>
      <w:tr w:rsidR="00C079A9" w:rsidRPr="0047341E" w14:paraId="5DA3E2B0" w14:textId="77777777" w:rsidTr="00916C65">
        <w:tc>
          <w:tcPr>
            <w:tcW w:w="5330" w:type="dxa"/>
            <w:tcBorders>
              <w:top w:val="single" w:sz="4" w:space="0" w:color="auto"/>
              <w:bottom w:val="single" w:sz="4" w:space="0" w:color="auto"/>
            </w:tcBorders>
            <w:shd w:val="clear" w:color="auto" w:fill="auto"/>
            <w:tcMar>
              <w:top w:w="0" w:type="dxa"/>
              <w:left w:w="0" w:type="dxa"/>
              <w:bottom w:w="0" w:type="dxa"/>
              <w:right w:w="0" w:type="dxa"/>
            </w:tcMar>
            <w:hideMark/>
          </w:tcPr>
          <w:p w14:paraId="7AE828AA" w14:textId="77777777" w:rsidR="00C079A9" w:rsidRPr="0047341E" w:rsidRDefault="00C079A9" w:rsidP="0047341E">
            <w:pPr>
              <w:suppressAutoHyphens w:val="0"/>
              <w:spacing w:before="80" w:after="80" w:line="220" w:lineRule="exact"/>
              <w:ind w:left="283"/>
              <w:rPr>
                <w:b/>
                <w:sz w:val="18"/>
              </w:rPr>
            </w:pPr>
            <w:r w:rsidRPr="0047341E">
              <w:rPr>
                <w:b/>
                <w:sz w:val="18"/>
              </w:rPr>
              <w:t>Total</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376D0329" w14:textId="77777777" w:rsidR="00C079A9" w:rsidRPr="0047341E" w:rsidRDefault="00C079A9" w:rsidP="0047341E">
            <w:pPr>
              <w:suppressAutoHyphens w:val="0"/>
              <w:spacing w:before="80" w:after="80" w:line="220" w:lineRule="exact"/>
              <w:jc w:val="right"/>
              <w:rPr>
                <w:b/>
                <w:sz w:val="18"/>
              </w:rPr>
            </w:pPr>
            <w:r w:rsidRPr="0047341E">
              <w:rPr>
                <w:b/>
                <w:sz w:val="18"/>
              </w:rPr>
              <w:t>36 410</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6C1F0A0B" w14:textId="77777777" w:rsidR="00C079A9" w:rsidRPr="0047341E" w:rsidRDefault="00C079A9" w:rsidP="0047341E">
            <w:pPr>
              <w:suppressAutoHyphens w:val="0"/>
              <w:spacing w:before="80" w:after="80" w:line="220" w:lineRule="exact"/>
              <w:jc w:val="right"/>
              <w:rPr>
                <w:b/>
                <w:sz w:val="18"/>
              </w:rPr>
            </w:pPr>
            <w:r w:rsidRPr="0047341E">
              <w:rPr>
                <w:b/>
                <w:sz w:val="18"/>
              </w:rPr>
              <w:t>14 797</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7DD13324" w14:textId="77777777" w:rsidR="00C079A9" w:rsidRPr="0047341E" w:rsidRDefault="00C079A9" w:rsidP="0047341E">
            <w:pPr>
              <w:suppressAutoHyphens w:val="0"/>
              <w:spacing w:before="80" w:after="80" w:line="220" w:lineRule="exact"/>
              <w:jc w:val="right"/>
              <w:rPr>
                <w:b/>
                <w:sz w:val="18"/>
              </w:rPr>
            </w:pPr>
            <w:r w:rsidRPr="0047341E">
              <w:rPr>
                <w:b/>
                <w:sz w:val="18"/>
              </w:rPr>
              <w:t>21 613</w:t>
            </w:r>
          </w:p>
        </w:tc>
      </w:tr>
      <w:tr w:rsidR="00C079A9" w:rsidRPr="002068B0" w14:paraId="00A1AAA9" w14:textId="77777777" w:rsidTr="00916C65">
        <w:tc>
          <w:tcPr>
            <w:tcW w:w="5330" w:type="dxa"/>
            <w:tcBorders>
              <w:top w:val="single" w:sz="4" w:space="0" w:color="auto"/>
            </w:tcBorders>
            <w:shd w:val="clear" w:color="auto" w:fill="auto"/>
            <w:tcMar>
              <w:top w:w="0" w:type="dxa"/>
              <w:left w:w="0" w:type="dxa"/>
              <w:bottom w:w="0" w:type="dxa"/>
              <w:right w:w="0" w:type="dxa"/>
            </w:tcMar>
            <w:hideMark/>
          </w:tcPr>
          <w:p w14:paraId="733C6874" w14:textId="77777777" w:rsidR="00C079A9" w:rsidRPr="002068B0" w:rsidRDefault="00C079A9" w:rsidP="0047341E">
            <w:pPr>
              <w:suppressAutoHyphens w:val="0"/>
              <w:spacing w:before="40" w:after="40" w:line="220" w:lineRule="exact"/>
              <w:rPr>
                <w:sz w:val="18"/>
              </w:rPr>
            </w:pPr>
            <w:r w:rsidRPr="0047341E">
              <w:rPr>
                <w:sz w:val="18"/>
              </w:rPr>
              <w:t>Doctorat</w:t>
            </w:r>
          </w:p>
        </w:tc>
        <w:tc>
          <w:tcPr>
            <w:tcW w:w="680" w:type="dxa"/>
            <w:tcBorders>
              <w:top w:val="single" w:sz="4" w:space="0" w:color="auto"/>
            </w:tcBorders>
            <w:shd w:val="clear" w:color="auto" w:fill="auto"/>
            <w:tcMar>
              <w:top w:w="0" w:type="dxa"/>
              <w:left w:w="0" w:type="dxa"/>
              <w:bottom w:w="0" w:type="dxa"/>
              <w:right w:w="0" w:type="dxa"/>
            </w:tcMar>
            <w:vAlign w:val="bottom"/>
            <w:hideMark/>
          </w:tcPr>
          <w:p w14:paraId="6F802745" w14:textId="77777777" w:rsidR="00C079A9" w:rsidRPr="002068B0" w:rsidRDefault="00C079A9" w:rsidP="0047341E">
            <w:pPr>
              <w:suppressAutoHyphens w:val="0"/>
              <w:spacing w:before="40" w:after="40" w:line="220" w:lineRule="exact"/>
              <w:jc w:val="right"/>
              <w:rPr>
                <w:sz w:val="18"/>
              </w:rPr>
            </w:pPr>
            <w:r w:rsidRPr="0047341E">
              <w:rPr>
                <w:sz w:val="18"/>
              </w:rPr>
              <w:t>0,2</w:t>
            </w:r>
          </w:p>
        </w:tc>
        <w:tc>
          <w:tcPr>
            <w:tcW w:w="680" w:type="dxa"/>
            <w:tcBorders>
              <w:top w:val="single" w:sz="4" w:space="0" w:color="auto"/>
            </w:tcBorders>
            <w:shd w:val="clear" w:color="auto" w:fill="auto"/>
            <w:tcMar>
              <w:top w:w="0" w:type="dxa"/>
              <w:left w:w="0" w:type="dxa"/>
              <w:bottom w:w="0" w:type="dxa"/>
              <w:right w:w="0" w:type="dxa"/>
            </w:tcMar>
            <w:vAlign w:val="bottom"/>
            <w:hideMark/>
          </w:tcPr>
          <w:p w14:paraId="226F6918" w14:textId="77777777" w:rsidR="00C079A9" w:rsidRPr="002068B0" w:rsidRDefault="00C079A9" w:rsidP="0047341E">
            <w:pPr>
              <w:suppressAutoHyphens w:val="0"/>
              <w:spacing w:before="40" w:after="40" w:line="220" w:lineRule="exact"/>
              <w:jc w:val="right"/>
              <w:rPr>
                <w:sz w:val="18"/>
              </w:rPr>
            </w:pPr>
            <w:r w:rsidRPr="0047341E">
              <w:rPr>
                <w:sz w:val="18"/>
              </w:rPr>
              <w:t>0,3</w:t>
            </w:r>
          </w:p>
        </w:tc>
        <w:tc>
          <w:tcPr>
            <w:tcW w:w="680" w:type="dxa"/>
            <w:tcBorders>
              <w:top w:val="single" w:sz="4" w:space="0" w:color="auto"/>
            </w:tcBorders>
            <w:shd w:val="clear" w:color="auto" w:fill="auto"/>
            <w:tcMar>
              <w:top w:w="0" w:type="dxa"/>
              <w:left w:w="0" w:type="dxa"/>
              <w:bottom w:w="0" w:type="dxa"/>
              <w:right w:w="0" w:type="dxa"/>
            </w:tcMar>
            <w:vAlign w:val="bottom"/>
            <w:hideMark/>
          </w:tcPr>
          <w:p w14:paraId="271F8E45" w14:textId="77777777" w:rsidR="00C079A9" w:rsidRPr="002068B0" w:rsidRDefault="00C079A9" w:rsidP="0047341E">
            <w:pPr>
              <w:suppressAutoHyphens w:val="0"/>
              <w:spacing w:before="40" w:after="40" w:line="220" w:lineRule="exact"/>
              <w:jc w:val="right"/>
              <w:rPr>
                <w:sz w:val="18"/>
              </w:rPr>
            </w:pPr>
            <w:r w:rsidRPr="0047341E">
              <w:rPr>
                <w:sz w:val="18"/>
              </w:rPr>
              <w:t>0,1</w:t>
            </w:r>
          </w:p>
        </w:tc>
      </w:tr>
      <w:tr w:rsidR="00C079A9" w:rsidRPr="002068B0" w14:paraId="24603B55" w14:textId="77777777" w:rsidTr="00734E16">
        <w:tc>
          <w:tcPr>
            <w:tcW w:w="5330" w:type="dxa"/>
            <w:shd w:val="clear" w:color="auto" w:fill="auto"/>
            <w:tcMar>
              <w:top w:w="0" w:type="dxa"/>
              <w:left w:w="0" w:type="dxa"/>
              <w:bottom w:w="0" w:type="dxa"/>
              <w:right w:w="0" w:type="dxa"/>
            </w:tcMar>
            <w:hideMark/>
          </w:tcPr>
          <w:p w14:paraId="551CD4B5" w14:textId="77777777" w:rsidR="00C079A9" w:rsidRPr="0047341E" w:rsidRDefault="00C079A9" w:rsidP="0047341E">
            <w:pPr>
              <w:suppressAutoHyphens w:val="0"/>
              <w:spacing w:before="40" w:after="40" w:line="220" w:lineRule="exact"/>
              <w:rPr>
                <w:sz w:val="18"/>
              </w:rPr>
            </w:pPr>
            <w:r w:rsidRPr="0047341E">
              <w:rPr>
                <w:sz w:val="18"/>
              </w:rPr>
              <w:t>Diplôme sanctionnant plus de quatre années d’études</w:t>
            </w:r>
          </w:p>
        </w:tc>
        <w:tc>
          <w:tcPr>
            <w:tcW w:w="680" w:type="dxa"/>
            <w:shd w:val="clear" w:color="auto" w:fill="auto"/>
            <w:tcMar>
              <w:top w:w="0" w:type="dxa"/>
              <w:left w:w="0" w:type="dxa"/>
              <w:bottom w:w="0" w:type="dxa"/>
              <w:right w:w="0" w:type="dxa"/>
            </w:tcMar>
            <w:vAlign w:val="bottom"/>
            <w:hideMark/>
          </w:tcPr>
          <w:p w14:paraId="4E191040" w14:textId="77777777" w:rsidR="00C079A9" w:rsidRPr="002068B0" w:rsidRDefault="00C079A9" w:rsidP="0047341E">
            <w:pPr>
              <w:suppressAutoHyphens w:val="0"/>
              <w:spacing w:before="40" w:after="40" w:line="220" w:lineRule="exact"/>
              <w:jc w:val="right"/>
              <w:rPr>
                <w:sz w:val="18"/>
              </w:rPr>
            </w:pPr>
            <w:r w:rsidRPr="0047341E">
              <w:rPr>
                <w:sz w:val="18"/>
              </w:rPr>
              <w:t>15,3</w:t>
            </w:r>
          </w:p>
        </w:tc>
        <w:tc>
          <w:tcPr>
            <w:tcW w:w="680" w:type="dxa"/>
            <w:shd w:val="clear" w:color="auto" w:fill="auto"/>
            <w:tcMar>
              <w:top w:w="0" w:type="dxa"/>
              <w:left w:w="0" w:type="dxa"/>
              <w:bottom w:w="0" w:type="dxa"/>
              <w:right w:w="0" w:type="dxa"/>
            </w:tcMar>
            <w:vAlign w:val="bottom"/>
            <w:hideMark/>
          </w:tcPr>
          <w:p w14:paraId="32914D27" w14:textId="77777777" w:rsidR="00C079A9" w:rsidRPr="002068B0" w:rsidRDefault="00C079A9" w:rsidP="0047341E">
            <w:pPr>
              <w:suppressAutoHyphens w:val="0"/>
              <w:spacing w:before="40" w:after="40" w:line="220" w:lineRule="exact"/>
              <w:jc w:val="right"/>
              <w:rPr>
                <w:sz w:val="18"/>
              </w:rPr>
            </w:pPr>
            <w:r w:rsidRPr="0047341E">
              <w:rPr>
                <w:sz w:val="18"/>
              </w:rPr>
              <w:t>19,2</w:t>
            </w:r>
          </w:p>
        </w:tc>
        <w:tc>
          <w:tcPr>
            <w:tcW w:w="680" w:type="dxa"/>
            <w:shd w:val="clear" w:color="auto" w:fill="auto"/>
            <w:tcMar>
              <w:top w:w="0" w:type="dxa"/>
              <w:left w:w="0" w:type="dxa"/>
              <w:bottom w:w="0" w:type="dxa"/>
              <w:right w:w="0" w:type="dxa"/>
            </w:tcMar>
            <w:vAlign w:val="bottom"/>
            <w:hideMark/>
          </w:tcPr>
          <w:p w14:paraId="0B49AC36" w14:textId="77777777" w:rsidR="00C079A9" w:rsidRPr="002068B0" w:rsidRDefault="00C079A9" w:rsidP="0047341E">
            <w:pPr>
              <w:suppressAutoHyphens w:val="0"/>
              <w:spacing w:before="40" w:after="40" w:line="220" w:lineRule="exact"/>
              <w:jc w:val="right"/>
              <w:rPr>
                <w:sz w:val="18"/>
              </w:rPr>
            </w:pPr>
            <w:r w:rsidRPr="0047341E">
              <w:rPr>
                <w:sz w:val="18"/>
              </w:rPr>
              <w:t>12,6</w:t>
            </w:r>
          </w:p>
        </w:tc>
      </w:tr>
      <w:tr w:rsidR="00C079A9" w:rsidRPr="002068B0" w14:paraId="424C5E10" w14:textId="77777777" w:rsidTr="00734E16">
        <w:tc>
          <w:tcPr>
            <w:tcW w:w="5330" w:type="dxa"/>
            <w:shd w:val="clear" w:color="auto" w:fill="auto"/>
            <w:tcMar>
              <w:top w:w="0" w:type="dxa"/>
              <w:left w:w="0" w:type="dxa"/>
              <w:bottom w:w="0" w:type="dxa"/>
              <w:right w:w="0" w:type="dxa"/>
            </w:tcMar>
            <w:hideMark/>
          </w:tcPr>
          <w:p w14:paraId="1AD0E9B3" w14:textId="77777777" w:rsidR="00C079A9" w:rsidRPr="0047341E" w:rsidRDefault="00C079A9" w:rsidP="0047341E">
            <w:pPr>
              <w:suppressAutoHyphens w:val="0"/>
              <w:spacing w:before="40" w:after="40" w:line="220" w:lineRule="exact"/>
              <w:rPr>
                <w:sz w:val="18"/>
              </w:rPr>
            </w:pPr>
            <w:r w:rsidRPr="0047341E">
              <w:rPr>
                <w:sz w:val="18"/>
              </w:rPr>
              <w:t>Diplôme sanctionnant de deux à quatre années d’études</w:t>
            </w:r>
          </w:p>
        </w:tc>
        <w:tc>
          <w:tcPr>
            <w:tcW w:w="680" w:type="dxa"/>
            <w:shd w:val="clear" w:color="auto" w:fill="auto"/>
            <w:tcMar>
              <w:top w:w="0" w:type="dxa"/>
              <w:left w:w="0" w:type="dxa"/>
              <w:bottom w:w="0" w:type="dxa"/>
              <w:right w:w="0" w:type="dxa"/>
            </w:tcMar>
            <w:vAlign w:val="bottom"/>
            <w:hideMark/>
          </w:tcPr>
          <w:p w14:paraId="5BA225E2" w14:textId="77777777" w:rsidR="00C079A9" w:rsidRPr="002068B0" w:rsidRDefault="00C079A9" w:rsidP="0047341E">
            <w:pPr>
              <w:suppressAutoHyphens w:val="0"/>
              <w:spacing w:before="40" w:after="40" w:line="220" w:lineRule="exact"/>
              <w:jc w:val="right"/>
              <w:rPr>
                <w:sz w:val="18"/>
              </w:rPr>
            </w:pPr>
            <w:r w:rsidRPr="0047341E">
              <w:rPr>
                <w:sz w:val="18"/>
              </w:rPr>
              <w:t>45,6</w:t>
            </w:r>
          </w:p>
        </w:tc>
        <w:tc>
          <w:tcPr>
            <w:tcW w:w="680" w:type="dxa"/>
            <w:shd w:val="clear" w:color="auto" w:fill="auto"/>
            <w:tcMar>
              <w:top w:w="0" w:type="dxa"/>
              <w:left w:w="0" w:type="dxa"/>
              <w:bottom w:w="0" w:type="dxa"/>
              <w:right w:w="0" w:type="dxa"/>
            </w:tcMar>
            <w:vAlign w:val="bottom"/>
            <w:hideMark/>
          </w:tcPr>
          <w:p w14:paraId="76942F3B" w14:textId="77777777" w:rsidR="00C079A9" w:rsidRPr="002068B0" w:rsidRDefault="00C079A9" w:rsidP="0047341E">
            <w:pPr>
              <w:suppressAutoHyphens w:val="0"/>
              <w:spacing w:before="40" w:after="40" w:line="220" w:lineRule="exact"/>
              <w:jc w:val="right"/>
              <w:rPr>
                <w:sz w:val="18"/>
              </w:rPr>
            </w:pPr>
            <w:r w:rsidRPr="0047341E">
              <w:rPr>
                <w:sz w:val="18"/>
              </w:rPr>
              <w:t>34,9</w:t>
            </w:r>
          </w:p>
        </w:tc>
        <w:tc>
          <w:tcPr>
            <w:tcW w:w="680" w:type="dxa"/>
            <w:shd w:val="clear" w:color="auto" w:fill="auto"/>
            <w:tcMar>
              <w:top w:w="0" w:type="dxa"/>
              <w:left w:w="0" w:type="dxa"/>
              <w:bottom w:w="0" w:type="dxa"/>
              <w:right w:w="0" w:type="dxa"/>
            </w:tcMar>
            <w:vAlign w:val="bottom"/>
            <w:hideMark/>
          </w:tcPr>
          <w:p w14:paraId="2DE4EC5C" w14:textId="77777777" w:rsidR="00C079A9" w:rsidRPr="002068B0" w:rsidRDefault="00C079A9" w:rsidP="0047341E">
            <w:pPr>
              <w:suppressAutoHyphens w:val="0"/>
              <w:spacing w:before="40" w:after="40" w:line="220" w:lineRule="exact"/>
              <w:jc w:val="right"/>
              <w:rPr>
                <w:sz w:val="18"/>
              </w:rPr>
            </w:pPr>
            <w:r w:rsidRPr="0047341E">
              <w:rPr>
                <w:sz w:val="18"/>
              </w:rPr>
              <w:t>52,9</w:t>
            </w:r>
          </w:p>
        </w:tc>
      </w:tr>
      <w:tr w:rsidR="00C079A9" w:rsidRPr="002068B0" w14:paraId="102B2B88" w14:textId="77777777" w:rsidTr="00734E16">
        <w:tc>
          <w:tcPr>
            <w:tcW w:w="5330" w:type="dxa"/>
            <w:shd w:val="clear" w:color="auto" w:fill="auto"/>
            <w:tcMar>
              <w:top w:w="0" w:type="dxa"/>
              <w:left w:w="0" w:type="dxa"/>
              <w:bottom w:w="0" w:type="dxa"/>
              <w:right w:w="0" w:type="dxa"/>
            </w:tcMar>
            <w:hideMark/>
          </w:tcPr>
          <w:p w14:paraId="06C16116" w14:textId="77777777" w:rsidR="00C079A9" w:rsidRPr="002068B0" w:rsidRDefault="00C079A9" w:rsidP="0047341E">
            <w:pPr>
              <w:suppressAutoHyphens w:val="0"/>
              <w:spacing w:before="40" w:after="40" w:line="220" w:lineRule="exact"/>
              <w:rPr>
                <w:sz w:val="18"/>
              </w:rPr>
            </w:pPr>
            <w:r w:rsidRPr="0047341E">
              <w:rPr>
                <w:sz w:val="18"/>
              </w:rPr>
              <w:t>Aucun titre</w:t>
            </w:r>
          </w:p>
        </w:tc>
        <w:tc>
          <w:tcPr>
            <w:tcW w:w="680" w:type="dxa"/>
            <w:shd w:val="clear" w:color="auto" w:fill="auto"/>
            <w:tcMar>
              <w:top w:w="0" w:type="dxa"/>
              <w:left w:w="0" w:type="dxa"/>
              <w:bottom w:w="0" w:type="dxa"/>
              <w:right w:w="0" w:type="dxa"/>
            </w:tcMar>
            <w:vAlign w:val="bottom"/>
            <w:hideMark/>
          </w:tcPr>
          <w:p w14:paraId="43B6313B" w14:textId="77777777" w:rsidR="00C079A9" w:rsidRPr="002068B0" w:rsidRDefault="00C079A9" w:rsidP="0047341E">
            <w:pPr>
              <w:suppressAutoHyphens w:val="0"/>
              <w:spacing w:before="40" w:after="40" w:line="220" w:lineRule="exact"/>
              <w:jc w:val="right"/>
              <w:rPr>
                <w:sz w:val="18"/>
              </w:rPr>
            </w:pPr>
            <w:r w:rsidRPr="0047341E">
              <w:rPr>
                <w:sz w:val="18"/>
              </w:rPr>
              <w:t>39,0</w:t>
            </w:r>
          </w:p>
        </w:tc>
        <w:tc>
          <w:tcPr>
            <w:tcW w:w="680" w:type="dxa"/>
            <w:shd w:val="clear" w:color="auto" w:fill="auto"/>
            <w:tcMar>
              <w:top w:w="0" w:type="dxa"/>
              <w:left w:w="0" w:type="dxa"/>
              <w:bottom w:w="0" w:type="dxa"/>
              <w:right w:w="0" w:type="dxa"/>
            </w:tcMar>
            <w:vAlign w:val="bottom"/>
            <w:hideMark/>
          </w:tcPr>
          <w:p w14:paraId="3F8B6CAA" w14:textId="77777777" w:rsidR="00C079A9" w:rsidRPr="002068B0" w:rsidRDefault="00C079A9" w:rsidP="0047341E">
            <w:pPr>
              <w:suppressAutoHyphens w:val="0"/>
              <w:spacing w:before="40" w:after="40" w:line="220" w:lineRule="exact"/>
              <w:jc w:val="right"/>
              <w:rPr>
                <w:sz w:val="18"/>
              </w:rPr>
            </w:pPr>
            <w:r w:rsidRPr="0047341E">
              <w:rPr>
                <w:sz w:val="18"/>
              </w:rPr>
              <w:t>45,6</w:t>
            </w:r>
          </w:p>
        </w:tc>
        <w:tc>
          <w:tcPr>
            <w:tcW w:w="680" w:type="dxa"/>
            <w:shd w:val="clear" w:color="auto" w:fill="auto"/>
            <w:tcMar>
              <w:top w:w="0" w:type="dxa"/>
              <w:left w:w="0" w:type="dxa"/>
              <w:bottom w:w="0" w:type="dxa"/>
              <w:right w:w="0" w:type="dxa"/>
            </w:tcMar>
            <w:vAlign w:val="bottom"/>
            <w:hideMark/>
          </w:tcPr>
          <w:p w14:paraId="62D4937E" w14:textId="77777777" w:rsidR="00C079A9" w:rsidRPr="002068B0" w:rsidRDefault="00C079A9" w:rsidP="0047341E">
            <w:pPr>
              <w:suppressAutoHyphens w:val="0"/>
              <w:spacing w:before="40" w:after="40" w:line="220" w:lineRule="exact"/>
              <w:jc w:val="right"/>
              <w:rPr>
                <w:sz w:val="18"/>
              </w:rPr>
            </w:pPr>
            <w:r w:rsidRPr="0047341E">
              <w:rPr>
                <w:sz w:val="18"/>
              </w:rPr>
              <w:t>34,4</w:t>
            </w:r>
          </w:p>
        </w:tc>
      </w:tr>
      <w:tr w:rsidR="00C079A9" w:rsidRPr="00B723FA" w14:paraId="0DF56639" w14:textId="77777777" w:rsidTr="00734E16">
        <w:tc>
          <w:tcPr>
            <w:tcW w:w="5330" w:type="dxa"/>
            <w:shd w:val="clear" w:color="auto" w:fill="auto"/>
            <w:tcMar>
              <w:top w:w="0" w:type="dxa"/>
              <w:left w:w="0" w:type="dxa"/>
              <w:bottom w:w="0" w:type="dxa"/>
              <w:right w:w="0" w:type="dxa"/>
            </w:tcMar>
            <w:hideMark/>
          </w:tcPr>
          <w:p w14:paraId="6331C351" w14:textId="77777777" w:rsidR="00C079A9" w:rsidRPr="00C85A7D" w:rsidRDefault="00C079A9" w:rsidP="0047341E">
            <w:pPr>
              <w:suppressAutoHyphens w:val="0"/>
              <w:spacing w:before="40" w:after="40" w:line="220" w:lineRule="exact"/>
              <w:rPr>
                <w:i/>
                <w:iCs/>
                <w:sz w:val="18"/>
              </w:rPr>
            </w:pPr>
            <w:r w:rsidRPr="00C85A7D">
              <w:rPr>
                <w:i/>
                <w:iCs/>
                <w:sz w:val="18"/>
              </w:rPr>
              <w:t>Année universitaire et titres délivrés</w:t>
            </w:r>
          </w:p>
        </w:tc>
        <w:tc>
          <w:tcPr>
            <w:tcW w:w="680" w:type="dxa"/>
            <w:shd w:val="clear" w:color="auto" w:fill="auto"/>
            <w:tcMar>
              <w:top w:w="0" w:type="dxa"/>
              <w:left w:w="0" w:type="dxa"/>
              <w:bottom w:w="0" w:type="dxa"/>
              <w:right w:w="0" w:type="dxa"/>
            </w:tcMar>
            <w:vAlign w:val="bottom"/>
            <w:hideMark/>
          </w:tcPr>
          <w:p w14:paraId="071EDC23" w14:textId="77777777" w:rsidR="00C079A9" w:rsidRPr="0047341E" w:rsidRDefault="00C079A9" w:rsidP="0047341E">
            <w:pPr>
              <w:suppressAutoHyphens w:val="0"/>
              <w:spacing w:before="40" w:after="40" w:line="220" w:lineRule="exact"/>
              <w:jc w:val="right"/>
              <w:rPr>
                <w:sz w:val="18"/>
              </w:rPr>
            </w:pPr>
          </w:p>
        </w:tc>
        <w:tc>
          <w:tcPr>
            <w:tcW w:w="680" w:type="dxa"/>
            <w:shd w:val="clear" w:color="auto" w:fill="auto"/>
            <w:tcMar>
              <w:top w:w="0" w:type="dxa"/>
              <w:left w:w="0" w:type="dxa"/>
              <w:bottom w:w="0" w:type="dxa"/>
              <w:right w:w="0" w:type="dxa"/>
            </w:tcMar>
            <w:vAlign w:val="bottom"/>
            <w:hideMark/>
          </w:tcPr>
          <w:p w14:paraId="45EFD8CC" w14:textId="77777777" w:rsidR="00C079A9" w:rsidRPr="0047341E" w:rsidRDefault="00C079A9" w:rsidP="0047341E">
            <w:pPr>
              <w:suppressAutoHyphens w:val="0"/>
              <w:spacing w:before="40" w:after="40" w:line="220" w:lineRule="exact"/>
              <w:jc w:val="right"/>
              <w:rPr>
                <w:sz w:val="18"/>
              </w:rPr>
            </w:pPr>
          </w:p>
        </w:tc>
        <w:tc>
          <w:tcPr>
            <w:tcW w:w="680" w:type="dxa"/>
            <w:shd w:val="clear" w:color="auto" w:fill="auto"/>
            <w:tcMar>
              <w:top w:w="0" w:type="dxa"/>
              <w:left w:w="0" w:type="dxa"/>
              <w:bottom w:w="0" w:type="dxa"/>
              <w:right w:w="0" w:type="dxa"/>
            </w:tcMar>
            <w:vAlign w:val="bottom"/>
            <w:hideMark/>
          </w:tcPr>
          <w:p w14:paraId="1D5CD8C9" w14:textId="77777777" w:rsidR="00C079A9" w:rsidRPr="0047341E" w:rsidRDefault="00C079A9" w:rsidP="0047341E">
            <w:pPr>
              <w:suppressAutoHyphens w:val="0"/>
              <w:spacing w:before="40" w:after="40" w:line="220" w:lineRule="exact"/>
              <w:jc w:val="right"/>
              <w:rPr>
                <w:sz w:val="18"/>
              </w:rPr>
            </w:pPr>
          </w:p>
        </w:tc>
      </w:tr>
      <w:tr w:rsidR="00C079A9" w:rsidRPr="002068B0" w14:paraId="7145E3F6" w14:textId="77777777" w:rsidTr="00916C65">
        <w:tc>
          <w:tcPr>
            <w:tcW w:w="5330" w:type="dxa"/>
            <w:tcBorders>
              <w:bottom w:val="single" w:sz="4" w:space="0" w:color="auto"/>
            </w:tcBorders>
            <w:shd w:val="clear" w:color="auto" w:fill="auto"/>
            <w:tcMar>
              <w:top w:w="0" w:type="dxa"/>
              <w:left w:w="0" w:type="dxa"/>
              <w:bottom w:w="0" w:type="dxa"/>
              <w:right w:w="0" w:type="dxa"/>
            </w:tcMar>
            <w:hideMark/>
          </w:tcPr>
          <w:p w14:paraId="1A5F4BF6" w14:textId="77777777" w:rsidR="00C079A9" w:rsidRPr="002068B0" w:rsidRDefault="00C079A9" w:rsidP="0047341E">
            <w:pPr>
              <w:suppressAutoHyphens w:val="0"/>
              <w:spacing w:before="40" w:after="40" w:line="220" w:lineRule="exact"/>
              <w:rPr>
                <w:sz w:val="18"/>
              </w:rPr>
            </w:pPr>
            <w:r w:rsidRPr="0047341E">
              <w:rPr>
                <w:sz w:val="18"/>
              </w:rPr>
              <w:t>2006-2014</w:t>
            </w:r>
          </w:p>
        </w:tc>
        <w:tc>
          <w:tcPr>
            <w:tcW w:w="680" w:type="dxa"/>
            <w:tcBorders>
              <w:bottom w:val="single" w:sz="4" w:space="0" w:color="auto"/>
            </w:tcBorders>
            <w:shd w:val="clear" w:color="auto" w:fill="auto"/>
            <w:tcMar>
              <w:top w:w="0" w:type="dxa"/>
              <w:left w:w="0" w:type="dxa"/>
              <w:bottom w:w="0" w:type="dxa"/>
              <w:right w:w="0" w:type="dxa"/>
            </w:tcMar>
            <w:vAlign w:val="bottom"/>
            <w:hideMark/>
          </w:tcPr>
          <w:p w14:paraId="54F1D922" w14:textId="77777777" w:rsidR="00C079A9" w:rsidRPr="002068B0" w:rsidRDefault="00C079A9" w:rsidP="0047341E">
            <w:pPr>
              <w:suppressAutoHyphens w:val="0"/>
              <w:spacing w:before="40" w:after="40" w:line="220" w:lineRule="exact"/>
              <w:jc w:val="right"/>
              <w:rPr>
                <w:sz w:val="18"/>
              </w:rPr>
            </w:pPr>
          </w:p>
        </w:tc>
        <w:tc>
          <w:tcPr>
            <w:tcW w:w="680" w:type="dxa"/>
            <w:tcBorders>
              <w:bottom w:val="single" w:sz="4" w:space="0" w:color="auto"/>
            </w:tcBorders>
            <w:shd w:val="clear" w:color="auto" w:fill="auto"/>
            <w:tcMar>
              <w:top w:w="0" w:type="dxa"/>
              <w:left w:w="0" w:type="dxa"/>
              <w:bottom w:w="0" w:type="dxa"/>
              <w:right w:w="0" w:type="dxa"/>
            </w:tcMar>
            <w:vAlign w:val="bottom"/>
            <w:hideMark/>
          </w:tcPr>
          <w:p w14:paraId="5D23D31A" w14:textId="77777777" w:rsidR="00C079A9" w:rsidRPr="002068B0" w:rsidRDefault="00C079A9" w:rsidP="0047341E">
            <w:pPr>
              <w:suppressAutoHyphens w:val="0"/>
              <w:spacing w:before="40" w:after="40" w:line="220" w:lineRule="exact"/>
              <w:jc w:val="right"/>
              <w:rPr>
                <w:sz w:val="18"/>
              </w:rPr>
            </w:pPr>
          </w:p>
        </w:tc>
        <w:tc>
          <w:tcPr>
            <w:tcW w:w="680" w:type="dxa"/>
            <w:tcBorders>
              <w:bottom w:val="single" w:sz="4" w:space="0" w:color="auto"/>
            </w:tcBorders>
            <w:shd w:val="clear" w:color="auto" w:fill="auto"/>
            <w:tcMar>
              <w:top w:w="0" w:type="dxa"/>
              <w:left w:w="0" w:type="dxa"/>
              <w:bottom w:w="0" w:type="dxa"/>
              <w:right w:w="0" w:type="dxa"/>
            </w:tcMar>
            <w:vAlign w:val="bottom"/>
            <w:hideMark/>
          </w:tcPr>
          <w:p w14:paraId="42667FE9" w14:textId="77777777" w:rsidR="00C079A9" w:rsidRPr="002068B0" w:rsidRDefault="00C079A9" w:rsidP="0047341E">
            <w:pPr>
              <w:suppressAutoHyphens w:val="0"/>
              <w:spacing w:before="40" w:after="40" w:line="220" w:lineRule="exact"/>
              <w:jc w:val="right"/>
              <w:rPr>
                <w:sz w:val="18"/>
              </w:rPr>
            </w:pPr>
          </w:p>
        </w:tc>
      </w:tr>
      <w:tr w:rsidR="00C079A9" w:rsidRPr="0047341E" w14:paraId="1BE05A67" w14:textId="77777777" w:rsidTr="00916C65">
        <w:tc>
          <w:tcPr>
            <w:tcW w:w="5330" w:type="dxa"/>
            <w:tcBorders>
              <w:top w:val="single" w:sz="4" w:space="0" w:color="auto"/>
              <w:bottom w:val="single" w:sz="4" w:space="0" w:color="auto"/>
            </w:tcBorders>
            <w:shd w:val="clear" w:color="auto" w:fill="auto"/>
            <w:tcMar>
              <w:top w:w="0" w:type="dxa"/>
              <w:left w:w="0" w:type="dxa"/>
              <w:bottom w:w="0" w:type="dxa"/>
              <w:right w:w="0" w:type="dxa"/>
            </w:tcMar>
            <w:hideMark/>
          </w:tcPr>
          <w:p w14:paraId="214737CD" w14:textId="77777777" w:rsidR="00C079A9" w:rsidRPr="0047341E" w:rsidRDefault="00C079A9" w:rsidP="0047341E">
            <w:pPr>
              <w:suppressAutoHyphens w:val="0"/>
              <w:spacing w:before="80" w:after="80" w:line="220" w:lineRule="exact"/>
              <w:ind w:left="283"/>
              <w:rPr>
                <w:b/>
                <w:sz w:val="18"/>
              </w:rPr>
            </w:pPr>
            <w:r w:rsidRPr="0047341E">
              <w:rPr>
                <w:b/>
                <w:sz w:val="18"/>
              </w:rPr>
              <w:t>Total</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44346872" w14:textId="77777777" w:rsidR="00C079A9" w:rsidRPr="0047341E" w:rsidRDefault="00C079A9" w:rsidP="0047341E">
            <w:pPr>
              <w:suppressAutoHyphens w:val="0"/>
              <w:spacing w:before="80" w:after="80" w:line="220" w:lineRule="exact"/>
              <w:jc w:val="right"/>
              <w:rPr>
                <w:b/>
                <w:sz w:val="18"/>
              </w:rPr>
            </w:pPr>
            <w:r w:rsidRPr="0047341E">
              <w:rPr>
                <w:b/>
                <w:sz w:val="18"/>
              </w:rPr>
              <w:t>40 120</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2997C75D" w14:textId="77777777" w:rsidR="00C079A9" w:rsidRPr="0047341E" w:rsidRDefault="00C079A9" w:rsidP="0047341E">
            <w:pPr>
              <w:suppressAutoHyphens w:val="0"/>
              <w:spacing w:before="80" w:after="80" w:line="220" w:lineRule="exact"/>
              <w:jc w:val="right"/>
              <w:rPr>
                <w:b/>
                <w:sz w:val="18"/>
              </w:rPr>
            </w:pPr>
            <w:r w:rsidRPr="0047341E">
              <w:rPr>
                <w:b/>
                <w:sz w:val="18"/>
              </w:rPr>
              <w:t>16 217</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3EC80E7B" w14:textId="77777777" w:rsidR="00C079A9" w:rsidRPr="0047341E" w:rsidRDefault="00C079A9" w:rsidP="0047341E">
            <w:pPr>
              <w:suppressAutoHyphens w:val="0"/>
              <w:spacing w:before="80" w:after="80" w:line="220" w:lineRule="exact"/>
              <w:jc w:val="right"/>
              <w:rPr>
                <w:b/>
                <w:sz w:val="18"/>
              </w:rPr>
            </w:pPr>
            <w:r w:rsidRPr="0047341E">
              <w:rPr>
                <w:b/>
                <w:sz w:val="18"/>
              </w:rPr>
              <w:t>23 903</w:t>
            </w:r>
          </w:p>
        </w:tc>
      </w:tr>
      <w:tr w:rsidR="00C079A9" w:rsidRPr="002068B0" w14:paraId="28997F35" w14:textId="77777777" w:rsidTr="00916C65">
        <w:tc>
          <w:tcPr>
            <w:tcW w:w="5330" w:type="dxa"/>
            <w:tcBorders>
              <w:top w:val="single" w:sz="4" w:space="0" w:color="auto"/>
            </w:tcBorders>
            <w:shd w:val="clear" w:color="auto" w:fill="auto"/>
            <w:tcMar>
              <w:top w:w="0" w:type="dxa"/>
              <w:left w:w="0" w:type="dxa"/>
              <w:bottom w:w="0" w:type="dxa"/>
              <w:right w:w="0" w:type="dxa"/>
            </w:tcMar>
            <w:hideMark/>
          </w:tcPr>
          <w:p w14:paraId="08F8F378" w14:textId="77777777" w:rsidR="00C079A9" w:rsidRPr="002068B0" w:rsidRDefault="00C079A9" w:rsidP="0047341E">
            <w:pPr>
              <w:suppressAutoHyphens w:val="0"/>
              <w:spacing w:before="40" w:after="40" w:line="220" w:lineRule="exact"/>
              <w:rPr>
                <w:sz w:val="18"/>
              </w:rPr>
            </w:pPr>
            <w:r w:rsidRPr="0047341E">
              <w:rPr>
                <w:sz w:val="18"/>
              </w:rPr>
              <w:t>Doctorat</w:t>
            </w:r>
          </w:p>
        </w:tc>
        <w:tc>
          <w:tcPr>
            <w:tcW w:w="680" w:type="dxa"/>
            <w:tcBorders>
              <w:top w:val="single" w:sz="4" w:space="0" w:color="auto"/>
            </w:tcBorders>
            <w:shd w:val="clear" w:color="auto" w:fill="auto"/>
            <w:tcMar>
              <w:top w:w="0" w:type="dxa"/>
              <w:left w:w="0" w:type="dxa"/>
              <w:bottom w:w="0" w:type="dxa"/>
              <w:right w:w="0" w:type="dxa"/>
            </w:tcMar>
            <w:vAlign w:val="bottom"/>
            <w:hideMark/>
          </w:tcPr>
          <w:p w14:paraId="51A0F219" w14:textId="77777777" w:rsidR="00C079A9" w:rsidRPr="002068B0" w:rsidRDefault="00C079A9" w:rsidP="0047341E">
            <w:pPr>
              <w:suppressAutoHyphens w:val="0"/>
              <w:spacing w:before="40" w:after="40" w:line="220" w:lineRule="exact"/>
              <w:jc w:val="right"/>
              <w:rPr>
                <w:sz w:val="18"/>
              </w:rPr>
            </w:pPr>
            <w:r w:rsidRPr="0047341E">
              <w:rPr>
                <w:sz w:val="18"/>
              </w:rPr>
              <w:t>0,4</w:t>
            </w:r>
          </w:p>
        </w:tc>
        <w:tc>
          <w:tcPr>
            <w:tcW w:w="680" w:type="dxa"/>
            <w:tcBorders>
              <w:top w:val="single" w:sz="4" w:space="0" w:color="auto"/>
            </w:tcBorders>
            <w:shd w:val="clear" w:color="auto" w:fill="auto"/>
            <w:tcMar>
              <w:top w:w="0" w:type="dxa"/>
              <w:left w:w="0" w:type="dxa"/>
              <w:bottom w:w="0" w:type="dxa"/>
              <w:right w:w="0" w:type="dxa"/>
            </w:tcMar>
            <w:vAlign w:val="bottom"/>
            <w:hideMark/>
          </w:tcPr>
          <w:p w14:paraId="26748911" w14:textId="77777777" w:rsidR="00C079A9" w:rsidRPr="002068B0" w:rsidRDefault="00C079A9" w:rsidP="0047341E">
            <w:pPr>
              <w:suppressAutoHyphens w:val="0"/>
              <w:spacing w:before="40" w:after="40" w:line="220" w:lineRule="exact"/>
              <w:jc w:val="right"/>
              <w:rPr>
                <w:sz w:val="18"/>
              </w:rPr>
            </w:pPr>
            <w:r w:rsidRPr="0047341E">
              <w:rPr>
                <w:sz w:val="18"/>
              </w:rPr>
              <w:t>0,6</w:t>
            </w:r>
          </w:p>
        </w:tc>
        <w:tc>
          <w:tcPr>
            <w:tcW w:w="680" w:type="dxa"/>
            <w:tcBorders>
              <w:top w:val="single" w:sz="4" w:space="0" w:color="auto"/>
            </w:tcBorders>
            <w:shd w:val="clear" w:color="auto" w:fill="auto"/>
            <w:tcMar>
              <w:top w:w="0" w:type="dxa"/>
              <w:left w:w="0" w:type="dxa"/>
              <w:bottom w:w="0" w:type="dxa"/>
              <w:right w:w="0" w:type="dxa"/>
            </w:tcMar>
            <w:vAlign w:val="bottom"/>
            <w:hideMark/>
          </w:tcPr>
          <w:p w14:paraId="5FBB1ECD" w14:textId="77777777" w:rsidR="00C079A9" w:rsidRPr="002068B0" w:rsidRDefault="00C079A9" w:rsidP="0047341E">
            <w:pPr>
              <w:suppressAutoHyphens w:val="0"/>
              <w:spacing w:before="40" w:after="40" w:line="220" w:lineRule="exact"/>
              <w:jc w:val="right"/>
              <w:rPr>
                <w:sz w:val="18"/>
              </w:rPr>
            </w:pPr>
            <w:r w:rsidRPr="0047341E">
              <w:rPr>
                <w:sz w:val="18"/>
              </w:rPr>
              <w:t>0,3</w:t>
            </w:r>
          </w:p>
        </w:tc>
      </w:tr>
      <w:tr w:rsidR="00C079A9" w:rsidRPr="002068B0" w14:paraId="42EB2276" w14:textId="77777777" w:rsidTr="00734E16">
        <w:tc>
          <w:tcPr>
            <w:tcW w:w="5330" w:type="dxa"/>
            <w:shd w:val="clear" w:color="auto" w:fill="auto"/>
            <w:tcMar>
              <w:top w:w="0" w:type="dxa"/>
              <w:left w:w="0" w:type="dxa"/>
              <w:bottom w:w="0" w:type="dxa"/>
              <w:right w:w="0" w:type="dxa"/>
            </w:tcMar>
            <w:hideMark/>
          </w:tcPr>
          <w:p w14:paraId="23B1DAD7" w14:textId="77777777" w:rsidR="00C079A9" w:rsidRPr="0047341E" w:rsidRDefault="00C079A9" w:rsidP="0047341E">
            <w:pPr>
              <w:suppressAutoHyphens w:val="0"/>
              <w:spacing w:before="40" w:after="40" w:line="220" w:lineRule="exact"/>
              <w:rPr>
                <w:sz w:val="18"/>
              </w:rPr>
            </w:pPr>
            <w:r w:rsidRPr="0047341E">
              <w:rPr>
                <w:sz w:val="18"/>
              </w:rPr>
              <w:t>Diplôme sanctionnant plus de quatre années d’études</w:t>
            </w:r>
          </w:p>
        </w:tc>
        <w:tc>
          <w:tcPr>
            <w:tcW w:w="680" w:type="dxa"/>
            <w:shd w:val="clear" w:color="auto" w:fill="auto"/>
            <w:tcMar>
              <w:top w:w="0" w:type="dxa"/>
              <w:left w:w="0" w:type="dxa"/>
              <w:bottom w:w="0" w:type="dxa"/>
              <w:right w:w="0" w:type="dxa"/>
            </w:tcMar>
            <w:vAlign w:val="bottom"/>
            <w:hideMark/>
          </w:tcPr>
          <w:p w14:paraId="792521A0" w14:textId="77777777" w:rsidR="00C079A9" w:rsidRPr="002068B0" w:rsidRDefault="00C079A9" w:rsidP="0047341E">
            <w:pPr>
              <w:suppressAutoHyphens w:val="0"/>
              <w:spacing w:before="40" w:after="40" w:line="220" w:lineRule="exact"/>
              <w:jc w:val="right"/>
              <w:rPr>
                <w:sz w:val="18"/>
              </w:rPr>
            </w:pPr>
            <w:r w:rsidRPr="0047341E">
              <w:rPr>
                <w:sz w:val="18"/>
              </w:rPr>
              <w:t>22,5</w:t>
            </w:r>
          </w:p>
        </w:tc>
        <w:tc>
          <w:tcPr>
            <w:tcW w:w="680" w:type="dxa"/>
            <w:shd w:val="clear" w:color="auto" w:fill="auto"/>
            <w:tcMar>
              <w:top w:w="0" w:type="dxa"/>
              <w:left w:w="0" w:type="dxa"/>
              <w:bottom w:w="0" w:type="dxa"/>
              <w:right w:w="0" w:type="dxa"/>
            </w:tcMar>
            <w:vAlign w:val="bottom"/>
            <w:hideMark/>
          </w:tcPr>
          <w:p w14:paraId="2087E7D2" w14:textId="77777777" w:rsidR="00C079A9" w:rsidRPr="002068B0" w:rsidRDefault="00C079A9" w:rsidP="0047341E">
            <w:pPr>
              <w:suppressAutoHyphens w:val="0"/>
              <w:spacing w:before="40" w:after="40" w:line="220" w:lineRule="exact"/>
              <w:jc w:val="right"/>
              <w:rPr>
                <w:sz w:val="18"/>
              </w:rPr>
            </w:pPr>
            <w:r w:rsidRPr="0047341E">
              <w:rPr>
                <w:sz w:val="18"/>
              </w:rPr>
              <w:t>24,3</w:t>
            </w:r>
          </w:p>
        </w:tc>
        <w:tc>
          <w:tcPr>
            <w:tcW w:w="680" w:type="dxa"/>
            <w:shd w:val="clear" w:color="auto" w:fill="auto"/>
            <w:tcMar>
              <w:top w:w="0" w:type="dxa"/>
              <w:left w:w="0" w:type="dxa"/>
              <w:bottom w:w="0" w:type="dxa"/>
              <w:right w:w="0" w:type="dxa"/>
            </w:tcMar>
            <w:vAlign w:val="bottom"/>
            <w:hideMark/>
          </w:tcPr>
          <w:p w14:paraId="18D51DF6" w14:textId="77777777" w:rsidR="00C079A9" w:rsidRPr="002068B0" w:rsidRDefault="00C079A9" w:rsidP="0047341E">
            <w:pPr>
              <w:suppressAutoHyphens w:val="0"/>
              <w:spacing w:before="40" w:after="40" w:line="220" w:lineRule="exact"/>
              <w:jc w:val="right"/>
              <w:rPr>
                <w:sz w:val="18"/>
              </w:rPr>
            </w:pPr>
            <w:r w:rsidRPr="0047341E">
              <w:rPr>
                <w:sz w:val="18"/>
              </w:rPr>
              <w:t>21,3</w:t>
            </w:r>
          </w:p>
        </w:tc>
      </w:tr>
      <w:tr w:rsidR="00C079A9" w:rsidRPr="002068B0" w14:paraId="66C07015" w14:textId="77777777" w:rsidTr="00734E16">
        <w:tc>
          <w:tcPr>
            <w:tcW w:w="5330" w:type="dxa"/>
            <w:shd w:val="clear" w:color="auto" w:fill="auto"/>
            <w:tcMar>
              <w:top w:w="0" w:type="dxa"/>
              <w:left w:w="0" w:type="dxa"/>
              <w:bottom w:w="0" w:type="dxa"/>
              <w:right w:w="0" w:type="dxa"/>
            </w:tcMar>
            <w:hideMark/>
          </w:tcPr>
          <w:p w14:paraId="5195D644" w14:textId="77777777" w:rsidR="00C079A9" w:rsidRPr="0047341E" w:rsidRDefault="00C079A9" w:rsidP="0047341E">
            <w:pPr>
              <w:suppressAutoHyphens w:val="0"/>
              <w:spacing w:before="40" w:after="40" w:line="220" w:lineRule="exact"/>
              <w:rPr>
                <w:sz w:val="18"/>
              </w:rPr>
            </w:pPr>
            <w:r w:rsidRPr="0047341E">
              <w:rPr>
                <w:sz w:val="18"/>
              </w:rPr>
              <w:t>Diplôme sanctionnant de deux à quatre années d’études</w:t>
            </w:r>
          </w:p>
        </w:tc>
        <w:tc>
          <w:tcPr>
            <w:tcW w:w="680" w:type="dxa"/>
            <w:shd w:val="clear" w:color="auto" w:fill="auto"/>
            <w:tcMar>
              <w:top w:w="0" w:type="dxa"/>
              <w:left w:w="0" w:type="dxa"/>
              <w:bottom w:w="0" w:type="dxa"/>
              <w:right w:w="0" w:type="dxa"/>
            </w:tcMar>
            <w:vAlign w:val="bottom"/>
            <w:hideMark/>
          </w:tcPr>
          <w:p w14:paraId="7C49E0E4" w14:textId="77777777" w:rsidR="00C079A9" w:rsidRPr="002068B0" w:rsidRDefault="00C079A9" w:rsidP="0047341E">
            <w:pPr>
              <w:suppressAutoHyphens w:val="0"/>
              <w:spacing w:before="40" w:after="40" w:line="220" w:lineRule="exact"/>
              <w:jc w:val="right"/>
              <w:rPr>
                <w:sz w:val="18"/>
              </w:rPr>
            </w:pPr>
            <w:r w:rsidRPr="0047341E">
              <w:rPr>
                <w:sz w:val="18"/>
              </w:rPr>
              <w:t>40,3</w:t>
            </w:r>
          </w:p>
        </w:tc>
        <w:tc>
          <w:tcPr>
            <w:tcW w:w="680" w:type="dxa"/>
            <w:shd w:val="clear" w:color="auto" w:fill="auto"/>
            <w:tcMar>
              <w:top w:w="0" w:type="dxa"/>
              <w:left w:w="0" w:type="dxa"/>
              <w:bottom w:w="0" w:type="dxa"/>
              <w:right w:w="0" w:type="dxa"/>
            </w:tcMar>
            <w:vAlign w:val="bottom"/>
            <w:hideMark/>
          </w:tcPr>
          <w:p w14:paraId="39458423" w14:textId="77777777" w:rsidR="00C079A9" w:rsidRPr="002068B0" w:rsidRDefault="00C079A9" w:rsidP="0047341E">
            <w:pPr>
              <w:suppressAutoHyphens w:val="0"/>
              <w:spacing w:before="40" w:after="40" w:line="220" w:lineRule="exact"/>
              <w:jc w:val="right"/>
              <w:rPr>
                <w:sz w:val="18"/>
              </w:rPr>
            </w:pPr>
            <w:r w:rsidRPr="0047341E">
              <w:rPr>
                <w:sz w:val="18"/>
              </w:rPr>
              <w:t>32,5</w:t>
            </w:r>
          </w:p>
        </w:tc>
        <w:tc>
          <w:tcPr>
            <w:tcW w:w="680" w:type="dxa"/>
            <w:shd w:val="clear" w:color="auto" w:fill="auto"/>
            <w:tcMar>
              <w:top w:w="0" w:type="dxa"/>
              <w:left w:w="0" w:type="dxa"/>
              <w:bottom w:w="0" w:type="dxa"/>
              <w:right w:w="0" w:type="dxa"/>
            </w:tcMar>
            <w:vAlign w:val="bottom"/>
            <w:hideMark/>
          </w:tcPr>
          <w:p w14:paraId="3AEB0F8D" w14:textId="77777777" w:rsidR="00C079A9" w:rsidRPr="002068B0" w:rsidRDefault="00C079A9" w:rsidP="0047341E">
            <w:pPr>
              <w:suppressAutoHyphens w:val="0"/>
              <w:spacing w:before="40" w:after="40" w:line="220" w:lineRule="exact"/>
              <w:jc w:val="right"/>
              <w:rPr>
                <w:sz w:val="18"/>
              </w:rPr>
            </w:pPr>
            <w:r w:rsidRPr="0047341E">
              <w:rPr>
                <w:sz w:val="18"/>
              </w:rPr>
              <w:t>45,5</w:t>
            </w:r>
          </w:p>
        </w:tc>
      </w:tr>
      <w:tr w:rsidR="00C079A9" w:rsidRPr="002068B0" w14:paraId="4FFEA871" w14:textId="77777777" w:rsidTr="00734E16">
        <w:tc>
          <w:tcPr>
            <w:tcW w:w="5330" w:type="dxa"/>
            <w:shd w:val="clear" w:color="auto" w:fill="auto"/>
            <w:tcMar>
              <w:top w:w="0" w:type="dxa"/>
              <w:left w:w="0" w:type="dxa"/>
              <w:bottom w:w="0" w:type="dxa"/>
              <w:right w:w="0" w:type="dxa"/>
            </w:tcMar>
            <w:hideMark/>
          </w:tcPr>
          <w:p w14:paraId="7F98C9FD" w14:textId="77777777" w:rsidR="00C079A9" w:rsidRPr="002068B0" w:rsidRDefault="00C079A9" w:rsidP="0047341E">
            <w:pPr>
              <w:suppressAutoHyphens w:val="0"/>
              <w:spacing w:before="40" w:after="40" w:line="220" w:lineRule="exact"/>
              <w:rPr>
                <w:sz w:val="18"/>
              </w:rPr>
            </w:pPr>
            <w:r w:rsidRPr="0047341E">
              <w:rPr>
                <w:sz w:val="18"/>
              </w:rPr>
              <w:t>Aucun titre</w:t>
            </w:r>
          </w:p>
        </w:tc>
        <w:tc>
          <w:tcPr>
            <w:tcW w:w="680" w:type="dxa"/>
            <w:shd w:val="clear" w:color="auto" w:fill="auto"/>
            <w:tcMar>
              <w:top w:w="0" w:type="dxa"/>
              <w:left w:w="0" w:type="dxa"/>
              <w:bottom w:w="0" w:type="dxa"/>
              <w:right w:w="0" w:type="dxa"/>
            </w:tcMar>
            <w:vAlign w:val="bottom"/>
            <w:hideMark/>
          </w:tcPr>
          <w:p w14:paraId="2389F27C" w14:textId="77777777" w:rsidR="00C079A9" w:rsidRPr="002068B0" w:rsidRDefault="00C079A9" w:rsidP="0047341E">
            <w:pPr>
              <w:suppressAutoHyphens w:val="0"/>
              <w:spacing w:before="40" w:after="40" w:line="220" w:lineRule="exact"/>
              <w:jc w:val="right"/>
              <w:rPr>
                <w:sz w:val="18"/>
              </w:rPr>
            </w:pPr>
            <w:r w:rsidRPr="0047341E">
              <w:rPr>
                <w:sz w:val="18"/>
              </w:rPr>
              <w:t>36,8</w:t>
            </w:r>
          </w:p>
        </w:tc>
        <w:tc>
          <w:tcPr>
            <w:tcW w:w="680" w:type="dxa"/>
            <w:shd w:val="clear" w:color="auto" w:fill="auto"/>
            <w:tcMar>
              <w:top w:w="0" w:type="dxa"/>
              <w:left w:w="0" w:type="dxa"/>
              <w:bottom w:w="0" w:type="dxa"/>
              <w:right w:w="0" w:type="dxa"/>
            </w:tcMar>
            <w:vAlign w:val="bottom"/>
            <w:hideMark/>
          </w:tcPr>
          <w:p w14:paraId="7E285762" w14:textId="77777777" w:rsidR="00C079A9" w:rsidRPr="002068B0" w:rsidRDefault="00C079A9" w:rsidP="0047341E">
            <w:pPr>
              <w:suppressAutoHyphens w:val="0"/>
              <w:spacing w:before="40" w:after="40" w:line="220" w:lineRule="exact"/>
              <w:jc w:val="right"/>
              <w:rPr>
                <w:sz w:val="18"/>
              </w:rPr>
            </w:pPr>
            <w:r w:rsidRPr="0047341E">
              <w:rPr>
                <w:sz w:val="18"/>
              </w:rPr>
              <w:t>42,6</w:t>
            </w:r>
          </w:p>
        </w:tc>
        <w:tc>
          <w:tcPr>
            <w:tcW w:w="680" w:type="dxa"/>
            <w:shd w:val="clear" w:color="auto" w:fill="auto"/>
            <w:tcMar>
              <w:top w:w="0" w:type="dxa"/>
              <w:left w:w="0" w:type="dxa"/>
              <w:bottom w:w="0" w:type="dxa"/>
              <w:right w:w="0" w:type="dxa"/>
            </w:tcMar>
            <w:vAlign w:val="bottom"/>
            <w:hideMark/>
          </w:tcPr>
          <w:p w14:paraId="6CAD50B9" w14:textId="77777777" w:rsidR="00C079A9" w:rsidRPr="002068B0" w:rsidRDefault="00C079A9" w:rsidP="0047341E">
            <w:pPr>
              <w:suppressAutoHyphens w:val="0"/>
              <w:spacing w:before="40" w:after="40" w:line="220" w:lineRule="exact"/>
              <w:jc w:val="right"/>
              <w:rPr>
                <w:sz w:val="18"/>
              </w:rPr>
            </w:pPr>
            <w:r w:rsidRPr="0047341E">
              <w:rPr>
                <w:sz w:val="18"/>
              </w:rPr>
              <w:t>33,0</w:t>
            </w:r>
          </w:p>
        </w:tc>
      </w:tr>
      <w:tr w:rsidR="00C079A9" w:rsidRPr="00B723FA" w14:paraId="09EE3388" w14:textId="77777777" w:rsidTr="00734E16">
        <w:tc>
          <w:tcPr>
            <w:tcW w:w="5330" w:type="dxa"/>
            <w:shd w:val="clear" w:color="auto" w:fill="auto"/>
            <w:tcMar>
              <w:top w:w="0" w:type="dxa"/>
              <w:left w:w="0" w:type="dxa"/>
              <w:bottom w:w="0" w:type="dxa"/>
              <w:right w:w="0" w:type="dxa"/>
            </w:tcMar>
          </w:tcPr>
          <w:p w14:paraId="7790CBCB" w14:textId="77777777" w:rsidR="00C079A9" w:rsidRPr="00C85A7D" w:rsidRDefault="00C079A9" w:rsidP="0047341E">
            <w:pPr>
              <w:suppressAutoHyphens w:val="0"/>
              <w:spacing w:before="40" w:after="40" w:line="220" w:lineRule="exact"/>
              <w:rPr>
                <w:i/>
                <w:iCs/>
                <w:sz w:val="18"/>
              </w:rPr>
            </w:pPr>
            <w:r w:rsidRPr="00C85A7D">
              <w:rPr>
                <w:i/>
                <w:iCs/>
                <w:sz w:val="18"/>
              </w:rPr>
              <w:t>Année universitaire et titres délivrés</w:t>
            </w:r>
          </w:p>
        </w:tc>
        <w:tc>
          <w:tcPr>
            <w:tcW w:w="680" w:type="dxa"/>
            <w:shd w:val="clear" w:color="auto" w:fill="auto"/>
            <w:tcMar>
              <w:top w:w="0" w:type="dxa"/>
              <w:left w:w="0" w:type="dxa"/>
              <w:bottom w:w="0" w:type="dxa"/>
              <w:right w:w="0" w:type="dxa"/>
            </w:tcMar>
            <w:vAlign w:val="bottom"/>
          </w:tcPr>
          <w:p w14:paraId="08E7154C" w14:textId="77777777" w:rsidR="00C079A9" w:rsidRPr="0047341E" w:rsidRDefault="00C079A9" w:rsidP="0047341E">
            <w:pPr>
              <w:suppressAutoHyphens w:val="0"/>
              <w:spacing w:before="40" w:after="40" w:line="220" w:lineRule="exact"/>
              <w:jc w:val="right"/>
              <w:rPr>
                <w:sz w:val="18"/>
              </w:rPr>
            </w:pPr>
          </w:p>
        </w:tc>
        <w:tc>
          <w:tcPr>
            <w:tcW w:w="680" w:type="dxa"/>
            <w:shd w:val="clear" w:color="auto" w:fill="auto"/>
            <w:tcMar>
              <w:top w:w="0" w:type="dxa"/>
              <w:left w:w="0" w:type="dxa"/>
              <w:bottom w:w="0" w:type="dxa"/>
              <w:right w:w="0" w:type="dxa"/>
            </w:tcMar>
            <w:vAlign w:val="bottom"/>
          </w:tcPr>
          <w:p w14:paraId="2428C37A" w14:textId="77777777" w:rsidR="00C079A9" w:rsidRPr="0047341E" w:rsidRDefault="00C079A9" w:rsidP="0047341E">
            <w:pPr>
              <w:suppressAutoHyphens w:val="0"/>
              <w:spacing w:before="40" w:after="40" w:line="220" w:lineRule="exact"/>
              <w:jc w:val="right"/>
              <w:rPr>
                <w:sz w:val="18"/>
              </w:rPr>
            </w:pPr>
          </w:p>
        </w:tc>
        <w:tc>
          <w:tcPr>
            <w:tcW w:w="680" w:type="dxa"/>
            <w:shd w:val="clear" w:color="auto" w:fill="auto"/>
            <w:tcMar>
              <w:top w:w="0" w:type="dxa"/>
              <w:left w:w="0" w:type="dxa"/>
              <w:bottom w:w="0" w:type="dxa"/>
              <w:right w:w="0" w:type="dxa"/>
            </w:tcMar>
            <w:vAlign w:val="bottom"/>
          </w:tcPr>
          <w:p w14:paraId="4ADFE202" w14:textId="77777777" w:rsidR="00C079A9" w:rsidRPr="0047341E" w:rsidRDefault="00C079A9" w:rsidP="0047341E">
            <w:pPr>
              <w:suppressAutoHyphens w:val="0"/>
              <w:spacing w:before="40" w:after="40" w:line="220" w:lineRule="exact"/>
              <w:jc w:val="right"/>
              <w:rPr>
                <w:sz w:val="18"/>
              </w:rPr>
            </w:pPr>
          </w:p>
        </w:tc>
      </w:tr>
      <w:tr w:rsidR="00C079A9" w:rsidRPr="002068B0" w14:paraId="0464BD9A" w14:textId="77777777" w:rsidTr="00916C65">
        <w:tc>
          <w:tcPr>
            <w:tcW w:w="5330" w:type="dxa"/>
            <w:tcBorders>
              <w:bottom w:val="single" w:sz="4" w:space="0" w:color="auto"/>
            </w:tcBorders>
            <w:shd w:val="clear" w:color="auto" w:fill="auto"/>
            <w:tcMar>
              <w:top w:w="0" w:type="dxa"/>
              <w:left w:w="0" w:type="dxa"/>
              <w:bottom w:w="0" w:type="dxa"/>
              <w:right w:w="0" w:type="dxa"/>
            </w:tcMar>
          </w:tcPr>
          <w:p w14:paraId="123BA2DA" w14:textId="77777777" w:rsidR="00C079A9" w:rsidRPr="002068B0" w:rsidRDefault="00C079A9" w:rsidP="0047341E">
            <w:pPr>
              <w:suppressAutoHyphens w:val="0"/>
              <w:spacing w:before="40" w:after="40" w:line="220" w:lineRule="exact"/>
              <w:rPr>
                <w:sz w:val="18"/>
              </w:rPr>
            </w:pPr>
            <w:r w:rsidRPr="0047341E">
              <w:rPr>
                <w:sz w:val="18"/>
              </w:rPr>
              <w:t>2014-2022</w:t>
            </w:r>
          </w:p>
        </w:tc>
        <w:tc>
          <w:tcPr>
            <w:tcW w:w="680" w:type="dxa"/>
            <w:tcBorders>
              <w:bottom w:val="single" w:sz="4" w:space="0" w:color="auto"/>
            </w:tcBorders>
            <w:shd w:val="clear" w:color="auto" w:fill="auto"/>
            <w:tcMar>
              <w:top w:w="0" w:type="dxa"/>
              <w:left w:w="0" w:type="dxa"/>
              <w:bottom w:w="0" w:type="dxa"/>
              <w:right w:w="0" w:type="dxa"/>
            </w:tcMar>
            <w:vAlign w:val="bottom"/>
          </w:tcPr>
          <w:p w14:paraId="14E352C0" w14:textId="77777777" w:rsidR="00C079A9" w:rsidRPr="002068B0" w:rsidRDefault="00C079A9" w:rsidP="0047341E">
            <w:pPr>
              <w:suppressAutoHyphens w:val="0"/>
              <w:spacing w:before="40" w:after="40" w:line="220" w:lineRule="exact"/>
              <w:jc w:val="right"/>
              <w:rPr>
                <w:sz w:val="18"/>
              </w:rPr>
            </w:pPr>
          </w:p>
        </w:tc>
        <w:tc>
          <w:tcPr>
            <w:tcW w:w="680" w:type="dxa"/>
            <w:tcBorders>
              <w:bottom w:val="single" w:sz="4" w:space="0" w:color="auto"/>
            </w:tcBorders>
            <w:shd w:val="clear" w:color="auto" w:fill="auto"/>
            <w:tcMar>
              <w:top w:w="0" w:type="dxa"/>
              <w:left w:w="0" w:type="dxa"/>
              <w:bottom w:w="0" w:type="dxa"/>
              <w:right w:w="0" w:type="dxa"/>
            </w:tcMar>
            <w:vAlign w:val="bottom"/>
          </w:tcPr>
          <w:p w14:paraId="6FEA4326" w14:textId="77777777" w:rsidR="00C079A9" w:rsidRPr="002068B0" w:rsidRDefault="00C079A9" w:rsidP="0047341E">
            <w:pPr>
              <w:suppressAutoHyphens w:val="0"/>
              <w:spacing w:before="40" w:after="40" w:line="220" w:lineRule="exact"/>
              <w:jc w:val="right"/>
              <w:rPr>
                <w:sz w:val="18"/>
              </w:rPr>
            </w:pPr>
          </w:p>
        </w:tc>
        <w:tc>
          <w:tcPr>
            <w:tcW w:w="680" w:type="dxa"/>
            <w:tcBorders>
              <w:bottom w:val="single" w:sz="4" w:space="0" w:color="auto"/>
            </w:tcBorders>
            <w:shd w:val="clear" w:color="auto" w:fill="auto"/>
            <w:tcMar>
              <w:top w:w="0" w:type="dxa"/>
              <w:left w:w="0" w:type="dxa"/>
              <w:bottom w:w="0" w:type="dxa"/>
              <w:right w:w="0" w:type="dxa"/>
            </w:tcMar>
            <w:vAlign w:val="bottom"/>
          </w:tcPr>
          <w:p w14:paraId="091EF9E0" w14:textId="77777777" w:rsidR="00C079A9" w:rsidRPr="002068B0" w:rsidRDefault="00C079A9" w:rsidP="0047341E">
            <w:pPr>
              <w:suppressAutoHyphens w:val="0"/>
              <w:spacing w:before="40" w:after="40" w:line="220" w:lineRule="exact"/>
              <w:jc w:val="right"/>
              <w:rPr>
                <w:sz w:val="18"/>
              </w:rPr>
            </w:pPr>
          </w:p>
        </w:tc>
      </w:tr>
      <w:tr w:rsidR="00C079A9" w:rsidRPr="0047341E" w14:paraId="373D2D26" w14:textId="77777777" w:rsidTr="00916C65">
        <w:tc>
          <w:tcPr>
            <w:tcW w:w="5330" w:type="dxa"/>
            <w:tcBorders>
              <w:top w:val="single" w:sz="4" w:space="0" w:color="auto"/>
              <w:bottom w:val="single" w:sz="4" w:space="0" w:color="auto"/>
            </w:tcBorders>
            <w:shd w:val="clear" w:color="auto" w:fill="auto"/>
            <w:tcMar>
              <w:top w:w="0" w:type="dxa"/>
              <w:left w:w="0" w:type="dxa"/>
              <w:bottom w:w="0" w:type="dxa"/>
              <w:right w:w="0" w:type="dxa"/>
            </w:tcMar>
          </w:tcPr>
          <w:p w14:paraId="27CA6B67" w14:textId="77777777" w:rsidR="00C079A9" w:rsidRPr="0047341E" w:rsidRDefault="00C079A9" w:rsidP="0047341E">
            <w:pPr>
              <w:suppressAutoHyphens w:val="0"/>
              <w:spacing w:before="80" w:after="80" w:line="220" w:lineRule="exact"/>
              <w:ind w:left="283"/>
              <w:rPr>
                <w:b/>
                <w:sz w:val="18"/>
              </w:rPr>
            </w:pPr>
            <w:r w:rsidRPr="0047341E">
              <w:rPr>
                <w:b/>
                <w:sz w:val="18"/>
              </w:rPr>
              <w:t>Total</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1B871993" w14:textId="77777777" w:rsidR="00C079A9" w:rsidRPr="0047341E" w:rsidRDefault="00C079A9" w:rsidP="0047341E">
            <w:pPr>
              <w:suppressAutoHyphens w:val="0"/>
              <w:spacing w:before="80" w:after="80" w:line="220" w:lineRule="exact"/>
              <w:jc w:val="right"/>
              <w:rPr>
                <w:b/>
                <w:sz w:val="18"/>
              </w:rPr>
            </w:pPr>
            <w:r w:rsidRPr="0047341E">
              <w:rPr>
                <w:b/>
                <w:sz w:val="18"/>
              </w:rPr>
              <w:t>49 961</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28ECD6FF" w14:textId="77777777" w:rsidR="00C079A9" w:rsidRPr="0047341E" w:rsidRDefault="00C079A9" w:rsidP="0047341E">
            <w:pPr>
              <w:suppressAutoHyphens w:val="0"/>
              <w:spacing w:before="80" w:after="80" w:line="220" w:lineRule="exact"/>
              <w:jc w:val="right"/>
              <w:rPr>
                <w:b/>
                <w:sz w:val="18"/>
              </w:rPr>
            </w:pPr>
            <w:r w:rsidRPr="0047341E">
              <w:rPr>
                <w:b/>
                <w:sz w:val="18"/>
              </w:rPr>
              <w:t>21 305</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2100D020" w14:textId="77777777" w:rsidR="00C079A9" w:rsidRPr="0047341E" w:rsidRDefault="00C079A9" w:rsidP="0047341E">
            <w:pPr>
              <w:suppressAutoHyphens w:val="0"/>
              <w:spacing w:before="80" w:after="80" w:line="220" w:lineRule="exact"/>
              <w:jc w:val="right"/>
              <w:rPr>
                <w:b/>
                <w:sz w:val="18"/>
              </w:rPr>
            </w:pPr>
            <w:r w:rsidRPr="0047341E">
              <w:rPr>
                <w:b/>
                <w:sz w:val="18"/>
              </w:rPr>
              <w:t>28 656</w:t>
            </w:r>
          </w:p>
        </w:tc>
      </w:tr>
      <w:tr w:rsidR="00C079A9" w:rsidRPr="002068B0" w14:paraId="1DD4D58F" w14:textId="77777777" w:rsidTr="00916C65">
        <w:tc>
          <w:tcPr>
            <w:tcW w:w="5330" w:type="dxa"/>
            <w:tcBorders>
              <w:top w:val="single" w:sz="4" w:space="0" w:color="auto"/>
            </w:tcBorders>
            <w:shd w:val="clear" w:color="auto" w:fill="auto"/>
            <w:tcMar>
              <w:top w:w="0" w:type="dxa"/>
              <w:left w:w="0" w:type="dxa"/>
              <w:bottom w:w="0" w:type="dxa"/>
              <w:right w:w="0" w:type="dxa"/>
            </w:tcMar>
          </w:tcPr>
          <w:p w14:paraId="40F9D642" w14:textId="77777777" w:rsidR="00C079A9" w:rsidRPr="0047341E" w:rsidRDefault="00C079A9" w:rsidP="0047341E">
            <w:pPr>
              <w:suppressAutoHyphens w:val="0"/>
              <w:spacing w:before="40" w:after="40" w:line="220" w:lineRule="exact"/>
              <w:rPr>
                <w:sz w:val="18"/>
              </w:rPr>
            </w:pPr>
            <w:r w:rsidRPr="0047341E">
              <w:rPr>
                <w:sz w:val="18"/>
              </w:rPr>
              <w:t>Doctorat</w:t>
            </w:r>
          </w:p>
        </w:tc>
        <w:tc>
          <w:tcPr>
            <w:tcW w:w="680" w:type="dxa"/>
            <w:tcBorders>
              <w:top w:val="single" w:sz="4" w:space="0" w:color="auto"/>
            </w:tcBorders>
            <w:shd w:val="clear" w:color="auto" w:fill="auto"/>
            <w:tcMar>
              <w:top w:w="0" w:type="dxa"/>
              <w:left w:w="0" w:type="dxa"/>
              <w:bottom w:w="0" w:type="dxa"/>
              <w:right w:w="0" w:type="dxa"/>
            </w:tcMar>
            <w:vAlign w:val="bottom"/>
          </w:tcPr>
          <w:p w14:paraId="4B9D7872" w14:textId="77777777" w:rsidR="00C079A9" w:rsidRPr="002068B0" w:rsidRDefault="00C079A9" w:rsidP="0047341E">
            <w:pPr>
              <w:suppressAutoHyphens w:val="0"/>
              <w:spacing w:before="40" w:after="40" w:line="220" w:lineRule="exact"/>
              <w:jc w:val="right"/>
              <w:rPr>
                <w:sz w:val="18"/>
              </w:rPr>
            </w:pPr>
            <w:r w:rsidRPr="0047341E">
              <w:rPr>
                <w:sz w:val="18"/>
              </w:rPr>
              <w:t>0,2</w:t>
            </w:r>
          </w:p>
        </w:tc>
        <w:tc>
          <w:tcPr>
            <w:tcW w:w="680" w:type="dxa"/>
            <w:tcBorders>
              <w:top w:val="single" w:sz="4" w:space="0" w:color="auto"/>
            </w:tcBorders>
            <w:shd w:val="clear" w:color="auto" w:fill="auto"/>
            <w:tcMar>
              <w:top w:w="0" w:type="dxa"/>
              <w:left w:w="0" w:type="dxa"/>
              <w:bottom w:w="0" w:type="dxa"/>
              <w:right w:w="0" w:type="dxa"/>
            </w:tcMar>
            <w:vAlign w:val="bottom"/>
          </w:tcPr>
          <w:p w14:paraId="7322786A" w14:textId="77777777" w:rsidR="00C079A9" w:rsidRPr="002068B0" w:rsidRDefault="00C079A9" w:rsidP="0047341E">
            <w:pPr>
              <w:suppressAutoHyphens w:val="0"/>
              <w:spacing w:before="40" w:after="40" w:line="220" w:lineRule="exact"/>
              <w:jc w:val="right"/>
              <w:rPr>
                <w:sz w:val="18"/>
              </w:rPr>
            </w:pPr>
            <w:r w:rsidRPr="0047341E">
              <w:rPr>
                <w:sz w:val="18"/>
              </w:rPr>
              <w:t>0,3</w:t>
            </w:r>
          </w:p>
        </w:tc>
        <w:tc>
          <w:tcPr>
            <w:tcW w:w="680" w:type="dxa"/>
            <w:tcBorders>
              <w:top w:val="single" w:sz="4" w:space="0" w:color="auto"/>
            </w:tcBorders>
            <w:shd w:val="clear" w:color="auto" w:fill="auto"/>
            <w:tcMar>
              <w:top w:w="0" w:type="dxa"/>
              <w:left w:w="0" w:type="dxa"/>
              <w:bottom w:w="0" w:type="dxa"/>
              <w:right w:w="0" w:type="dxa"/>
            </w:tcMar>
            <w:vAlign w:val="bottom"/>
          </w:tcPr>
          <w:p w14:paraId="0C7273E5" w14:textId="77777777" w:rsidR="00C079A9" w:rsidRPr="002068B0" w:rsidRDefault="00C079A9" w:rsidP="0047341E">
            <w:pPr>
              <w:suppressAutoHyphens w:val="0"/>
              <w:spacing w:before="40" w:after="40" w:line="220" w:lineRule="exact"/>
              <w:jc w:val="right"/>
              <w:rPr>
                <w:sz w:val="18"/>
              </w:rPr>
            </w:pPr>
            <w:r w:rsidRPr="0047341E">
              <w:rPr>
                <w:sz w:val="18"/>
              </w:rPr>
              <w:t>0,2</w:t>
            </w:r>
          </w:p>
        </w:tc>
      </w:tr>
      <w:tr w:rsidR="00C079A9" w:rsidRPr="002068B0" w14:paraId="6EE295F6" w14:textId="77777777" w:rsidTr="00734E16">
        <w:tc>
          <w:tcPr>
            <w:tcW w:w="5330" w:type="dxa"/>
            <w:shd w:val="clear" w:color="auto" w:fill="auto"/>
            <w:tcMar>
              <w:top w:w="0" w:type="dxa"/>
              <w:left w:w="0" w:type="dxa"/>
              <w:bottom w:w="0" w:type="dxa"/>
              <w:right w:w="0" w:type="dxa"/>
            </w:tcMar>
          </w:tcPr>
          <w:p w14:paraId="09119FBA" w14:textId="77777777" w:rsidR="00C079A9" w:rsidRPr="0047341E" w:rsidRDefault="00C079A9" w:rsidP="0047341E">
            <w:pPr>
              <w:suppressAutoHyphens w:val="0"/>
              <w:spacing w:before="40" w:after="40" w:line="220" w:lineRule="exact"/>
              <w:rPr>
                <w:sz w:val="18"/>
              </w:rPr>
            </w:pPr>
            <w:r w:rsidRPr="0047341E">
              <w:rPr>
                <w:sz w:val="18"/>
              </w:rPr>
              <w:t>Diplôme sanctionnant plus de quatre années d’études</w:t>
            </w:r>
          </w:p>
        </w:tc>
        <w:tc>
          <w:tcPr>
            <w:tcW w:w="680" w:type="dxa"/>
            <w:shd w:val="clear" w:color="auto" w:fill="auto"/>
            <w:tcMar>
              <w:top w:w="0" w:type="dxa"/>
              <w:left w:w="0" w:type="dxa"/>
              <w:bottom w:w="0" w:type="dxa"/>
              <w:right w:w="0" w:type="dxa"/>
            </w:tcMar>
            <w:vAlign w:val="bottom"/>
          </w:tcPr>
          <w:p w14:paraId="04294EB5" w14:textId="77777777" w:rsidR="00C079A9" w:rsidRPr="002068B0" w:rsidRDefault="00C079A9" w:rsidP="0047341E">
            <w:pPr>
              <w:suppressAutoHyphens w:val="0"/>
              <w:spacing w:before="40" w:after="40" w:line="220" w:lineRule="exact"/>
              <w:jc w:val="right"/>
              <w:rPr>
                <w:sz w:val="18"/>
              </w:rPr>
            </w:pPr>
            <w:r w:rsidRPr="0047341E">
              <w:rPr>
                <w:sz w:val="18"/>
              </w:rPr>
              <w:t>25,2</w:t>
            </w:r>
          </w:p>
        </w:tc>
        <w:tc>
          <w:tcPr>
            <w:tcW w:w="680" w:type="dxa"/>
            <w:shd w:val="clear" w:color="auto" w:fill="auto"/>
            <w:tcMar>
              <w:top w:w="0" w:type="dxa"/>
              <w:left w:w="0" w:type="dxa"/>
              <w:bottom w:w="0" w:type="dxa"/>
              <w:right w:w="0" w:type="dxa"/>
            </w:tcMar>
            <w:vAlign w:val="bottom"/>
          </w:tcPr>
          <w:p w14:paraId="3FBD28B5" w14:textId="77777777" w:rsidR="00C079A9" w:rsidRPr="002068B0" w:rsidRDefault="00C079A9" w:rsidP="0047341E">
            <w:pPr>
              <w:suppressAutoHyphens w:val="0"/>
              <w:spacing w:before="40" w:after="40" w:line="220" w:lineRule="exact"/>
              <w:jc w:val="right"/>
              <w:rPr>
                <w:sz w:val="18"/>
              </w:rPr>
            </w:pPr>
            <w:r w:rsidRPr="0047341E">
              <w:rPr>
                <w:sz w:val="18"/>
              </w:rPr>
              <w:t>25,9</w:t>
            </w:r>
          </w:p>
        </w:tc>
        <w:tc>
          <w:tcPr>
            <w:tcW w:w="680" w:type="dxa"/>
            <w:shd w:val="clear" w:color="auto" w:fill="auto"/>
            <w:tcMar>
              <w:top w:w="0" w:type="dxa"/>
              <w:left w:w="0" w:type="dxa"/>
              <w:bottom w:w="0" w:type="dxa"/>
              <w:right w:w="0" w:type="dxa"/>
            </w:tcMar>
            <w:vAlign w:val="bottom"/>
          </w:tcPr>
          <w:p w14:paraId="56CF6F02" w14:textId="77777777" w:rsidR="00C079A9" w:rsidRPr="002068B0" w:rsidRDefault="00C079A9" w:rsidP="0047341E">
            <w:pPr>
              <w:suppressAutoHyphens w:val="0"/>
              <w:spacing w:before="40" w:after="40" w:line="220" w:lineRule="exact"/>
              <w:jc w:val="right"/>
              <w:rPr>
                <w:sz w:val="18"/>
              </w:rPr>
            </w:pPr>
            <w:r w:rsidRPr="0047341E">
              <w:rPr>
                <w:sz w:val="18"/>
              </w:rPr>
              <w:t>24,7</w:t>
            </w:r>
          </w:p>
        </w:tc>
      </w:tr>
      <w:tr w:rsidR="00C079A9" w:rsidRPr="002068B0" w14:paraId="7A8C59FC" w14:textId="77777777" w:rsidTr="00734E16">
        <w:tc>
          <w:tcPr>
            <w:tcW w:w="5330" w:type="dxa"/>
            <w:shd w:val="clear" w:color="auto" w:fill="auto"/>
            <w:tcMar>
              <w:top w:w="0" w:type="dxa"/>
              <w:left w:w="0" w:type="dxa"/>
              <w:bottom w:w="0" w:type="dxa"/>
              <w:right w:w="0" w:type="dxa"/>
            </w:tcMar>
          </w:tcPr>
          <w:p w14:paraId="059FF056" w14:textId="77777777" w:rsidR="00C079A9" w:rsidRPr="0047341E" w:rsidRDefault="00C079A9" w:rsidP="0047341E">
            <w:pPr>
              <w:suppressAutoHyphens w:val="0"/>
              <w:spacing w:before="40" w:after="40" w:line="220" w:lineRule="exact"/>
              <w:rPr>
                <w:sz w:val="18"/>
              </w:rPr>
            </w:pPr>
            <w:r w:rsidRPr="0047341E">
              <w:rPr>
                <w:sz w:val="18"/>
              </w:rPr>
              <w:t>Diplôme sanctionnant de deux à quatre années d’études</w:t>
            </w:r>
          </w:p>
        </w:tc>
        <w:tc>
          <w:tcPr>
            <w:tcW w:w="680" w:type="dxa"/>
            <w:shd w:val="clear" w:color="auto" w:fill="auto"/>
            <w:tcMar>
              <w:top w:w="0" w:type="dxa"/>
              <w:left w:w="0" w:type="dxa"/>
              <w:bottom w:w="0" w:type="dxa"/>
              <w:right w:w="0" w:type="dxa"/>
            </w:tcMar>
            <w:vAlign w:val="bottom"/>
          </w:tcPr>
          <w:p w14:paraId="63D3D15B" w14:textId="77777777" w:rsidR="00C079A9" w:rsidRPr="002068B0" w:rsidRDefault="00C079A9" w:rsidP="0047341E">
            <w:pPr>
              <w:suppressAutoHyphens w:val="0"/>
              <w:spacing w:before="40" w:after="40" w:line="220" w:lineRule="exact"/>
              <w:jc w:val="right"/>
              <w:rPr>
                <w:sz w:val="18"/>
              </w:rPr>
            </w:pPr>
            <w:r w:rsidRPr="0047341E">
              <w:rPr>
                <w:sz w:val="18"/>
              </w:rPr>
              <w:t>42,7</w:t>
            </w:r>
          </w:p>
        </w:tc>
        <w:tc>
          <w:tcPr>
            <w:tcW w:w="680" w:type="dxa"/>
            <w:shd w:val="clear" w:color="auto" w:fill="auto"/>
            <w:tcMar>
              <w:top w:w="0" w:type="dxa"/>
              <w:left w:w="0" w:type="dxa"/>
              <w:bottom w:w="0" w:type="dxa"/>
              <w:right w:w="0" w:type="dxa"/>
            </w:tcMar>
            <w:vAlign w:val="bottom"/>
          </w:tcPr>
          <w:p w14:paraId="50138027" w14:textId="77777777" w:rsidR="00C079A9" w:rsidRPr="002068B0" w:rsidRDefault="00C079A9" w:rsidP="0047341E">
            <w:pPr>
              <w:suppressAutoHyphens w:val="0"/>
              <w:spacing w:before="40" w:after="40" w:line="220" w:lineRule="exact"/>
              <w:jc w:val="right"/>
              <w:rPr>
                <w:sz w:val="18"/>
              </w:rPr>
            </w:pPr>
            <w:r w:rsidRPr="0047341E">
              <w:rPr>
                <w:sz w:val="18"/>
              </w:rPr>
              <w:t>36,1</w:t>
            </w:r>
          </w:p>
        </w:tc>
        <w:tc>
          <w:tcPr>
            <w:tcW w:w="680" w:type="dxa"/>
            <w:shd w:val="clear" w:color="auto" w:fill="auto"/>
            <w:tcMar>
              <w:top w:w="0" w:type="dxa"/>
              <w:left w:w="0" w:type="dxa"/>
              <w:bottom w:w="0" w:type="dxa"/>
              <w:right w:w="0" w:type="dxa"/>
            </w:tcMar>
            <w:vAlign w:val="bottom"/>
          </w:tcPr>
          <w:p w14:paraId="172827D2" w14:textId="77777777" w:rsidR="00C079A9" w:rsidRPr="002068B0" w:rsidRDefault="00C079A9" w:rsidP="0047341E">
            <w:pPr>
              <w:suppressAutoHyphens w:val="0"/>
              <w:spacing w:before="40" w:after="40" w:line="220" w:lineRule="exact"/>
              <w:jc w:val="right"/>
              <w:rPr>
                <w:sz w:val="18"/>
              </w:rPr>
            </w:pPr>
            <w:r w:rsidRPr="0047341E">
              <w:rPr>
                <w:sz w:val="18"/>
              </w:rPr>
              <w:t>47,6</w:t>
            </w:r>
          </w:p>
        </w:tc>
      </w:tr>
      <w:tr w:rsidR="00C079A9" w:rsidRPr="002068B0" w14:paraId="38F82F87" w14:textId="77777777" w:rsidTr="00734E16">
        <w:tc>
          <w:tcPr>
            <w:tcW w:w="5330" w:type="dxa"/>
            <w:shd w:val="clear" w:color="auto" w:fill="auto"/>
            <w:tcMar>
              <w:top w:w="0" w:type="dxa"/>
              <w:left w:w="0" w:type="dxa"/>
              <w:bottom w:w="0" w:type="dxa"/>
              <w:right w:w="0" w:type="dxa"/>
            </w:tcMar>
          </w:tcPr>
          <w:p w14:paraId="75650950" w14:textId="77777777" w:rsidR="00C079A9" w:rsidRPr="0047341E" w:rsidRDefault="00C079A9" w:rsidP="0047341E">
            <w:pPr>
              <w:suppressAutoHyphens w:val="0"/>
              <w:spacing w:before="40" w:after="40" w:line="220" w:lineRule="exact"/>
              <w:rPr>
                <w:sz w:val="18"/>
              </w:rPr>
            </w:pPr>
            <w:r w:rsidRPr="0047341E">
              <w:rPr>
                <w:sz w:val="18"/>
              </w:rPr>
              <w:t>Aucun titre</w:t>
            </w:r>
          </w:p>
        </w:tc>
        <w:tc>
          <w:tcPr>
            <w:tcW w:w="680" w:type="dxa"/>
            <w:shd w:val="clear" w:color="auto" w:fill="auto"/>
            <w:tcMar>
              <w:top w:w="0" w:type="dxa"/>
              <w:left w:w="0" w:type="dxa"/>
              <w:bottom w:w="0" w:type="dxa"/>
              <w:right w:w="0" w:type="dxa"/>
            </w:tcMar>
            <w:vAlign w:val="bottom"/>
          </w:tcPr>
          <w:p w14:paraId="40232A23" w14:textId="77777777" w:rsidR="00C079A9" w:rsidRPr="002068B0" w:rsidRDefault="00C079A9" w:rsidP="0047341E">
            <w:pPr>
              <w:suppressAutoHyphens w:val="0"/>
              <w:spacing w:before="40" w:after="40" w:line="220" w:lineRule="exact"/>
              <w:jc w:val="right"/>
              <w:rPr>
                <w:sz w:val="18"/>
              </w:rPr>
            </w:pPr>
            <w:r w:rsidRPr="0047341E">
              <w:rPr>
                <w:sz w:val="18"/>
              </w:rPr>
              <w:t>31,8</w:t>
            </w:r>
          </w:p>
        </w:tc>
        <w:tc>
          <w:tcPr>
            <w:tcW w:w="680" w:type="dxa"/>
            <w:shd w:val="clear" w:color="auto" w:fill="auto"/>
            <w:tcMar>
              <w:top w:w="0" w:type="dxa"/>
              <w:left w:w="0" w:type="dxa"/>
              <w:bottom w:w="0" w:type="dxa"/>
              <w:right w:w="0" w:type="dxa"/>
            </w:tcMar>
            <w:vAlign w:val="bottom"/>
          </w:tcPr>
          <w:p w14:paraId="20146618" w14:textId="77777777" w:rsidR="00C079A9" w:rsidRPr="002068B0" w:rsidRDefault="00C079A9" w:rsidP="0047341E">
            <w:pPr>
              <w:suppressAutoHyphens w:val="0"/>
              <w:spacing w:before="40" w:after="40" w:line="220" w:lineRule="exact"/>
              <w:jc w:val="right"/>
              <w:rPr>
                <w:sz w:val="18"/>
              </w:rPr>
            </w:pPr>
            <w:r w:rsidRPr="0047341E">
              <w:rPr>
                <w:sz w:val="18"/>
              </w:rPr>
              <w:t>37,7</w:t>
            </w:r>
          </w:p>
        </w:tc>
        <w:tc>
          <w:tcPr>
            <w:tcW w:w="680" w:type="dxa"/>
            <w:shd w:val="clear" w:color="auto" w:fill="auto"/>
            <w:tcMar>
              <w:top w:w="0" w:type="dxa"/>
              <w:left w:w="0" w:type="dxa"/>
              <w:bottom w:w="0" w:type="dxa"/>
              <w:right w:w="0" w:type="dxa"/>
            </w:tcMar>
            <w:vAlign w:val="bottom"/>
          </w:tcPr>
          <w:p w14:paraId="499D7757" w14:textId="77777777" w:rsidR="00C079A9" w:rsidRPr="002068B0" w:rsidRDefault="00C079A9" w:rsidP="0047341E">
            <w:pPr>
              <w:suppressAutoHyphens w:val="0"/>
              <w:spacing w:before="40" w:after="40" w:line="220" w:lineRule="exact"/>
              <w:jc w:val="right"/>
              <w:rPr>
                <w:sz w:val="18"/>
              </w:rPr>
            </w:pPr>
            <w:r w:rsidRPr="0047341E">
              <w:rPr>
                <w:sz w:val="18"/>
              </w:rPr>
              <w:t>27,5</w:t>
            </w:r>
          </w:p>
        </w:tc>
      </w:tr>
    </w:tbl>
    <w:p w14:paraId="24442F9A" w14:textId="77777777" w:rsidR="00C079A9" w:rsidRPr="00916C65" w:rsidRDefault="00C079A9" w:rsidP="00916C65">
      <w:pPr>
        <w:spacing w:before="120" w:line="220" w:lineRule="exact"/>
        <w:ind w:left="1134" w:right="1134" w:firstLine="170"/>
        <w:rPr>
          <w:sz w:val="18"/>
          <w:lang w:val="fr-FR"/>
        </w:rPr>
      </w:pPr>
      <w:r w:rsidRPr="00916C65">
        <w:rPr>
          <w:i/>
          <w:iCs/>
          <w:sz w:val="18"/>
          <w:lang w:val="fr-FR"/>
        </w:rPr>
        <w:t>Source</w:t>
      </w:r>
      <w:r w:rsidRPr="00916C65">
        <w:rPr>
          <w:sz w:val="18"/>
          <w:lang w:val="fr-FR"/>
        </w:rPr>
        <w:t> : Bureau central de statistique de Norvège.</w:t>
      </w:r>
    </w:p>
    <w:p w14:paraId="66E2ED73" w14:textId="77777777" w:rsidR="00C079A9" w:rsidRPr="00B723FA" w:rsidRDefault="00C079A9" w:rsidP="00C079A9">
      <w:pPr>
        <w:pStyle w:val="H23G"/>
        <w:rPr>
          <w:lang w:val="fr-FR"/>
        </w:rPr>
      </w:pPr>
      <w:r>
        <w:rPr>
          <w:lang w:val="fr-FR"/>
        </w:rPr>
        <w:tab/>
      </w:r>
      <w:r>
        <w:rPr>
          <w:lang w:val="fr-FR"/>
        </w:rPr>
        <w:tab/>
      </w:r>
      <w:r>
        <w:rPr>
          <w:bCs/>
          <w:lang w:val="fr-FR"/>
        </w:rPr>
        <w:t>Nombre d’élèves par enseignant dans les écoles publiques</w:t>
      </w:r>
    </w:p>
    <w:p w14:paraId="2ABC520F" w14:textId="73BA917A" w:rsidR="00C079A9" w:rsidRPr="00B723FA" w:rsidRDefault="00C079A9" w:rsidP="00C079A9">
      <w:pPr>
        <w:pStyle w:val="SingleTxtG"/>
        <w:rPr>
          <w:lang w:val="fr-FR"/>
        </w:rPr>
      </w:pPr>
      <w:r>
        <w:rPr>
          <w:lang w:val="fr-FR"/>
        </w:rPr>
        <w:t>45.</w:t>
      </w:r>
      <w:r>
        <w:rPr>
          <w:lang w:val="fr-FR"/>
        </w:rPr>
        <w:tab/>
        <w:t xml:space="preserve">Des </w:t>
      </w:r>
      <w:r>
        <w:rPr>
          <w:i/>
          <w:iCs/>
          <w:lang w:val="fr-FR"/>
        </w:rPr>
        <w:t>normes nationales d’encadrement</w:t>
      </w:r>
      <w:r>
        <w:rPr>
          <w:lang w:val="fr-FR"/>
        </w:rPr>
        <w:t>, assorties de rapports élèves-enseignant maximaux, sont prescrites par la loi sur l’éducation. De la première à la quatrième année, le rapport est de 15 élèves par enseignant ; de la cinquième à la septième année et de la huitième à la dixième année, il est de 20</w:t>
      </w:r>
      <w:r w:rsidR="00823FFC">
        <w:rPr>
          <w:lang w:val="fr-FR"/>
        </w:rPr>
        <w:t> </w:t>
      </w:r>
      <w:r>
        <w:rPr>
          <w:lang w:val="fr-FR"/>
        </w:rPr>
        <w:t>élèves par enseignant. Il existe toutefois des exceptions.</w:t>
      </w:r>
    </w:p>
    <w:p w14:paraId="15A4D7E7" w14:textId="77777777" w:rsidR="00C079A9" w:rsidRPr="00B723FA" w:rsidRDefault="00C079A9" w:rsidP="00C079A9">
      <w:pPr>
        <w:pStyle w:val="H23G"/>
        <w:rPr>
          <w:lang w:val="fr-FR"/>
        </w:rPr>
      </w:pPr>
      <w:r>
        <w:rPr>
          <w:lang w:val="fr-FR"/>
        </w:rPr>
        <w:lastRenderedPageBreak/>
        <w:tab/>
      </w:r>
      <w:r>
        <w:rPr>
          <w:lang w:val="fr-FR"/>
        </w:rPr>
        <w:tab/>
      </w:r>
      <w:r>
        <w:rPr>
          <w:bCs/>
          <w:lang w:val="fr-FR"/>
        </w:rPr>
        <w:t>Taux d’alphabétisme</w:t>
      </w:r>
    </w:p>
    <w:p w14:paraId="6FFB7336" w14:textId="77777777" w:rsidR="00C079A9" w:rsidRPr="00B723FA" w:rsidRDefault="00C079A9" w:rsidP="00C079A9">
      <w:pPr>
        <w:pStyle w:val="SingleTxtG"/>
        <w:rPr>
          <w:lang w:val="fr-FR"/>
        </w:rPr>
      </w:pPr>
      <w:r>
        <w:rPr>
          <w:lang w:val="fr-FR"/>
        </w:rPr>
        <w:t>46.</w:t>
      </w:r>
      <w:r>
        <w:rPr>
          <w:lang w:val="fr-FR"/>
        </w:rPr>
        <w:tab/>
        <w:t xml:space="preserve">Bien que le </w:t>
      </w:r>
      <w:r w:rsidRPr="00C85A7D">
        <w:rPr>
          <w:i/>
          <w:iCs/>
          <w:lang w:val="fr-FR"/>
        </w:rPr>
        <w:t>taux d’alphabétisme</w:t>
      </w:r>
      <w:r>
        <w:rPr>
          <w:lang w:val="fr-FR"/>
        </w:rPr>
        <w:t xml:space="preserve"> en Norvège soit proche des 100 %, des tests effectués en la matière ont montré qu’une petite partie de la population adulte ne possédait pas les compétences de base en lecture et en écriture.</w:t>
      </w:r>
    </w:p>
    <w:p w14:paraId="1C7FC499" w14:textId="77777777" w:rsidR="00C079A9" w:rsidRPr="00B723FA" w:rsidRDefault="00C079A9" w:rsidP="00C079A9">
      <w:pPr>
        <w:pStyle w:val="H23G"/>
        <w:rPr>
          <w:lang w:val="fr-FR"/>
        </w:rPr>
      </w:pPr>
      <w:r>
        <w:rPr>
          <w:bCs/>
          <w:lang w:val="fr-FR"/>
        </w:rPr>
        <w:tab/>
        <w:t>f)</w:t>
      </w:r>
      <w:r>
        <w:rPr>
          <w:lang w:val="fr-FR"/>
        </w:rPr>
        <w:tab/>
      </w:r>
      <w:r>
        <w:rPr>
          <w:bCs/>
          <w:lang w:val="fr-FR"/>
        </w:rPr>
        <w:t>Emploi</w:t>
      </w:r>
    </w:p>
    <w:p w14:paraId="6CA5DD4C" w14:textId="77777777" w:rsidR="00C079A9" w:rsidRPr="00B723FA" w:rsidRDefault="00C079A9" w:rsidP="00C079A9">
      <w:pPr>
        <w:pStyle w:val="SingleTxtG"/>
        <w:rPr>
          <w:lang w:val="fr-FR"/>
        </w:rPr>
      </w:pPr>
      <w:r>
        <w:rPr>
          <w:lang w:val="fr-FR"/>
        </w:rPr>
        <w:t>47.</w:t>
      </w:r>
      <w:r>
        <w:rPr>
          <w:lang w:val="fr-FR"/>
        </w:rPr>
        <w:tab/>
        <w:t xml:space="preserve">En 2023, le </w:t>
      </w:r>
      <w:r>
        <w:rPr>
          <w:i/>
          <w:iCs/>
          <w:lang w:val="fr-FR"/>
        </w:rPr>
        <w:t>taux d’emploi</w:t>
      </w:r>
      <w:r>
        <w:rPr>
          <w:lang w:val="fr-FR"/>
        </w:rPr>
        <w:t xml:space="preserve"> des personnes de 15 à 74 ans était de 70,1 %. Il était plus élevé pour les hommes que pour les femmes. Près de 51 % de l’ensemble des travailleurs et des travailleuses sont affiliés à des syndicats (2022).</w:t>
      </w:r>
    </w:p>
    <w:p w14:paraId="3227A3E5" w14:textId="77777777" w:rsidR="00C079A9" w:rsidRPr="00B723FA" w:rsidRDefault="00C079A9" w:rsidP="00C079A9">
      <w:pPr>
        <w:pStyle w:val="SingleTxtG"/>
        <w:rPr>
          <w:lang w:val="fr-FR"/>
        </w:rPr>
      </w:pPr>
      <w:r>
        <w:rPr>
          <w:lang w:val="fr-FR"/>
        </w:rPr>
        <w:t>48.</w:t>
      </w:r>
      <w:r>
        <w:rPr>
          <w:lang w:val="fr-FR"/>
        </w:rPr>
        <w:tab/>
        <w:t xml:space="preserve">En 2023, le </w:t>
      </w:r>
      <w:r>
        <w:rPr>
          <w:i/>
          <w:iCs/>
          <w:lang w:val="fr-FR"/>
        </w:rPr>
        <w:t>taux de chômage</w:t>
      </w:r>
      <w:r>
        <w:rPr>
          <w:lang w:val="fr-FR"/>
        </w:rPr>
        <w:t xml:space="preserve"> en Norvège était de 3,6 %, en baisse par rapport aux 4,9 % enregistrés en 2016. Il était plus élevé pour les hommes que pour les femmes. Chez les jeunes de 15 à 24 ans, il était de 12,6 % en 2021 et de 11,1 % en 2023.</w:t>
      </w:r>
    </w:p>
    <w:p w14:paraId="35C768A0" w14:textId="77777777" w:rsidR="00C079A9" w:rsidRPr="00B723FA" w:rsidRDefault="00C079A9" w:rsidP="00C079A9">
      <w:pPr>
        <w:pStyle w:val="H23G"/>
        <w:rPr>
          <w:lang w:val="fr-FR"/>
        </w:rPr>
      </w:pPr>
      <w:r>
        <w:rPr>
          <w:lang w:val="fr-FR"/>
        </w:rPr>
        <w:tab/>
      </w:r>
      <w:r>
        <w:rPr>
          <w:lang w:val="fr-FR"/>
        </w:rPr>
        <w:tab/>
      </w:r>
      <w:r>
        <w:rPr>
          <w:bCs/>
          <w:lang w:val="fr-FR"/>
        </w:rPr>
        <w:t>Taux d’emploi (% de la population) et taux de chômage (% de la population active) par tranche d’âge,</w:t>
      </w:r>
      <w:r>
        <w:rPr>
          <w:lang w:val="fr-FR"/>
        </w:rPr>
        <w:t xml:space="preserve"> </w:t>
      </w:r>
      <w:r>
        <w:rPr>
          <w:bCs/>
          <w:lang w:val="fr-FR"/>
        </w:rPr>
        <w:t>2021-2023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87"/>
        <w:gridCol w:w="963"/>
        <w:gridCol w:w="964"/>
        <w:gridCol w:w="881"/>
        <w:gridCol w:w="1047"/>
        <w:gridCol w:w="964"/>
        <w:gridCol w:w="964"/>
      </w:tblGrid>
      <w:tr w:rsidR="00C079A9" w:rsidRPr="009A0043" w14:paraId="0CD697B4" w14:textId="77777777" w:rsidTr="00734E16">
        <w:trPr>
          <w:tblHeader/>
        </w:trPr>
        <w:tc>
          <w:tcPr>
            <w:tcW w:w="1587" w:type="dxa"/>
            <w:vMerge w:val="restart"/>
            <w:tcBorders>
              <w:top w:val="single" w:sz="4" w:space="0" w:color="auto"/>
              <w:bottom w:val="single" w:sz="12" w:space="0" w:color="auto"/>
            </w:tcBorders>
            <w:shd w:val="clear" w:color="auto" w:fill="auto"/>
            <w:noWrap/>
            <w:vAlign w:val="bottom"/>
            <w:hideMark/>
          </w:tcPr>
          <w:p w14:paraId="3E059333" w14:textId="77777777" w:rsidR="00C079A9" w:rsidRPr="00B723FA" w:rsidRDefault="00C079A9" w:rsidP="0047341E">
            <w:pPr>
              <w:suppressAutoHyphens w:val="0"/>
              <w:spacing w:before="80" w:after="80" w:line="200" w:lineRule="exact"/>
              <w:rPr>
                <w:i/>
                <w:sz w:val="16"/>
                <w:lang w:val="fr-FR"/>
              </w:rPr>
            </w:pPr>
          </w:p>
        </w:tc>
        <w:tc>
          <w:tcPr>
            <w:tcW w:w="2808"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76ECD388" w14:textId="77777777" w:rsidR="00C079A9" w:rsidRPr="0047341E" w:rsidRDefault="00C079A9" w:rsidP="0047341E">
            <w:pPr>
              <w:suppressAutoHyphens w:val="0"/>
              <w:spacing w:before="80" w:after="80" w:line="200" w:lineRule="exact"/>
              <w:jc w:val="center"/>
              <w:rPr>
                <w:i/>
                <w:sz w:val="16"/>
                <w:lang w:val="fr-FR"/>
              </w:rPr>
            </w:pPr>
            <w:r w:rsidRPr="0047341E">
              <w:rPr>
                <w:i/>
                <w:sz w:val="16"/>
                <w:lang w:val="fr-FR"/>
              </w:rPr>
              <w:t>Personnes ayant un emploi</w:t>
            </w:r>
          </w:p>
        </w:tc>
        <w:tc>
          <w:tcPr>
            <w:tcW w:w="2975"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767BF799" w14:textId="77777777" w:rsidR="00C079A9" w:rsidRPr="0047341E" w:rsidRDefault="00C079A9" w:rsidP="0047341E">
            <w:pPr>
              <w:suppressAutoHyphens w:val="0"/>
              <w:spacing w:before="80" w:after="80" w:line="200" w:lineRule="exact"/>
              <w:jc w:val="center"/>
              <w:rPr>
                <w:i/>
                <w:sz w:val="16"/>
                <w:lang w:val="fr-FR"/>
              </w:rPr>
            </w:pPr>
            <w:r w:rsidRPr="0047341E">
              <w:rPr>
                <w:i/>
                <w:sz w:val="16"/>
                <w:lang w:val="fr-FR"/>
              </w:rPr>
              <w:t>Personnes sans emploi</w:t>
            </w:r>
          </w:p>
        </w:tc>
      </w:tr>
      <w:tr w:rsidR="00C079A9" w:rsidRPr="009A0043" w14:paraId="2AEEEFBF" w14:textId="77777777" w:rsidTr="00734E16">
        <w:trPr>
          <w:tblHeader/>
        </w:trPr>
        <w:tc>
          <w:tcPr>
            <w:tcW w:w="1587" w:type="dxa"/>
            <w:vMerge/>
            <w:tcBorders>
              <w:top w:val="single" w:sz="12" w:space="0" w:color="auto"/>
              <w:bottom w:val="single" w:sz="12" w:space="0" w:color="auto"/>
            </w:tcBorders>
            <w:shd w:val="clear" w:color="auto" w:fill="auto"/>
            <w:noWrap/>
            <w:vAlign w:val="bottom"/>
            <w:hideMark/>
          </w:tcPr>
          <w:p w14:paraId="1F869641" w14:textId="77777777" w:rsidR="00C079A9" w:rsidRPr="0047341E" w:rsidRDefault="00C079A9" w:rsidP="0047341E">
            <w:pPr>
              <w:suppressAutoHyphens w:val="0"/>
              <w:spacing w:before="80" w:after="80" w:line="200" w:lineRule="exact"/>
              <w:rPr>
                <w:i/>
                <w:sz w:val="16"/>
                <w:lang w:val="fr-FR"/>
              </w:rPr>
            </w:pPr>
          </w:p>
        </w:tc>
        <w:tc>
          <w:tcPr>
            <w:tcW w:w="963" w:type="dxa"/>
            <w:tcBorders>
              <w:top w:val="single" w:sz="4" w:space="0" w:color="auto"/>
              <w:bottom w:val="single" w:sz="12" w:space="0" w:color="auto"/>
            </w:tcBorders>
            <w:shd w:val="clear" w:color="auto" w:fill="auto"/>
            <w:noWrap/>
            <w:vAlign w:val="bottom"/>
            <w:hideMark/>
          </w:tcPr>
          <w:p w14:paraId="093F087E" w14:textId="77777777" w:rsidR="00C079A9" w:rsidRPr="0047341E" w:rsidRDefault="00C079A9" w:rsidP="0047341E">
            <w:pPr>
              <w:suppressAutoHyphens w:val="0"/>
              <w:spacing w:before="80" w:after="80" w:line="200" w:lineRule="exact"/>
              <w:jc w:val="right"/>
              <w:rPr>
                <w:i/>
                <w:sz w:val="16"/>
                <w:lang w:val="fr-FR"/>
              </w:rPr>
            </w:pPr>
            <w:r w:rsidRPr="0047341E">
              <w:rPr>
                <w:i/>
                <w:sz w:val="16"/>
                <w:lang w:val="fr-FR"/>
              </w:rPr>
              <w:t>2021</w:t>
            </w:r>
          </w:p>
        </w:tc>
        <w:tc>
          <w:tcPr>
            <w:tcW w:w="964" w:type="dxa"/>
            <w:tcBorders>
              <w:top w:val="single" w:sz="4" w:space="0" w:color="auto"/>
              <w:bottom w:val="single" w:sz="12" w:space="0" w:color="auto"/>
            </w:tcBorders>
            <w:shd w:val="clear" w:color="auto" w:fill="auto"/>
            <w:noWrap/>
            <w:vAlign w:val="bottom"/>
            <w:hideMark/>
          </w:tcPr>
          <w:p w14:paraId="52358B2F" w14:textId="77777777" w:rsidR="00C079A9" w:rsidRPr="0047341E" w:rsidRDefault="00C079A9" w:rsidP="0047341E">
            <w:pPr>
              <w:suppressAutoHyphens w:val="0"/>
              <w:spacing w:before="80" w:after="80" w:line="200" w:lineRule="exact"/>
              <w:jc w:val="right"/>
              <w:rPr>
                <w:i/>
                <w:sz w:val="16"/>
                <w:lang w:val="fr-FR"/>
              </w:rPr>
            </w:pPr>
            <w:r w:rsidRPr="0047341E">
              <w:rPr>
                <w:i/>
                <w:sz w:val="16"/>
                <w:lang w:val="fr-FR"/>
              </w:rPr>
              <w:t>2022</w:t>
            </w:r>
          </w:p>
        </w:tc>
        <w:tc>
          <w:tcPr>
            <w:tcW w:w="881" w:type="dxa"/>
            <w:tcBorders>
              <w:top w:val="single" w:sz="4" w:space="0" w:color="auto"/>
              <w:bottom w:val="single" w:sz="12" w:space="0" w:color="auto"/>
              <w:right w:val="single" w:sz="24" w:space="0" w:color="FFFFFF" w:themeColor="background1"/>
            </w:tcBorders>
            <w:shd w:val="clear" w:color="auto" w:fill="auto"/>
            <w:noWrap/>
            <w:vAlign w:val="bottom"/>
            <w:hideMark/>
          </w:tcPr>
          <w:p w14:paraId="6B2979DD" w14:textId="77777777" w:rsidR="00C079A9" w:rsidRPr="0047341E" w:rsidRDefault="00C079A9" w:rsidP="0047341E">
            <w:pPr>
              <w:suppressAutoHyphens w:val="0"/>
              <w:spacing w:before="80" w:after="80" w:line="200" w:lineRule="exact"/>
              <w:jc w:val="right"/>
              <w:rPr>
                <w:i/>
                <w:sz w:val="16"/>
                <w:lang w:val="fr-FR"/>
              </w:rPr>
            </w:pPr>
            <w:r w:rsidRPr="0047341E">
              <w:rPr>
                <w:i/>
                <w:sz w:val="16"/>
                <w:lang w:val="fr-FR"/>
              </w:rPr>
              <w:t>2023</w:t>
            </w:r>
          </w:p>
        </w:tc>
        <w:tc>
          <w:tcPr>
            <w:tcW w:w="1047" w:type="dxa"/>
            <w:tcBorders>
              <w:top w:val="single" w:sz="4" w:space="0" w:color="auto"/>
              <w:left w:val="single" w:sz="24" w:space="0" w:color="FFFFFF" w:themeColor="background1"/>
              <w:bottom w:val="single" w:sz="12" w:space="0" w:color="auto"/>
            </w:tcBorders>
            <w:shd w:val="clear" w:color="auto" w:fill="auto"/>
            <w:noWrap/>
            <w:vAlign w:val="bottom"/>
            <w:hideMark/>
          </w:tcPr>
          <w:p w14:paraId="313513CA" w14:textId="77777777" w:rsidR="00C079A9" w:rsidRPr="0047341E" w:rsidRDefault="00C079A9" w:rsidP="0047341E">
            <w:pPr>
              <w:suppressAutoHyphens w:val="0"/>
              <w:spacing w:before="80" w:after="80" w:line="200" w:lineRule="exact"/>
              <w:jc w:val="right"/>
              <w:rPr>
                <w:i/>
                <w:sz w:val="16"/>
                <w:lang w:val="fr-FR"/>
              </w:rPr>
            </w:pPr>
            <w:r w:rsidRPr="0047341E">
              <w:rPr>
                <w:i/>
                <w:sz w:val="16"/>
                <w:lang w:val="fr-FR"/>
              </w:rPr>
              <w:t>2021</w:t>
            </w:r>
          </w:p>
        </w:tc>
        <w:tc>
          <w:tcPr>
            <w:tcW w:w="964" w:type="dxa"/>
            <w:tcBorders>
              <w:top w:val="single" w:sz="4" w:space="0" w:color="auto"/>
              <w:bottom w:val="single" w:sz="12" w:space="0" w:color="auto"/>
            </w:tcBorders>
            <w:shd w:val="clear" w:color="auto" w:fill="auto"/>
            <w:noWrap/>
            <w:vAlign w:val="bottom"/>
            <w:hideMark/>
          </w:tcPr>
          <w:p w14:paraId="5C44F3A3" w14:textId="77777777" w:rsidR="00C079A9" w:rsidRPr="0047341E" w:rsidRDefault="00C079A9" w:rsidP="0047341E">
            <w:pPr>
              <w:suppressAutoHyphens w:val="0"/>
              <w:spacing w:before="80" w:after="80" w:line="200" w:lineRule="exact"/>
              <w:jc w:val="right"/>
              <w:rPr>
                <w:i/>
                <w:sz w:val="16"/>
                <w:lang w:val="fr-FR"/>
              </w:rPr>
            </w:pPr>
            <w:r w:rsidRPr="0047341E">
              <w:rPr>
                <w:i/>
                <w:sz w:val="16"/>
                <w:lang w:val="fr-FR"/>
              </w:rPr>
              <w:t>2022</w:t>
            </w:r>
          </w:p>
        </w:tc>
        <w:tc>
          <w:tcPr>
            <w:tcW w:w="964" w:type="dxa"/>
            <w:tcBorders>
              <w:top w:val="single" w:sz="4" w:space="0" w:color="auto"/>
              <w:bottom w:val="single" w:sz="12" w:space="0" w:color="auto"/>
            </w:tcBorders>
            <w:shd w:val="clear" w:color="auto" w:fill="auto"/>
            <w:noWrap/>
            <w:vAlign w:val="bottom"/>
            <w:hideMark/>
          </w:tcPr>
          <w:p w14:paraId="5C43AA73" w14:textId="77777777" w:rsidR="00C079A9" w:rsidRPr="0047341E" w:rsidRDefault="00C079A9" w:rsidP="0047341E">
            <w:pPr>
              <w:suppressAutoHyphens w:val="0"/>
              <w:spacing w:before="80" w:after="80" w:line="200" w:lineRule="exact"/>
              <w:jc w:val="right"/>
              <w:rPr>
                <w:i/>
                <w:sz w:val="16"/>
                <w:lang w:val="fr-FR"/>
              </w:rPr>
            </w:pPr>
            <w:r w:rsidRPr="0047341E">
              <w:rPr>
                <w:i/>
                <w:sz w:val="16"/>
                <w:lang w:val="fr-FR"/>
              </w:rPr>
              <w:t>2023</w:t>
            </w:r>
          </w:p>
        </w:tc>
      </w:tr>
      <w:tr w:rsidR="00C079A9" w:rsidRPr="009A0043" w14:paraId="30F4B9B2" w14:textId="77777777" w:rsidTr="00734E16">
        <w:tc>
          <w:tcPr>
            <w:tcW w:w="1587" w:type="dxa"/>
            <w:tcBorders>
              <w:top w:val="single" w:sz="12" w:space="0" w:color="auto"/>
            </w:tcBorders>
            <w:shd w:val="clear" w:color="auto" w:fill="auto"/>
            <w:noWrap/>
            <w:hideMark/>
          </w:tcPr>
          <w:p w14:paraId="2B70306E" w14:textId="77777777" w:rsidR="00C079A9" w:rsidRPr="00916C65" w:rsidRDefault="00C079A9" w:rsidP="0047341E">
            <w:pPr>
              <w:suppressAutoHyphens w:val="0"/>
              <w:spacing w:before="40" w:after="40" w:line="220" w:lineRule="exact"/>
              <w:rPr>
                <w:b/>
                <w:bCs/>
                <w:sz w:val="18"/>
              </w:rPr>
            </w:pPr>
            <w:r w:rsidRPr="00916C65">
              <w:rPr>
                <w:b/>
                <w:bCs/>
                <w:sz w:val="18"/>
              </w:rPr>
              <w:t>Hommes et femmes</w:t>
            </w:r>
          </w:p>
        </w:tc>
        <w:tc>
          <w:tcPr>
            <w:tcW w:w="963" w:type="dxa"/>
            <w:tcBorders>
              <w:top w:val="single" w:sz="12" w:space="0" w:color="auto"/>
            </w:tcBorders>
            <w:shd w:val="clear" w:color="auto" w:fill="auto"/>
            <w:noWrap/>
            <w:vAlign w:val="bottom"/>
            <w:hideMark/>
          </w:tcPr>
          <w:p w14:paraId="09FEAEBA" w14:textId="77777777" w:rsidR="00C079A9" w:rsidRPr="009A0043" w:rsidRDefault="00C079A9" w:rsidP="0047341E">
            <w:pPr>
              <w:suppressAutoHyphens w:val="0"/>
              <w:spacing w:before="40" w:after="40" w:line="220" w:lineRule="exact"/>
              <w:jc w:val="right"/>
              <w:rPr>
                <w:sz w:val="18"/>
              </w:rPr>
            </w:pPr>
          </w:p>
        </w:tc>
        <w:tc>
          <w:tcPr>
            <w:tcW w:w="964" w:type="dxa"/>
            <w:tcBorders>
              <w:top w:val="single" w:sz="12" w:space="0" w:color="auto"/>
            </w:tcBorders>
            <w:shd w:val="clear" w:color="auto" w:fill="auto"/>
            <w:noWrap/>
            <w:vAlign w:val="bottom"/>
            <w:hideMark/>
          </w:tcPr>
          <w:p w14:paraId="0A81C2FB" w14:textId="77777777" w:rsidR="00C079A9" w:rsidRPr="009A0043" w:rsidRDefault="00C079A9" w:rsidP="0047341E">
            <w:pPr>
              <w:suppressAutoHyphens w:val="0"/>
              <w:spacing w:before="40" w:after="40" w:line="220" w:lineRule="exact"/>
              <w:jc w:val="right"/>
              <w:rPr>
                <w:sz w:val="18"/>
              </w:rPr>
            </w:pPr>
          </w:p>
        </w:tc>
        <w:tc>
          <w:tcPr>
            <w:tcW w:w="881" w:type="dxa"/>
            <w:tcBorders>
              <w:top w:val="single" w:sz="12" w:space="0" w:color="auto"/>
            </w:tcBorders>
            <w:shd w:val="clear" w:color="auto" w:fill="auto"/>
            <w:noWrap/>
            <w:vAlign w:val="bottom"/>
            <w:hideMark/>
          </w:tcPr>
          <w:p w14:paraId="2F21CD82" w14:textId="77777777" w:rsidR="00C079A9" w:rsidRPr="009A0043" w:rsidRDefault="00C079A9" w:rsidP="0047341E">
            <w:pPr>
              <w:suppressAutoHyphens w:val="0"/>
              <w:spacing w:before="40" w:after="40" w:line="220" w:lineRule="exact"/>
              <w:jc w:val="right"/>
              <w:rPr>
                <w:sz w:val="18"/>
              </w:rPr>
            </w:pPr>
          </w:p>
        </w:tc>
        <w:tc>
          <w:tcPr>
            <w:tcW w:w="1047" w:type="dxa"/>
            <w:tcBorders>
              <w:top w:val="single" w:sz="12" w:space="0" w:color="auto"/>
            </w:tcBorders>
            <w:shd w:val="clear" w:color="auto" w:fill="auto"/>
            <w:noWrap/>
            <w:vAlign w:val="bottom"/>
            <w:hideMark/>
          </w:tcPr>
          <w:p w14:paraId="3ED5C227" w14:textId="77777777" w:rsidR="00C079A9" w:rsidRPr="009A0043" w:rsidRDefault="00C079A9" w:rsidP="0047341E">
            <w:pPr>
              <w:suppressAutoHyphens w:val="0"/>
              <w:spacing w:before="40" w:after="40" w:line="220" w:lineRule="exact"/>
              <w:jc w:val="right"/>
              <w:rPr>
                <w:sz w:val="18"/>
              </w:rPr>
            </w:pPr>
          </w:p>
        </w:tc>
        <w:tc>
          <w:tcPr>
            <w:tcW w:w="964" w:type="dxa"/>
            <w:tcBorders>
              <w:top w:val="single" w:sz="12" w:space="0" w:color="auto"/>
            </w:tcBorders>
            <w:shd w:val="clear" w:color="auto" w:fill="auto"/>
            <w:noWrap/>
            <w:vAlign w:val="bottom"/>
            <w:hideMark/>
          </w:tcPr>
          <w:p w14:paraId="2986286A" w14:textId="77777777" w:rsidR="00C079A9" w:rsidRPr="009A0043" w:rsidRDefault="00C079A9" w:rsidP="0047341E">
            <w:pPr>
              <w:suppressAutoHyphens w:val="0"/>
              <w:spacing w:before="40" w:after="40" w:line="220" w:lineRule="exact"/>
              <w:jc w:val="right"/>
              <w:rPr>
                <w:sz w:val="18"/>
              </w:rPr>
            </w:pPr>
          </w:p>
        </w:tc>
        <w:tc>
          <w:tcPr>
            <w:tcW w:w="964" w:type="dxa"/>
            <w:tcBorders>
              <w:top w:val="single" w:sz="12" w:space="0" w:color="auto"/>
            </w:tcBorders>
            <w:shd w:val="clear" w:color="auto" w:fill="auto"/>
            <w:noWrap/>
            <w:vAlign w:val="bottom"/>
            <w:hideMark/>
          </w:tcPr>
          <w:p w14:paraId="1AC9209C" w14:textId="77777777" w:rsidR="00C079A9" w:rsidRPr="009A0043" w:rsidRDefault="00C079A9" w:rsidP="0047341E">
            <w:pPr>
              <w:suppressAutoHyphens w:val="0"/>
              <w:spacing w:before="40" w:after="40" w:line="220" w:lineRule="exact"/>
              <w:jc w:val="right"/>
              <w:rPr>
                <w:sz w:val="18"/>
              </w:rPr>
            </w:pPr>
          </w:p>
        </w:tc>
      </w:tr>
      <w:tr w:rsidR="00C079A9" w:rsidRPr="009A0043" w14:paraId="03423C1B" w14:textId="77777777" w:rsidTr="00734E16">
        <w:tc>
          <w:tcPr>
            <w:tcW w:w="1587" w:type="dxa"/>
            <w:shd w:val="clear" w:color="auto" w:fill="auto"/>
            <w:noWrap/>
            <w:hideMark/>
          </w:tcPr>
          <w:p w14:paraId="37849DE8" w14:textId="77777777" w:rsidR="00C079A9" w:rsidRPr="009A0043" w:rsidRDefault="00C079A9" w:rsidP="0047341E">
            <w:pPr>
              <w:suppressAutoHyphens w:val="0"/>
              <w:spacing w:before="40" w:after="40" w:line="220" w:lineRule="exact"/>
              <w:rPr>
                <w:sz w:val="18"/>
              </w:rPr>
            </w:pPr>
            <w:r w:rsidRPr="0047341E">
              <w:rPr>
                <w:sz w:val="18"/>
              </w:rPr>
              <w:t>15 à 74 ans</w:t>
            </w:r>
          </w:p>
        </w:tc>
        <w:tc>
          <w:tcPr>
            <w:tcW w:w="963" w:type="dxa"/>
            <w:shd w:val="clear" w:color="auto" w:fill="auto"/>
            <w:noWrap/>
            <w:vAlign w:val="bottom"/>
            <w:hideMark/>
          </w:tcPr>
          <w:p w14:paraId="75AAA89E" w14:textId="77777777" w:rsidR="00C079A9" w:rsidRPr="009A0043" w:rsidRDefault="00C079A9" w:rsidP="0047341E">
            <w:pPr>
              <w:suppressAutoHyphens w:val="0"/>
              <w:spacing w:before="40" w:after="40" w:line="220" w:lineRule="exact"/>
              <w:jc w:val="right"/>
              <w:rPr>
                <w:sz w:val="18"/>
              </w:rPr>
            </w:pPr>
            <w:r w:rsidRPr="0047341E">
              <w:rPr>
                <w:sz w:val="18"/>
              </w:rPr>
              <w:t>68,9</w:t>
            </w:r>
          </w:p>
        </w:tc>
        <w:tc>
          <w:tcPr>
            <w:tcW w:w="964" w:type="dxa"/>
            <w:shd w:val="clear" w:color="auto" w:fill="auto"/>
            <w:noWrap/>
            <w:vAlign w:val="bottom"/>
            <w:hideMark/>
          </w:tcPr>
          <w:p w14:paraId="2F139F59" w14:textId="77777777" w:rsidR="00C079A9" w:rsidRPr="009A0043" w:rsidRDefault="00C079A9" w:rsidP="0047341E">
            <w:pPr>
              <w:suppressAutoHyphens w:val="0"/>
              <w:spacing w:before="40" w:after="40" w:line="220" w:lineRule="exact"/>
              <w:jc w:val="right"/>
              <w:rPr>
                <w:sz w:val="18"/>
              </w:rPr>
            </w:pPr>
            <w:r w:rsidRPr="0047341E">
              <w:rPr>
                <w:sz w:val="18"/>
              </w:rPr>
              <w:t>70,3</w:t>
            </w:r>
          </w:p>
        </w:tc>
        <w:tc>
          <w:tcPr>
            <w:tcW w:w="881" w:type="dxa"/>
            <w:shd w:val="clear" w:color="auto" w:fill="auto"/>
            <w:noWrap/>
            <w:vAlign w:val="bottom"/>
            <w:hideMark/>
          </w:tcPr>
          <w:p w14:paraId="1ED4ED2E" w14:textId="77777777" w:rsidR="00C079A9" w:rsidRPr="009A0043" w:rsidRDefault="00C079A9" w:rsidP="00B052FA">
            <w:pPr>
              <w:suppressAutoHyphens w:val="0"/>
              <w:spacing w:before="40" w:after="40" w:line="220" w:lineRule="exact"/>
              <w:ind w:right="57"/>
              <w:jc w:val="right"/>
              <w:rPr>
                <w:sz w:val="18"/>
              </w:rPr>
            </w:pPr>
            <w:r w:rsidRPr="0047341E">
              <w:rPr>
                <w:sz w:val="18"/>
              </w:rPr>
              <w:t>70,1</w:t>
            </w:r>
          </w:p>
        </w:tc>
        <w:tc>
          <w:tcPr>
            <w:tcW w:w="1047" w:type="dxa"/>
            <w:shd w:val="clear" w:color="auto" w:fill="auto"/>
            <w:noWrap/>
            <w:vAlign w:val="bottom"/>
            <w:hideMark/>
          </w:tcPr>
          <w:p w14:paraId="699BBB00" w14:textId="77777777" w:rsidR="00C079A9" w:rsidRPr="009A0043" w:rsidRDefault="00C079A9" w:rsidP="0047341E">
            <w:pPr>
              <w:suppressAutoHyphens w:val="0"/>
              <w:spacing w:before="40" w:after="40" w:line="220" w:lineRule="exact"/>
              <w:jc w:val="right"/>
              <w:rPr>
                <w:sz w:val="18"/>
              </w:rPr>
            </w:pPr>
            <w:r w:rsidRPr="0047341E">
              <w:rPr>
                <w:sz w:val="18"/>
              </w:rPr>
              <w:t>4,4</w:t>
            </w:r>
          </w:p>
        </w:tc>
        <w:tc>
          <w:tcPr>
            <w:tcW w:w="964" w:type="dxa"/>
            <w:shd w:val="clear" w:color="auto" w:fill="auto"/>
            <w:noWrap/>
            <w:vAlign w:val="bottom"/>
            <w:hideMark/>
          </w:tcPr>
          <w:p w14:paraId="1661DF2C" w14:textId="77777777" w:rsidR="00C079A9" w:rsidRPr="009A0043" w:rsidRDefault="00C079A9" w:rsidP="0047341E">
            <w:pPr>
              <w:suppressAutoHyphens w:val="0"/>
              <w:spacing w:before="40" w:after="40" w:line="220" w:lineRule="exact"/>
              <w:jc w:val="right"/>
              <w:rPr>
                <w:sz w:val="18"/>
              </w:rPr>
            </w:pPr>
            <w:r w:rsidRPr="0047341E">
              <w:rPr>
                <w:sz w:val="18"/>
              </w:rPr>
              <w:t>3,2</w:t>
            </w:r>
          </w:p>
        </w:tc>
        <w:tc>
          <w:tcPr>
            <w:tcW w:w="964" w:type="dxa"/>
            <w:shd w:val="clear" w:color="auto" w:fill="auto"/>
            <w:noWrap/>
            <w:vAlign w:val="bottom"/>
            <w:hideMark/>
          </w:tcPr>
          <w:p w14:paraId="43BB4B3D" w14:textId="77777777" w:rsidR="00C079A9" w:rsidRPr="009A0043" w:rsidRDefault="00C079A9" w:rsidP="0047341E">
            <w:pPr>
              <w:suppressAutoHyphens w:val="0"/>
              <w:spacing w:before="40" w:after="40" w:line="220" w:lineRule="exact"/>
              <w:jc w:val="right"/>
              <w:rPr>
                <w:sz w:val="18"/>
              </w:rPr>
            </w:pPr>
            <w:r w:rsidRPr="0047341E">
              <w:rPr>
                <w:sz w:val="18"/>
              </w:rPr>
              <w:t>3,6</w:t>
            </w:r>
          </w:p>
        </w:tc>
      </w:tr>
      <w:tr w:rsidR="00C079A9" w:rsidRPr="009A0043" w14:paraId="41729821" w14:textId="77777777" w:rsidTr="00734E16">
        <w:tc>
          <w:tcPr>
            <w:tcW w:w="1587" w:type="dxa"/>
            <w:shd w:val="clear" w:color="auto" w:fill="auto"/>
            <w:noWrap/>
            <w:hideMark/>
          </w:tcPr>
          <w:p w14:paraId="1F087C3A" w14:textId="77777777" w:rsidR="00C079A9" w:rsidRPr="009A0043" w:rsidRDefault="00C079A9" w:rsidP="0047341E">
            <w:pPr>
              <w:suppressAutoHyphens w:val="0"/>
              <w:spacing w:before="40" w:after="40" w:line="220" w:lineRule="exact"/>
              <w:rPr>
                <w:sz w:val="18"/>
              </w:rPr>
            </w:pPr>
            <w:r w:rsidRPr="0047341E">
              <w:rPr>
                <w:sz w:val="18"/>
              </w:rPr>
              <w:t>20 à 64 ans</w:t>
            </w:r>
          </w:p>
        </w:tc>
        <w:tc>
          <w:tcPr>
            <w:tcW w:w="963" w:type="dxa"/>
            <w:shd w:val="clear" w:color="auto" w:fill="auto"/>
            <w:noWrap/>
            <w:vAlign w:val="bottom"/>
            <w:hideMark/>
          </w:tcPr>
          <w:p w14:paraId="23927B31" w14:textId="77777777" w:rsidR="00C079A9" w:rsidRPr="009A0043" w:rsidRDefault="00C079A9" w:rsidP="0047341E">
            <w:pPr>
              <w:suppressAutoHyphens w:val="0"/>
              <w:spacing w:before="40" w:after="40" w:line="220" w:lineRule="exact"/>
              <w:jc w:val="right"/>
              <w:rPr>
                <w:sz w:val="18"/>
              </w:rPr>
            </w:pPr>
            <w:r w:rsidRPr="0047341E">
              <w:rPr>
                <w:sz w:val="18"/>
              </w:rPr>
              <w:t>79,9</w:t>
            </w:r>
          </w:p>
        </w:tc>
        <w:tc>
          <w:tcPr>
            <w:tcW w:w="964" w:type="dxa"/>
            <w:shd w:val="clear" w:color="auto" w:fill="auto"/>
            <w:noWrap/>
            <w:vAlign w:val="bottom"/>
            <w:hideMark/>
          </w:tcPr>
          <w:p w14:paraId="458CC12B" w14:textId="77777777" w:rsidR="00C079A9" w:rsidRPr="009A0043" w:rsidRDefault="00C079A9" w:rsidP="0047341E">
            <w:pPr>
              <w:suppressAutoHyphens w:val="0"/>
              <w:spacing w:before="40" w:after="40" w:line="220" w:lineRule="exact"/>
              <w:jc w:val="right"/>
              <w:rPr>
                <w:sz w:val="18"/>
              </w:rPr>
            </w:pPr>
            <w:r w:rsidRPr="0047341E">
              <w:rPr>
                <w:sz w:val="18"/>
              </w:rPr>
              <w:t>80,9</w:t>
            </w:r>
          </w:p>
        </w:tc>
        <w:tc>
          <w:tcPr>
            <w:tcW w:w="881" w:type="dxa"/>
            <w:shd w:val="clear" w:color="auto" w:fill="auto"/>
            <w:noWrap/>
            <w:vAlign w:val="bottom"/>
            <w:hideMark/>
          </w:tcPr>
          <w:p w14:paraId="43DB7B91" w14:textId="77777777" w:rsidR="00C079A9" w:rsidRPr="009A0043" w:rsidRDefault="00C079A9" w:rsidP="00B052FA">
            <w:pPr>
              <w:suppressAutoHyphens w:val="0"/>
              <w:spacing w:before="40" w:after="40" w:line="220" w:lineRule="exact"/>
              <w:ind w:right="57"/>
              <w:jc w:val="right"/>
              <w:rPr>
                <w:sz w:val="18"/>
              </w:rPr>
            </w:pPr>
            <w:r w:rsidRPr="0047341E">
              <w:rPr>
                <w:sz w:val="18"/>
              </w:rPr>
              <w:t>80,4</w:t>
            </w:r>
          </w:p>
        </w:tc>
        <w:tc>
          <w:tcPr>
            <w:tcW w:w="1047" w:type="dxa"/>
            <w:shd w:val="clear" w:color="auto" w:fill="auto"/>
            <w:noWrap/>
            <w:vAlign w:val="bottom"/>
            <w:hideMark/>
          </w:tcPr>
          <w:p w14:paraId="5620478F" w14:textId="77777777" w:rsidR="00C079A9" w:rsidRPr="009A0043" w:rsidRDefault="00C079A9" w:rsidP="0047341E">
            <w:pPr>
              <w:suppressAutoHyphens w:val="0"/>
              <w:spacing w:before="40" w:after="40" w:line="220" w:lineRule="exact"/>
              <w:jc w:val="right"/>
              <w:rPr>
                <w:sz w:val="18"/>
              </w:rPr>
            </w:pPr>
            <w:r w:rsidRPr="0047341E">
              <w:rPr>
                <w:sz w:val="18"/>
              </w:rPr>
              <w:t>3,7</w:t>
            </w:r>
          </w:p>
        </w:tc>
        <w:tc>
          <w:tcPr>
            <w:tcW w:w="964" w:type="dxa"/>
            <w:shd w:val="clear" w:color="auto" w:fill="auto"/>
            <w:noWrap/>
            <w:vAlign w:val="bottom"/>
            <w:hideMark/>
          </w:tcPr>
          <w:p w14:paraId="2F6629A5" w14:textId="77777777" w:rsidR="00C079A9" w:rsidRPr="009A0043" w:rsidRDefault="00C079A9" w:rsidP="0047341E">
            <w:pPr>
              <w:suppressAutoHyphens w:val="0"/>
              <w:spacing w:before="40" w:after="40" w:line="220" w:lineRule="exact"/>
              <w:jc w:val="right"/>
              <w:rPr>
                <w:sz w:val="18"/>
              </w:rPr>
            </w:pPr>
            <w:r w:rsidRPr="0047341E">
              <w:rPr>
                <w:sz w:val="18"/>
              </w:rPr>
              <w:t>2,6</w:t>
            </w:r>
          </w:p>
        </w:tc>
        <w:tc>
          <w:tcPr>
            <w:tcW w:w="964" w:type="dxa"/>
            <w:shd w:val="clear" w:color="auto" w:fill="auto"/>
            <w:noWrap/>
            <w:vAlign w:val="bottom"/>
            <w:hideMark/>
          </w:tcPr>
          <w:p w14:paraId="7D58599B" w14:textId="77777777" w:rsidR="00C079A9" w:rsidRPr="009A0043" w:rsidRDefault="00C079A9" w:rsidP="0047341E">
            <w:pPr>
              <w:suppressAutoHyphens w:val="0"/>
              <w:spacing w:before="40" w:after="40" w:line="220" w:lineRule="exact"/>
              <w:jc w:val="right"/>
              <w:rPr>
                <w:sz w:val="18"/>
              </w:rPr>
            </w:pPr>
            <w:r w:rsidRPr="0047341E">
              <w:rPr>
                <w:sz w:val="18"/>
              </w:rPr>
              <w:t>2,8</w:t>
            </w:r>
          </w:p>
        </w:tc>
      </w:tr>
      <w:tr w:rsidR="00C079A9" w:rsidRPr="009A0043" w14:paraId="1036D9A7" w14:textId="77777777" w:rsidTr="00734E16">
        <w:tc>
          <w:tcPr>
            <w:tcW w:w="1587" w:type="dxa"/>
            <w:shd w:val="clear" w:color="auto" w:fill="auto"/>
            <w:noWrap/>
            <w:hideMark/>
          </w:tcPr>
          <w:p w14:paraId="6442F78A" w14:textId="77777777" w:rsidR="00C079A9" w:rsidRPr="009A0043" w:rsidRDefault="00C079A9" w:rsidP="0047341E">
            <w:pPr>
              <w:suppressAutoHyphens w:val="0"/>
              <w:spacing w:before="40" w:after="40" w:line="220" w:lineRule="exact"/>
              <w:rPr>
                <w:sz w:val="18"/>
              </w:rPr>
            </w:pPr>
            <w:r w:rsidRPr="0047341E">
              <w:rPr>
                <w:sz w:val="18"/>
              </w:rPr>
              <w:t>20 à 66 ans</w:t>
            </w:r>
          </w:p>
        </w:tc>
        <w:tc>
          <w:tcPr>
            <w:tcW w:w="963" w:type="dxa"/>
            <w:shd w:val="clear" w:color="auto" w:fill="auto"/>
            <w:noWrap/>
            <w:vAlign w:val="bottom"/>
            <w:hideMark/>
          </w:tcPr>
          <w:p w14:paraId="781F42E5" w14:textId="77777777" w:rsidR="00C079A9" w:rsidRPr="009A0043" w:rsidRDefault="00C079A9" w:rsidP="0047341E">
            <w:pPr>
              <w:suppressAutoHyphens w:val="0"/>
              <w:spacing w:before="40" w:after="40" w:line="220" w:lineRule="exact"/>
              <w:jc w:val="right"/>
              <w:rPr>
                <w:sz w:val="18"/>
              </w:rPr>
            </w:pPr>
            <w:r w:rsidRPr="0047341E">
              <w:rPr>
                <w:sz w:val="18"/>
              </w:rPr>
              <w:t>78,5</w:t>
            </w:r>
          </w:p>
        </w:tc>
        <w:tc>
          <w:tcPr>
            <w:tcW w:w="964" w:type="dxa"/>
            <w:shd w:val="clear" w:color="auto" w:fill="auto"/>
            <w:noWrap/>
            <w:vAlign w:val="bottom"/>
            <w:hideMark/>
          </w:tcPr>
          <w:p w14:paraId="62563C42" w14:textId="77777777" w:rsidR="00C079A9" w:rsidRPr="009A0043" w:rsidRDefault="00C079A9" w:rsidP="0047341E">
            <w:pPr>
              <w:suppressAutoHyphens w:val="0"/>
              <w:spacing w:before="40" w:after="40" w:line="220" w:lineRule="exact"/>
              <w:jc w:val="right"/>
              <w:rPr>
                <w:sz w:val="18"/>
              </w:rPr>
            </w:pPr>
            <w:r w:rsidRPr="0047341E">
              <w:rPr>
                <w:sz w:val="18"/>
              </w:rPr>
              <w:t>79,4</w:t>
            </w:r>
          </w:p>
        </w:tc>
        <w:tc>
          <w:tcPr>
            <w:tcW w:w="881" w:type="dxa"/>
            <w:shd w:val="clear" w:color="auto" w:fill="auto"/>
            <w:noWrap/>
            <w:vAlign w:val="bottom"/>
            <w:hideMark/>
          </w:tcPr>
          <w:p w14:paraId="21528D90" w14:textId="77777777" w:rsidR="00C079A9" w:rsidRPr="009A0043" w:rsidRDefault="00C079A9" w:rsidP="00B052FA">
            <w:pPr>
              <w:suppressAutoHyphens w:val="0"/>
              <w:spacing w:before="40" w:after="40" w:line="220" w:lineRule="exact"/>
              <w:ind w:right="57"/>
              <w:jc w:val="right"/>
              <w:rPr>
                <w:sz w:val="18"/>
              </w:rPr>
            </w:pPr>
            <w:r w:rsidRPr="0047341E">
              <w:rPr>
                <w:sz w:val="18"/>
              </w:rPr>
              <w:t>79,0</w:t>
            </w:r>
          </w:p>
        </w:tc>
        <w:tc>
          <w:tcPr>
            <w:tcW w:w="1047" w:type="dxa"/>
            <w:shd w:val="clear" w:color="auto" w:fill="auto"/>
            <w:noWrap/>
            <w:vAlign w:val="bottom"/>
            <w:hideMark/>
          </w:tcPr>
          <w:p w14:paraId="770DA221" w14:textId="77777777" w:rsidR="00C079A9" w:rsidRPr="009A0043" w:rsidRDefault="00C079A9" w:rsidP="0047341E">
            <w:pPr>
              <w:suppressAutoHyphens w:val="0"/>
              <w:spacing w:before="40" w:after="40" w:line="220" w:lineRule="exact"/>
              <w:jc w:val="right"/>
              <w:rPr>
                <w:sz w:val="18"/>
              </w:rPr>
            </w:pPr>
            <w:r w:rsidRPr="0047341E">
              <w:rPr>
                <w:sz w:val="18"/>
              </w:rPr>
              <w:t>3,7</w:t>
            </w:r>
          </w:p>
        </w:tc>
        <w:tc>
          <w:tcPr>
            <w:tcW w:w="964" w:type="dxa"/>
            <w:shd w:val="clear" w:color="auto" w:fill="auto"/>
            <w:noWrap/>
            <w:vAlign w:val="bottom"/>
            <w:hideMark/>
          </w:tcPr>
          <w:p w14:paraId="6111BD81" w14:textId="77777777" w:rsidR="00C079A9" w:rsidRPr="009A0043" w:rsidRDefault="00C079A9" w:rsidP="0047341E">
            <w:pPr>
              <w:suppressAutoHyphens w:val="0"/>
              <w:spacing w:before="40" w:after="40" w:line="220" w:lineRule="exact"/>
              <w:jc w:val="right"/>
              <w:rPr>
                <w:sz w:val="18"/>
              </w:rPr>
            </w:pPr>
            <w:r w:rsidRPr="0047341E">
              <w:rPr>
                <w:sz w:val="18"/>
              </w:rPr>
              <w:t>2,6</w:t>
            </w:r>
          </w:p>
        </w:tc>
        <w:tc>
          <w:tcPr>
            <w:tcW w:w="964" w:type="dxa"/>
            <w:shd w:val="clear" w:color="auto" w:fill="auto"/>
            <w:noWrap/>
            <w:vAlign w:val="bottom"/>
            <w:hideMark/>
          </w:tcPr>
          <w:p w14:paraId="009FDEE6" w14:textId="77777777" w:rsidR="00C079A9" w:rsidRPr="009A0043" w:rsidRDefault="00C079A9" w:rsidP="0047341E">
            <w:pPr>
              <w:suppressAutoHyphens w:val="0"/>
              <w:spacing w:before="40" w:after="40" w:line="220" w:lineRule="exact"/>
              <w:jc w:val="right"/>
              <w:rPr>
                <w:sz w:val="18"/>
              </w:rPr>
            </w:pPr>
            <w:r w:rsidRPr="0047341E">
              <w:rPr>
                <w:sz w:val="18"/>
              </w:rPr>
              <w:t>2,8</w:t>
            </w:r>
          </w:p>
        </w:tc>
      </w:tr>
      <w:tr w:rsidR="00C079A9" w:rsidRPr="009A0043" w14:paraId="7A806199" w14:textId="77777777" w:rsidTr="00734E16">
        <w:tc>
          <w:tcPr>
            <w:tcW w:w="1587" w:type="dxa"/>
            <w:shd w:val="clear" w:color="auto" w:fill="auto"/>
            <w:noWrap/>
            <w:hideMark/>
          </w:tcPr>
          <w:p w14:paraId="234882B5" w14:textId="77777777" w:rsidR="00C079A9" w:rsidRPr="009A0043" w:rsidRDefault="00C079A9" w:rsidP="0047341E">
            <w:pPr>
              <w:suppressAutoHyphens w:val="0"/>
              <w:spacing w:before="40" w:after="40" w:line="220" w:lineRule="exact"/>
              <w:rPr>
                <w:sz w:val="18"/>
              </w:rPr>
            </w:pPr>
            <w:r w:rsidRPr="0047341E">
              <w:rPr>
                <w:sz w:val="18"/>
              </w:rPr>
              <w:t>15 à 24 ans</w:t>
            </w:r>
          </w:p>
        </w:tc>
        <w:tc>
          <w:tcPr>
            <w:tcW w:w="963" w:type="dxa"/>
            <w:shd w:val="clear" w:color="auto" w:fill="auto"/>
            <w:noWrap/>
            <w:vAlign w:val="bottom"/>
            <w:hideMark/>
          </w:tcPr>
          <w:p w14:paraId="2FCB3116" w14:textId="77777777" w:rsidR="00C079A9" w:rsidRPr="009A0043" w:rsidRDefault="00C079A9" w:rsidP="0047341E">
            <w:pPr>
              <w:suppressAutoHyphens w:val="0"/>
              <w:spacing w:before="40" w:after="40" w:line="220" w:lineRule="exact"/>
              <w:jc w:val="right"/>
              <w:rPr>
                <w:sz w:val="18"/>
              </w:rPr>
            </w:pPr>
            <w:r w:rsidRPr="0047341E">
              <w:rPr>
                <w:sz w:val="18"/>
              </w:rPr>
              <w:t>53,4</w:t>
            </w:r>
          </w:p>
        </w:tc>
        <w:tc>
          <w:tcPr>
            <w:tcW w:w="964" w:type="dxa"/>
            <w:shd w:val="clear" w:color="auto" w:fill="auto"/>
            <w:noWrap/>
            <w:vAlign w:val="bottom"/>
            <w:hideMark/>
          </w:tcPr>
          <w:p w14:paraId="2126D43A" w14:textId="77777777" w:rsidR="00C079A9" w:rsidRPr="009A0043" w:rsidRDefault="00C079A9" w:rsidP="0047341E">
            <w:pPr>
              <w:suppressAutoHyphens w:val="0"/>
              <w:spacing w:before="40" w:after="40" w:line="220" w:lineRule="exact"/>
              <w:jc w:val="right"/>
              <w:rPr>
                <w:sz w:val="18"/>
              </w:rPr>
            </w:pPr>
            <w:r w:rsidRPr="0047341E">
              <w:rPr>
                <w:sz w:val="18"/>
              </w:rPr>
              <w:t>57,9</w:t>
            </w:r>
          </w:p>
        </w:tc>
        <w:tc>
          <w:tcPr>
            <w:tcW w:w="881" w:type="dxa"/>
            <w:shd w:val="clear" w:color="auto" w:fill="auto"/>
            <w:noWrap/>
            <w:vAlign w:val="bottom"/>
            <w:hideMark/>
          </w:tcPr>
          <w:p w14:paraId="69A86BE1" w14:textId="77777777" w:rsidR="00C079A9" w:rsidRPr="009A0043" w:rsidRDefault="00C079A9" w:rsidP="00B052FA">
            <w:pPr>
              <w:suppressAutoHyphens w:val="0"/>
              <w:spacing w:before="40" w:after="40" w:line="220" w:lineRule="exact"/>
              <w:ind w:right="57"/>
              <w:jc w:val="right"/>
              <w:rPr>
                <w:sz w:val="18"/>
              </w:rPr>
            </w:pPr>
            <w:r w:rsidRPr="0047341E">
              <w:rPr>
                <w:sz w:val="18"/>
              </w:rPr>
              <w:t>58,4</w:t>
            </w:r>
          </w:p>
        </w:tc>
        <w:tc>
          <w:tcPr>
            <w:tcW w:w="1047" w:type="dxa"/>
            <w:shd w:val="clear" w:color="auto" w:fill="auto"/>
            <w:noWrap/>
            <w:vAlign w:val="bottom"/>
            <w:hideMark/>
          </w:tcPr>
          <w:p w14:paraId="7D3F7EC6" w14:textId="77777777" w:rsidR="00C079A9" w:rsidRPr="009A0043" w:rsidRDefault="00C079A9" w:rsidP="0047341E">
            <w:pPr>
              <w:suppressAutoHyphens w:val="0"/>
              <w:spacing w:before="40" w:after="40" w:line="220" w:lineRule="exact"/>
              <w:jc w:val="right"/>
              <w:rPr>
                <w:sz w:val="18"/>
              </w:rPr>
            </w:pPr>
            <w:r w:rsidRPr="0047341E">
              <w:rPr>
                <w:sz w:val="18"/>
              </w:rPr>
              <w:t>12,6</w:t>
            </w:r>
          </w:p>
        </w:tc>
        <w:tc>
          <w:tcPr>
            <w:tcW w:w="964" w:type="dxa"/>
            <w:shd w:val="clear" w:color="auto" w:fill="auto"/>
            <w:noWrap/>
            <w:vAlign w:val="bottom"/>
            <w:hideMark/>
          </w:tcPr>
          <w:p w14:paraId="07EF66F9" w14:textId="77777777" w:rsidR="00C079A9" w:rsidRPr="009A0043" w:rsidRDefault="00C079A9" w:rsidP="0047341E">
            <w:pPr>
              <w:suppressAutoHyphens w:val="0"/>
              <w:spacing w:before="40" w:after="40" w:line="220" w:lineRule="exact"/>
              <w:jc w:val="right"/>
              <w:rPr>
                <w:sz w:val="18"/>
              </w:rPr>
            </w:pPr>
            <w:r w:rsidRPr="0047341E">
              <w:rPr>
                <w:sz w:val="18"/>
              </w:rPr>
              <w:t>10,0</w:t>
            </w:r>
          </w:p>
        </w:tc>
        <w:tc>
          <w:tcPr>
            <w:tcW w:w="964" w:type="dxa"/>
            <w:shd w:val="clear" w:color="auto" w:fill="auto"/>
            <w:noWrap/>
            <w:vAlign w:val="bottom"/>
            <w:hideMark/>
          </w:tcPr>
          <w:p w14:paraId="064E0772" w14:textId="77777777" w:rsidR="00C079A9" w:rsidRPr="009A0043" w:rsidRDefault="00C079A9" w:rsidP="0047341E">
            <w:pPr>
              <w:suppressAutoHyphens w:val="0"/>
              <w:spacing w:before="40" w:after="40" w:line="220" w:lineRule="exact"/>
              <w:jc w:val="right"/>
              <w:rPr>
                <w:sz w:val="18"/>
              </w:rPr>
            </w:pPr>
            <w:r w:rsidRPr="0047341E">
              <w:rPr>
                <w:sz w:val="18"/>
              </w:rPr>
              <w:t>11,1</w:t>
            </w:r>
          </w:p>
        </w:tc>
      </w:tr>
      <w:tr w:rsidR="00C079A9" w:rsidRPr="009A0043" w14:paraId="6B48EBF8" w14:textId="77777777" w:rsidTr="00734E16">
        <w:tc>
          <w:tcPr>
            <w:tcW w:w="1587" w:type="dxa"/>
            <w:shd w:val="clear" w:color="auto" w:fill="auto"/>
            <w:noWrap/>
          </w:tcPr>
          <w:p w14:paraId="2A2D2BD6" w14:textId="77777777" w:rsidR="00C079A9" w:rsidRPr="009A0043" w:rsidRDefault="00C079A9" w:rsidP="0047341E">
            <w:pPr>
              <w:suppressAutoHyphens w:val="0"/>
              <w:spacing w:before="40" w:after="40" w:line="220" w:lineRule="exact"/>
              <w:rPr>
                <w:sz w:val="18"/>
              </w:rPr>
            </w:pPr>
            <w:r w:rsidRPr="0047341E">
              <w:rPr>
                <w:sz w:val="18"/>
              </w:rPr>
              <w:t>25 à 54 ans</w:t>
            </w:r>
          </w:p>
        </w:tc>
        <w:tc>
          <w:tcPr>
            <w:tcW w:w="963" w:type="dxa"/>
            <w:shd w:val="clear" w:color="auto" w:fill="auto"/>
            <w:noWrap/>
            <w:vAlign w:val="bottom"/>
          </w:tcPr>
          <w:p w14:paraId="21F770F5" w14:textId="77777777" w:rsidR="00C079A9" w:rsidRPr="009A0043" w:rsidRDefault="00C079A9" w:rsidP="0047341E">
            <w:pPr>
              <w:suppressAutoHyphens w:val="0"/>
              <w:spacing w:before="40" w:after="40" w:line="220" w:lineRule="exact"/>
              <w:jc w:val="right"/>
              <w:rPr>
                <w:sz w:val="18"/>
              </w:rPr>
            </w:pPr>
            <w:r w:rsidRPr="0047341E">
              <w:rPr>
                <w:sz w:val="18"/>
              </w:rPr>
              <w:t>83,5</w:t>
            </w:r>
          </w:p>
        </w:tc>
        <w:tc>
          <w:tcPr>
            <w:tcW w:w="964" w:type="dxa"/>
            <w:shd w:val="clear" w:color="auto" w:fill="auto"/>
            <w:noWrap/>
            <w:vAlign w:val="bottom"/>
          </w:tcPr>
          <w:p w14:paraId="2CB53408" w14:textId="77777777" w:rsidR="00C079A9" w:rsidRPr="009A0043" w:rsidRDefault="00C079A9" w:rsidP="0047341E">
            <w:pPr>
              <w:suppressAutoHyphens w:val="0"/>
              <w:spacing w:before="40" w:after="40" w:line="220" w:lineRule="exact"/>
              <w:jc w:val="right"/>
              <w:rPr>
                <w:sz w:val="18"/>
              </w:rPr>
            </w:pPr>
            <w:r w:rsidRPr="0047341E">
              <w:rPr>
                <w:sz w:val="18"/>
              </w:rPr>
              <w:t>84,5</w:t>
            </w:r>
          </w:p>
        </w:tc>
        <w:tc>
          <w:tcPr>
            <w:tcW w:w="881" w:type="dxa"/>
            <w:shd w:val="clear" w:color="auto" w:fill="auto"/>
            <w:noWrap/>
            <w:vAlign w:val="bottom"/>
          </w:tcPr>
          <w:p w14:paraId="3E99E641" w14:textId="77777777" w:rsidR="00C079A9" w:rsidRPr="009A0043" w:rsidRDefault="00C079A9" w:rsidP="00B052FA">
            <w:pPr>
              <w:suppressAutoHyphens w:val="0"/>
              <w:spacing w:before="40" w:after="40" w:line="220" w:lineRule="exact"/>
              <w:ind w:right="57"/>
              <w:jc w:val="right"/>
              <w:rPr>
                <w:sz w:val="18"/>
              </w:rPr>
            </w:pPr>
            <w:r w:rsidRPr="0047341E">
              <w:rPr>
                <w:sz w:val="18"/>
              </w:rPr>
              <w:t>84,0</w:t>
            </w:r>
          </w:p>
        </w:tc>
        <w:tc>
          <w:tcPr>
            <w:tcW w:w="1047" w:type="dxa"/>
            <w:shd w:val="clear" w:color="auto" w:fill="auto"/>
            <w:noWrap/>
            <w:vAlign w:val="bottom"/>
          </w:tcPr>
          <w:p w14:paraId="3123332A" w14:textId="77777777" w:rsidR="00C079A9" w:rsidRPr="009A0043" w:rsidRDefault="00C079A9" w:rsidP="0047341E">
            <w:pPr>
              <w:suppressAutoHyphens w:val="0"/>
              <w:spacing w:before="40" w:after="40" w:line="220" w:lineRule="exact"/>
              <w:jc w:val="right"/>
              <w:rPr>
                <w:sz w:val="18"/>
              </w:rPr>
            </w:pPr>
            <w:r w:rsidRPr="0047341E">
              <w:rPr>
                <w:sz w:val="18"/>
              </w:rPr>
              <w:t>3,6</w:t>
            </w:r>
          </w:p>
        </w:tc>
        <w:tc>
          <w:tcPr>
            <w:tcW w:w="964" w:type="dxa"/>
            <w:shd w:val="clear" w:color="auto" w:fill="auto"/>
            <w:noWrap/>
            <w:vAlign w:val="bottom"/>
          </w:tcPr>
          <w:p w14:paraId="2E6EAD26" w14:textId="77777777" w:rsidR="00C079A9" w:rsidRPr="009A0043" w:rsidRDefault="00C079A9" w:rsidP="0047341E">
            <w:pPr>
              <w:suppressAutoHyphens w:val="0"/>
              <w:spacing w:before="40" w:after="40" w:line="220" w:lineRule="exact"/>
              <w:jc w:val="right"/>
              <w:rPr>
                <w:sz w:val="18"/>
              </w:rPr>
            </w:pPr>
            <w:r w:rsidRPr="0047341E">
              <w:rPr>
                <w:sz w:val="18"/>
              </w:rPr>
              <w:t>2,4</w:t>
            </w:r>
          </w:p>
        </w:tc>
        <w:tc>
          <w:tcPr>
            <w:tcW w:w="964" w:type="dxa"/>
            <w:shd w:val="clear" w:color="auto" w:fill="auto"/>
            <w:noWrap/>
            <w:vAlign w:val="bottom"/>
          </w:tcPr>
          <w:p w14:paraId="66F54AF1" w14:textId="77777777" w:rsidR="00C079A9" w:rsidRPr="009A0043" w:rsidRDefault="00C079A9" w:rsidP="0047341E">
            <w:pPr>
              <w:suppressAutoHyphens w:val="0"/>
              <w:spacing w:before="40" w:after="40" w:line="220" w:lineRule="exact"/>
              <w:jc w:val="right"/>
              <w:rPr>
                <w:sz w:val="18"/>
              </w:rPr>
            </w:pPr>
            <w:r w:rsidRPr="0047341E">
              <w:rPr>
                <w:sz w:val="18"/>
              </w:rPr>
              <w:t>2,7</w:t>
            </w:r>
          </w:p>
        </w:tc>
      </w:tr>
      <w:tr w:rsidR="00C079A9" w:rsidRPr="009A0043" w14:paraId="1E36DA5C" w14:textId="77777777" w:rsidTr="00734E16">
        <w:tc>
          <w:tcPr>
            <w:tcW w:w="1587" w:type="dxa"/>
            <w:shd w:val="clear" w:color="auto" w:fill="auto"/>
            <w:noWrap/>
          </w:tcPr>
          <w:p w14:paraId="679182ED" w14:textId="77777777" w:rsidR="00C079A9" w:rsidRPr="009A0043" w:rsidRDefault="00C079A9" w:rsidP="0047341E">
            <w:pPr>
              <w:suppressAutoHyphens w:val="0"/>
              <w:spacing w:before="40" w:after="40" w:line="220" w:lineRule="exact"/>
              <w:rPr>
                <w:sz w:val="18"/>
              </w:rPr>
            </w:pPr>
            <w:r w:rsidRPr="0047341E">
              <w:rPr>
                <w:sz w:val="18"/>
              </w:rPr>
              <w:t>55 à 74 ans</w:t>
            </w:r>
          </w:p>
        </w:tc>
        <w:tc>
          <w:tcPr>
            <w:tcW w:w="963" w:type="dxa"/>
            <w:shd w:val="clear" w:color="auto" w:fill="auto"/>
            <w:noWrap/>
            <w:vAlign w:val="bottom"/>
          </w:tcPr>
          <w:p w14:paraId="5458A56C" w14:textId="77777777" w:rsidR="00C079A9" w:rsidRPr="009A0043" w:rsidRDefault="00C079A9" w:rsidP="0047341E">
            <w:pPr>
              <w:suppressAutoHyphens w:val="0"/>
              <w:spacing w:before="40" w:after="40" w:line="220" w:lineRule="exact"/>
              <w:jc w:val="right"/>
              <w:rPr>
                <w:sz w:val="18"/>
              </w:rPr>
            </w:pPr>
            <w:r w:rsidRPr="0047341E">
              <w:rPr>
                <w:sz w:val="18"/>
              </w:rPr>
              <w:t>50,5</w:t>
            </w:r>
          </w:p>
        </w:tc>
        <w:tc>
          <w:tcPr>
            <w:tcW w:w="964" w:type="dxa"/>
            <w:shd w:val="clear" w:color="auto" w:fill="auto"/>
            <w:noWrap/>
            <w:vAlign w:val="bottom"/>
          </w:tcPr>
          <w:p w14:paraId="67CF0C94" w14:textId="77777777" w:rsidR="00C079A9" w:rsidRPr="009A0043" w:rsidRDefault="00C079A9" w:rsidP="0047341E">
            <w:pPr>
              <w:suppressAutoHyphens w:val="0"/>
              <w:spacing w:before="40" w:after="40" w:line="220" w:lineRule="exact"/>
              <w:jc w:val="right"/>
              <w:rPr>
                <w:sz w:val="18"/>
              </w:rPr>
            </w:pPr>
            <w:r w:rsidRPr="0047341E">
              <w:rPr>
                <w:sz w:val="18"/>
              </w:rPr>
              <w:t>50,8</w:t>
            </w:r>
          </w:p>
        </w:tc>
        <w:tc>
          <w:tcPr>
            <w:tcW w:w="881" w:type="dxa"/>
            <w:shd w:val="clear" w:color="auto" w:fill="auto"/>
            <w:noWrap/>
            <w:vAlign w:val="bottom"/>
          </w:tcPr>
          <w:p w14:paraId="0D227CA2" w14:textId="77777777" w:rsidR="00C079A9" w:rsidRPr="009A0043" w:rsidRDefault="00C079A9" w:rsidP="00B052FA">
            <w:pPr>
              <w:suppressAutoHyphens w:val="0"/>
              <w:spacing w:before="40" w:after="40" w:line="220" w:lineRule="exact"/>
              <w:ind w:right="57"/>
              <w:jc w:val="right"/>
              <w:rPr>
                <w:sz w:val="18"/>
              </w:rPr>
            </w:pPr>
            <w:r w:rsidRPr="0047341E">
              <w:rPr>
                <w:sz w:val="18"/>
              </w:rPr>
              <w:t>51,0</w:t>
            </w:r>
          </w:p>
        </w:tc>
        <w:tc>
          <w:tcPr>
            <w:tcW w:w="1047" w:type="dxa"/>
            <w:shd w:val="clear" w:color="auto" w:fill="auto"/>
            <w:noWrap/>
            <w:vAlign w:val="bottom"/>
          </w:tcPr>
          <w:p w14:paraId="7F1417C8" w14:textId="77777777" w:rsidR="00C079A9" w:rsidRPr="009A0043" w:rsidRDefault="00C079A9" w:rsidP="0047341E">
            <w:pPr>
              <w:suppressAutoHyphens w:val="0"/>
              <w:spacing w:before="40" w:after="40" w:line="220" w:lineRule="exact"/>
              <w:jc w:val="right"/>
              <w:rPr>
                <w:sz w:val="18"/>
              </w:rPr>
            </w:pPr>
            <w:r w:rsidRPr="0047341E">
              <w:rPr>
                <w:sz w:val="18"/>
              </w:rPr>
              <w:t>1,7</w:t>
            </w:r>
          </w:p>
        </w:tc>
        <w:tc>
          <w:tcPr>
            <w:tcW w:w="964" w:type="dxa"/>
            <w:shd w:val="clear" w:color="auto" w:fill="auto"/>
            <w:noWrap/>
            <w:vAlign w:val="bottom"/>
          </w:tcPr>
          <w:p w14:paraId="40E1580E" w14:textId="77777777" w:rsidR="00C079A9" w:rsidRPr="009A0043" w:rsidRDefault="00C079A9" w:rsidP="0047341E">
            <w:pPr>
              <w:suppressAutoHyphens w:val="0"/>
              <w:spacing w:before="40" w:after="40" w:line="220" w:lineRule="exact"/>
              <w:jc w:val="right"/>
              <w:rPr>
                <w:sz w:val="18"/>
              </w:rPr>
            </w:pPr>
            <w:r w:rsidRPr="0047341E">
              <w:rPr>
                <w:sz w:val="18"/>
              </w:rPr>
              <w:t>1,2</w:t>
            </w:r>
          </w:p>
        </w:tc>
        <w:tc>
          <w:tcPr>
            <w:tcW w:w="964" w:type="dxa"/>
            <w:shd w:val="clear" w:color="auto" w:fill="auto"/>
            <w:noWrap/>
            <w:vAlign w:val="bottom"/>
          </w:tcPr>
          <w:p w14:paraId="1FFBE96E" w14:textId="77777777" w:rsidR="00C079A9" w:rsidRPr="009A0043" w:rsidRDefault="00C079A9" w:rsidP="0047341E">
            <w:pPr>
              <w:suppressAutoHyphens w:val="0"/>
              <w:spacing w:before="40" w:after="40" w:line="220" w:lineRule="exact"/>
              <w:jc w:val="right"/>
              <w:rPr>
                <w:sz w:val="18"/>
              </w:rPr>
            </w:pPr>
            <w:r w:rsidRPr="0047341E">
              <w:rPr>
                <w:sz w:val="18"/>
              </w:rPr>
              <w:t>1,2</w:t>
            </w:r>
          </w:p>
        </w:tc>
      </w:tr>
      <w:tr w:rsidR="00C079A9" w:rsidRPr="009A0043" w14:paraId="215FC8E4" w14:textId="77777777" w:rsidTr="00734E16">
        <w:tc>
          <w:tcPr>
            <w:tcW w:w="1587" w:type="dxa"/>
            <w:shd w:val="clear" w:color="auto" w:fill="auto"/>
            <w:noWrap/>
            <w:hideMark/>
          </w:tcPr>
          <w:p w14:paraId="3963B425" w14:textId="77777777" w:rsidR="00C079A9" w:rsidRPr="00916C65" w:rsidRDefault="00C079A9" w:rsidP="0047341E">
            <w:pPr>
              <w:suppressAutoHyphens w:val="0"/>
              <w:spacing w:before="40" w:after="40" w:line="220" w:lineRule="exact"/>
              <w:rPr>
                <w:b/>
                <w:bCs/>
                <w:sz w:val="18"/>
              </w:rPr>
            </w:pPr>
            <w:r w:rsidRPr="00916C65">
              <w:rPr>
                <w:b/>
                <w:bCs/>
                <w:sz w:val="18"/>
              </w:rPr>
              <w:t>Hommes</w:t>
            </w:r>
          </w:p>
        </w:tc>
        <w:tc>
          <w:tcPr>
            <w:tcW w:w="963" w:type="dxa"/>
            <w:shd w:val="clear" w:color="auto" w:fill="auto"/>
            <w:noWrap/>
            <w:vAlign w:val="bottom"/>
            <w:hideMark/>
          </w:tcPr>
          <w:p w14:paraId="4102B62D" w14:textId="77777777" w:rsidR="00C079A9" w:rsidRPr="009A0043" w:rsidRDefault="00C079A9" w:rsidP="0047341E">
            <w:pPr>
              <w:suppressAutoHyphens w:val="0"/>
              <w:spacing w:before="40" w:after="40" w:line="220" w:lineRule="exact"/>
              <w:jc w:val="right"/>
              <w:rPr>
                <w:sz w:val="18"/>
              </w:rPr>
            </w:pPr>
          </w:p>
        </w:tc>
        <w:tc>
          <w:tcPr>
            <w:tcW w:w="964" w:type="dxa"/>
            <w:shd w:val="clear" w:color="auto" w:fill="auto"/>
            <w:noWrap/>
            <w:vAlign w:val="bottom"/>
            <w:hideMark/>
          </w:tcPr>
          <w:p w14:paraId="2013A1CF" w14:textId="77777777" w:rsidR="00C079A9" w:rsidRPr="009A0043" w:rsidRDefault="00C079A9" w:rsidP="0047341E">
            <w:pPr>
              <w:suppressAutoHyphens w:val="0"/>
              <w:spacing w:before="40" w:after="40" w:line="220" w:lineRule="exact"/>
              <w:jc w:val="right"/>
              <w:rPr>
                <w:sz w:val="18"/>
              </w:rPr>
            </w:pPr>
          </w:p>
        </w:tc>
        <w:tc>
          <w:tcPr>
            <w:tcW w:w="881" w:type="dxa"/>
            <w:shd w:val="clear" w:color="auto" w:fill="auto"/>
            <w:noWrap/>
            <w:vAlign w:val="bottom"/>
            <w:hideMark/>
          </w:tcPr>
          <w:p w14:paraId="2C33444A" w14:textId="77777777" w:rsidR="00C079A9" w:rsidRPr="009A0043" w:rsidRDefault="00C079A9" w:rsidP="00B052FA">
            <w:pPr>
              <w:suppressAutoHyphens w:val="0"/>
              <w:spacing w:before="40" w:after="40" w:line="220" w:lineRule="exact"/>
              <w:ind w:right="57"/>
              <w:jc w:val="right"/>
              <w:rPr>
                <w:sz w:val="18"/>
              </w:rPr>
            </w:pPr>
          </w:p>
        </w:tc>
        <w:tc>
          <w:tcPr>
            <w:tcW w:w="1047" w:type="dxa"/>
            <w:shd w:val="clear" w:color="auto" w:fill="auto"/>
            <w:noWrap/>
            <w:vAlign w:val="bottom"/>
            <w:hideMark/>
          </w:tcPr>
          <w:p w14:paraId="45CF864D" w14:textId="77777777" w:rsidR="00C079A9" w:rsidRPr="009A0043" w:rsidRDefault="00C079A9" w:rsidP="0047341E">
            <w:pPr>
              <w:suppressAutoHyphens w:val="0"/>
              <w:spacing w:before="40" w:after="40" w:line="220" w:lineRule="exact"/>
              <w:jc w:val="right"/>
              <w:rPr>
                <w:sz w:val="18"/>
              </w:rPr>
            </w:pPr>
          </w:p>
        </w:tc>
        <w:tc>
          <w:tcPr>
            <w:tcW w:w="964" w:type="dxa"/>
            <w:shd w:val="clear" w:color="auto" w:fill="auto"/>
            <w:noWrap/>
            <w:vAlign w:val="bottom"/>
            <w:hideMark/>
          </w:tcPr>
          <w:p w14:paraId="45601363" w14:textId="77777777" w:rsidR="00C079A9" w:rsidRPr="009A0043" w:rsidRDefault="00C079A9" w:rsidP="0047341E">
            <w:pPr>
              <w:suppressAutoHyphens w:val="0"/>
              <w:spacing w:before="40" w:after="40" w:line="220" w:lineRule="exact"/>
              <w:jc w:val="right"/>
              <w:rPr>
                <w:sz w:val="18"/>
              </w:rPr>
            </w:pPr>
          </w:p>
        </w:tc>
        <w:tc>
          <w:tcPr>
            <w:tcW w:w="964" w:type="dxa"/>
            <w:shd w:val="clear" w:color="auto" w:fill="auto"/>
            <w:noWrap/>
            <w:vAlign w:val="bottom"/>
            <w:hideMark/>
          </w:tcPr>
          <w:p w14:paraId="11D48786" w14:textId="77777777" w:rsidR="00C079A9" w:rsidRPr="009A0043" w:rsidRDefault="00C079A9" w:rsidP="0047341E">
            <w:pPr>
              <w:suppressAutoHyphens w:val="0"/>
              <w:spacing w:before="40" w:after="40" w:line="220" w:lineRule="exact"/>
              <w:jc w:val="right"/>
              <w:rPr>
                <w:sz w:val="18"/>
              </w:rPr>
            </w:pPr>
          </w:p>
        </w:tc>
      </w:tr>
      <w:tr w:rsidR="00C079A9" w:rsidRPr="009A0043" w14:paraId="15E726E9" w14:textId="77777777" w:rsidTr="00734E16">
        <w:tc>
          <w:tcPr>
            <w:tcW w:w="1587" w:type="dxa"/>
            <w:shd w:val="clear" w:color="auto" w:fill="auto"/>
            <w:noWrap/>
            <w:hideMark/>
          </w:tcPr>
          <w:p w14:paraId="72AAA8EB" w14:textId="77777777" w:rsidR="00C079A9" w:rsidRPr="009A0043" w:rsidRDefault="00C079A9" w:rsidP="0047341E">
            <w:pPr>
              <w:suppressAutoHyphens w:val="0"/>
              <w:spacing w:before="40" w:after="40" w:line="220" w:lineRule="exact"/>
              <w:rPr>
                <w:sz w:val="18"/>
              </w:rPr>
            </w:pPr>
            <w:r w:rsidRPr="0047341E">
              <w:rPr>
                <w:sz w:val="18"/>
              </w:rPr>
              <w:t>15 à 74 ans</w:t>
            </w:r>
          </w:p>
        </w:tc>
        <w:tc>
          <w:tcPr>
            <w:tcW w:w="963" w:type="dxa"/>
            <w:shd w:val="clear" w:color="auto" w:fill="auto"/>
            <w:noWrap/>
            <w:vAlign w:val="bottom"/>
            <w:hideMark/>
          </w:tcPr>
          <w:p w14:paraId="181F3443" w14:textId="77777777" w:rsidR="00C079A9" w:rsidRPr="009A0043" w:rsidRDefault="00C079A9" w:rsidP="0047341E">
            <w:pPr>
              <w:suppressAutoHyphens w:val="0"/>
              <w:spacing w:before="40" w:after="40" w:line="220" w:lineRule="exact"/>
              <w:jc w:val="right"/>
              <w:rPr>
                <w:sz w:val="18"/>
              </w:rPr>
            </w:pPr>
            <w:r w:rsidRPr="0047341E">
              <w:rPr>
                <w:sz w:val="18"/>
              </w:rPr>
              <w:t>71,4</w:t>
            </w:r>
          </w:p>
        </w:tc>
        <w:tc>
          <w:tcPr>
            <w:tcW w:w="964" w:type="dxa"/>
            <w:shd w:val="clear" w:color="auto" w:fill="auto"/>
            <w:noWrap/>
            <w:vAlign w:val="bottom"/>
            <w:hideMark/>
          </w:tcPr>
          <w:p w14:paraId="0024AF9B" w14:textId="77777777" w:rsidR="00C079A9" w:rsidRPr="009A0043" w:rsidRDefault="00C079A9" w:rsidP="0047341E">
            <w:pPr>
              <w:suppressAutoHyphens w:val="0"/>
              <w:spacing w:before="40" w:after="40" w:line="220" w:lineRule="exact"/>
              <w:jc w:val="right"/>
              <w:rPr>
                <w:sz w:val="18"/>
              </w:rPr>
            </w:pPr>
            <w:r w:rsidRPr="0047341E">
              <w:rPr>
                <w:sz w:val="18"/>
              </w:rPr>
              <w:t>73,1</w:t>
            </w:r>
          </w:p>
        </w:tc>
        <w:tc>
          <w:tcPr>
            <w:tcW w:w="881" w:type="dxa"/>
            <w:shd w:val="clear" w:color="auto" w:fill="auto"/>
            <w:noWrap/>
            <w:vAlign w:val="bottom"/>
            <w:hideMark/>
          </w:tcPr>
          <w:p w14:paraId="1A7188CE" w14:textId="77777777" w:rsidR="00C079A9" w:rsidRPr="009A0043" w:rsidRDefault="00C079A9" w:rsidP="00B052FA">
            <w:pPr>
              <w:suppressAutoHyphens w:val="0"/>
              <w:spacing w:before="40" w:after="40" w:line="220" w:lineRule="exact"/>
              <w:ind w:right="57"/>
              <w:jc w:val="right"/>
              <w:rPr>
                <w:sz w:val="18"/>
              </w:rPr>
            </w:pPr>
            <w:r w:rsidRPr="0047341E">
              <w:rPr>
                <w:sz w:val="18"/>
              </w:rPr>
              <w:t>72,9</w:t>
            </w:r>
          </w:p>
        </w:tc>
        <w:tc>
          <w:tcPr>
            <w:tcW w:w="1047" w:type="dxa"/>
            <w:shd w:val="clear" w:color="auto" w:fill="auto"/>
            <w:noWrap/>
            <w:vAlign w:val="bottom"/>
            <w:hideMark/>
          </w:tcPr>
          <w:p w14:paraId="109A02DC" w14:textId="77777777" w:rsidR="00C079A9" w:rsidRPr="009A0043" w:rsidRDefault="00C079A9" w:rsidP="0047341E">
            <w:pPr>
              <w:suppressAutoHyphens w:val="0"/>
              <w:spacing w:before="40" w:after="40" w:line="220" w:lineRule="exact"/>
              <w:jc w:val="right"/>
              <w:rPr>
                <w:sz w:val="18"/>
              </w:rPr>
            </w:pPr>
            <w:r w:rsidRPr="0047341E">
              <w:rPr>
                <w:sz w:val="18"/>
              </w:rPr>
              <w:t>4,6</w:t>
            </w:r>
          </w:p>
        </w:tc>
        <w:tc>
          <w:tcPr>
            <w:tcW w:w="964" w:type="dxa"/>
            <w:shd w:val="clear" w:color="auto" w:fill="auto"/>
            <w:noWrap/>
            <w:vAlign w:val="bottom"/>
            <w:hideMark/>
          </w:tcPr>
          <w:p w14:paraId="7F6C605B" w14:textId="77777777" w:rsidR="00C079A9" w:rsidRPr="009A0043" w:rsidRDefault="00C079A9" w:rsidP="0047341E">
            <w:pPr>
              <w:suppressAutoHyphens w:val="0"/>
              <w:spacing w:before="40" w:after="40" w:line="220" w:lineRule="exact"/>
              <w:jc w:val="right"/>
              <w:rPr>
                <w:sz w:val="18"/>
              </w:rPr>
            </w:pPr>
            <w:r w:rsidRPr="0047341E">
              <w:rPr>
                <w:sz w:val="18"/>
              </w:rPr>
              <w:t>3,4</w:t>
            </w:r>
          </w:p>
        </w:tc>
        <w:tc>
          <w:tcPr>
            <w:tcW w:w="964" w:type="dxa"/>
            <w:shd w:val="clear" w:color="auto" w:fill="auto"/>
            <w:noWrap/>
            <w:vAlign w:val="bottom"/>
            <w:hideMark/>
          </w:tcPr>
          <w:p w14:paraId="7BB97C6C" w14:textId="77777777" w:rsidR="00C079A9" w:rsidRPr="009A0043" w:rsidRDefault="00C079A9" w:rsidP="0047341E">
            <w:pPr>
              <w:suppressAutoHyphens w:val="0"/>
              <w:spacing w:before="40" w:after="40" w:line="220" w:lineRule="exact"/>
              <w:jc w:val="right"/>
              <w:rPr>
                <w:sz w:val="18"/>
              </w:rPr>
            </w:pPr>
            <w:r w:rsidRPr="0047341E">
              <w:rPr>
                <w:sz w:val="18"/>
              </w:rPr>
              <w:t>3,7</w:t>
            </w:r>
          </w:p>
        </w:tc>
      </w:tr>
      <w:tr w:rsidR="00C079A9" w:rsidRPr="009A0043" w14:paraId="402F5E2E" w14:textId="77777777" w:rsidTr="00734E16">
        <w:tc>
          <w:tcPr>
            <w:tcW w:w="1587" w:type="dxa"/>
            <w:shd w:val="clear" w:color="auto" w:fill="auto"/>
            <w:noWrap/>
            <w:hideMark/>
          </w:tcPr>
          <w:p w14:paraId="5FCC6CDE" w14:textId="77777777" w:rsidR="00C079A9" w:rsidRPr="009A0043" w:rsidRDefault="00C079A9" w:rsidP="0047341E">
            <w:pPr>
              <w:suppressAutoHyphens w:val="0"/>
              <w:spacing w:before="40" w:after="40" w:line="220" w:lineRule="exact"/>
              <w:rPr>
                <w:sz w:val="18"/>
              </w:rPr>
            </w:pPr>
            <w:r w:rsidRPr="0047341E">
              <w:rPr>
                <w:sz w:val="18"/>
              </w:rPr>
              <w:t>20 à 64 ans</w:t>
            </w:r>
          </w:p>
        </w:tc>
        <w:tc>
          <w:tcPr>
            <w:tcW w:w="963" w:type="dxa"/>
            <w:shd w:val="clear" w:color="auto" w:fill="auto"/>
            <w:noWrap/>
            <w:vAlign w:val="bottom"/>
            <w:hideMark/>
          </w:tcPr>
          <w:p w14:paraId="407971A4" w14:textId="77777777" w:rsidR="00C079A9" w:rsidRPr="009A0043" w:rsidRDefault="00C079A9" w:rsidP="0047341E">
            <w:pPr>
              <w:suppressAutoHyphens w:val="0"/>
              <w:spacing w:before="40" w:after="40" w:line="220" w:lineRule="exact"/>
              <w:jc w:val="right"/>
              <w:rPr>
                <w:sz w:val="18"/>
              </w:rPr>
            </w:pPr>
            <w:r w:rsidRPr="0047341E">
              <w:rPr>
                <w:sz w:val="18"/>
              </w:rPr>
              <w:t>82,3</w:t>
            </w:r>
          </w:p>
        </w:tc>
        <w:tc>
          <w:tcPr>
            <w:tcW w:w="964" w:type="dxa"/>
            <w:shd w:val="clear" w:color="auto" w:fill="auto"/>
            <w:noWrap/>
            <w:vAlign w:val="bottom"/>
            <w:hideMark/>
          </w:tcPr>
          <w:p w14:paraId="0E097720" w14:textId="77777777" w:rsidR="00C079A9" w:rsidRPr="009A0043" w:rsidRDefault="00C079A9" w:rsidP="0047341E">
            <w:pPr>
              <w:suppressAutoHyphens w:val="0"/>
              <w:spacing w:before="40" w:after="40" w:line="220" w:lineRule="exact"/>
              <w:jc w:val="right"/>
              <w:rPr>
                <w:sz w:val="18"/>
              </w:rPr>
            </w:pPr>
            <w:r w:rsidRPr="0047341E">
              <w:rPr>
                <w:sz w:val="18"/>
              </w:rPr>
              <w:t>83,7</w:t>
            </w:r>
          </w:p>
        </w:tc>
        <w:tc>
          <w:tcPr>
            <w:tcW w:w="881" w:type="dxa"/>
            <w:shd w:val="clear" w:color="auto" w:fill="auto"/>
            <w:noWrap/>
            <w:vAlign w:val="bottom"/>
            <w:hideMark/>
          </w:tcPr>
          <w:p w14:paraId="1C2BB23C" w14:textId="77777777" w:rsidR="00C079A9" w:rsidRPr="009A0043" w:rsidRDefault="00C079A9" w:rsidP="00B052FA">
            <w:pPr>
              <w:suppressAutoHyphens w:val="0"/>
              <w:spacing w:before="40" w:after="40" w:line="220" w:lineRule="exact"/>
              <w:ind w:right="57"/>
              <w:jc w:val="right"/>
              <w:rPr>
                <w:sz w:val="18"/>
              </w:rPr>
            </w:pPr>
            <w:r w:rsidRPr="0047341E">
              <w:rPr>
                <w:sz w:val="18"/>
              </w:rPr>
              <w:t>82,9</w:t>
            </w:r>
          </w:p>
        </w:tc>
        <w:tc>
          <w:tcPr>
            <w:tcW w:w="1047" w:type="dxa"/>
            <w:shd w:val="clear" w:color="auto" w:fill="auto"/>
            <w:noWrap/>
            <w:vAlign w:val="bottom"/>
            <w:hideMark/>
          </w:tcPr>
          <w:p w14:paraId="536176B2" w14:textId="77777777" w:rsidR="00C079A9" w:rsidRPr="009A0043" w:rsidRDefault="00C079A9" w:rsidP="0047341E">
            <w:pPr>
              <w:suppressAutoHyphens w:val="0"/>
              <w:spacing w:before="40" w:after="40" w:line="220" w:lineRule="exact"/>
              <w:jc w:val="right"/>
              <w:rPr>
                <w:sz w:val="18"/>
              </w:rPr>
            </w:pPr>
            <w:r w:rsidRPr="0047341E">
              <w:rPr>
                <w:sz w:val="18"/>
              </w:rPr>
              <w:t>4,0</w:t>
            </w:r>
          </w:p>
        </w:tc>
        <w:tc>
          <w:tcPr>
            <w:tcW w:w="964" w:type="dxa"/>
            <w:shd w:val="clear" w:color="auto" w:fill="auto"/>
            <w:noWrap/>
            <w:vAlign w:val="bottom"/>
            <w:hideMark/>
          </w:tcPr>
          <w:p w14:paraId="5D136EC4" w14:textId="77777777" w:rsidR="00C079A9" w:rsidRPr="009A0043" w:rsidRDefault="00C079A9" w:rsidP="0047341E">
            <w:pPr>
              <w:suppressAutoHyphens w:val="0"/>
              <w:spacing w:before="40" w:after="40" w:line="220" w:lineRule="exact"/>
              <w:jc w:val="right"/>
              <w:rPr>
                <w:sz w:val="18"/>
              </w:rPr>
            </w:pPr>
            <w:r w:rsidRPr="0047341E">
              <w:rPr>
                <w:sz w:val="18"/>
              </w:rPr>
              <w:t>2,8</w:t>
            </w:r>
          </w:p>
        </w:tc>
        <w:tc>
          <w:tcPr>
            <w:tcW w:w="964" w:type="dxa"/>
            <w:shd w:val="clear" w:color="auto" w:fill="auto"/>
            <w:noWrap/>
            <w:vAlign w:val="bottom"/>
            <w:hideMark/>
          </w:tcPr>
          <w:p w14:paraId="4D8D48D1" w14:textId="77777777" w:rsidR="00C079A9" w:rsidRPr="009A0043" w:rsidRDefault="00C079A9" w:rsidP="0047341E">
            <w:pPr>
              <w:suppressAutoHyphens w:val="0"/>
              <w:spacing w:before="40" w:after="40" w:line="220" w:lineRule="exact"/>
              <w:jc w:val="right"/>
              <w:rPr>
                <w:sz w:val="18"/>
              </w:rPr>
            </w:pPr>
            <w:r w:rsidRPr="0047341E">
              <w:rPr>
                <w:sz w:val="18"/>
              </w:rPr>
              <w:t>3,0</w:t>
            </w:r>
          </w:p>
        </w:tc>
      </w:tr>
      <w:tr w:rsidR="00C079A9" w:rsidRPr="009A0043" w14:paraId="501098AA" w14:textId="77777777" w:rsidTr="00734E16">
        <w:tc>
          <w:tcPr>
            <w:tcW w:w="1587" w:type="dxa"/>
            <w:shd w:val="clear" w:color="auto" w:fill="auto"/>
            <w:noWrap/>
            <w:hideMark/>
          </w:tcPr>
          <w:p w14:paraId="743CE5E5" w14:textId="77777777" w:rsidR="00C079A9" w:rsidRPr="009A0043" w:rsidRDefault="00C079A9" w:rsidP="0047341E">
            <w:pPr>
              <w:suppressAutoHyphens w:val="0"/>
              <w:spacing w:before="40" w:after="40" w:line="220" w:lineRule="exact"/>
              <w:rPr>
                <w:sz w:val="18"/>
              </w:rPr>
            </w:pPr>
            <w:r w:rsidRPr="0047341E">
              <w:rPr>
                <w:sz w:val="18"/>
              </w:rPr>
              <w:t>20 à 66 ans</w:t>
            </w:r>
          </w:p>
        </w:tc>
        <w:tc>
          <w:tcPr>
            <w:tcW w:w="963" w:type="dxa"/>
            <w:shd w:val="clear" w:color="auto" w:fill="auto"/>
            <w:noWrap/>
            <w:vAlign w:val="bottom"/>
            <w:hideMark/>
          </w:tcPr>
          <w:p w14:paraId="5F4C8491" w14:textId="77777777" w:rsidR="00C079A9" w:rsidRPr="009A0043" w:rsidRDefault="00C079A9" w:rsidP="0047341E">
            <w:pPr>
              <w:suppressAutoHyphens w:val="0"/>
              <w:spacing w:before="40" w:after="40" w:line="220" w:lineRule="exact"/>
              <w:jc w:val="right"/>
              <w:rPr>
                <w:sz w:val="18"/>
              </w:rPr>
            </w:pPr>
            <w:r w:rsidRPr="0047341E">
              <w:rPr>
                <w:sz w:val="18"/>
              </w:rPr>
              <w:t>81,0</w:t>
            </w:r>
          </w:p>
        </w:tc>
        <w:tc>
          <w:tcPr>
            <w:tcW w:w="964" w:type="dxa"/>
            <w:shd w:val="clear" w:color="auto" w:fill="auto"/>
            <w:noWrap/>
            <w:vAlign w:val="bottom"/>
            <w:hideMark/>
          </w:tcPr>
          <w:p w14:paraId="15868A9E" w14:textId="77777777" w:rsidR="00C079A9" w:rsidRPr="009A0043" w:rsidRDefault="00C079A9" w:rsidP="0047341E">
            <w:pPr>
              <w:suppressAutoHyphens w:val="0"/>
              <w:spacing w:before="40" w:after="40" w:line="220" w:lineRule="exact"/>
              <w:jc w:val="right"/>
              <w:rPr>
                <w:sz w:val="18"/>
              </w:rPr>
            </w:pPr>
            <w:r w:rsidRPr="0047341E">
              <w:rPr>
                <w:sz w:val="18"/>
              </w:rPr>
              <w:t>82,4</w:t>
            </w:r>
          </w:p>
        </w:tc>
        <w:tc>
          <w:tcPr>
            <w:tcW w:w="881" w:type="dxa"/>
            <w:shd w:val="clear" w:color="auto" w:fill="auto"/>
            <w:noWrap/>
            <w:vAlign w:val="bottom"/>
            <w:hideMark/>
          </w:tcPr>
          <w:p w14:paraId="65807E00" w14:textId="77777777" w:rsidR="00C079A9" w:rsidRPr="009A0043" w:rsidRDefault="00C079A9" w:rsidP="00B052FA">
            <w:pPr>
              <w:suppressAutoHyphens w:val="0"/>
              <w:spacing w:before="40" w:after="40" w:line="220" w:lineRule="exact"/>
              <w:ind w:right="57"/>
              <w:jc w:val="right"/>
              <w:rPr>
                <w:sz w:val="18"/>
              </w:rPr>
            </w:pPr>
            <w:r w:rsidRPr="0047341E">
              <w:rPr>
                <w:sz w:val="18"/>
              </w:rPr>
              <w:t>81,7</w:t>
            </w:r>
          </w:p>
        </w:tc>
        <w:tc>
          <w:tcPr>
            <w:tcW w:w="1047" w:type="dxa"/>
            <w:shd w:val="clear" w:color="auto" w:fill="auto"/>
            <w:noWrap/>
            <w:vAlign w:val="bottom"/>
            <w:hideMark/>
          </w:tcPr>
          <w:p w14:paraId="0D6EC575" w14:textId="77777777" w:rsidR="00C079A9" w:rsidRPr="009A0043" w:rsidRDefault="00C079A9" w:rsidP="0047341E">
            <w:pPr>
              <w:suppressAutoHyphens w:val="0"/>
              <w:spacing w:before="40" w:after="40" w:line="220" w:lineRule="exact"/>
              <w:jc w:val="right"/>
              <w:rPr>
                <w:sz w:val="18"/>
              </w:rPr>
            </w:pPr>
            <w:r w:rsidRPr="0047341E">
              <w:rPr>
                <w:sz w:val="18"/>
              </w:rPr>
              <w:t>4,0</w:t>
            </w:r>
          </w:p>
        </w:tc>
        <w:tc>
          <w:tcPr>
            <w:tcW w:w="964" w:type="dxa"/>
            <w:shd w:val="clear" w:color="auto" w:fill="auto"/>
            <w:noWrap/>
            <w:vAlign w:val="bottom"/>
            <w:hideMark/>
          </w:tcPr>
          <w:p w14:paraId="6D99CBDA" w14:textId="77777777" w:rsidR="00C079A9" w:rsidRPr="009A0043" w:rsidRDefault="00C079A9" w:rsidP="0047341E">
            <w:pPr>
              <w:suppressAutoHyphens w:val="0"/>
              <w:spacing w:before="40" w:after="40" w:line="220" w:lineRule="exact"/>
              <w:jc w:val="right"/>
              <w:rPr>
                <w:sz w:val="18"/>
              </w:rPr>
            </w:pPr>
            <w:r w:rsidRPr="0047341E">
              <w:rPr>
                <w:sz w:val="18"/>
              </w:rPr>
              <w:t>2,8</w:t>
            </w:r>
          </w:p>
        </w:tc>
        <w:tc>
          <w:tcPr>
            <w:tcW w:w="964" w:type="dxa"/>
            <w:shd w:val="clear" w:color="auto" w:fill="auto"/>
            <w:noWrap/>
            <w:vAlign w:val="bottom"/>
            <w:hideMark/>
          </w:tcPr>
          <w:p w14:paraId="402E6CCC" w14:textId="77777777" w:rsidR="00C079A9" w:rsidRPr="009A0043" w:rsidRDefault="00C079A9" w:rsidP="0047341E">
            <w:pPr>
              <w:suppressAutoHyphens w:val="0"/>
              <w:spacing w:before="40" w:after="40" w:line="220" w:lineRule="exact"/>
              <w:jc w:val="right"/>
              <w:rPr>
                <w:sz w:val="18"/>
              </w:rPr>
            </w:pPr>
            <w:r w:rsidRPr="0047341E">
              <w:rPr>
                <w:sz w:val="18"/>
              </w:rPr>
              <w:t>2,9</w:t>
            </w:r>
          </w:p>
        </w:tc>
      </w:tr>
      <w:tr w:rsidR="00C079A9" w:rsidRPr="009A0043" w14:paraId="3CAD4D7E" w14:textId="77777777" w:rsidTr="00734E16">
        <w:tc>
          <w:tcPr>
            <w:tcW w:w="1587" w:type="dxa"/>
            <w:shd w:val="clear" w:color="auto" w:fill="auto"/>
            <w:noWrap/>
            <w:hideMark/>
          </w:tcPr>
          <w:p w14:paraId="27BD8155" w14:textId="77777777" w:rsidR="00C079A9" w:rsidRPr="009A0043" w:rsidRDefault="00C079A9" w:rsidP="0047341E">
            <w:pPr>
              <w:suppressAutoHyphens w:val="0"/>
              <w:spacing w:before="40" w:after="40" w:line="220" w:lineRule="exact"/>
              <w:rPr>
                <w:sz w:val="18"/>
              </w:rPr>
            </w:pPr>
            <w:r w:rsidRPr="0047341E">
              <w:rPr>
                <w:sz w:val="18"/>
              </w:rPr>
              <w:t>15 à 24 ans</w:t>
            </w:r>
          </w:p>
        </w:tc>
        <w:tc>
          <w:tcPr>
            <w:tcW w:w="963" w:type="dxa"/>
            <w:shd w:val="clear" w:color="auto" w:fill="auto"/>
            <w:noWrap/>
            <w:vAlign w:val="bottom"/>
            <w:hideMark/>
          </w:tcPr>
          <w:p w14:paraId="2C176FF9" w14:textId="77777777" w:rsidR="00C079A9" w:rsidRPr="009A0043" w:rsidRDefault="00C079A9" w:rsidP="0047341E">
            <w:pPr>
              <w:suppressAutoHyphens w:val="0"/>
              <w:spacing w:before="40" w:after="40" w:line="220" w:lineRule="exact"/>
              <w:jc w:val="right"/>
              <w:rPr>
                <w:sz w:val="18"/>
              </w:rPr>
            </w:pPr>
            <w:r w:rsidRPr="0047341E">
              <w:rPr>
                <w:sz w:val="18"/>
              </w:rPr>
              <w:t>51,5</w:t>
            </w:r>
          </w:p>
        </w:tc>
        <w:tc>
          <w:tcPr>
            <w:tcW w:w="964" w:type="dxa"/>
            <w:shd w:val="clear" w:color="auto" w:fill="auto"/>
            <w:noWrap/>
            <w:vAlign w:val="bottom"/>
            <w:hideMark/>
          </w:tcPr>
          <w:p w14:paraId="1A2F71FC" w14:textId="77777777" w:rsidR="00C079A9" w:rsidRPr="009A0043" w:rsidRDefault="00C079A9" w:rsidP="0047341E">
            <w:pPr>
              <w:suppressAutoHyphens w:val="0"/>
              <w:spacing w:before="40" w:after="40" w:line="220" w:lineRule="exact"/>
              <w:jc w:val="right"/>
              <w:rPr>
                <w:sz w:val="18"/>
              </w:rPr>
            </w:pPr>
            <w:r w:rsidRPr="0047341E">
              <w:rPr>
                <w:sz w:val="18"/>
              </w:rPr>
              <w:t>56,4</w:t>
            </w:r>
          </w:p>
        </w:tc>
        <w:tc>
          <w:tcPr>
            <w:tcW w:w="881" w:type="dxa"/>
            <w:shd w:val="clear" w:color="auto" w:fill="auto"/>
            <w:noWrap/>
            <w:vAlign w:val="bottom"/>
            <w:hideMark/>
          </w:tcPr>
          <w:p w14:paraId="293491D0" w14:textId="77777777" w:rsidR="00C079A9" w:rsidRPr="009A0043" w:rsidRDefault="00C079A9" w:rsidP="00B052FA">
            <w:pPr>
              <w:suppressAutoHyphens w:val="0"/>
              <w:spacing w:before="40" w:after="40" w:line="220" w:lineRule="exact"/>
              <w:ind w:right="57"/>
              <w:jc w:val="right"/>
              <w:rPr>
                <w:sz w:val="18"/>
              </w:rPr>
            </w:pPr>
            <w:r w:rsidRPr="0047341E">
              <w:rPr>
                <w:sz w:val="18"/>
              </w:rPr>
              <w:t>57,7</w:t>
            </w:r>
          </w:p>
        </w:tc>
        <w:tc>
          <w:tcPr>
            <w:tcW w:w="1047" w:type="dxa"/>
            <w:shd w:val="clear" w:color="auto" w:fill="auto"/>
            <w:noWrap/>
            <w:vAlign w:val="bottom"/>
            <w:hideMark/>
          </w:tcPr>
          <w:p w14:paraId="60CA940E" w14:textId="77777777" w:rsidR="00C079A9" w:rsidRPr="009A0043" w:rsidRDefault="00C079A9" w:rsidP="0047341E">
            <w:pPr>
              <w:suppressAutoHyphens w:val="0"/>
              <w:spacing w:before="40" w:after="40" w:line="220" w:lineRule="exact"/>
              <w:jc w:val="right"/>
              <w:rPr>
                <w:sz w:val="18"/>
              </w:rPr>
            </w:pPr>
            <w:r w:rsidRPr="0047341E">
              <w:rPr>
                <w:sz w:val="18"/>
              </w:rPr>
              <w:t>13,4</w:t>
            </w:r>
          </w:p>
        </w:tc>
        <w:tc>
          <w:tcPr>
            <w:tcW w:w="964" w:type="dxa"/>
            <w:shd w:val="clear" w:color="auto" w:fill="auto"/>
            <w:noWrap/>
            <w:vAlign w:val="bottom"/>
            <w:hideMark/>
          </w:tcPr>
          <w:p w14:paraId="569EBF77" w14:textId="77777777" w:rsidR="00C079A9" w:rsidRPr="009A0043" w:rsidRDefault="00C079A9" w:rsidP="0047341E">
            <w:pPr>
              <w:suppressAutoHyphens w:val="0"/>
              <w:spacing w:before="40" w:after="40" w:line="220" w:lineRule="exact"/>
              <w:jc w:val="right"/>
              <w:rPr>
                <w:sz w:val="18"/>
              </w:rPr>
            </w:pPr>
            <w:r w:rsidRPr="0047341E">
              <w:rPr>
                <w:sz w:val="18"/>
              </w:rPr>
              <w:t>11,2</w:t>
            </w:r>
          </w:p>
        </w:tc>
        <w:tc>
          <w:tcPr>
            <w:tcW w:w="964" w:type="dxa"/>
            <w:shd w:val="clear" w:color="auto" w:fill="auto"/>
            <w:noWrap/>
            <w:vAlign w:val="bottom"/>
            <w:hideMark/>
          </w:tcPr>
          <w:p w14:paraId="23242507" w14:textId="77777777" w:rsidR="00C079A9" w:rsidRPr="009A0043" w:rsidRDefault="00C079A9" w:rsidP="0047341E">
            <w:pPr>
              <w:suppressAutoHyphens w:val="0"/>
              <w:spacing w:before="40" w:after="40" w:line="220" w:lineRule="exact"/>
              <w:jc w:val="right"/>
              <w:rPr>
                <w:sz w:val="18"/>
              </w:rPr>
            </w:pPr>
            <w:r w:rsidRPr="0047341E">
              <w:rPr>
                <w:sz w:val="18"/>
              </w:rPr>
              <w:t>11,4</w:t>
            </w:r>
          </w:p>
        </w:tc>
      </w:tr>
      <w:tr w:rsidR="00C079A9" w:rsidRPr="009A0043" w14:paraId="07F4EBBF" w14:textId="77777777" w:rsidTr="00734E16">
        <w:tc>
          <w:tcPr>
            <w:tcW w:w="1587" w:type="dxa"/>
            <w:shd w:val="clear" w:color="auto" w:fill="auto"/>
            <w:noWrap/>
          </w:tcPr>
          <w:p w14:paraId="5F82AD58" w14:textId="77777777" w:rsidR="00C079A9" w:rsidRPr="009A0043" w:rsidRDefault="00C079A9" w:rsidP="0047341E">
            <w:pPr>
              <w:suppressAutoHyphens w:val="0"/>
              <w:spacing w:before="40" w:after="40" w:line="220" w:lineRule="exact"/>
              <w:rPr>
                <w:sz w:val="18"/>
              </w:rPr>
            </w:pPr>
            <w:r w:rsidRPr="0047341E">
              <w:rPr>
                <w:sz w:val="18"/>
              </w:rPr>
              <w:t>25 à 54 ans</w:t>
            </w:r>
          </w:p>
        </w:tc>
        <w:tc>
          <w:tcPr>
            <w:tcW w:w="963" w:type="dxa"/>
            <w:shd w:val="clear" w:color="auto" w:fill="auto"/>
            <w:noWrap/>
            <w:vAlign w:val="bottom"/>
          </w:tcPr>
          <w:p w14:paraId="3340E941" w14:textId="77777777" w:rsidR="00C079A9" w:rsidRPr="009A0043" w:rsidRDefault="00C079A9" w:rsidP="0047341E">
            <w:pPr>
              <w:suppressAutoHyphens w:val="0"/>
              <w:spacing w:before="40" w:after="40" w:line="220" w:lineRule="exact"/>
              <w:jc w:val="right"/>
              <w:rPr>
                <w:sz w:val="18"/>
              </w:rPr>
            </w:pPr>
            <w:r w:rsidRPr="0047341E">
              <w:rPr>
                <w:sz w:val="18"/>
              </w:rPr>
              <w:t>85,8</w:t>
            </w:r>
          </w:p>
        </w:tc>
        <w:tc>
          <w:tcPr>
            <w:tcW w:w="964" w:type="dxa"/>
            <w:shd w:val="clear" w:color="auto" w:fill="auto"/>
            <w:noWrap/>
            <w:vAlign w:val="bottom"/>
          </w:tcPr>
          <w:p w14:paraId="5C4125BF" w14:textId="77777777" w:rsidR="00C079A9" w:rsidRPr="009A0043" w:rsidRDefault="00C079A9" w:rsidP="0047341E">
            <w:pPr>
              <w:suppressAutoHyphens w:val="0"/>
              <w:spacing w:before="40" w:after="40" w:line="220" w:lineRule="exact"/>
              <w:jc w:val="right"/>
              <w:rPr>
                <w:sz w:val="18"/>
              </w:rPr>
            </w:pPr>
            <w:r w:rsidRPr="0047341E">
              <w:rPr>
                <w:sz w:val="18"/>
              </w:rPr>
              <w:t>87,0</w:t>
            </w:r>
          </w:p>
        </w:tc>
        <w:tc>
          <w:tcPr>
            <w:tcW w:w="881" w:type="dxa"/>
            <w:shd w:val="clear" w:color="auto" w:fill="auto"/>
            <w:noWrap/>
            <w:vAlign w:val="bottom"/>
          </w:tcPr>
          <w:p w14:paraId="4A5206FF" w14:textId="77777777" w:rsidR="00C079A9" w:rsidRPr="009A0043" w:rsidRDefault="00C079A9" w:rsidP="00B052FA">
            <w:pPr>
              <w:suppressAutoHyphens w:val="0"/>
              <w:spacing w:before="40" w:after="40" w:line="220" w:lineRule="exact"/>
              <w:ind w:right="57"/>
              <w:jc w:val="right"/>
              <w:rPr>
                <w:sz w:val="18"/>
              </w:rPr>
            </w:pPr>
            <w:r w:rsidRPr="0047341E">
              <w:rPr>
                <w:sz w:val="18"/>
              </w:rPr>
              <w:t>86,3</w:t>
            </w:r>
          </w:p>
        </w:tc>
        <w:tc>
          <w:tcPr>
            <w:tcW w:w="1047" w:type="dxa"/>
            <w:shd w:val="clear" w:color="auto" w:fill="auto"/>
            <w:noWrap/>
            <w:vAlign w:val="bottom"/>
          </w:tcPr>
          <w:p w14:paraId="47E35315" w14:textId="77777777" w:rsidR="00C079A9" w:rsidRPr="009A0043" w:rsidRDefault="00C079A9" w:rsidP="0047341E">
            <w:pPr>
              <w:suppressAutoHyphens w:val="0"/>
              <w:spacing w:before="40" w:after="40" w:line="220" w:lineRule="exact"/>
              <w:jc w:val="right"/>
              <w:rPr>
                <w:sz w:val="18"/>
              </w:rPr>
            </w:pPr>
            <w:r w:rsidRPr="0047341E">
              <w:rPr>
                <w:sz w:val="18"/>
              </w:rPr>
              <w:t>3,8</w:t>
            </w:r>
          </w:p>
        </w:tc>
        <w:tc>
          <w:tcPr>
            <w:tcW w:w="964" w:type="dxa"/>
            <w:shd w:val="clear" w:color="auto" w:fill="auto"/>
            <w:noWrap/>
            <w:vAlign w:val="bottom"/>
          </w:tcPr>
          <w:p w14:paraId="76F71C6D" w14:textId="77777777" w:rsidR="00C079A9" w:rsidRPr="009A0043" w:rsidRDefault="00C079A9" w:rsidP="0047341E">
            <w:pPr>
              <w:suppressAutoHyphens w:val="0"/>
              <w:spacing w:before="40" w:after="40" w:line="220" w:lineRule="exact"/>
              <w:jc w:val="right"/>
              <w:rPr>
                <w:sz w:val="18"/>
              </w:rPr>
            </w:pPr>
            <w:r w:rsidRPr="0047341E">
              <w:rPr>
                <w:sz w:val="18"/>
              </w:rPr>
              <w:t>2,5</w:t>
            </w:r>
          </w:p>
        </w:tc>
        <w:tc>
          <w:tcPr>
            <w:tcW w:w="964" w:type="dxa"/>
            <w:shd w:val="clear" w:color="auto" w:fill="auto"/>
            <w:noWrap/>
            <w:vAlign w:val="bottom"/>
          </w:tcPr>
          <w:p w14:paraId="010A6C99" w14:textId="77777777" w:rsidR="00C079A9" w:rsidRPr="009A0043" w:rsidRDefault="00C079A9" w:rsidP="0047341E">
            <w:pPr>
              <w:suppressAutoHyphens w:val="0"/>
              <w:spacing w:before="40" w:after="40" w:line="220" w:lineRule="exact"/>
              <w:jc w:val="right"/>
              <w:rPr>
                <w:sz w:val="18"/>
              </w:rPr>
            </w:pPr>
            <w:r w:rsidRPr="0047341E">
              <w:rPr>
                <w:sz w:val="18"/>
              </w:rPr>
              <w:t>2,9</w:t>
            </w:r>
          </w:p>
        </w:tc>
      </w:tr>
      <w:tr w:rsidR="00C079A9" w:rsidRPr="009A0043" w14:paraId="4D0C9C44" w14:textId="77777777" w:rsidTr="00734E16">
        <w:tc>
          <w:tcPr>
            <w:tcW w:w="1587" w:type="dxa"/>
            <w:shd w:val="clear" w:color="auto" w:fill="auto"/>
            <w:noWrap/>
          </w:tcPr>
          <w:p w14:paraId="5A04C0C6" w14:textId="77777777" w:rsidR="00C079A9" w:rsidRPr="009A0043" w:rsidRDefault="00C079A9" w:rsidP="0047341E">
            <w:pPr>
              <w:suppressAutoHyphens w:val="0"/>
              <w:spacing w:before="40" w:after="40" w:line="220" w:lineRule="exact"/>
              <w:rPr>
                <w:sz w:val="18"/>
              </w:rPr>
            </w:pPr>
            <w:r w:rsidRPr="0047341E">
              <w:rPr>
                <w:sz w:val="18"/>
              </w:rPr>
              <w:t>55 à 74 ans</w:t>
            </w:r>
          </w:p>
        </w:tc>
        <w:tc>
          <w:tcPr>
            <w:tcW w:w="963" w:type="dxa"/>
            <w:shd w:val="clear" w:color="auto" w:fill="auto"/>
            <w:noWrap/>
            <w:vAlign w:val="bottom"/>
          </w:tcPr>
          <w:p w14:paraId="03644EBA" w14:textId="77777777" w:rsidR="00C079A9" w:rsidRPr="009A0043" w:rsidRDefault="00C079A9" w:rsidP="0047341E">
            <w:pPr>
              <w:suppressAutoHyphens w:val="0"/>
              <w:spacing w:before="40" w:after="40" w:line="220" w:lineRule="exact"/>
              <w:jc w:val="right"/>
              <w:rPr>
                <w:sz w:val="18"/>
              </w:rPr>
            </w:pPr>
            <w:r w:rsidRPr="0047341E">
              <w:rPr>
                <w:sz w:val="18"/>
              </w:rPr>
              <w:t>55,3</w:t>
            </w:r>
          </w:p>
        </w:tc>
        <w:tc>
          <w:tcPr>
            <w:tcW w:w="964" w:type="dxa"/>
            <w:shd w:val="clear" w:color="auto" w:fill="auto"/>
            <w:noWrap/>
            <w:vAlign w:val="bottom"/>
          </w:tcPr>
          <w:p w14:paraId="3A2CE8D2" w14:textId="77777777" w:rsidR="00C079A9" w:rsidRPr="009A0043" w:rsidRDefault="00C079A9" w:rsidP="0047341E">
            <w:pPr>
              <w:suppressAutoHyphens w:val="0"/>
              <w:spacing w:before="40" w:after="40" w:line="220" w:lineRule="exact"/>
              <w:jc w:val="right"/>
              <w:rPr>
                <w:sz w:val="18"/>
              </w:rPr>
            </w:pPr>
            <w:r w:rsidRPr="0047341E">
              <w:rPr>
                <w:sz w:val="18"/>
              </w:rPr>
              <w:t>56,2</w:t>
            </w:r>
          </w:p>
        </w:tc>
        <w:tc>
          <w:tcPr>
            <w:tcW w:w="881" w:type="dxa"/>
            <w:shd w:val="clear" w:color="auto" w:fill="auto"/>
            <w:noWrap/>
            <w:vAlign w:val="bottom"/>
          </w:tcPr>
          <w:p w14:paraId="67ECA36B" w14:textId="77777777" w:rsidR="00C079A9" w:rsidRPr="009A0043" w:rsidRDefault="00C079A9" w:rsidP="00B052FA">
            <w:pPr>
              <w:suppressAutoHyphens w:val="0"/>
              <w:spacing w:before="40" w:after="40" w:line="220" w:lineRule="exact"/>
              <w:ind w:right="57"/>
              <w:jc w:val="right"/>
              <w:rPr>
                <w:sz w:val="18"/>
              </w:rPr>
            </w:pPr>
            <w:r w:rsidRPr="0047341E">
              <w:rPr>
                <w:sz w:val="18"/>
              </w:rPr>
              <w:t>56,2</w:t>
            </w:r>
          </w:p>
        </w:tc>
        <w:tc>
          <w:tcPr>
            <w:tcW w:w="1047" w:type="dxa"/>
            <w:shd w:val="clear" w:color="auto" w:fill="auto"/>
            <w:noWrap/>
            <w:vAlign w:val="bottom"/>
          </w:tcPr>
          <w:p w14:paraId="7C46259F" w14:textId="77777777" w:rsidR="00C079A9" w:rsidRPr="009A0043" w:rsidRDefault="00C079A9" w:rsidP="0047341E">
            <w:pPr>
              <w:suppressAutoHyphens w:val="0"/>
              <w:spacing w:before="40" w:after="40" w:line="220" w:lineRule="exact"/>
              <w:jc w:val="right"/>
              <w:rPr>
                <w:sz w:val="18"/>
              </w:rPr>
            </w:pPr>
            <w:r w:rsidRPr="0047341E">
              <w:rPr>
                <w:sz w:val="18"/>
              </w:rPr>
              <w:t>1,9</w:t>
            </w:r>
          </w:p>
        </w:tc>
        <w:tc>
          <w:tcPr>
            <w:tcW w:w="964" w:type="dxa"/>
            <w:shd w:val="clear" w:color="auto" w:fill="auto"/>
            <w:noWrap/>
            <w:vAlign w:val="bottom"/>
          </w:tcPr>
          <w:p w14:paraId="2A1E383A" w14:textId="226AE5F0" w:rsidR="00C079A9" w:rsidRPr="009A0043" w:rsidRDefault="00C079A9" w:rsidP="0047341E">
            <w:pPr>
              <w:suppressAutoHyphens w:val="0"/>
              <w:spacing w:before="40" w:after="40" w:line="220" w:lineRule="exact"/>
              <w:jc w:val="right"/>
              <w:rPr>
                <w:sz w:val="18"/>
              </w:rPr>
            </w:pPr>
            <w:r w:rsidRPr="0047341E">
              <w:rPr>
                <w:sz w:val="18"/>
              </w:rPr>
              <w:t>..</w:t>
            </w:r>
          </w:p>
        </w:tc>
        <w:tc>
          <w:tcPr>
            <w:tcW w:w="964" w:type="dxa"/>
            <w:shd w:val="clear" w:color="auto" w:fill="auto"/>
            <w:noWrap/>
            <w:vAlign w:val="bottom"/>
          </w:tcPr>
          <w:p w14:paraId="645FDF76" w14:textId="7A03DC56" w:rsidR="00C079A9" w:rsidRPr="009A0043" w:rsidRDefault="00C079A9" w:rsidP="0047341E">
            <w:pPr>
              <w:suppressAutoHyphens w:val="0"/>
              <w:spacing w:before="40" w:after="40" w:line="220" w:lineRule="exact"/>
              <w:jc w:val="right"/>
              <w:rPr>
                <w:sz w:val="18"/>
              </w:rPr>
            </w:pPr>
            <w:r w:rsidRPr="0047341E">
              <w:rPr>
                <w:sz w:val="18"/>
              </w:rPr>
              <w:t>..</w:t>
            </w:r>
          </w:p>
        </w:tc>
      </w:tr>
      <w:tr w:rsidR="00C079A9" w:rsidRPr="009A0043" w14:paraId="0EBB4078" w14:textId="77777777" w:rsidTr="00734E16">
        <w:tc>
          <w:tcPr>
            <w:tcW w:w="1587" w:type="dxa"/>
            <w:shd w:val="clear" w:color="auto" w:fill="auto"/>
            <w:noWrap/>
            <w:hideMark/>
          </w:tcPr>
          <w:p w14:paraId="77D3B3D7" w14:textId="77777777" w:rsidR="00C079A9" w:rsidRPr="00916C65" w:rsidRDefault="00C079A9" w:rsidP="0047341E">
            <w:pPr>
              <w:suppressAutoHyphens w:val="0"/>
              <w:spacing w:before="40" w:after="40" w:line="220" w:lineRule="exact"/>
              <w:rPr>
                <w:b/>
                <w:bCs/>
                <w:sz w:val="18"/>
              </w:rPr>
            </w:pPr>
            <w:r w:rsidRPr="00916C65">
              <w:rPr>
                <w:b/>
                <w:bCs/>
                <w:sz w:val="18"/>
              </w:rPr>
              <w:t>Femmes</w:t>
            </w:r>
          </w:p>
        </w:tc>
        <w:tc>
          <w:tcPr>
            <w:tcW w:w="963" w:type="dxa"/>
            <w:shd w:val="clear" w:color="auto" w:fill="auto"/>
            <w:noWrap/>
            <w:vAlign w:val="bottom"/>
            <w:hideMark/>
          </w:tcPr>
          <w:p w14:paraId="0FA748D4" w14:textId="77777777" w:rsidR="00C079A9" w:rsidRPr="009A0043" w:rsidRDefault="00C079A9" w:rsidP="0047341E">
            <w:pPr>
              <w:suppressAutoHyphens w:val="0"/>
              <w:spacing w:before="40" w:after="40" w:line="220" w:lineRule="exact"/>
              <w:jc w:val="right"/>
              <w:rPr>
                <w:sz w:val="18"/>
              </w:rPr>
            </w:pPr>
          </w:p>
        </w:tc>
        <w:tc>
          <w:tcPr>
            <w:tcW w:w="964" w:type="dxa"/>
            <w:shd w:val="clear" w:color="auto" w:fill="auto"/>
            <w:noWrap/>
            <w:vAlign w:val="bottom"/>
            <w:hideMark/>
          </w:tcPr>
          <w:p w14:paraId="1FA19B19" w14:textId="77777777" w:rsidR="00C079A9" w:rsidRPr="009A0043" w:rsidRDefault="00C079A9" w:rsidP="0047341E">
            <w:pPr>
              <w:suppressAutoHyphens w:val="0"/>
              <w:spacing w:before="40" w:after="40" w:line="220" w:lineRule="exact"/>
              <w:jc w:val="right"/>
              <w:rPr>
                <w:sz w:val="18"/>
              </w:rPr>
            </w:pPr>
          </w:p>
        </w:tc>
        <w:tc>
          <w:tcPr>
            <w:tcW w:w="881" w:type="dxa"/>
            <w:shd w:val="clear" w:color="auto" w:fill="auto"/>
            <w:noWrap/>
            <w:vAlign w:val="bottom"/>
            <w:hideMark/>
          </w:tcPr>
          <w:p w14:paraId="15C7DCC2" w14:textId="77777777" w:rsidR="00C079A9" w:rsidRPr="009A0043" w:rsidRDefault="00C079A9" w:rsidP="00B052FA">
            <w:pPr>
              <w:suppressAutoHyphens w:val="0"/>
              <w:spacing w:before="40" w:after="40" w:line="220" w:lineRule="exact"/>
              <w:ind w:right="57"/>
              <w:jc w:val="right"/>
              <w:rPr>
                <w:sz w:val="18"/>
              </w:rPr>
            </w:pPr>
          </w:p>
        </w:tc>
        <w:tc>
          <w:tcPr>
            <w:tcW w:w="1047" w:type="dxa"/>
            <w:shd w:val="clear" w:color="auto" w:fill="auto"/>
            <w:noWrap/>
            <w:vAlign w:val="bottom"/>
            <w:hideMark/>
          </w:tcPr>
          <w:p w14:paraId="2F6CCDAD" w14:textId="77777777" w:rsidR="00C079A9" w:rsidRPr="009A0043" w:rsidRDefault="00C079A9" w:rsidP="0047341E">
            <w:pPr>
              <w:suppressAutoHyphens w:val="0"/>
              <w:spacing w:before="40" w:after="40" w:line="220" w:lineRule="exact"/>
              <w:jc w:val="right"/>
              <w:rPr>
                <w:sz w:val="18"/>
              </w:rPr>
            </w:pPr>
          </w:p>
        </w:tc>
        <w:tc>
          <w:tcPr>
            <w:tcW w:w="964" w:type="dxa"/>
            <w:shd w:val="clear" w:color="auto" w:fill="auto"/>
            <w:noWrap/>
            <w:vAlign w:val="bottom"/>
            <w:hideMark/>
          </w:tcPr>
          <w:p w14:paraId="7C1B3F75" w14:textId="77777777" w:rsidR="00C079A9" w:rsidRPr="009A0043" w:rsidRDefault="00C079A9" w:rsidP="0047341E">
            <w:pPr>
              <w:suppressAutoHyphens w:val="0"/>
              <w:spacing w:before="40" w:after="40" w:line="220" w:lineRule="exact"/>
              <w:jc w:val="right"/>
              <w:rPr>
                <w:sz w:val="18"/>
              </w:rPr>
            </w:pPr>
          </w:p>
        </w:tc>
        <w:tc>
          <w:tcPr>
            <w:tcW w:w="964" w:type="dxa"/>
            <w:shd w:val="clear" w:color="auto" w:fill="auto"/>
            <w:noWrap/>
            <w:vAlign w:val="bottom"/>
            <w:hideMark/>
          </w:tcPr>
          <w:p w14:paraId="3C5E74FF" w14:textId="77777777" w:rsidR="00C079A9" w:rsidRPr="009A0043" w:rsidRDefault="00C079A9" w:rsidP="0047341E">
            <w:pPr>
              <w:suppressAutoHyphens w:val="0"/>
              <w:spacing w:before="40" w:after="40" w:line="220" w:lineRule="exact"/>
              <w:jc w:val="right"/>
              <w:rPr>
                <w:sz w:val="18"/>
              </w:rPr>
            </w:pPr>
          </w:p>
        </w:tc>
      </w:tr>
      <w:tr w:rsidR="00C079A9" w:rsidRPr="009A0043" w14:paraId="648754CD" w14:textId="77777777" w:rsidTr="00734E16">
        <w:tc>
          <w:tcPr>
            <w:tcW w:w="1587" w:type="dxa"/>
            <w:shd w:val="clear" w:color="auto" w:fill="auto"/>
            <w:noWrap/>
            <w:hideMark/>
          </w:tcPr>
          <w:p w14:paraId="40A4E94D" w14:textId="77777777" w:rsidR="00C079A9" w:rsidRPr="009A0043" w:rsidRDefault="00C079A9" w:rsidP="0047341E">
            <w:pPr>
              <w:suppressAutoHyphens w:val="0"/>
              <w:spacing w:before="40" w:after="40" w:line="220" w:lineRule="exact"/>
              <w:rPr>
                <w:sz w:val="18"/>
              </w:rPr>
            </w:pPr>
            <w:r w:rsidRPr="0047341E">
              <w:rPr>
                <w:sz w:val="18"/>
              </w:rPr>
              <w:t>15 à 74 ans</w:t>
            </w:r>
          </w:p>
        </w:tc>
        <w:tc>
          <w:tcPr>
            <w:tcW w:w="963" w:type="dxa"/>
            <w:shd w:val="clear" w:color="auto" w:fill="auto"/>
            <w:noWrap/>
            <w:vAlign w:val="bottom"/>
            <w:hideMark/>
          </w:tcPr>
          <w:p w14:paraId="1197012C" w14:textId="77777777" w:rsidR="00C079A9" w:rsidRPr="009A0043" w:rsidRDefault="00C079A9" w:rsidP="0047341E">
            <w:pPr>
              <w:suppressAutoHyphens w:val="0"/>
              <w:spacing w:before="40" w:after="40" w:line="220" w:lineRule="exact"/>
              <w:jc w:val="right"/>
              <w:rPr>
                <w:sz w:val="18"/>
              </w:rPr>
            </w:pPr>
            <w:r w:rsidRPr="0047341E">
              <w:rPr>
                <w:sz w:val="18"/>
              </w:rPr>
              <w:t>66,4</w:t>
            </w:r>
          </w:p>
        </w:tc>
        <w:tc>
          <w:tcPr>
            <w:tcW w:w="964" w:type="dxa"/>
            <w:shd w:val="clear" w:color="auto" w:fill="auto"/>
            <w:noWrap/>
            <w:vAlign w:val="bottom"/>
            <w:hideMark/>
          </w:tcPr>
          <w:p w14:paraId="6914B26C" w14:textId="77777777" w:rsidR="00C079A9" w:rsidRPr="009A0043" w:rsidRDefault="00C079A9" w:rsidP="0047341E">
            <w:pPr>
              <w:suppressAutoHyphens w:val="0"/>
              <w:spacing w:before="40" w:after="40" w:line="220" w:lineRule="exact"/>
              <w:jc w:val="right"/>
              <w:rPr>
                <w:sz w:val="18"/>
              </w:rPr>
            </w:pPr>
            <w:r w:rsidRPr="0047341E">
              <w:rPr>
                <w:sz w:val="18"/>
              </w:rPr>
              <w:t>67,4</w:t>
            </w:r>
          </w:p>
        </w:tc>
        <w:tc>
          <w:tcPr>
            <w:tcW w:w="881" w:type="dxa"/>
            <w:shd w:val="clear" w:color="auto" w:fill="auto"/>
            <w:noWrap/>
            <w:vAlign w:val="bottom"/>
            <w:hideMark/>
          </w:tcPr>
          <w:p w14:paraId="5A0DD756" w14:textId="77777777" w:rsidR="00C079A9" w:rsidRPr="009A0043" w:rsidRDefault="00C079A9" w:rsidP="00B052FA">
            <w:pPr>
              <w:suppressAutoHyphens w:val="0"/>
              <w:spacing w:before="40" w:after="40" w:line="220" w:lineRule="exact"/>
              <w:ind w:right="57"/>
              <w:jc w:val="right"/>
              <w:rPr>
                <w:sz w:val="18"/>
              </w:rPr>
            </w:pPr>
            <w:r w:rsidRPr="0047341E">
              <w:rPr>
                <w:sz w:val="18"/>
              </w:rPr>
              <w:t>67,3</w:t>
            </w:r>
          </w:p>
        </w:tc>
        <w:tc>
          <w:tcPr>
            <w:tcW w:w="1047" w:type="dxa"/>
            <w:shd w:val="clear" w:color="auto" w:fill="auto"/>
            <w:noWrap/>
            <w:vAlign w:val="bottom"/>
            <w:hideMark/>
          </w:tcPr>
          <w:p w14:paraId="600AF2FB" w14:textId="77777777" w:rsidR="00C079A9" w:rsidRPr="009A0043" w:rsidRDefault="00C079A9" w:rsidP="0047341E">
            <w:pPr>
              <w:suppressAutoHyphens w:val="0"/>
              <w:spacing w:before="40" w:after="40" w:line="220" w:lineRule="exact"/>
              <w:jc w:val="right"/>
              <w:rPr>
                <w:sz w:val="18"/>
              </w:rPr>
            </w:pPr>
            <w:r w:rsidRPr="0047341E">
              <w:rPr>
                <w:sz w:val="18"/>
              </w:rPr>
              <w:t>4,2</w:t>
            </w:r>
          </w:p>
        </w:tc>
        <w:tc>
          <w:tcPr>
            <w:tcW w:w="964" w:type="dxa"/>
            <w:shd w:val="clear" w:color="auto" w:fill="auto"/>
            <w:noWrap/>
            <w:vAlign w:val="bottom"/>
            <w:hideMark/>
          </w:tcPr>
          <w:p w14:paraId="1F1860E0" w14:textId="77777777" w:rsidR="00C079A9" w:rsidRPr="009A0043" w:rsidRDefault="00C079A9" w:rsidP="0047341E">
            <w:pPr>
              <w:suppressAutoHyphens w:val="0"/>
              <w:spacing w:before="40" w:after="40" w:line="220" w:lineRule="exact"/>
              <w:jc w:val="right"/>
              <w:rPr>
                <w:sz w:val="18"/>
              </w:rPr>
            </w:pPr>
            <w:r w:rsidRPr="0047341E">
              <w:rPr>
                <w:sz w:val="18"/>
              </w:rPr>
              <w:t>3,1</w:t>
            </w:r>
          </w:p>
        </w:tc>
        <w:tc>
          <w:tcPr>
            <w:tcW w:w="964" w:type="dxa"/>
            <w:shd w:val="clear" w:color="auto" w:fill="auto"/>
            <w:noWrap/>
            <w:vAlign w:val="bottom"/>
            <w:hideMark/>
          </w:tcPr>
          <w:p w14:paraId="0549351D" w14:textId="77777777" w:rsidR="00C079A9" w:rsidRPr="009A0043" w:rsidRDefault="00C079A9" w:rsidP="0047341E">
            <w:pPr>
              <w:suppressAutoHyphens w:val="0"/>
              <w:spacing w:before="40" w:after="40" w:line="220" w:lineRule="exact"/>
              <w:jc w:val="right"/>
              <w:rPr>
                <w:sz w:val="18"/>
              </w:rPr>
            </w:pPr>
            <w:r w:rsidRPr="0047341E">
              <w:rPr>
                <w:sz w:val="18"/>
              </w:rPr>
              <w:t>3,5</w:t>
            </w:r>
          </w:p>
        </w:tc>
      </w:tr>
      <w:tr w:rsidR="00C079A9" w:rsidRPr="009A0043" w14:paraId="5C31667D" w14:textId="77777777" w:rsidTr="00734E16">
        <w:tc>
          <w:tcPr>
            <w:tcW w:w="1587" w:type="dxa"/>
            <w:shd w:val="clear" w:color="auto" w:fill="auto"/>
            <w:noWrap/>
            <w:hideMark/>
          </w:tcPr>
          <w:p w14:paraId="36CD3050" w14:textId="77777777" w:rsidR="00C079A9" w:rsidRPr="009A0043" w:rsidRDefault="00C079A9" w:rsidP="0047341E">
            <w:pPr>
              <w:suppressAutoHyphens w:val="0"/>
              <w:spacing w:before="40" w:after="40" w:line="220" w:lineRule="exact"/>
              <w:rPr>
                <w:sz w:val="18"/>
              </w:rPr>
            </w:pPr>
            <w:r w:rsidRPr="0047341E">
              <w:rPr>
                <w:sz w:val="18"/>
              </w:rPr>
              <w:t>20 à 64 ans</w:t>
            </w:r>
          </w:p>
        </w:tc>
        <w:tc>
          <w:tcPr>
            <w:tcW w:w="963" w:type="dxa"/>
            <w:shd w:val="clear" w:color="auto" w:fill="auto"/>
            <w:noWrap/>
            <w:vAlign w:val="bottom"/>
            <w:hideMark/>
          </w:tcPr>
          <w:p w14:paraId="78C33FDB" w14:textId="77777777" w:rsidR="00C079A9" w:rsidRPr="009A0043" w:rsidRDefault="00C079A9" w:rsidP="0047341E">
            <w:pPr>
              <w:suppressAutoHyphens w:val="0"/>
              <w:spacing w:before="40" w:after="40" w:line="220" w:lineRule="exact"/>
              <w:jc w:val="right"/>
              <w:rPr>
                <w:sz w:val="18"/>
              </w:rPr>
            </w:pPr>
            <w:r w:rsidRPr="0047341E">
              <w:rPr>
                <w:sz w:val="18"/>
              </w:rPr>
              <w:t>77,5</w:t>
            </w:r>
          </w:p>
        </w:tc>
        <w:tc>
          <w:tcPr>
            <w:tcW w:w="964" w:type="dxa"/>
            <w:shd w:val="clear" w:color="auto" w:fill="auto"/>
            <w:noWrap/>
            <w:vAlign w:val="bottom"/>
            <w:hideMark/>
          </w:tcPr>
          <w:p w14:paraId="7575A9BE" w14:textId="77777777" w:rsidR="00C079A9" w:rsidRPr="009A0043" w:rsidRDefault="00C079A9" w:rsidP="0047341E">
            <w:pPr>
              <w:suppressAutoHyphens w:val="0"/>
              <w:spacing w:before="40" w:after="40" w:line="220" w:lineRule="exact"/>
              <w:jc w:val="right"/>
              <w:rPr>
                <w:sz w:val="18"/>
              </w:rPr>
            </w:pPr>
            <w:r w:rsidRPr="0047341E">
              <w:rPr>
                <w:sz w:val="18"/>
              </w:rPr>
              <w:t>78,0</w:t>
            </w:r>
          </w:p>
        </w:tc>
        <w:tc>
          <w:tcPr>
            <w:tcW w:w="881" w:type="dxa"/>
            <w:shd w:val="clear" w:color="auto" w:fill="auto"/>
            <w:noWrap/>
            <w:vAlign w:val="bottom"/>
            <w:hideMark/>
          </w:tcPr>
          <w:p w14:paraId="3DFDE186" w14:textId="77777777" w:rsidR="00C079A9" w:rsidRPr="009A0043" w:rsidRDefault="00C079A9" w:rsidP="00B052FA">
            <w:pPr>
              <w:suppressAutoHyphens w:val="0"/>
              <w:spacing w:before="40" w:after="40" w:line="220" w:lineRule="exact"/>
              <w:ind w:right="57"/>
              <w:jc w:val="right"/>
              <w:rPr>
                <w:sz w:val="18"/>
              </w:rPr>
            </w:pPr>
            <w:r w:rsidRPr="0047341E">
              <w:rPr>
                <w:sz w:val="18"/>
              </w:rPr>
              <w:t>77,8</w:t>
            </w:r>
          </w:p>
        </w:tc>
        <w:tc>
          <w:tcPr>
            <w:tcW w:w="1047" w:type="dxa"/>
            <w:shd w:val="clear" w:color="auto" w:fill="auto"/>
            <w:noWrap/>
            <w:vAlign w:val="bottom"/>
            <w:hideMark/>
          </w:tcPr>
          <w:p w14:paraId="4FC1A320" w14:textId="77777777" w:rsidR="00C079A9" w:rsidRPr="009A0043" w:rsidRDefault="00C079A9" w:rsidP="0047341E">
            <w:pPr>
              <w:suppressAutoHyphens w:val="0"/>
              <w:spacing w:before="40" w:after="40" w:line="220" w:lineRule="exact"/>
              <w:jc w:val="right"/>
              <w:rPr>
                <w:sz w:val="18"/>
              </w:rPr>
            </w:pPr>
            <w:r w:rsidRPr="0047341E">
              <w:rPr>
                <w:sz w:val="18"/>
              </w:rPr>
              <w:t>3,4</w:t>
            </w:r>
          </w:p>
        </w:tc>
        <w:tc>
          <w:tcPr>
            <w:tcW w:w="964" w:type="dxa"/>
            <w:shd w:val="clear" w:color="auto" w:fill="auto"/>
            <w:noWrap/>
            <w:vAlign w:val="bottom"/>
            <w:hideMark/>
          </w:tcPr>
          <w:p w14:paraId="529BED79" w14:textId="77777777" w:rsidR="00C079A9" w:rsidRPr="009A0043" w:rsidRDefault="00C079A9" w:rsidP="0047341E">
            <w:pPr>
              <w:suppressAutoHyphens w:val="0"/>
              <w:spacing w:before="40" w:after="40" w:line="220" w:lineRule="exact"/>
              <w:jc w:val="right"/>
              <w:rPr>
                <w:sz w:val="18"/>
              </w:rPr>
            </w:pPr>
            <w:r w:rsidRPr="0047341E">
              <w:rPr>
                <w:sz w:val="18"/>
              </w:rPr>
              <w:t>2,5</w:t>
            </w:r>
          </w:p>
        </w:tc>
        <w:tc>
          <w:tcPr>
            <w:tcW w:w="964" w:type="dxa"/>
            <w:shd w:val="clear" w:color="auto" w:fill="auto"/>
            <w:noWrap/>
            <w:vAlign w:val="bottom"/>
            <w:hideMark/>
          </w:tcPr>
          <w:p w14:paraId="42F2158C" w14:textId="77777777" w:rsidR="00C079A9" w:rsidRPr="009A0043" w:rsidRDefault="00C079A9" w:rsidP="0047341E">
            <w:pPr>
              <w:suppressAutoHyphens w:val="0"/>
              <w:spacing w:before="40" w:after="40" w:line="220" w:lineRule="exact"/>
              <w:jc w:val="right"/>
              <w:rPr>
                <w:sz w:val="18"/>
              </w:rPr>
            </w:pPr>
            <w:r w:rsidRPr="0047341E">
              <w:rPr>
                <w:sz w:val="18"/>
              </w:rPr>
              <w:t>2,7</w:t>
            </w:r>
          </w:p>
        </w:tc>
      </w:tr>
      <w:tr w:rsidR="00C079A9" w:rsidRPr="009A0043" w14:paraId="7BD21ED9" w14:textId="77777777" w:rsidTr="00734E16">
        <w:tc>
          <w:tcPr>
            <w:tcW w:w="1587" w:type="dxa"/>
            <w:shd w:val="clear" w:color="auto" w:fill="auto"/>
            <w:noWrap/>
            <w:hideMark/>
          </w:tcPr>
          <w:p w14:paraId="6E359FF3" w14:textId="77777777" w:rsidR="00C079A9" w:rsidRPr="009A0043" w:rsidRDefault="00C079A9" w:rsidP="0047341E">
            <w:pPr>
              <w:suppressAutoHyphens w:val="0"/>
              <w:spacing w:before="40" w:after="40" w:line="220" w:lineRule="exact"/>
              <w:rPr>
                <w:sz w:val="18"/>
              </w:rPr>
            </w:pPr>
            <w:r w:rsidRPr="0047341E">
              <w:rPr>
                <w:sz w:val="18"/>
              </w:rPr>
              <w:t>20 à 66 ans</w:t>
            </w:r>
          </w:p>
        </w:tc>
        <w:tc>
          <w:tcPr>
            <w:tcW w:w="963" w:type="dxa"/>
            <w:shd w:val="clear" w:color="auto" w:fill="auto"/>
            <w:noWrap/>
            <w:vAlign w:val="bottom"/>
            <w:hideMark/>
          </w:tcPr>
          <w:p w14:paraId="1A46259D" w14:textId="77777777" w:rsidR="00C079A9" w:rsidRPr="009A0043" w:rsidRDefault="00C079A9" w:rsidP="0047341E">
            <w:pPr>
              <w:suppressAutoHyphens w:val="0"/>
              <w:spacing w:before="40" w:after="40" w:line="220" w:lineRule="exact"/>
              <w:jc w:val="right"/>
              <w:rPr>
                <w:sz w:val="18"/>
              </w:rPr>
            </w:pPr>
            <w:r w:rsidRPr="0047341E">
              <w:rPr>
                <w:sz w:val="18"/>
              </w:rPr>
              <w:t>75,9</w:t>
            </w:r>
          </w:p>
        </w:tc>
        <w:tc>
          <w:tcPr>
            <w:tcW w:w="964" w:type="dxa"/>
            <w:shd w:val="clear" w:color="auto" w:fill="auto"/>
            <w:noWrap/>
            <w:vAlign w:val="bottom"/>
            <w:hideMark/>
          </w:tcPr>
          <w:p w14:paraId="101DC716" w14:textId="77777777" w:rsidR="00C079A9" w:rsidRPr="009A0043" w:rsidRDefault="00C079A9" w:rsidP="0047341E">
            <w:pPr>
              <w:suppressAutoHyphens w:val="0"/>
              <w:spacing w:before="40" w:after="40" w:line="220" w:lineRule="exact"/>
              <w:jc w:val="right"/>
              <w:rPr>
                <w:sz w:val="18"/>
              </w:rPr>
            </w:pPr>
            <w:r w:rsidRPr="0047341E">
              <w:rPr>
                <w:sz w:val="18"/>
              </w:rPr>
              <w:t>76,2</w:t>
            </w:r>
          </w:p>
        </w:tc>
        <w:tc>
          <w:tcPr>
            <w:tcW w:w="881" w:type="dxa"/>
            <w:shd w:val="clear" w:color="auto" w:fill="auto"/>
            <w:noWrap/>
            <w:vAlign w:val="bottom"/>
            <w:hideMark/>
          </w:tcPr>
          <w:p w14:paraId="616B62AB" w14:textId="77777777" w:rsidR="00C079A9" w:rsidRPr="009A0043" w:rsidRDefault="00C079A9" w:rsidP="00B052FA">
            <w:pPr>
              <w:suppressAutoHyphens w:val="0"/>
              <w:spacing w:before="40" w:after="40" w:line="220" w:lineRule="exact"/>
              <w:ind w:right="57"/>
              <w:jc w:val="right"/>
              <w:rPr>
                <w:sz w:val="18"/>
              </w:rPr>
            </w:pPr>
            <w:r w:rsidRPr="0047341E">
              <w:rPr>
                <w:sz w:val="18"/>
              </w:rPr>
              <w:t>76,2</w:t>
            </w:r>
          </w:p>
        </w:tc>
        <w:tc>
          <w:tcPr>
            <w:tcW w:w="1047" w:type="dxa"/>
            <w:shd w:val="clear" w:color="auto" w:fill="auto"/>
            <w:noWrap/>
            <w:vAlign w:val="bottom"/>
            <w:hideMark/>
          </w:tcPr>
          <w:p w14:paraId="6FB5257E" w14:textId="77777777" w:rsidR="00C079A9" w:rsidRPr="009A0043" w:rsidRDefault="00C079A9" w:rsidP="0047341E">
            <w:pPr>
              <w:suppressAutoHyphens w:val="0"/>
              <w:spacing w:before="40" w:after="40" w:line="220" w:lineRule="exact"/>
              <w:jc w:val="right"/>
              <w:rPr>
                <w:sz w:val="18"/>
              </w:rPr>
            </w:pPr>
            <w:r w:rsidRPr="0047341E">
              <w:rPr>
                <w:sz w:val="18"/>
              </w:rPr>
              <w:t>3,3</w:t>
            </w:r>
          </w:p>
        </w:tc>
        <w:tc>
          <w:tcPr>
            <w:tcW w:w="964" w:type="dxa"/>
            <w:shd w:val="clear" w:color="auto" w:fill="auto"/>
            <w:noWrap/>
            <w:vAlign w:val="bottom"/>
            <w:hideMark/>
          </w:tcPr>
          <w:p w14:paraId="136C37C8" w14:textId="77777777" w:rsidR="00C079A9" w:rsidRPr="009A0043" w:rsidRDefault="00C079A9" w:rsidP="0047341E">
            <w:pPr>
              <w:suppressAutoHyphens w:val="0"/>
              <w:spacing w:before="40" w:after="40" w:line="220" w:lineRule="exact"/>
              <w:jc w:val="right"/>
              <w:rPr>
                <w:sz w:val="18"/>
              </w:rPr>
            </w:pPr>
            <w:r w:rsidRPr="0047341E">
              <w:rPr>
                <w:sz w:val="18"/>
              </w:rPr>
              <w:t>2,5</w:t>
            </w:r>
          </w:p>
        </w:tc>
        <w:tc>
          <w:tcPr>
            <w:tcW w:w="964" w:type="dxa"/>
            <w:shd w:val="clear" w:color="auto" w:fill="auto"/>
            <w:noWrap/>
            <w:vAlign w:val="bottom"/>
            <w:hideMark/>
          </w:tcPr>
          <w:p w14:paraId="39A4A170" w14:textId="77777777" w:rsidR="00C079A9" w:rsidRPr="009A0043" w:rsidRDefault="00C079A9" w:rsidP="0047341E">
            <w:pPr>
              <w:suppressAutoHyphens w:val="0"/>
              <w:spacing w:before="40" w:after="40" w:line="220" w:lineRule="exact"/>
              <w:jc w:val="right"/>
              <w:rPr>
                <w:sz w:val="18"/>
              </w:rPr>
            </w:pPr>
            <w:r w:rsidRPr="0047341E">
              <w:rPr>
                <w:sz w:val="18"/>
              </w:rPr>
              <w:t>2,7</w:t>
            </w:r>
          </w:p>
        </w:tc>
      </w:tr>
      <w:tr w:rsidR="00C079A9" w:rsidRPr="009A0043" w14:paraId="068D0C2D" w14:textId="77777777" w:rsidTr="00734E16">
        <w:tc>
          <w:tcPr>
            <w:tcW w:w="1587" w:type="dxa"/>
            <w:shd w:val="clear" w:color="auto" w:fill="auto"/>
            <w:noWrap/>
            <w:hideMark/>
          </w:tcPr>
          <w:p w14:paraId="46F670E1" w14:textId="77777777" w:rsidR="00C079A9" w:rsidRPr="009A0043" w:rsidRDefault="00C079A9" w:rsidP="0047341E">
            <w:pPr>
              <w:suppressAutoHyphens w:val="0"/>
              <w:spacing w:before="40" w:after="40" w:line="220" w:lineRule="exact"/>
              <w:rPr>
                <w:sz w:val="18"/>
              </w:rPr>
            </w:pPr>
            <w:r w:rsidRPr="0047341E">
              <w:rPr>
                <w:sz w:val="18"/>
              </w:rPr>
              <w:t>15 à 24 ans</w:t>
            </w:r>
          </w:p>
        </w:tc>
        <w:tc>
          <w:tcPr>
            <w:tcW w:w="963" w:type="dxa"/>
            <w:shd w:val="clear" w:color="auto" w:fill="auto"/>
            <w:noWrap/>
            <w:vAlign w:val="bottom"/>
            <w:hideMark/>
          </w:tcPr>
          <w:p w14:paraId="77553FED" w14:textId="77777777" w:rsidR="00C079A9" w:rsidRPr="009A0043" w:rsidRDefault="00C079A9" w:rsidP="0047341E">
            <w:pPr>
              <w:suppressAutoHyphens w:val="0"/>
              <w:spacing w:before="40" w:after="40" w:line="220" w:lineRule="exact"/>
              <w:jc w:val="right"/>
              <w:rPr>
                <w:sz w:val="18"/>
              </w:rPr>
            </w:pPr>
            <w:r w:rsidRPr="0047341E">
              <w:rPr>
                <w:sz w:val="18"/>
              </w:rPr>
              <w:t>55,3</w:t>
            </w:r>
          </w:p>
        </w:tc>
        <w:tc>
          <w:tcPr>
            <w:tcW w:w="964" w:type="dxa"/>
            <w:shd w:val="clear" w:color="auto" w:fill="auto"/>
            <w:noWrap/>
            <w:vAlign w:val="bottom"/>
            <w:hideMark/>
          </w:tcPr>
          <w:p w14:paraId="1C825F49" w14:textId="77777777" w:rsidR="00C079A9" w:rsidRPr="009A0043" w:rsidRDefault="00C079A9" w:rsidP="0047341E">
            <w:pPr>
              <w:suppressAutoHyphens w:val="0"/>
              <w:spacing w:before="40" w:after="40" w:line="220" w:lineRule="exact"/>
              <w:jc w:val="right"/>
              <w:rPr>
                <w:sz w:val="18"/>
              </w:rPr>
            </w:pPr>
            <w:r w:rsidRPr="0047341E">
              <w:rPr>
                <w:sz w:val="18"/>
              </w:rPr>
              <w:t>59,4</w:t>
            </w:r>
          </w:p>
        </w:tc>
        <w:tc>
          <w:tcPr>
            <w:tcW w:w="881" w:type="dxa"/>
            <w:shd w:val="clear" w:color="auto" w:fill="auto"/>
            <w:noWrap/>
            <w:vAlign w:val="bottom"/>
            <w:hideMark/>
          </w:tcPr>
          <w:p w14:paraId="508E347B" w14:textId="77777777" w:rsidR="00C079A9" w:rsidRPr="009A0043" w:rsidRDefault="00C079A9" w:rsidP="00B052FA">
            <w:pPr>
              <w:suppressAutoHyphens w:val="0"/>
              <w:spacing w:before="40" w:after="40" w:line="220" w:lineRule="exact"/>
              <w:ind w:right="57"/>
              <w:jc w:val="right"/>
              <w:rPr>
                <w:sz w:val="18"/>
              </w:rPr>
            </w:pPr>
            <w:r w:rsidRPr="0047341E">
              <w:rPr>
                <w:sz w:val="18"/>
              </w:rPr>
              <w:t>59,2</w:t>
            </w:r>
          </w:p>
        </w:tc>
        <w:tc>
          <w:tcPr>
            <w:tcW w:w="1047" w:type="dxa"/>
            <w:shd w:val="clear" w:color="auto" w:fill="auto"/>
            <w:noWrap/>
            <w:vAlign w:val="bottom"/>
            <w:hideMark/>
          </w:tcPr>
          <w:p w14:paraId="7A803F07" w14:textId="77777777" w:rsidR="00C079A9" w:rsidRPr="009A0043" w:rsidRDefault="00C079A9" w:rsidP="0047341E">
            <w:pPr>
              <w:suppressAutoHyphens w:val="0"/>
              <w:spacing w:before="40" w:after="40" w:line="220" w:lineRule="exact"/>
              <w:jc w:val="right"/>
              <w:rPr>
                <w:sz w:val="18"/>
              </w:rPr>
            </w:pPr>
            <w:r w:rsidRPr="0047341E">
              <w:rPr>
                <w:sz w:val="18"/>
              </w:rPr>
              <w:t>11,8</w:t>
            </w:r>
          </w:p>
        </w:tc>
        <w:tc>
          <w:tcPr>
            <w:tcW w:w="964" w:type="dxa"/>
            <w:shd w:val="clear" w:color="auto" w:fill="auto"/>
            <w:noWrap/>
            <w:vAlign w:val="bottom"/>
            <w:hideMark/>
          </w:tcPr>
          <w:p w14:paraId="24FEE269" w14:textId="77777777" w:rsidR="00C079A9" w:rsidRPr="009A0043" w:rsidRDefault="00C079A9" w:rsidP="0047341E">
            <w:pPr>
              <w:suppressAutoHyphens w:val="0"/>
              <w:spacing w:before="40" w:after="40" w:line="220" w:lineRule="exact"/>
              <w:jc w:val="right"/>
              <w:rPr>
                <w:sz w:val="18"/>
              </w:rPr>
            </w:pPr>
            <w:r w:rsidRPr="0047341E">
              <w:rPr>
                <w:sz w:val="18"/>
              </w:rPr>
              <w:t>8,8</w:t>
            </w:r>
          </w:p>
        </w:tc>
        <w:tc>
          <w:tcPr>
            <w:tcW w:w="964" w:type="dxa"/>
            <w:shd w:val="clear" w:color="auto" w:fill="auto"/>
            <w:noWrap/>
            <w:vAlign w:val="bottom"/>
            <w:hideMark/>
          </w:tcPr>
          <w:p w14:paraId="61409B27" w14:textId="77777777" w:rsidR="00C079A9" w:rsidRPr="009A0043" w:rsidRDefault="00C079A9" w:rsidP="0047341E">
            <w:pPr>
              <w:suppressAutoHyphens w:val="0"/>
              <w:spacing w:before="40" w:after="40" w:line="220" w:lineRule="exact"/>
              <w:jc w:val="right"/>
              <w:rPr>
                <w:sz w:val="18"/>
              </w:rPr>
            </w:pPr>
            <w:r w:rsidRPr="0047341E">
              <w:rPr>
                <w:sz w:val="18"/>
              </w:rPr>
              <w:t>10,7</w:t>
            </w:r>
          </w:p>
        </w:tc>
      </w:tr>
      <w:tr w:rsidR="00C079A9" w:rsidRPr="009A0043" w14:paraId="62BAFCC6" w14:textId="77777777" w:rsidTr="00734E16">
        <w:tc>
          <w:tcPr>
            <w:tcW w:w="1587" w:type="dxa"/>
            <w:shd w:val="clear" w:color="auto" w:fill="auto"/>
            <w:noWrap/>
          </w:tcPr>
          <w:p w14:paraId="6C18C820" w14:textId="77777777" w:rsidR="00C079A9" w:rsidRPr="009A0043" w:rsidRDefault="00C079A9" w:rsidP="0047341E">
            <w:pPr>
              <w:suppressAutoHyphens w:val="0"/>
              <w:spacing w:before="40" w:after="40" w:line="220" w:lineRule="exact"/>
              <w:rPr>
                <w:sz w:val="18"/>
              </w:rPr>
            </w:pPr>
            <w:r w:rsidRPr="0047341E">
              <w:rPr>
                <w:sz w:val="18"/>
              </w:rPr>
              <w:t>25 à 54 ans</w:t>
            </w:r>
          </w:p>
        </w:tc>
        <w:tc>
          <w:tcPr>
            <w:tcW w:w="963" w:type="dxa"/>
            <w:shd w:val="clear" w:color="auto" w:fill="auto"/>
            <w:noWrap/>
            <w:vAlign w:val="bottom"/>
          </w:tcPr>
          <w:p w14:paraId="0DC27328" w14:textId="77777777" w:rsidR="00C079A9" w:rsidRPr="009A0043" w:rsidRDefault="00C079A9" w:rsidP="0047341E">
            <w:pPr>
              <w:suppressAutoHyphens w:val="0"/>
              <w:spacing w:before="40" w:after="40" w:line="220" w:lineRule="exact"/>
              <w:jc w:val="right"/>
              <w:rPr>
                <w:sz w:val="18"/>
              </w:rPr>
            </w:pPr>
            <w:r w:rsidRPr="0047341E">
              <w:rPr>
                <w:sz w:val="18"/>
              </w:rPr>
              <w:t>81,1</w:t>
            </w:r>
          </w:p>
        </w:tc>
        <w:tc>
          <w:tcPr>
            <w:tcW w:w="964" w:type="dxa"/>
            <w:shd w:val="clear" w:color="auto" w:fill="auto"/>
            <w:noWrap/>
            <w:vAlign w:val="bottom"/>
          </w:tcPr>
          <w:p w14:paraId="77C87F00" w14:textId="77777777" w:rsidR="00C079A9" w:rsidRPr="009A0043" w:rsidRDefault="00C079A9" w:rsidP="0047341E">
            <w:pPr>
              <w:suppressAutoHyphens w:val="0"/>
              <w:spacing w:before="40" w:after="40" w:line="220" w:lineRule="exact"/>
              <w:jc w:val="right"/>
              <w:rPr>
                <w:sz w:val="18"/>
              </w:rPr>
            </w:pPr>
            <w:r w:rsidRPr="0047341E">
              <w:rPr>
                <w:sz w:val="18"/>
              </w:rPr>
              <w:t>81,9</w:t>
            </w:r>
          </w:p>
        </w:tc>
        <w:tc>
          <w:tcPr>
            <w:tcW w:w="881" w:type="dxa"/>
            <w:shd w:val="clear" w:color="auto" w:fill="auto"/>
            <w:noWrap/>
            <w:vAlign w:val="bottom"/>
          </w:tcPr>
          <w:p w14:paraId="61BD090D" w14:textId="77777777" w:rsidR="00C079A9" w:rsidRPr="009A0043" w:rsidRDefault="00C079A9" w:rsidP="00B052FA">
            <w:pPr>
              <w:suppressAutoHyphens w:val="0"/>
              <w:spacing w:before="40" w:after="40" w:line="220" w:lineRule="exact"/>
              <w:ind w:right="57"/>
              <w:jc w:val="right"/>
              <w:rPr>
                <w:sz w:val="18"/>
              </w:rPr>
            </w:pPr>
            <w:r w:rsidRPr="0047341E">
              <w:rPr>
                <w:sz w:val="18"/>
              </w:rPr>
              <w:t>81,6</w:t>
            </w:r>
          </w:p>
        </w:tc>
        <w:tc>
          <w:tcPr>
            <w:tcW w:w="1047" w:type="dxa"/>
            <w:shd w:val="clear" w:color="auto" w:fill="auto"/>
            <w:noWrap/>
            <w:vAlign w:val="bottom"/>
          </w:tcPr>
          <w:p w14:paraId="2C1120D9" w14:textId="77777777" w:rsidR="00C079A9" w:rsidRPr="009A0043" w:rsidRDefault="00C079A9" w:rsidP="0047341E">
            <w:pPr>
              <w:suppressAutoHyphens w:val="0"/>
              <w:spacing w:before="40" w:after="40" w:line="220" w:lineRule="exact"/>
              <w:jc w:val="right"/>
              <w:rPr>
                <w:sz w:val="18"/>
              </w:rPr>
            </w:pPr>
            <w:r w:rsidRPr="0047341E">
              <w:rPr>
                <w:sz w:val="18"/>
              </w:rPr>
              <w:t>3,3</w:t>
            </w:r>
          </w:p>
        </w:tc>
        <w:tc>
          <w:tcPr>
            <w:tcW w:w="964" w:type="dxa"/>
            <w:shd w:val="clear" w:color="auto" w:fill="auto"/>
            <w:noWrap/>
            <w:vAlign w:val="bottom"/>
          </w:tcPr>
          <w:p w14:paraId="2825F89B" w14:textId="77777777" w:rsidR="00C079A9" w:rsidRPr="009A0043" w:rsidRDefault="00C079A9" w:rsidP="0047341E">
            <w:pPr>
              <w:suppressAutoHyphens w:val="0"/>
              <w:spacing w:before="40" w:after="40" w:line="220" w:lineRule="exact"/>
              <w:jc w:val="right"/>
              <w:rPr>
                <w:sz w:val="18"/>
              </w:rPr>
            </w:pPr>
            <w:r w:rsidRPr="0047341E">
              <w:rPr>
                <w:sz w:val="18"/>
              </w:rPr>
              <w:t>2,3</w:t>
            </w:r>
          </w:p>
        </w:tc>
        <w:tc>
          <w:tcPr>
            <w:tcW w:w="964" w:type="dxa"/>
            <w:shd w:val="clear" w:color="auto" w:fill="auto"/>
            <w:noWrap/>
            <w:vAlign w:val="bottom"/>
          </w:tcPr>
          <w:p w14:paraId="53BF08A1" w14:textId="77777777" w:rsidR="00C079A9" w:rsidRPr="009A0043" w:rsidRDefault="00C079A9" w:rsidP="0047341E">
            <w:pPr>
              <w:suppressAutoHyphens w:val="0"/>
              <w:spacing w:before="40" w:after="40" w:line="220" w:lineRule="exact"/>
              <w:jc w:val="right"/>
              <w:rPr>
                <w:sz w:val="18"/>
              </w:rPr>
            </w:pPr>
            <w:r w:rsidRPr="0047341E">
              <w:rPr>
                <w:sz w:val="18"/>
              </w:rPr>
              <w:t>2,5</w:t>
            </w:r>
          </w:p>
        </w:tc>
      </w:tr>
      <w:tr w:rsidR="00C079A9" w:rsidRPr="009A0043" w14:paraId="27D6E55A" w14:textId="77777777" w:rsidTr="00734E16">
        <w:tc>
          <w:tcPr>
            <w:tcW w:w="1587" w:type="dxa"/>
            <w:shd w:val="clear" w:color="auto" w:fill="auto"/>
            <w:noWrap/>
          </w:tcPr>
          <w:p w14:paraId="3A803489" w14:textId="77777777" w:rsidR="00C079A9" w:rsidRPr="009A0043" w:rsidRDefault="00C079A9" w:rsidP="0047341E">
            <w:pPr>
              <w:suppressAutoHyphens w:val="0"/>
              <w:spacing w:before="40" w:after="40" w:line="220" w:lineRule="exact"/>
              <w:rPr>
                <w:sz w:val="18"/>
              </w:rPr>
            </w:pPr>
            <w:r w:rsidRPr="0047341E">
              <w:rPr>
                <w:sz w:val="18"/>
              </w:rPr>
              <w:t>55 à 74 ans</w:t>
            </w:r>
          </w:p>
        </w:tc>
        <w:tc>
          <w:tcPr>
            <w:tcW w:w="963" w:type="dxa"/>
            <w:shd w:val="clear" w:color="auto" w:fill="auto"/>
            <w:noWrap/>
            <w:vAlign w:val="bottom"/>
          </w:tcPr>
          <w:p w14:paraId="636C483B" w14:textId="77777777" w:rsidR="00C079A9" w:rsidRPr="009A0043" w:rsidRDefault="00C079A9" w:rsidP="0047341E">
            <w:pPr>
              <w:suppressAutoHyphens w:val="0"/>
              <w:spacing w:before="40" w:after="40" w:line="220" w:lineRule="exact"/>
              <w:jc w:val="right"/>
              <w:rPr>
                <w:sz w:val="18"/>
              </w:rPr>
            </w:pPr>
            <w:r w:rsidRPr="0047341E">
              <w:rPr>
                <w:sz w:val="18"/>
              </w:rPr>
              <w:t>45,6</w:t>
            </w:r>
          </w:p>
        </w:tc>
        <w:tc>
          <w:tcPr>
            <w:tcW w:w="964" w:type="dxa"/>
            <w:shd w:val="clear" w:color="auto" w:fill="auto"/>
            <w:noWrap/>
            <w:vAlign w:val="bottom"/>
          </w:tcPr>
          <w:p w14:paraId="4C1BDED1" w14:textId="77777777" w:rsidR="00C079A9" w:rsidRPr="009A0043" w:rsidRDefault="00C079A9" w:rsidP="0047341E">
            <w:pPr>
              <w:suppressAutoHyphens w:val="0"/>
              <w:spacing w:before="40" w:after="40" w:line="220" w:lineRule="exact"/>
              <w:jc w:val="right"/>
              <w:rPr>
                <w:sz w:val="18"/>
              </w:rPr>
            </w:pPr>
            <w:r w:rsidRPr="0047341E">
              <w:rPr>
                <w:sz w:val="18"/>
              </w:rPr>
              <w:t>45,3</w:t>
            </w:r>
          </w:p>
        </w:tc>
        <w:tc>
          <w:tcPr>
            <w:tcW w:w="881" w:type="dxa"/>
            <w:shd w:val="clear" w:color="auto" w:fill="auto"/>
            <w:noWrap/>
            <w:vAlign w:val="bottom"/>
          </w:tcPr>
          <w:p w14:paraId="643FDA88" w14:textId="77777777" w:rsidR="00C079A9" w:rsidRPr="009A0043" w:rsidRDefault="00C079A9" w:rsidP="00B052FA">
            <w:pPr>
              <w:suppressAutoHyphens w:val="0"/>
              <w:spacing w:before="40" w:after="40" w:line="220" w:lineRule="exact"/>
              <w:ind w:right="57"/>
              <w:jc w:val="right"/>
              <w:rPr>
                <w:sz w:val="18"/>
              </w:rPr>
            </w:pPr>
            <w:r w:rsidRPr="0047341E">
              <w:rPr>
                <w:sz w:val="18"/>
              </w:rPr>
              <w:t>45,8</w:t>
            </w:r>
          </w:p>
        </w:tc>
        <w:tc>
          <w:tcPr>
            <w:tcW w:w="1047" w:type="dxa"/>
            <w:shd w:val="clear" w:color="auto" w:fill="auto"/>
            <w:noWrap/>
            <w:vAlign w:val="bottom"/>
          </w:tcPr>
          <w:p w14:paraId="00AF6EBF" w14:textId="0128B945" w:rsidR="00C079A9" w:rsidRPr="009A0043" w:rsidRDefault="00C079A9" w:rsidP="0047341E">
            <w:pPr>
              <w:suppressAutoHyphens w:val="0"/>
              <w:spacing w:before="40" w:after="40" w:line="220" w:lineRule="exact"/>
              <w:jc w:val="right"/>
              <w:rPr>
                <w:sz w:val="18"/>
              </w:rPr>
            </w:pPr>
            <w:r w:rsidRPr="0047341E">
              <w:rPr>
                <w:sz w:val="18"/>
              </w:rPr>
              <w:t>..</w:t>
            </w:r>
          </w:p>
        </w:tc>
        <w:tc>
          <w:tcPr>
            <w:tcW w:w="964" w:type="dxa"/>
            <w:shd w:val="clear" w:color="auto" w:fill="auto"/>
            <w:noWrap/>
            <w:vAlign w:val="bottom"/>
          </w:tcPr>
          <w:p w14:paraId="653858F8" w14:textId="12584072" w:rsidR="00C079A9" w:rsidRPr="009A0043" w:rsidRDefault="00C079A9" w:rsidP="0047341E">
            <w:pPr>
              <w:suppressAutoHyphens w:val="0"/>
              <w:spacing w:before="40" w:after="40" w:line="220" w:lineRule="exact"/>
              <w:jc w:val="right"/>
              <w:rPr>
                <w:sz w:val="18"/>
              </w:rPr>
            </w:pPr>
            <w:r w:rsidRPr="0047341E">
              <w:rPr>
                <w:sz w:val="18"/>
              </w:rPr>
              <w:t>..</w:t>
            </w:r>
          </w:p>
        </w:tc>
        <w:tc>
          <w:tcPr>
            <w:tcW w:w="964" w:type="dxa"/>
            <w:shd w:val="clear" w:color="auto" w:fill="auto"/>
            <w:noWrap/>
            <w:vAlign w:val="bottom"/>
          </w:tcPr>
          <w:p w14:paraId="3DBA1C27" w14:textId="5EAD079E" w:rsidR="00C079A9" w:rsidRPr="009A0043" w:rsidRDefault="00C079A9" w:rsidP="0047341E">
            <w:pPr>
              <w:suppressAutoHyphens w:val="0"/>
              <w:spacing w:before="40" w:after="40" w:line="220" w:lineRule="exact"/>
              <w:jc w:val="right"/>
              <w:rPr>
                <w:sz w:val="18"/>
              </w:rPr>
            </w:pPr>
            <w:r w:rsidRPr="0047341E">
              <w:rPr>
                <w:sz w:val="18"/>
              </w:rPr>
              <w:t>..</w:t>
            </w:r>
          </w:p>
        </w:tc>
      </w:tr>
    </w:tbl>
    <w:p w14:paraId="7A2977B9" w14:textId="30690FEF" w:rsidR="00C079A9" w:rsidRPr="00916C65" w:rsidRDefault="00C079A9" w:rsidP="00916C65">
      <w:pPr>
        <w:spacing w:before="120" w:line="220" w:lineRule="exact"/>
        <w:ind w:left="1134" w:right="1134" w:firstLine="170"/>
        <w:rPr>
          <w:sz w:val="18"/>
          <w:lang w:val="fr-FR"/>
        </w:rPr>
      </w:pPr>
      <w:r w:rsidRPr="00916C65">
        <w:rPr>
          <w:i/>
          <w:iCs/>
          <w:sz w:val="18"/>
          <w:lang w:val="fr-FR"/>
        </w:rPr>
        <w:t>Source</w:t>
      </w:r>
      <w:r w:rsidRPr="00916C65">
        <w:rPr>
          <w:sz w:val="18"/>
          <w:lang w:val="fr-FR"/>
        </w:rPr>
        <w:t xml:space="preserve"> : </w:t>
      </w:r>
      <w:r w:rsidR="00C85A7D" w:rsidRPr="00916C65">
        <w:rPr>
          <w:sz w:val="18"/>
          <w:lang w:val="fr-FR"/>
        </w:rPr>
        <w:t>E</w:t>
      </w:r>
      <w:r w:rsidRPr="00916C65">
        <w:rPr>
          <w:sz w:val="18"/>
          <w:lang w:val="fr-FR"/>
        </w:rPr>
        <w:t>nquête sur la main</w:t>
      </w:r>
      <w:r w:rsidR="00823FFC" w:rsidRPr="00916C65">
        <w:rPr>
          <w:sz w:val="18"/>
          <w:lang w:val="fr-FR"/>
        </w:rPr>
        <w:t>-</w:t>
      </w:r>
      <w:r w:rsidRPr="00916C65">
        <w:rPr>
          <w:sz w:val="18"/>
          <w:lang w:val="fr-FR"/>
        </w:rPr>
        <w:t>d’œuvre, Bureau central de statistique de Norvège.</w:t>
      </w:r>
    </w:p>
    <w:bookmarkEnd w:id="24"/>
    <w:p w14:paraId="23E2DFBB" w14:textId="77777777" w:rsidR="00C079A9" w:rsidRPr="00B723FA" w:rsidRDefault="00C079A9" w:rsidP="00C079A9">
      <w:pPr>
        <w:pStyle w:val="H23G"/>
        <w:rPr>
          <w:lang w:val="fr-FR"/>
        </w:rPr>
      </w:pPr>
      <w:r>
        <w:rPr>
          <w:lang w:val="fr-FR"/>
        </w:rPr>
        <w:tab/>
      </w:r>
      <w:r>
        <w:rPr>
          <w:lang w:val="fr-FR"/>
        </w:rPr>
        <w:tab/>
      </w:r>
      <w:r>
        <w:rPr>
          <w:bCs/>
          <w:lang w:val="fr-FR"/>
        </w:rPr>
        <w:t>Nombre de personnes employées par secteur et tranche d’âge,</w:t>
      </w:r>
      <w:r>
        <w:rPr>
          <w:lang w:val="fr-FR"/>
        </w:rPr>
        <w:t xml:space="preserve"> </w:t>
      </w:r>
      <w:r>
        <w:rPr>
          <w:bCs/>
          <w:lang w:val="fr-FR"/>
        </w:rPr>
        <w:t>résidents,</w:t>
      </w:r>
      <w:r>
        <w:rPr>
          <w:lang w:val="fr-FR"/>
        </w:rPr>
        <w:t xml:space="preserve"> </w:t>
      </w:r>
      <w:r>
        <w:rPr>
          <w:bCs/>
          <w:lang w:val="fr-FR"/>
        </w:rPr>
        <w:t>pourcentage de femmes et d’hommes par secteur d’activité,</w:t>
      </w:r>
      <w:r>
        <w:rPr>
          <w:lang w:val="fr-FR"/>
        </w:rPr>
        <w:t xml:space="preserve"> </w:t>
      </w:r>
      <w:r>
        <w:rPr>
          <w:bCs/>
          <w:lang w:val="fr-FR"/>
        </w:rPr>
        <w:t>T4 2023</w:t>
      </w:r>
    </w:p>
    <w:tbl>
      <w:tblPr>
        <w:tblW w:w="8504" w:type="dxa"/>
        <w:tblInd w:w="1134" w:type="dxa"/>
        <w:tblLayout w:type="fixed"/>
        <w:tblCellMar>
          <w:left w:w="0" w:type="dxa"/>
          <w:right w:w="0" w:type="dxa"/>
        </w:tblCellMar>
        <w:tblLook w:val="04A0" w:firstRow="1" w:lastRow="0" w:firstColumn="1" w:lastColumn="0" w:noHBand="0" w:noVBand="1"/>
      </w:tblPr>
      <w:tblGrid>
        <w:gridCol w:w="2968"/>
        <w:gridCol w:w="852"/>
        <w:gridCol w:w="936"/>
        <w:gridCol w:w="936"/>
        <w:gridCol w:w="938"/>
        <w:gridCol w:w="936"/>
        <w:gridCol w:w="938"/>
      </w:tblGrid>
      <w:tr w:rsidR="0047341E" w:rsidRPr="0047341E" w14:paraId="34681630" w14:textId="77777777" w:rsidTr="00916C65">
        <w:trPr>
          <w:tblHeader/>
        </w:trPr>
        <w:tc>
          <w:tcPr>
            <w:tcW w:w="3368" w:type="dxa"/>
            <w:tcBorders>
              <w:top w:val="single" w:sz="4" w:space="0" w:color="auto"/>
              <w:bottom w:val="single" w:sz="12" w:space="0" w:color="auto"/>
            </w:tcBorders>
            <w:shd w:val="clear" w:color="auto" w:fill="auto"/>
            <w:vAlign w:val="bottom"/>
            <w:hideMark/>
          </w:tcPr>
          <w:p w14:paraId="51ADD596" w14:textId="77777777" w:rsidR="00C079A9" w:rsidRPr="0047341E" w:rsidRDefault="00C079A9" w:rsidP="0047341E">
            <w:pPr>
              <w:suppressAutoHyphens w:val="0"/>
              <w:spacing w:before="80" w:after="80" w:line="200" w:lineRule="exact"/>
              <w:rPr>
                <w:i/>
                <w:sz w:val="16"/>
                <w:lang w:val="fr-FR"/>
              </w:rPr>
            </w:pPr>
          </w:p>
        </w:tc>
        <w:tc>
          <w:tcPr>
            <w:tcW w:w="965" w:type="dxa"/>
            <w:tcBorders>
              <w:top w:val="single" w:sz="4" w:space="0" w:color="auto"/>
              <w:bottom w:val="single" w:sz="12" w:space="0" w:color="auto"/>
            </w:tcBorders>
            <w:shd w:val="clear" w:color="auto" w:fill="auto"/>
            <w:noWrap/>
            <w:vAlign w:val="bottom"/>
            <w:hideMark/>
          </w:tcPr>
          <w:p w14:paraId="14E7AE5E" w14:textId="77777777" w:rsidR="00C079A9" w:rsidRPr="0047341E" w:rsidRDefault="00C079A9" w:rsidP="0047341E">
            <w:pPr>
              <w:suppressAutoHyphens w:val="0"/>
              <w:spacing w:before="80" w:after="80" w:line="200" w:lineRule="exact"/>
              <w:jc w:val="right"/>
              <w:rPr>
                <w:i/>
                <w:sz w:val="16"/>
                <w:lang w:val="fr-FR"/>
              </w:rPr>
            </w:pPr>
          </w:p>
        </w:tc>
        <w:tc>
          <w:tcPr>
            <w:tcW w:w="1060" w:type="dxa"/>
            <w:tcBorders>
              <w:top w:val="single" w:sz="4" w:space="0" w:color="auto"/>
              <w:bottom w:val="single" w:sz="12" w:space="0" w:color="auto"/>
            </w:tcBorders>
            <w:shd w:val="clear" w:color="auto" w:fill="auto"/>
            <w:noWrap/>
            <w:vAlign w:val="bottom"/>
            <w:hideMark/>
          </w:tcPr>
          <w:p w14:paraId="1718FB95" w14:textId="77777777" w:rsidR="00C079A9" w:rsidRPr="0047341E" w:rsidRDefault="00C079A9" w:rsidP="0047341E">
            <w:pPr>
              <w:suppressAutoHyphens w:val="0"/>
              <w:spacing w:before="80" w:after="80" w:line="200" w:lineRule="exact"/>
              <w:jc w:val="right"/>
              <w:rPr>
                <w:i/>
                <w:sz w:val="16"/>
              </w:rPr>
            </w:pPr>
            <w:r w:rsidRPr="0047341E">
              <w:rPr>
                <w:i/>
                <w:iCs/>
                <w:sz w:val="16"/>
                <w:lang w:val="fr-FR"/>
              </w:rPr>
              <w:t>15 à 74 ans</w:t>
            </w:r>
          </w:p>
        </w:tc>
        <w:tc>
          <w:tcPr>
            <w:tcW w:w="1060" w:type="dxa"/>
            <w:tcBorders>
              <w:top w:val="single" w:sz="4" w:space="0" w:color="auto"/>
              <w:bottom w:val="single" w:sz="12" w:space="0" w:color="auto"/>
            </w:tcBorders>
            <w:shd w:val="clear" w:color="auto" w:fill="auto"/>
            <w:noWrap/>
            <w:vAlign w:val="bottom"/>
            <w:hideMark/>
          </w:tcPr>
          <w:p w14:paraId="347835C8" w14:textId="77777777" w:rsidR="00C079A9" w:rsidRPr="0047341E" w:rsidRDefault="00C079A9" w:rsidP="0047341E">
            <w:pPr>
              <w:suppressAutoHyphens w:val="0"/>
              <w:spacing w:before="80" w:after="80" w:line="200" w:lineRule="exact"/>
              <w:jc w:val="right"/>
              <w:rPr>
                <w:i/>
                <w:sz w:val="16"/>
              </w:rPr>
            </w:pPr>
            <w:r w:rsidRPr="0047341E">
              <w:rPr>
                <w:i/>
                <w:iCs/>
                <w:sz w:val="16"/>
                <w:lang w:val="fr-FR"/>
              </w:rPr>
              <w:t>15 à 24 ans</w:t>
            </w:r>
          </w:p>
        </w:tc>
        <w:tc>
          <w:tcPr>
            <w:tcW w:w="1062" w:type="dxa"/>
            <w:tcBorders>
              <w:top w:val="single" w:sz="4" w:space="0" w:color="auto"/>
              <w:bottom w:val="single" w:sz="12" w:space="0" w:color="auto"/>
            </w:tcBorders>
            <w:shd w:val="clear" w:color="auto" w:fill="auto"/>
            <w:noWrap/>
            <w:vAlign w:val="bottom"/>
            <w:hideMark/>
          </w:tcPr>
          <w:p w14:paraId="02B40B68" w14:textId="77777777" w:rsidR="00C079A9" w:rsidRPr="0047341E" w:rsidRDefault="00C079A9" w:rsidP="0047341E">
            <w:pPr>
              <w:suppressAutoHyphens w:val="0"/>
              <w:spacing w:before="80" w:after="80" w:line="200" w:lineRule="exact"/>
              <w:jc w:val="right"/>
              <w:rPr>
                <w:i/>
                <w:sz w:val="16"/>
              </w:rPr>
            </w:pPr>
            <w:r w:rsidRPr="0047341E">
              <w:rPr>
                <w:i/>
                <w:iCs/>
                <w:sz w:val="16"/>
                <w:lang w:val="fr-FR"/>
              </w:rPr>
              <w:t>25 à 39 ans</w:t>
            </w:r>
          </w:p>
        </w:tc>
        <w:tc>
          <w:tcPr>
            <w:tcW w:w="1060" w:type="dxa"/>
            <w:tcBorders>
              <w:top w:val="single" w:sz="4" w:space="0" w:color="auto"/>
              <w:bottom w:val="single" w:sz="12" w:space="0" w:color="auto"/>
            </w:tcBorders>
            <w:shd w:val="clear" w:color="auto" w:fill="auto"/>
            <w:noWrap/>
            <w:vAlign w:val="bottom"/>
            <w:hideMark/>
          </w:tcPr>
          <w:p w14:paraId="50264EC6" w14:textId="77777777" w:rsidR="00C079A9" w:rsidRPr="0047341E" w:rsidRDefault="00C079A9" w:rsidP="0047341E">
            <w:pPr>
              <w:suppressAutoHyphens w:val="0"/>
              <w:spacing w:before="80" w:after="80" w:line="200" w:lineRule="exact"/>
              <w:jc w:val="right"/>
              <w:rPr>
                <w:i/>
                <w:sz w:val="16"/>
              </w:rPr>
            </w:pPr>
            <w:r w:rsidRPr="0047341E">
              <w:rPr>
                <w:i/>
                <w:iCs/>
                <w:sz w:val="16"/>
                <w:lang w:val="fr-FR"/>
              </w:rPr>
              <w:t>40 à 54 ans</w:t>
            </w:r>
          </w:p>
        </w:tc>
        <w:tc>
          <w:tcPr>
            <w:tcW w:w="1062" w:type="dxa"/>
            <w:tcBorders>
              <w:top w:val="single" w:sz="4" w:space="0" w:color="auto"/>
              <w:bottom w:val="single" w:sz="12" w:space="0" w:color="auto"/>
            </w:tcBorders>
            <w:shd w:val="clear" w:color="auto" w:fill="auto"/>
            <w:noWrap/>
            <w:vAlign w:val="bottom"/>
            <w:hideMark/>
          </w:tcPr>
          <w:p w14:paraId="68A8F266" w14:textId="77777777" w:rsidR="00C079A9" w:rsidRPr="0047341E" w:rsidRDefault="00C079A9" w:rsidP="0047341E">
            <w:pPr>
              <w:suppressAutoHyphens w:val="0"/>
              <w:spacing w:before="80" w:after="80" w:line="200" w:lineRule="exact"/>
              <w:jc w:val="right"/>
              <w:rPr>
                <w:i/>
                <w:sz w:val="16"/>
              </w:rPr>
            </w:pPr>
            <w:r w:rsidRPr="0047341E">
              <w:rPr>
                <w:i/>
                <w:iCs/>
                <w:sz w:val="16"/>
                <w:lang w:val="fr-FR"/>
              </w:rPr>
              <w:t>55 à 74 ans</w:t>
            </w:r>
          </w:p>
        </w:tc>
      </w:tr>
      <w:tr w:rsidR="0047341E" w:rsidRPr="00916C65" w14:paraId="45583801" w14:textId="77777777" w:rsidTr="00916C65">
        <w:tc>
          <w:tcPr>
            <w:tcW w:w="3368" w:type="dxa"/>
            <w:vMerge w:val="restart"/>
            <w:tcBorders>
              <w:top w:val="single" w:sz="12" w:space="0" w:color="auto"/>
              <w:bottom w:val="single" w:sz="12" w:space="0" w:color="auto"/>
            </w:tcBorders>
            <w:shd w:val="clear" w:color="auto" w:fill="auto"/>
            <w:hideMark/>
          </w:tcPr>
          <w:p w14:paraId="21A2A372" w14:textId="77777777" w:rsidR="00C079A9" w:rsidRPr="00916C65" w:rsidRDefault="00C079A9" w:rsidP="00916C65">
            <w:pPr>
              <w:suppressAutoHyphens w:val="0"/>
              <w:spacing w:before="40" w:after="40" w:line="220" w:lineRule="exact"/>
              <w:rPr>
                <w:b/>
                <w:sz w:val="18"/>
              </w:rPr>
            </w:pPr>
            <w:r w:rsidRPr="00916C65">
              <w:rPr>
                <w:sz w:val="18"/>
                <w:lang w:val="fr-FR"/>
              </w:rPr>
              <w:t>0 Tous secteurs du pays</w:t>
            </w:r>
          </w:p>
        </w:tc>
        <w:tc>
          <w:tcPr>
            <w:tcW w:w="965" w:type="dxa"/>
            <w:tcBorders>
              <w:top w:val="single" w:sz="12" w:space="0" w:color="auto"/>
              <w:bottom w:val="single" w:sz="4" w:space="0" w:color="auto"/>
            </w:tcBorders>
            <w:shd w:val="clear" w:color="auto" w:fill="auto"/>
            <w:noWrap/>
            <w:vAlign w:val="bottom"/>
            <w:hideMark/>
          </w:tcPr>
          <w:p w14:paraId="77651085" w14:textId="77777777" w:rsidR="00C079A9" w:rsidRPr="00916C65" w:rsidRDefault="00C079A9" w:rsidP="00916C65">
            <w:pPr>
              <w:suppressAutoHyphens w:val="0"/>
              <w:spacing w:before="80" w:after="80" w:line="220" w:lineRule="exact"/>
              <w:jc w:val="right"/>
              <w:rPr>
                <w:b/>
                <w:bCs/>
                <w:sz w:val="18"/>
              </w:rPr>
            </w:pPr>
            <w:r w:rsidRPr="00916C65">
              <w:rPr>
                <w:b/>
                <w:bCs/>
                <w:sz w:val="18"/>
                <w:lang w:val="fr-FR"/>
              </w:rPr>
              <w:t>Total</w:t>
            </w:r>
          </w:p>
        </w:tc>
        <w:tc>
          <w:tcPr>
            <w:tcW w:w="1060" w:type="dxa"/>
            <w:tcBorders>
              <w:top w:val="single" w:sz="12" w:space="0" w:color="auto"/>
              <w:bottom w:val="single" w:sz="4" w:space="0" w:color="auto"/>
            </w:tcBorders>
            <w:shd w:val="clear" w:color="auto" w:fill="auto"/>
            <w:noWrap/>
            <w:vAlign w:val="bottom"/>
            <w:hideMark/>
          </w:tcPr>
          <w:p w14:paraId="7B37C2C9" w14:textId="706A28C4" w:rsidR="00C079A9" w:rsidRPr="00916C65" w:rsidRDefault="00C079A9" w:rsidP="00916C65">
            <w:pPr>
              <w:suppressAutoHyphens w:val="0"/>
              <w:spacing w:before="80" w:after="80" w:line="220" w:lineRule="exact"/>
              <w:jc w:val="right"/>
              <w:rPr>
                <w:b/>
                <w:bCs/>
                <w:sz w:val="18"/>
              </w:rPr>
            </w:pPr>
            <w:r w:rsidRPr="00916C65">
              <w:rPr>
                <w:b/>
                <w:bCs/>
                <w:sz w:val="18"/>
                <w:lang w:val="fr-FR"/>
              </w:rPr>
              <w:t>2 845 306</w:t>
            </w:r>
            <w:r w:rsidRPr="00916C65">
              <w:rPr>
                <w:b/>
                <w:sz w:val="18"/>
                <w:lang w:val="fr-FR"/>
              </w:rPr>
              <w:t xml:space="preserve"> </w:t>
            </w:r>
          </w:p>
        </w:tc>
        <w:tc>
          <w:tcPr>
            <w:tcW w:w="1060" w:type="dxa"/>
            <w:tcBorders>
              <w:top w:val="single" w:sz="12" w:space="0" w:color="auto"/>
              <w:bottom w:val="single" w:sz="4" w:space="0" w:color="auto"/>
            </w:tcBorders>
            <w:shd w:val="clear" w:color="auto" w:fill="auto"/>
            <w:noWrap/>
            <w:vAlign w:val="bottom"/>
            <w:hideMark/>
          </w:tcPr>
          <w:p w14:paraId="25389E9E" w14:textId="33AAE0BD" w:rsidR="00C079A9" w:rsidRPr="00916C65" w:rsidRDefault="00C079A9" w:rsidP="00916C65">
            <w:pPr>
              <w:suppressAutoHyphens w:val="0"/>
              <w:spacing w:before="80" w:after="80" w:line="220" w:lineRule="exact"/>
              <w:jc w:val="right"/>
              <w:rPr>
                <w:b/>
                <w:bCs/>
                <w:sz w:val="18"/>
              </w:rPr>
            </w:pPr>
            <w:r w:rsidRPr="00916C65">
              <w:rPr>
                <w:b/>
                <w:bCs/>
                <w:sz w:val="18"/>
                <w:lang w:val="fr-FR"/>
              </w:rPr>
              <w:t>367 427</w:t>
            </w:r>
            <w:r w:rsidRPr="00916C65">
              <w:rPr>
                <w:b/>
                <w:sz w:val="18"/>
                <w:lang w:val="fr-FR"/>
              </w:rPr>
              <w:t xml:space="preserve"> </w:t>
            </w:r>
          </w:p>
        </w:tc>
        <w:tc>
          <w:tcPr>
            <w:tcW w:w="1062" w:type="dxa"/>
            <w:tcBorders>
              <w:top w:val="single" w:sz="12" w:space="0" w:color="auto"/>
              <w:bottom w:val="single" w:sz="4" w:space="0" w:color="auto"/>
            </w:tcBorders>
            <w:shd w:val="clear" w:color="auto" w:fill="auto"/>
            <w:noWrap/>
            <w:vAlign w:val="bottom"/>
            <w:hideMark/>
          </w:tcPr>
          <w:p w14:paraId="0829E825" w14:textId="3D7C7E1D" w:rsidR="00C079A9" w:rsidRPr="00916C65" w:rsidRDefault="00C079A9" w:rsidP="00916C65">
            <w:pPr>
              <w:suppressAutoHyphens w:val="0"/>
              <w:spacing w:before="80" w:after="80" w:line="220" w:lineRule="exact"/>
              <w:jc w:val="right"/>
              <w:rPr>
                <w:b/>
                <w:bCs/>
                <w:sz w:val="18"/>
              </w:rPr>
            </w:pPr>
            <w:r w:rsidRPr="00916C65">
              <w:rPr>
                <w:b/>
                <w:bCs/>
                <w:sz w:val="18"/>
                <w:lang w:val="fr-FR"/>
              </w:rPr>
              <w:t>931 127</w:t>
            </w:r>
            <w:r w:rsidRPr="00916C65">
              <w:rPr>
                <w:b/>
                <w:sz w:val="18"/>
                <w:lang w:val="fr-FR"/>
              </w:rPr>
              <w:t xml:space="preserve"> </w:t>
            </w:r>
          </w:p>
        </w:tc>
        <w:tc>
          <w:tcPr>
            <w:tcW w:w="1060" w:type="dxa"/>
            <w:tcBorders>
              <w:top w:val="single" w:sz="12" w:space="0" w:color="auto"/>
              <w:bottom w:val="single" w:sz="4" w:space="0" w:color="auto"/>
            </w:tcBorders>
            <w:shd w:val="clear" w:color="auto" w:fill="auto"/>
            <w:noWrap/>
            <w:vAlign w:val="bottom"/>
            <w:hideMark/>
          </w:tcPr>
          <w:p w14:paraId="4ABB97A0" w14:textId="6BFEF500" w:rsidR="00C079A9" w:rsidRPr="00916C65" w:rsidRDefault="00C079A9" w:rsidP="00916C65">
            <w:pPr>
              <w:suppressAutoHyphens w:val="0"/>
              <w:spacing w:before="80" w:after="80" w:line="220" w:lineRule="exact"/>
              <w:jc w:val="right"/>
              <w:rPr>
                <w:b/>
                <w:bCs/>
                <w:sz w:val="18"/>
              </w:rPr>
            </w:pPr>
            <w:r w:rsidRPr="00916C65">
              <w:rPr>
                <w:b/>
                <w:bCs/>
                <w:sz w:val="18"/>
                <w:lang w:val="fr-FR"/>
              </w:rPr>
              <w:t>903 845</w:t>
            </w:r>
            <w:r w:rsidRPr="00916C65">
              <w:rPr>
                <w:b/>
                <w:sz w:val="18"/>
                <w:lang w:val="fr-FR"/>
              </w:rPr>
              <w:t xml:space="preserve"> </w:t>
            </w:r>
          </w:p>
        </w:tc>
        <w:tc>
          <w:tcPr>
            <w:tcW w:w="1062" w:type="dxa"/>
            <w:tcBorders>
              <w:top w:val="single" w:sz="12" w:space="0" w:color="auto"/>
              <w:bottom w:val="single" w:sz="4" w:space="0" w:color="auto"/>
            </w:tcBorders>
            <w:shd w:val="clear" w:color="auto" w:fill="auto"/>
            <w:noWrap/>
            <w:vAlign w:val="bottom"/>
            <w:hideMark/>
          </w:tcPr>
          <w:p w14:paraId="19B4BA35" w14:textId="2F09F25E" w:rsidR="00C079A9" w:rsidRPr="00916C65" w:rsidRDefault="00C079A9" w:rsidP="00916C65">
            <w:pPr>
              <w:suppressAutoHyphens w:val="0"/>
              <w:spacing w:before="80" w:after="80" w:line="220" w:lineRule="exact"/>
              <w:jc w:val="right"/>
              <w:rPr>
                <w:b/>
                <w:bCs/>
                <w:sz w:val="18"/>
              </w:rPr>
            </w:pPr>
            <w:r w:rsidRPr="00916C65">
              <w:rPr>
                <w:b/>
                <w:bCs/>
                <w:sz w:val="18"/>
                <w:lang w:val="fr-FR"/>
              </w:rPr>
              <w:t>642 907</w:t>
            </w:r>
            <w:r w:rsidRPr="00916C65">
              <w:rPr>
                <w:b/>
                <w:sz w:val="18"/>
                <w:lang w:val="fr-FR"/>
              </w:rPr>
              <w:t xml:space="preserve"> </w:t>
            </w:r>
          </w:p>
        </w:tc>
      </w:tr>
      <w:tr w:rsidR="0047341E" w:rsidRPr="0047341E" w14:paraId="42E13A98" w14:textId="77777777" w:rsidTr="002F07E4">
        <w:tc>
          <w:tcPr>
            <w:tcW w:w="3368" w:type="dxa"/>
            <w:vMerge/>
            <w:tcBorders>
              <w:top w:val="single" w:sz="12" w:space="0" w:color="auto"/>
            </w:tcBorders>
            <w:shd w:val="clear" w:color="auto" w:fill="auto"/>
            <w:hideMark/>
          </w:tcPr>
          <w:p w14:paraId="64695368" w14:textId="77777777" w:rsidR="00C079A9" w:rsidRPr="0047341E" w:rsidRDefault="00C079A9" w:rsidP="0047341E">
            <w:pPr>
              <w:suppressAutoHyphens w:val="0"/>
              <w:spacing w:before="40" w:after="40" w:line="220" w:lineRule="exact"/>
              <w:rPr>
                <w:sz w:val="18"/>
              </w:rPr>
            </w:pPr>
          </w:p>
        </w:tc>
        <w:tc>
          <w:tcPr>
            <w:tcW w:w="965" w:type="dxa"/>
            <w:tcBorders>
              <w:top w:val="single" w:sz="4" w:space="0" w:color="auto"/>
            </w:tcBorders>
            <w:shd w:val="clear" w:color="auto" w:fill="auto"/>
            <w:noWrap/>
            <w:hideMark/>
          </w:tcPr>
          <w:p w14:paraId="37B19CD7" w14:textId="77777777" w:rsidR="00C079A9" w:rsidRPr="0047341E" w:rsidRDefault="00C079A9" w:rsidP="002F07E4">
            <w:pPr>
              <w:suppressAutoHyphens w:val="0"/>
              <w:spacing w:before="40" w:after="40" w:line="220" w:lineRule="exact"/>
              <w:rPr>
                <w:sz w:val="18"/>
              </w:rPr>
            </w:pPr>
            <w:r w:rsidRPr="0047341E">
              <w:rPr>
                <w:sz w:val="18"/>
                <w:lang w:val="fr-FR"/>
              </w:rPr>
              <w:t>Hommes</w:t>
            </w:r>
          </w:p>
        </w:tc>
        <w:tc>
          <w:tcPr>
            <w:tcW w:w="1060" w:type="dxa"/>
            <w:tcBorders>
              <w:top w:val="single" w:sz="4" w:space="0" w:color="auto"/>
            </w:tcBorders>
            <w:shd w:val="clear" w:color="auto" w:fill="auto"/>
            <w:noWrap/>
            <w:vAlign w:val="bottom"/>
            <w:hideMark/>
          </w:tcPr>
          <w:p w14:paraId="33DAB8B3" w14:textId="77777777" w:rsidR="00C079A9" w:rsidRPr="0047341E" w:rsidRDefault="00C079A9" w:rsidP="0047341E">
            <w:pPr>
              <w:suppressAutoHyphens w:val="0"/>
              <w:spacing w:before="40" w:after="40" w:line="220" w:lineRule="exact"/>
              <w:jc w:val="right"/>
              <w:rPr>
                <w:sz w:val="18"/>
              </w:rPr>
            </w:pPr>
            <w:r w:rsidRPr="0047341E">
              <w:rPr>
                <w:sz w:val="18"/>
                <w:lang w:val="fr-FR"/>
              </w:rPr>
              <w:t>53 %</w:t>
            </w:r>
          </w:p>
        </w:tc>
        <w:tc>
          <w:tcPr>
            <w:tcW w:w="1060" w:type="dxa"/>
            <w:tcBorders>
              <w:top w:val="single" w:sz="4" w:space="0" w:color="auto"/>
            </w:tcBorders>
            <w:shd w:val="clear" w:color="auto" w:fill="auto"/>
            <w:noWrap/>
            <w:vAlign w:val="bottom"/>
            <w:hideMark/>
          </w:tcPr>
          <w:p w14:paraId="68EC87A3" w14:textId="77777777" w:rsidR="00C079A9" w:rsidRPr="0047341E" w:rsidRDefault="00C079A9" w:rsidP="0047341E">
            <w:pPr>
              <w:suppressAutoHyphens w:val="0"/>
              <w:spacing w:before="40" w:after="40" w:line="220" w:lineRule="exact"/>
              <w:jc w:val="right"/>
              <w:rPr>
                <w:sz w:val="18"/>
              </w:rPr>
            </w:pPr>
            <w:r w:rsidRPr="0047341E">
              <w:rPr>
                <w:sz w:val="18"/>
                <w:lang w:val="fr-FR"/>
              </w:rPr>
              <w:t>50 %</w:t>
            </w:r>
          </w:p>
        </w:tc>
        <w:tc>
          <w:tcPr>
            <w:tcW w:w="1062" w:type="dxa"/>
            <w:tcBorders>
              <w:top w:val="single" w:sz="4" w:space="0" w:color="auto"/>
            </w:tcBorders>
            <w:shd w:val="clear" w:color="auto" w:fill="auto"/>
            <w:noWrap/>
            <w:vAlign w:val="bottom"/>
            <w:hideMark/>
          </w:tcPr>
          <w:p w14:paraId="551C6589" w14:textId="77777777" w:rsidR="00C079A9" w:rsidRPr="0047341E" w:rsidRDefault="00C079A9" w:rsidP="0047341E">
            <w:pPr>
              <w:suppressAutoHyphens w:val="0"/>
              <w:spacing w:before="40" w:after="40" w:line="220" w:lineRule="exact"/>
              <w:jc w:val="right"/>
              <w:rPr>
                <w:sz w:val="18"/>
              </w:rPr>
            </w:pPr>
            <w:r w:rsidRPr="0047341E">
              <w:rPr>
                <w:sz w:val="18"/>
                <w:lang w:val="fr-FR"/>
              </w:rPr>
              <w:t>52 %</w:t>
            </w:r>
          </w:p>
        </w:tc>
        <w:tc>
          <w:tcPr>
            <w:tcW w:w="1060" w:type="dxa"/>
            <w:tcBorders>
              <w:top w:val="single" w:sz="4" w:space="0" w:color="auto"/>
            </w:tcBorders>
            <w:shd w:val="clear" w:color="auto" w:fill="auto"/>
            <w:noWrap/>
            <w:vAlign w:val="bottom"/>
            <w:hideMark/>
          </w:tcPr>
          <w:p w14:paraId="3D701322" w14:textId="77777777" w:rsidR="00C079A9" w:rsidRPr="0047341E" w:rsidRDefault="00C079A9" w:rsidP="0047341E">
            <w:pPr>
              <w:suppressAutoHyphens w:val="0"/>
              <w:spacing w:before="40" w:after="40" w:line="220" w:lineRule="exact"/>
              <w:jc w:val="right"/>
              <w:rPr>
                <w:sz w:val="18"/>
              </w:rPr>
            </w:pPr>
            <w:r w:rsidRPr="0047341E">
              <w:rPr>
                <w:sz w:val="18"/>
                <w:lang w:val="fr-FR"/>
              </w:rPr>
              <w:t>52 %</w:t>
            </w:r>
          </w:p>
        </w:tc>
        <w:tc>
          <w:tcPr>
            <w:tcW w:w="1062" w:type="dxa"/>
            <w:tcBorders>
              <w:top w:val="single" w:sz="4" w:space="0" w:color="auto"/>
            </w:tcBorders>
            <w:shd w:val="clear" w:color="auto" w:fill="auto"/>
            <w:noWrap/>
            <w:vAlign w:val="bottom"/>
            <w:hideMark/>
          </w:tcPr>
          <w:p w14:paraId="0F9ADB71" w14:textId="77777777" w:rsidR="00C079A9" w:rsidRPr="0047341E" w:rsidRDefault="00C079A9" w:rsidP="0047341E">
            <w:pPr>
              <w:suppressAutoHyphens w:val="0"/>
              <w:spacing w:before="40" w:after="40" w:line="220" w:lineRule="exact"/>
              <w:jc w:val="right"/>
              <w:rPr>
                <w:sz w:val="18"/>
              </w:rPr>
            </w:pPr>
            <w:r w:rsidRPr="0047341E">
              <w:rPr>
                <w:sz w:val="18"/>
                <w:lang w:val="fr-FR"/>
              </w:rPr>
              <w:t>56 %</w:t>
            </w:r>
          </w:p>
        </w:tc>
      </w:tr>
      <w:tr w:rsidR="0047341E" w:rsidRPr="0047341E" w14:paraId="144C6FDE" w14:textId="77777777" w:rsidTr="002F07E4">
        <w:tc>
          <w:tcPr>
            <w:tcW w:w="3368" w:type="dxa"/>
            <w:vMerge/>
            <w:shd w:val="clear" w:color="auto" w:fill="auto"/>
            <w:hideMark/>
          </w:tcPr>
          <w:p w14:paraId="5591AA11" w14:textId="77777777" w:rsidR="00C079A9" w:rsidRPr="0047341E" w:rsidRDefault="00C079A9" w:rsidP="0047341E">
            <w:pPr>
              <w:suppressAutoHyphens w:val="0"/>
              <w:spacing w:before="40" w:after="40" w:line="220" w:lineRule="exact"/>
              <w:rPr>
                <w:sz w:val="18"/>
              </w:rPr>
            </w:pPr>
          </w:p>
        </w:tc>
        <w:tc>
          <w:tcPr>
            <w:tcW w:w="965" w:type="dxa"/>
            <w:tcBorders>
              <w:bottom w:val="single" w:sz="4" w:space="0" w:color="auto"/>
            </w:tcBorders>
            <w:shd w:val="clear" w:color="auto" w:fill="auto"/>
            <w:noWrap/>
            <w:hideMark/>
          </w:tcPr>
          <w:p w14:paraId="503627A4" w14:textId="77777777" w:rsidR="00C079A9" w:rsidRPr="0047341E" w:rsidRDefault="00C079A9" w:rsidP="002F07E4">
            <w:pPr>
              <w:suppressAutoHyphens w:val="0"/>
              <w:spacing w:before="40" w:after="40" w:line="220" w:lineRule="exact"/>
              <w:rPr>
                <w:sz w:val="18"/>
              </w:rPr>
            </w:pPr>
            <w:r w:rsidRPr="0047341E">
              <w:rPr>
                <w:sz w:val="18"/>
                <w:lang w:val="fr-FR"/>
              </w:rPr>
              <w:t>Femmes</w:t>
            </w:r>
          </w:p>
        </w:tc>
        <w:tc>
          <w:tcPr>
            <w:tcW w:w="1060" w:type="dxa"/>
            <w:tcBorders>
              <w:bottom w:val="single" w:sz="4" w:space="0" w:color="auto"/>
            </w:tcBorders>
            <w:shd w:val="clear" w:color="auto" w:fill="auto"/>
            <w:noWrap/>
            <w:vAlign w:val="bottom"/>
            <w:hideMark/>
          </w:tcPr>
          <w:p w14:paraId="489B93C5" w14:textId="77777777" w:rsidR="00C079A9" w:rsidRPr="0047341E" w:rsidRDefault="00C079A9" w:rsidP="0047341E">
            <w:pPr>
              <w:suppressAutoHyphens w:val="0"/>
              <w:spacing w:before="40" w:after="40" w:line="220" w:lineRule="exact"/>
              <w:jc w:val="right"/>
              <w:rPr>
                <w:sz w:val="18"/>
              </w:rPr>
            </w:pPr>
            <w:r w:rsidRPr="0047341E">
              <w:rPr>
                <w:sz w:val="18"/>
                <w:lang w:val="fr-FR"/>
              </w:rPr>
              <w:t>47 %</w:t>
            </w:r>
          </w:p>
        </w:tc>
        <w:tc>
          <w:tcPr>
            <w:tcW w:w="1060" w:type="dxa"/>
            <w:tcBorders>
              <w:bottom w:val="single" w:sz="4" w:space="0" w:color="auto"/>
            </w:tcBorders>
            <w:shd w:val="clear" w:color="auto" w:fill="auto"/>
            <w:noWrap/>
            <w:vAlign w:val="bottom"/>
            <w:hideMark/>
          </w:tcPr>
          <w:p w14:paraId="1380DA90" w14:textId="77777777" w:rsidR="00C079A9" w:rsidRPr="0047341E" w:rsidRDefault="00C079A9" w:rsidP="0047341E">
            <w:pPr>
              <w:suppressAutoHyphens w:val="0"/>
              <w:spacing w:before="40" w:after="40" w:line="220" w:lineRule="exact"/>
              <w:jc w:val="right"/>
              <w:rPr>
                <w:sz w:val="18"/>
              </w:rPr>
            </w:pPr>
            <w:r w:rsidRPr="0047341E">
              <w:rPr>
                <w:sz w:val="18"/>
                <w:lang w:val="fr-FR"/>
              </w:rPr>
              <w:t>50 %</w:t>
            </w:r>
          </w:p>
        </w:tc>
        <w:tc>
          <w:tcPr>
            <w:tcW w:w="1062" w:type="dxa"/>
            <w:tcBorders>
              <w:bottom w:val="single" w:sz="4" w:space="0" w:color="auto"/>
            </w:tcBorders>
            <w:shd w:val="clear" w:color="auto" w:fill="auto"/>
            <w:noWrap/>
            <w:vAlign w:val="bottom"/>
            <w:hideMark/>
          </w:tcPr>
          <w:p w14:paraId="514D92AA" w14:textId="77777777" w:rsidR="00C079A9" w:rsidRPr="0047341E" w:rsidRDefault="00C079A9" w:rsidP="0047341E">
            <w:pPr>
              <w:suppressAutoHyphens w:val="0"/>
              <w:spacing w:before="40" w:after="40" w:line="220" w:lineRule="exact"/>
              <w:jc w:val="right"/>
              <w:rPr>
                <w:sz w:val="18"/>
              </w:rPr>
            </w:pPr>
            <w:r w:rsidRPr="0047341E">
              <w:rPr>
                <w:sz w:val="18"/>
                <w:lang w:val="fr-FR"/>
              </w:rPr>
              <w:t>48 %</w:t>
            </w:r>
          </w:p>
        </w:tc>
        <w:tc>
          <w:tcPr>
            <w:tcW w:w="1060" w:type="dxa"/>
            <w:tcBorders>
              <w:bottom w:val="single" w:sz="4" w:space="0" w:color="auto"/>
            </w:tcBorders>
            <w:shd w:val="clear" w:color="auto" w:fill="auto"/>
            <w:noWrap/>
            <w:vAlign w:val="bottom"/>
            <w:hideMark/>
          </w:tcPr>
          <w:p w14:paraId="2800611F" w14:textId="77777777" w:rsidR="00C079A9" w:rsidRPr="0047341E" w:rsidRDefault="00C079A9" w:rsidP="0047341E">
            <w:pPr>
              <w:suppressAutoHyphens w:val="0"/>
              <w:spacing w:before="40" w:after="40" w:line="220" w:lineRule="exact"/>
              <w:jc w:val="right"/>
              <w:rPr>
                <w:sz w:val="18"/>
              </w:rPr>
            </w:pPr>
            <w:r w:rsidRPr="0047341E">
              <w:rPr>
                <w:sz w:val="18"/>
                <w:lang w:val="fr-FR"/>
              </w:rPr>
              <w:t>48 %</w:t>
            </w:r>
          </w:p>
        </w:tc>
        <w:tc>
          <w:tcPr>
            <w:tcW w:w="1062" w:type="dxa"/>
            <w:tcBorders>
              <w:bottom w:val="single" w:sz="4" w:space="0" w:color="auto"/>
            </w:tcBorders>
            <w:shd w:val="clear" w:color="auto" w:fill="auto"/>
            <w:noWrap/>
            <w:vAlign w:val="bottom"/>
            <w:hideMark/>
          </w:tcPr>
          <w:p w14:paraId="319AA22D" w14:textId="77777777" w:rsidR="00C079A9" w:rsidRPr="0047341E" w:rsidRDefault="00C079A9" w:rsidP="0047341E">
            <w:pPr>
              <w:suppressAutoHyphens w:val="0"/>
              <w:spacing w:before="40" w:after="40" w:line="220" w:lineRule="exact"/>
              <w:jc w:val="right"/>
              <w:rPr>
                <w:sz w:val="18"/>
              </w:rPr>
            </w:pPr>
            <w:r w:rsidRPr="0047341E">
              <w:rPr>
                <w:sz w:val="18"/>
                <w:lang w:val="fr-FR"/>
              </w:rPr>
              <w:t>44 %</w:t>
            </w:r>
          </w:p>
        </w:tc>
      </w:tr>
      <w:tr w:rsidR="0047341E" w:rsidRPr="0047341E" w14:paraId="4BD46873" w14:textId="77777777" w:rsidTr="00916C65">
        <w:tc>
          <w:tcPr>
            <w:tcW w:w="3368" w:type="dxa"/>
            <w:vMerge w:val="restart"/>
            <w:shd w:val="clear" w:color="auto" w:fill="auto"/>
            <w:hideMark/>
          </w:tcPr>
          <w:p w14:paraId="536C511E" w14:textId="77777777" w:rsidR="00C079A9" w:rsidRPr="0047341E" w:rsidRDefault="00C079A9" w:rsidP="002F07E4">
            <w:pPr>
              <w:keepNext/>
              <w:suppressAutoHyphens w:val="0"/>
              <w:spacing w:before="40" w:after="40" w:line="220" w:lineRule="exact"/>
              <w:rPr>
                <w:sz w:val="18"/>
              </w:rPr>
            </w:pPr>
            <w:r w:rsidRPr="0047341E">
              <w:rPr>
                <w:sz w:val="18"/>
                <w:lang w:val="fr-FR"/>
              </w:rPr>
              <w:lastRenderedPageBreak/>
              <w:t>01-03 Agriculture, sylviculture et pêche</w:t>
            </w:r>
          </w:p>
        </w:tc>
        <w:tc>
          <w:tcPr>
            <w:tcW w:w="965" w:type="dxa"/>
            <w:tcBorders>
              <w:top w:val="single" w:sz="4" w:space="0" w:color="auto"/>
              <w:bottom w:val="single" w:sz="4" w:space="0" w:color="auto"/>
            </w:tcBorders>
            <w:shd w:val="clear" w:color="auto" w:fill="auto"/>
            <w:noWrap/>
            <w:vAlign w:val="bottom"/>
            <w:hideMark/>
          </w:tcPr>
          <w:p w14:paraId="7D70D1F3" w14:textId="77777777" w:rsidR="00C079A9" w:rsidRPr="0047341E" w:rsidRDefault="00C079A9" w:rsidP="0047341E">
            <w:pPr>
              <w:suppressAutoHyphens w:val="0"/>
              <w:spacing w:before="40" w:after="40" w:line="220" w:lineRule="exact"/>
              <w:jc w:val="right"/>
              <w:rPr>
                <w:b/>
                <w:sz w:val="18"/>
              </w:rPr>
            </w:pPr>
            <w:r w:rsidRPr="0047341E">
              <w:rPr>
                <w:b/>
                <w:bCs/>
                <w:sz w:val="18"/>
                <w:lang w:val="fr-FR"/>
              </w:rPr>
              <w:t>Total</w:t>
            </w:r>
            <w:r w:rsidRPr="0047341E">
              <w:rPr>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6C334040" w14:textId="2BA3D33F" w:rsidR="00C079A9" w:rsidRPr="0047341E" w:rsidRDefault="00C079A9" w:rsidP="0047341E">
            <w:pPr>
              <w:suppressAutoHyphens w:val="0"/>
              <w:spacing w:before="40" w:after="40" w:line="220" w:lineRule="exact"/>
              <w:jc w:val="right"/>
              <w:rPr>
                <w:b/>
                <w:bCs/>
                <w:sz w:val="18"/>
                <w:szCs w:val="18"/>
              </w:rPr>
            </w:pPr>
            <w:r w:rsidRPr="0047341E">
              <w:rPr>
                <w:b/>
                <w:bCs/>
                <w:sz w:val="18"/>
                <w:lang w:val="fr-FR"/>
              </w:rPr>
              <w:t>65 401</w:t>
            </w:r>
            <w:r w:rsidRPr="0047341E">
              <w:rPr>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0534C386" w14:textId="46EBDC39" w:rsidR="00C079A9" w:rsidRPr="0047341E" w:rsidRDefault="00C079A9" w:rsidP="0047341E">
            <w:pPr>
              <w:suppressAutoHyphens w:val="0"/>
              <w:spacing w:before="40" w:after="40" w:line="220" w:lineRule="exact"/>
              <w:jc w:val="right"/>
              <w:rPr>
                <w:b/>
                <w:bCs/>
                <w:sz w:val="18"/>
                <w:szCs w:val="18"/>
              </w:rPr>
            </w:pPr>
            <w:r w:rsidRPr="0047341E">
              <w:rPr>
                <w:b/>
                <w:bCs/>
                <w:sz w:val="18"/>
                <w:lang w:val="fr-FR"/>
              </w:rPr>
              <w:t>9 482</w:t>
            </w:r>
            <w:r w:rsidRPr="0047341E">
              <w:rPr>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543DB14A" w14:textId="616C435B" w:rsidR="00C079A9" w:rsidRPr="0047341E" w:rsidRDefault="00C079A9" w:rsidP="0047341E">
            <w:pPr>
              <w:suppressAutoHyphens w:val="0"/>
              <w:spacing w:before="40" w:after="40" w:line="220" w:lineRule="exact"/>
              <w:jc w:val="right"/>
              <w:rPr>
                <w:b/>
                <w:bCs/>
                <w:sz w:val="18"/>
                <w:szCs w:val="18"/>
              </w:rPr>
            </w:pPr>
            <w:r w:rsidRPr="0047341E">
              <w:rPr>
                <w:b/>
                <w:bCs/>
                <w:sz w:val="18"/>
                <w:lang w:val="fr-FR"/>
              </w:rPr>
              <w:t>15 113</w:t>
            </w:r>
            <w:r w:rsidRPr="0047341E">
              <w:rPr>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5DC733E8" w14:textId="1160F34C" w:rsidR="00C079A9" w:rsidRPr="0047341E" w:rsidRDefault="00C079A9" w:rsidP="0047341E">
            <w:pPr>
              <w:suppressAutoHyphens w:val="0"/>
              <w:spacing w:before="40" w:after="40" w:line="220" w:lineRule="exact"/>
              <w:jc w:val="right"/>
              <w:rPr>
                <w:b/>
                <w:bCs/>
                <w:sz w:val="18"/>
                <w:szCs w:val="18"/>
              </w:rPr>
            </w:pPr>
            <w:r w:rsidRPr="0047341E">
              <w:rPr>
                <w:b/>
                <w:bCs/>
                <w:sz w:val="18"/>
                <w:lang w:val="fr-FR"/>
              </w:rPr>
              <w:t>16 349</w:t>
            </w:r>
            <w:r w:rsidRPr="0047341E">
              <w:rPr>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3E1F24D2" w14:textId="4F625A0A" w:rsidR="00C079A9" w:rsidRPr="0047341E" w:rsidRDefault="00C079A9" w:rsidP="0047341E">
            <w:pPr>
              <w:suppressAutoHyphens w:val="0"/>
              <w:spacing w:before="40" w:after="40" w:line="220" w:lineRule="exact"/>
              <w:jc w:val="right"/>
              <w:rPr>
                <w:b/>
                <w:bCs/>
                <w:sz w:val="18"/>
                <w:szCs w:val="18"/>
              </w:rPr>
            </w:pPr>
            <w:r w:rsidRPr="0047341E">
              <w:rPr>
                <w:b/>
                <w:bCs/>
                <w:sz w:val="18"/>
                <w:lang w:val="fr-FR"/>
              </w:rPr>
              <w:t>24 457</w:t>
            </w:r>
            <w:r w:rsidRPr="0047341E">
              <w:rPr>
                <w:sz w:val="18"/>
                <w:lang w:val="fr-FR"/>
              </w:rPr>
              <w:t xml:space="preserve"> </w:t>
            </w:r>
          </w:p>
        </w:tc>
      </w:tr>
      <w:tr w:rsidR="0047341E" w:rsidRPr="0047341E" w14:paraId="4883AAE9" w14:textId="77777777" w:rsidTr="002F07E4">
        <w:tc>
          <w:tcPr>
            <w:tcW w:w="3368" w:type="dxa"/>
            <w:vMerge/>
            <w:shd w:val="clear" w:color="auto" w:fill="auto"/>
            <w:hideMark/>
          </w:tcPr>
          <w:p w14:paraId="2EB7EDA7" w14:textId="77777777" w:rsidR="00C079A9" w:rsidRPr="0047341E" w:rsidRDefault="00C079A9" w:rsidP="0047341E">
            <w:pPr>
              <w:suppressAutoHyphens w:val="0"/>
              <w:spacing w:before="40" w:after="40" w:line="220" w:lineRule="exact"/>
              <w:rPr>
                <w:sz w:val="18"/>
              </w:rPr>
            </w:pPr>
          </w:p>
        </w:tc>
        <w:tc>
          <w:tcPr>
            <w:tcW w:w="965" w:type="dxa"/>
            <w:tcBorders>
              <w:top w:val="single" w:sz="4" w:space="0" w:color="auto"/>
            </w:tcBorders>
            <w:shd w:val="clear" w:color="auto" w:fill="auto"/>
            <w:noWrap/>
            <w:hideMark/>
          </w:tcPr>
          <w:p w14:paraId="6124EC65" w14:textId="77777777" w:rsidR="00C079A9" w:rsidRPr="0047341E" w:rsidRDefault="00C079A9" w:rsidP="002F07E4">
            <w:pPr>
              <w:suppressAutoHyphens w:val="0"/>
              <w:spacing w:before="40" w:after="40" w:line="220" w:lineRule="exact"/>
              <w:rPr>
                <w:sz w:val="18"/>
              </w:rPr>
            </w:pPr>
            <w:r w:rsidRPr="0047341E">
              <w:rPr>
                <w:sz w:val="18"/>
                <w:lang w:val="fr-FR"/>
              </w:rPr>
              <w:t>Hommes</w:t>
            </w:r>
          </w:p>
        </w:tc>
        <w:tc>
          <w:tcPr>
            <w:tcW w:w="1060" w:type="dxa"/>
            <w:tcBorders>
              <w:top w:val="single" w:sz="4" w:space="0" w:color="auto"/>
            </w:tcBorders>
            <w:shd w:val="clear" w:color="auto" w:fill="auto"/>
            <w:noWrap/>
            <w:vAlign w:val="bottom"/>
            <w:hideMark/>
          </w:tcPr>
          <w:p w14:paraId="608DB887" w14:textId="77777777" w:rsidR="00C079A9" w:rsidRPr="0047341E" w:rsidRDefault="00C079A9" w:rsidP="0047341E">
            <w:pPr>
              <w:suppressAutoHyphens w:val="0"/>
              <w:spacing w:before="40" w:after="40" w:line="220" w:lineRule="exact"/>
              <w:jc w:val="right"/>
              <w:rPr>
                <w:sz w:val="18"/>
              </w:rPr>
            </w:pPr>
            <w:r w:rsidRPr="0047341E">
              <w:rPr>
                <w:sz w:val="18"/>
                <w:lang w:val="fr-FR"/>
              </w:rPr>
              <w:t>77 %</w:t>
            </w:r>
          </w:p>
        </w:tc>
        <w:tc>
          <w:tcPr>
            <w:tcW w:w="1060" w:type="dxa"/>
            <w:tcBorders>
              <w:top w:val="single" w:sz="4" w:space="0" w:color="auto"/>
            </w:tcBorders>
            <w:shd w:val="clear" w:color="auto" w:fill="auto"/>
            <w:noWrap/>
            <w:vAlign w:val="bottom"/>
            <w:hideMark/>
          </w:tcPr>
          <w:p w14:paraId="37ED0B14" w14:textId="77777777" w:rsidR="00C079A9" w:rsidRPr="0047341E" w:rsidRDefault="00C079A9" w:rsidP="0047341E">
            <w:pPr>
              <w:suppressAutoHyphens w:val="0"/>
              <w:spacing w:before="40" w:after="40" w:line="220" w:lineRule="exact"/>
              <w:jc w:val="right"/>
              <w:rPr>
                <w:sz w:val="18"/>
              </w:rPr>
            </w:pPr>
            <w:r w:rsidRPr="0047341E">
              <w:rPr>
                <w:sz w:val="18"/>
                <w:lang w:val="fr-FR"/>
              </w:rPr>
              <w:t>71 %</w:t>
            </w:r>
          </w:p>
        </w:tc>
        <w:tc>
          <w:tcPr>
            <w:tcW w:w="1062" w:type="dxa"/>
            <w:tcBorders>
              <w:top w:val="single" w:sz="4" w:space="0" w:color="auto"/>
            </w:tcBorders>
            <w:shd w:val="clear" w:color="auto" w:fill="auto"/>
            <w:noWrap/>
            <w:vAlign w:val="bottom"/>
            <w:hideMark/>
          </w:tcPr>
          <w:p w14:paraId="1BCED7A8" w14:textId="77777777" w:rsidR="00C079A9" w:rsidRPr="0047341E" w:rsidRDefault="00C079A9" w:rsidP="0047341E">
            <w:pPr>
              <w:suppressAutoHyphens w:val="0"/>
              <w:spacing w:before="40" w:after="40" w:line="220" w:lineRule="exact"/>
              <w:jc w:val="right"/>
              <w:rPr>
                <w:sz w:val="18"/>
              </w:rPr>
            </w:pPr>
            <w:r w:rsidRPr="0047341E">
              <w:rPr>
                <w:sz w:val="18"/>
                <w:lang w:val="fr-FR"/>
              </w:rPr>
              <w:t>75 %</w:t>
            </w:r>
          </w:p>
        </w:tc>
        <w:tc>
          <w:tcPr>
            <w:tcW w:w="1060" w:type="dxa"/>
            <w:tcBorders>
              <w:top w:val="single" w:sz="4" w:space="0" w:color="auto"/>
            </w:tcBorders>
            <w:shd w:val="clear" w:color="auto" w:fill="auto"/>
            <w:noWrap/>
            <w:vAlign w:val="bottom"/>
            <w:hideMark/>
          </w:tcPr>
          <w:p w14:paraId="69341641" w14:textId="77777777" w:rsidR="00C079A9" w:rsidRPr="0047341E" w:rsidRDefault="00C079A9" w:rsidP="0047341E">
            <w:pPr>
              <w:suppressAutoHyphens w:val="0"/>
              <w:spacing w:before="40" w:after="40" w:line="220" w:lineRule="exact"/>
              <w:jc w:val="right"/>
              <w:rPr>
                <w:sz w:val="18"/>
              </w:rPr>
            </w:pPr>
            <w:r w:rsidRPr="0047341E">
              <w:rPr>
                <w:sz w:val="18"/>
                <w:lang w:val="fr-FR"/>
              </w:rPr>
              <w:t>76 %</w:t>
            </w:r>
          </w:p>
        </w:tc>
        <w:tc>
          <w:tcPr>
            <w:tcW w:w="1062" w:type="dxa"/>
            <w:tcBorders>
              <w:top w:val="single" w:sz="4" w:space="0" w:color="auto"/>
            </w:tcBorders>
            <w:shd w:val="clear" w:color="auto" w:fill="auto"/>
            <w:noWrap/>
            <w:vAlign w:val="bottom"/>
            <w:hideMark/>
          </w:tcPr>
          <w:p w14:paraId="0E46ADBC" w14:textId="77777777" w:rsidR="00C079A9" w:rsidRPr="0047341E" w:rsidRDefault="00C079A9" w:rsidP="0047341E">
            <w:pPr>
              <w:suppressAutoHyphens w:val="0"/>
              <w:spacing w:before="40" w:after="40" w:line="220" w:lineRule="exact"/>
              <w:jc w:val="right"/>
              <w:rPr>
                <w:sz w:val="18"/>
              </w:rPr>
            </w:pPr>
            <w:r w:rsidRPr="0047341E">
              <w:rPr>
                <w:sz w:val="18"/>
                <w:lang w:val="fr-FR"/>
              </w:rPr>
              <w:t>81 %</w:t>
            </w:r>
          </w:p>
        </w:tc>
      </w:tr>
      <w:tr w:rsidR="0047341E" w:rsidRPr="0047341E" w14:paraId="487CF859" w14:textId="77777777" w:rsidTr="002F07E4">
        <w:tc>
          <w:tcPr>
            <w:tcW w:w="3368" w:type="dxa"/>
            <w:vMerge/>
            <w:shd w:val="clear" w:color="auto" w:fill="auto"/>
            <w:hideMark/>
          </w:tcPr>
          <w:p w14:paraId="7E408D86" w14:textId="77777777" w:rsidR="00C079A9" w:rsidRPr="0047341E" w:rsidRDefault="00C079A9" w:rsidP="0047341E">
            <w:pPr>
              <w:suppressAutoHyphens w:val="0"/>
              <w:spacing w:before="40" w:after="40" w:line="220" w:lineRule="exact"/>
              <w:rPr>
                <w:sz w:val="18"/>
              </w:rPr>
            </w:pPr>
          </w:p>
        </w:tc>
        <w:tc>
          <w:tcPr>
            <w:tcW w:w="965" w:type="dxa"/>
            <w:tcBorders>
              <w:bottom w:val="single" w:sz="4" w:space="0" w:color="auto"/>
            </w:tcBorders>
            <w:shd w:val="clear" w:color="auto" w:fill="auto"/>
            <w:noWrap/>
            <w:hideMark/>
          </w:tcPr>
          <w:p w14:paraId="0D824891" w14:textId="77777777" w:rsidR="00C079A9" w:rsidRPr="0047341E" w:rsidRDefault="00C079A9" w:rsidP="002F07E4">
            <w:pPr>
              <w:suppressAutoHyphens w:val="0"/>
              <w:spacing w:before="40" w:after="40" w:line="220" w:lineRule="exact"/>
              <w:rPr>
                <w:sz w:val="18"/>
              </w:rPr>
            </w:pPr>
            <w:r w:rsidRPr="0047341E">
              <w:rPr>
                <w:sz w:val="18"/>
                <w:lang w:val="fr-FR"/>
              </w:rPr>
              <w:t>Femmes</w:t>
            </w:r>
          </w:p>
        </w:tc>
        <w:tc>
          <w:tcPr>
            <w:tcW w:w="1060" w:type="dxa"/>
            <w:tcBorders>
              <w:bottom w:val="single" w:sz="4" w:space="0" w:color="auto"/>
            </w:tcBorders>
            <w:shd w:val="clear" w:color="auto" w:fill="auto"/>
            <w:noWrap/>
            <w:vAlign w:val="bottom"/>
            <w:hideMark/>
          </w:tcPr>
          <w:p w14:paraId="5A2691F4" w14:textId="60E28804" w:rsidR="00C079A9" w:rsidRPr="0047341E" w:rsidRDefault="00C079A9" w:rsidP="0047341E">
            <w:pPr>
              <w:suppressAutoHyphens w:val="0"/>
              <w:spacing w:before="40" w:after="40" w:line="220" w:lineRule="exact"/>
              <w:jc w:val="right"/>
              <w:rPr>
                <w:sz w:val="18"/>
              </w:rPr>
            </w:pPr>
            <w:r w:rsidRPr="0047341E">
              <w:rPr>
                <w:sz w:val="18"/>
                <w:lang w:val="fr-FR"/>
              </w:rPr>
              <w:t>23</w:t>
            </w:r>
            <w:r w:rsidR="00823FFC" w:rsidRPr="0047341E">
              <w:rPr>
                <w:sz w:val="18"/>
                <w:lang w:val="fr-FR"/>
              </w:rPr>
              <w:t> </w:t>
            </w:r>
            <w:r w:rsidRPr="0047341E">
              <w:rPr>
                <w:sz w:val="18"/>
                <w:lang w:val="fr-FR"/>
              </w:rPr>
              <w:t>%</w:t>
            </w:r>
          </w:p>
        </w:tc>
        <w:tc>
          <w:tcPr>
            <w:tcW w:w="1060" w:type="dxa"/>
            <w:tcBorders>
              <w:bottom w:val="single" w:sz="4" w:space="0" w:color="auto"/>
            </w:tcBorders>
            <w:shd w:val="clear" w:color="auto" w:fill="auto"/>
            <w:noWrap/>
            <w:vAlign w:val="bottom"/>
            <w:hideMark/>
          </w:tcPr>
          <w:p w14:paraId="14BA2F16" w14:textId="37B32E03" w:rsidR="00C079A9" w:rsidRPr="0047341E" w:rsidRDefault="00C079A9" w:rsidP="0047341E">
            <w:pPr>
              <w:suppressAutoHyphens w:val="0"/>
              <w:spacing w:before="40" w:after="40" w:line="220" w:lineRule="exact"/>
              <w:jc w:val="right"/>
              <w:rPr>
                <w:sz w:val="18"/>
              </w:rPr>
            </w:pPr>
            <w:r w:rsidRPr="0047341E">
              <w:rPr>
                <w:sz w:val="18"/>
                <w:lang w:val="fr-FR"/>
              </w:rPr>
              <w:t>29</w:t>
            </w:r>
            <w:r w:rsidR="00823FFC" w:rsidRPr="0047341E">
              <w:rPr>
                <w:sz w:val="18"/>
                <w:lang w:val="fr-FR"/>
              </w:rPr>
              <w:t> </w:t>
            </w:r>
            <w:r w:rsidRPr="0047341E">
              <w:rPr>
                <w:sz w:val="18"/>
                <w:lang w:val="fr-FR"/>
              </w:rPr>
              <w:t>%</w:t>
            </w:r>
          </w:p>
        </w:tc>
        <w:tc>
          <w:tcPr>
            <w:tcW w:w="1062" w:type="dxa"/>
            <w:tcBorders>
              <w:bottom w:val="single" w:sz="4" w:space="0" w:color="auto"/>
            </w:tcBorders>
            <w:shd w:val="clear" w:color="auto" w:fill="auto"/>
            <w:noWrap/>
            <w:vAlign w:val="bottom"/>
            <w:hideMark/>
          </w:tcPr>
          <w:p w14:paraId="45AD129E" w14:textId="3DAA84E0" w:rsidR="00C079A9" w:rsidRPr="0047341E" w:rsidRDefault="00C079A9" w:rsidP="0047341E">
            <w:pPr>
              <w:suppressAutoHyphens w:val="0"/>
              <w:spacing w:before="40" w:after="40" w:line="220" w:lineRule="exact"/>
              <w:jc w:val="right"/>
              <w:rPr>
                <w:sz w:val="18"/>
              </w:rPr>
            </w:pPr>
            <w:r w:rsidRPr="0047341E">
              <w:rPr>
                <w:sz w:val="18"/>
                <w:lang w:val="fr-FR"/>
              </w:rPr>
              <w:t>25</w:t>
            </w:r>
            <w:r w:rsidR="00823FFC" w:rsidRPr="0047341E">
              <w:rPr>
                <w:sz w:val="18"/>
                <w:lang w:val="fr-FR"/>
              </w:rPr>
              <w:t> </w:t>
            </w:r>
            <w:r w:rsidRPr="0047341E">
              <w:rPr>
                <w:sz w:val="18"/>
                <w:lang w:val="fr-FR"/>
              </w:rPr>
              <w:t>%</w:t>
            </w:r>
          </w:p>
        </w:tc>
        <w:tc>
          <w:tcPr>
            <w:tcW w:w="1060" w:type="dxa"/>
            <w:tcBorders>
              <w:bottom w:val="single" w:sz="4" w:space="0" w:color="auto"/>
            </w:tcBorders>
            <w:shd w:val="clear" w:color="auto" w:fill="auto"/>
            <w:noWrap/>
            <w:vAlign w:val="bottom"/>
            <w:hideMark/>
          </w:tcPr>
          <w:p w14:paraId="1BB01702" w14:textId="2A828323" w:rsidR="00C079A9" w:rsidRPr="0047341E" w:rsidRDefault="00C079A9" w:rsidP="0047341E">
            <w:pPr>
              <w:suppressAutoHyphens w:val="0"/>
              <w:spacing w:before="40" w:after="40" w:line="220" w:lineRule="exact"/>
              <w:jc w:val="right"/>
              <w:rPr>
                <w:sz w:val="18"/>
              </w:rPr>
            </w:pPr>
            <w:r w:rsidRPr="0047341E">
              <w:rPr>
                <w:sz w:val="18"/>
                <w:lang w:val="fr-FR"/>
              </w:rPr>
              <w:t>24</w:t>
            </w:r>
            <w:r w:rsidR="00823FFC" w:rsidRPr="0047341E">
              <w:rPr>
                <w:sz w:val="18"/>
                <w:lang w:val="fr-FR"/>
              </w:rPr>
              <w:t> </w:t>
            </w:r>
            <w:r w:rsidRPr="0047341E">
              <w:rPr>
                <w:sz w:val="18"/>
                <w:lang w:val="fr-FR"/>
              </w:rPr>
              <w:t>%</w:t>
            </w:r>
          </w:p>
        </w:tc>
        <w:tc>
          <w:tcPr>
            <w:tcW w:w="1062" w:type="dxa"/>
            <w:tcBorders>
              <w:bottom w:val="single" w:sz="4" w:space="0" w:color="auto"/>
            </w:tcBorders>
            <w:shd w:val="clear" w:color="auto" w:fill="auto"/>
            <w:noWrap/>
            <w:vAlign w:val="bottom"/>
            <w:hideMark/>
          </w:tcPr>
          <w:p w14:paraId="4D6F78E0" w14:textId="1344A802" w:rsidR="00C079A9" w:rsidRPr="0047341E" w:rsidRDefault="00C079A9" w:rsidP="0047341E">
            <w:pPr>
              <w:suppressAutoHyphens w:val="0"/>
              <w:spacing w:before="40" w:after="40" w:line="220" w:lineRule="exact"/>
              <w:jc w:val="right"/>
              <w:rPr>
                <w:sz w:val="18"/>
              </w:rPr>
            </w:pPr>
            <w:r w:rsidRPr="0047341E">
              <w:rPr>
                <w:sz w:val="18"/>
                <w:lang w:val="fr-FR"/>
              </w:rPr>
              <w:t>19</w:t>
            </w:r>
            <w:r w:rsidR="00823FFC" w:rsidRPr="0047341E">
              <w:rPr>
                <w:sz w:val="18"/>
                <w:lang w:val="fr-FR"/>
              </w:rPr>
              <w:t> </w:t>
            </w:r>
            <w:r w:rsidRPr="0047341E">
              <w:rPr>
                <w:sz w:val="18"/>
                <w:lang w:val="fr-FR"/>
              </w:rPr>
              <w:t>%</w:t>
            </w:r>
          </w:p>
        </w:tc>
      </w:tr>
      <w:tr w:rsidR="0047341E" w:rsidRPr="0047341E" w14:paraId="79E10953" w14:textId="77777777" w:rsidTr="00916C65">
        <w:tc>
          <w:tcPr>
            <w:tcW w:w="3368" w:type="dxa"/>
            <w:vMerge w:val="restart"/>
            <w:shd w:val="clear" w:color="auto" w:fill="auto"/>
            <w:hideMark/>
          </w:tcPr>
          <w:p w14:paraId="7D505967" w14:textId="77777777" w:rsidR="00C079A9" w:rsidRPr="0047341E" w:rsidRDefault="00C079A9" w:rsidP="0047341E">
            <w:pPr>
              <w:suppressAutoHyphens w:val="0"/>
              <w:spacing w:before="40" w:after="40" w:line="220" w:lineRule="exact"/>
              <w:rPr>
                <w:sz w:val="18"/>
              </w:rPr>
            </w:pPr>
            <w:r w:rsidRPr="0047341E">
              <w:rPr>
                <w:sz w:val="18"/>
                <w:lang w:val="fr-FR"/>
              </w:rPr>
              <w:t>05-09 Industries extractives</w:t>
            </w:r>
          </w:p>
        </w:tc>
        <w:tc>
          <w:tcPr>
            <w:tcW w:w="965" w:type="dxa"/>
            <w:tcBorders>
              <w:top w:val="single" w:sz="4" w:space="0" w:color="auto"/>
              <w:bottom w:val="single" w:sz="4" w:space="0" w:color="auto"/>
            </w:tcBorders>
            <w:shd w:val="clear" w:color="auto" w:fill="auto"/>
            <w:noWrap/>
            <w:vAlign w:val="bottom"/>
            <w:hideMark/>
          </w:tcPr>
          <w:p w14:paraId="0E82B3EA" w14:textId="77777777"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Total</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473CD646" w14:textId="2716540E"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63 746</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03F5131A" w14:textId="1EA35715"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3 271</w:t>
            </w:r>
            <w:r w:rsidRPr="00916C65">
              <w:rPr>
                <w:b/>
                <w:bCs/>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6BEA6D7D" w14:textId="7B508ABB"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18 600</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1B773239" w14:textId="5BE71A6C"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25 725</w:t>
            </w:r>
            <w:r w:rsidRPr="00916C65">
              <w:rPr>
                <w:b/>
                <w:bCs/>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46CE7811" w14:textId="4BED900E"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16 150</w:t>
            </w:r>
            <w:r w:rsidRPr="00916C65">
              <w:rPr>
                <w:b/>
                <w:bCs/>
                <w:sz w:val="18"/>
                <w:lang w:val="fr-FR"/>
              </w:rPr>
              <w:t xml:space="preserve"> </w:t>
            </w:r>
          </w:p>
        </w:tc>
      </w:tr>
      <w:tr w:rsidR="0047341E" w:rsidRPr="0047341E" w14:paraId="136E80C6" w14:textId="77777777" w:rsidTr="002F07E4">
        <w:tc>
          <w:tcPr>
            <w:tcW w:w="3368" w:type="dxa"/>
            <w:vMerge/>
            <w:shd w:val="clear" w:color="auto" w:fill="auto"/>
            <w:hideMark/>
          </w:tcPr>
          <w:p w14:paraId="492FBD99" w14:textId="77777777" w:rsidR="00C079A9" w:rsidRPr="0047341E" w:rsidRDefault="00C079A9" w:rsidP="0047341E">
            <w:pPr>
              <w:suppressAutoHyphens w:val="0"/>
              <w:spacing w:before="40" w:after="40" w:line="220" w:lineRule="exact"/>
              <w:rPr>
                <w:sz w:val="18"/>
              </w:rPr>
            </w:pPr>
          </w:p>
        </w:tc>
        <w:tc>
          <w:tcPr>
            <w:tcW w:w="965" w:type="dxa"/>
            <w:tcBorders>
              <w:top w:val="single" w:sz="4" w:space="0" w:color="auto"/>
            </w:tcBorders>
            <w:shd w:val="clear" w:color="auto" w:fill="auto"/>
            <w:noWrap/>
            <w:hideMark/>
          </w:tcPr>
          <w:p w14:paraId="47896794" w14:textId="77777777" w:rsidR="00C079A9" w:rsidRPr="0047341E" w:rsidRDefault="00C079A9" w:rsidP="002F07E4">
            <w:pPr>
              <w:suppressAutoHyphens w:val="0"/>
              <w:spacing w:before="40" w:after="40" w:line="220" w:lineRule="exact"/>
              <w:rPr>
                <w:sz w:val="18"/>
              </w:rPr>
            </w:pPr>
            <w:r w:rsidRPr="0047341E">
              <w:rPr>
                <w:sz w:val="18"/>
                <w:lang w:val="fr-FR"/>
              </w:rPr>
              <w:t>Hommes</w:t>
            </w:r>
          </w:p>
        </w:tc>
        <w:tc>
          <w:tcPr>
            <w:tcW w:w="1060" w:type="dxa"/>
            <w:tcBorders>
              <w:top w:val="single" w:sz="4" w:space="0" w:color="auto"/>
            </w:tcBorders>
            <w:shd w:val="clear" w:color="auto" w:fill="auto"/>
            <w:noWrap/>
            <w:vAlign w:val="bottom"/>
            <w:hideMark/>
          </w:tcPr>
          <w:p w14:paraId="7D57802A" w14:textId="77777777" w:rsidR="00C079A9" w:rsidRPr="0047341E" w:rsidRDefault="00C079A9" w:rsidP="0047341E">
            <w:pPr>
              <w:suppressAutoHyphens w:val="0"/>
              <w:spacing w:before="40" w:after="40" w:line="220" w:lineRule="exact"/>
              <w:jc w:val="right"/>
              <w:rPr>
                <w:sz w:val="18"/>
              </w:rPr>
            </w:pPr>
            <w:r w:rsidRPr="0047341E">
              <w:rPr>
                <w:sz w:val="18"/>
                <w:lang w:val="fr-FR"/>
              </w:rPr>
              <w:t>78 %</w:t>
            </w:r>
          </w:p>
        </w:tc>
        <w:tc>
          <w:tcPr>
            <w:tcW w:w="1060" w:type="dxa"/>
            <w:tcBorders>
              <w:top w:val="single" w:sz="4" w:space="0" w:color="auto"/>
            </w:tcBorders>
            <w:shd w:val="clear" w:color="auto" w:fill="auto"/>
            <w:noWrap/>
            <w:vAlign w:val="bottom"/>
            <w:hideMark/>
          </w:tcPr>
          <w:p w14:paraId="20DCBE93" w14:textId="77777777" w:rsidR="00C079A9" w:rsidRPr="0047341E" w:rsidRDefault="00C079A9" w:rsidP="0047341E">
            <w:pPr>
              <w:suppressAutoHyphens w:val="0"/>
              <w:spacing w:before="40" w:after="40" w:line="220" w:lineRule="exact"/>
              <w:jc w:val="right"/>
              <w:rPr>
                <w:sz w:val="18"/>
              </w:rPr>
            </w:pPr>
            <w:r w:rsidRPr="0047341E">
              <w:rPr>
                <w:sz w:val="18"/>
                <w:lang w:val="fr-FR"/>
              </w:rPr>
              <w:t>82 %</w:t>
            </w:r>
          </w:p>
        </w:tc>
        <w:tc>
          <w:tcPr>
            <w:tcW w:w="1062" w:type="dxa"/>
            <w:tcBorders>
              <w:top w:val="single" w:sz="4" w:space="0" w:color="auto"/>
            </w:tcBorders>
            <w:shd w:val="clear" w:color="auto" w:fill="auto"/>
            <w:noWrap/>
            <w:vAlign w:val="bottom"/>
            <w:hideMark/>
          </w:tcPr>
          <w:p w14:paraId="4F87D5DB" w14:textId="77777777" w:rsidR="00C079A9" w:rsidRPr="0047341E" w:rsidRDefault="00C079A9" w:rsidP="0047341E">
            <w:pPr>
              <w:suppressAutoHyphens w:val="0"/>
              <w:spacing w:before="40" w:after="40" w:line="220" w:lineRule="exact"/>
              <w:jc w:val="right"/>
              <w:rPr>
                <w:sz w:val="18"/>
              </w:rPr>
            </w:pPr>
            <w:r w:rsidRPr="0047341E">
              <w:rPr>
                <w:sz w:val="18"/>
                <w:lang w:val="fr-FR"/>
              </w:rPr>
              <w:t>76 %</w:t>
            </w:r>
          </w:p>
        </w:tc>
        <w:tc>
          <w:tcPr>
            <w:tcW w:w="1060" w:type="dxa"/>
            <w:tcBorders>
              <w:top w:val="single" w:sz="4" w:space="0" w:color="auto"/>
            </w:tcBorders>
            <w:shd w:val="clear" w:color="auto" w:fill="auto"/>
            <w:noWrap/>
            <w:vAlign w:val="bottom"/>
            <w:hideMark/>
          </w:tcPr>
          <w:p w14:paraId="29242533" w14:textId="77777777" w:rsidR="00C079A9" w:rsidRPr="0047341E" w:rsidRDefault="00C079A9" w:rsidP="0047341E">
            <w:pPr>
              <w:suppressAutoHyphens w:val="0"/>
              <w:spacing w:before="40" w:after="40" w:line="220" w:lineRule="exact"/>
              <w:jc w:val="right"/>
              <w:rPr>
                <w:sz w:val="18"/>
              </w:rPr>
            </w:pPr>
            <w:r w:rsidRPr="0047341E">
              <w:rPr>
                <w:sz w:val="18"/>
                <w:lang w:val="fr-FR"/>
              </w:rPr>
              <w:t>78 %</w:t>
            </w:r>
          </w:p>
        </w:tc>
        <w:tc>
          <w:tcPr>
            <w:tcW w:w="1062" w:type="dxa"/>
            <w:tcBorders>
              <w:top w:val="single" w:sz="4" w:space="0" w:color="auto"/>
            </w:tcBorders>
            <w:shd w:val="clear" w:color="auto" w:fill="auto"/>
            <w:noWrap/>
            <w:vAlign w:val="bottom"/>
            <w:hideMark/>
          </w:tcPr>
          <w:p w14:paraId="6AB3EBEB" w14:textId="77777777" w:rsidR="00C079A9" w:rsidRPr="0047341E" w:rsidRDefault="00C079A9" w:rsidP="0047341E">
            <w:pPr>
              <w:suppressAutoHyphens w:val="0"/>
              <w:spacing w:before="40" w:after="40" w:line="220" w:lineRule="exact"/>
              <w:jc w:val="right"/>
              <w:rPr>
                <w:sz w:val="18"/>
              </w:rPr>
            </w:pPr>
            <w:r w:rsidRPr="0047341E">
              <w:rPr>
                <w:sz w:val="18"/>
                <w:lang w:val="fr-FR"/>
              </w:rPr>
              <w:t>80 %</w:t>
            </w:r>
          </w:p>
        </w:tc>
      </w:tr>
      <w:tr w:rsidR="0047341E" w:rsidRPr="0047341E" w14:paraId="6A2B0772" w14:textId="77777777" w:rsidTr="002F07E4">
        <w:tc>
          <w:tcPr>
            <w:tcW w:w="3368" w:type="dxa"/>
            <w:vMerge/>
            <w:shd w:val="clear" w:color="auto" w:fill="auto"/>
            <w:hideMark/>
          </w:tcPr>
          <w:p w14:paraId="114EDCB6" w14:textId="77777777" w:rsidR="00C079A9" w:rsidRPr="0047341E" w:rsidRDefault="00C079A9" w:rsidP="0047341E">
            <w:pPr>
              <w:suppressAutoHyphens w:val="0"/>
              <w:spacing w:before="40" w:after="40" w:line="220" w:lineRule="exact"/>
              <w:rPr>
                <w:sz w:val="18"/>
              </w:rPr>
            </w:pPr>
          </w:p>
        </w:tc>
        <w:tc>
          <w:tcPr>
            <w:tcW w:w="965" w:type="dxa"/>
            <w:tcBorders>
              <w:bottom w:val="single" w:sz="4" w:space="0" w:color="auto"/>
            </w:tcBorders>
            <w:shd w:val="clear" w:color="auto" w:fill="auto"/>
            <w:noWrap/>
            <w:hideMark/>
          </w:tcPr>
          <w:p w14:paraId="1975EF1D" w14:textId="77777777" w:rsidR="00C079A9" w:rsidRPr="0047341E" w:rsidRDefault="00C079A9" w:rsidP="002F07E4">
            <w:pPr>
              <w:suppressAutoHyphens w:val="0"/>
              <w:spacing w:before="40" w:after="40" w:line="220" w:lineRule="exact"/>
              <w:rPr>
                <w:sz w:val="18"/>
              </w:rPr>
            </w:pPr>
            <w:r w:rsidRPr="0047341E">
              <w:rPr>
                <w:sz w:val="18"/>
                <w:lang w:val="fr-FR"/>
              </w:rPr>
              <w:t>Femmes</w:t>
            </w:r>
          </w:p>
        </w:tc>
        <w:tc>
          <w:tcPr>
            <w:tcW w:w="1060" w:type="dxa"/>
            <w:tcBorders>
              <w:bottom w:val="single" w:sz="4" w:space="0" w:color="auto"/>
            </w:tcBorders>
            <w:shd w:val="clear" w:color="auto" w:fill="auto"/>
            <w:noWrap/>
            <w:vAlign w:val="bottom"/>
            <w:hideMark/>
          </w:tcPr>
          <w:p w14:paraId="5C62D977" w14:textId="77777777" w:rsidR="00C079A9" w:rsidRPr="0047341E" w:rsidRDefault="00C079A9" w:rsidP="0047341E">
            <w:pPr>
              <w:suppressAutoHyphens w:val="0"/>
              <w:spacing w:before="40" w:after="40" w:line="220" w:lineRule="exact"/>
              <w:jc w:val="right"/>
              <w:rPr>
                <w:sz w:val="18"/>
              </w:rPr>
            </w:pPr>
            <w:r w:rsidRPr="0047341E">
              <w:rPr>
                <w:sz w:val="18"/>
                <w:lang w:val="fr-FR"/>
              </w:rPr>
              <w:t>22 %</w:t>
            </w:r>
          </w:p>
        </w:tc>
        <w:tc>
          <w:tcPr>
            <w:tcW w:w="1060" w:type="dxa"/>
            <w:tcBorders>
              <w:bottom w:val="single" w:sz="4" w:space="0" w:color="auto"/>
            </w:tcBorders>
            <w:shd w:val="clear" w:color="auto" w:fill="auto"/>
            <w:noWrap/>
            <w:vAlign w:val="bottom"/>
            <w:hideMark/>
          </w:tcPr>
          <w:p w14:paraId="573D9155" w14:textId="77777777" w:rsidR="00C079A9" w:rsidRPr="0047341E" w:rsidRDefault="00C079A9" w:rsidP="0047341E">
            <w:pPr>
              <w:suppressAutoHyphens w:val="0"/>
              <w:spacing w:before="40" w:after="40" w:line="220" w:lineRule="exact"/>
              <w:jc w:val="right"/>
              <w:rPr>
                <w:sz w:val="18"/>
              </w:rPr>
            </w:pPr>
            <w:r w:rsidRPr="0047341E">
              <w:rPr>
                <w:sz w:val="18"/>
                <w:lang w:val="fr-FR"/>
              </w:rPr>
              <w:t>18 %</w:t>
            </w:r>
          </w:p>
        </w:tc>
        <w:tc>
          <w:tcPr>
            <w:tcW w:w="1062" w:type="dxa"/>
            <w:tcBorders>
              <w:bottom w:val="single" w:sz="4" w:space="0" w:color="auto"/>
            </w:tcBorders>
            <w:shd w:val="clear" w:color="auto" w:fill="auto"/>
            <w:noWrap/>
            <w:vAlign w:val="bottom"/>
            <w:hideMark/>
          </w:tcPr>
          <w:p w14:paraId="6FFD4151" w14:textId="77777777" w:rsidR="00C079A9" w:rsidRPr="0047341E" w:rsidRDefault="00C079A9" w:rsidP="0047341E">
            <w:pPr>
              <w:suppressAutoHyphens w:val="0"/>
              <w:spacing w:before="40" w:after="40" w:line="220" w:lineRule="exact"/>
              <w:jc w:val="right"/>
              <w:rPr>
                <w:sz w:val="18"/>
              </w:rPr>
            </w:pPr>
            <w:r w:rsidRPr="0047341E">
              <w:rPr>
                <w:sz w:val="18"/>
                <w:lang w:val="fr-FR"/>
              </w:rPr>
              <w:t>24 %</w:t>
            </w:r>
          </w:p>
        </w:tc>
        <w:tc>
          <w:tcPr>
            <w:tcW w:w="1060" w:type="dxa"/>
            <w:tcBorders>
              <w:bottom w:val="single" w:sz="4" w:space="0" w:color="auto"/>
            </w:tcBorders>
            <w:shd w:val="clear" w:color="auto" w:fill="auto"/>
            <w:noWrap/>
            <w:vAlign w:val="bottom"/>
            <w:hideMark/>
          </w:tcPr>
          <w:p w14:paraId="61BFBFA7" w14:textId="77777777" w:rsidR="00C079A9" w:rsidRPr="0047341E" w:rsidRDefault="00C079A9" w:rsidP="0047341E">
            <w:pPr>
              <w:suppressAutoHyphens w:val="0"/>
              <w:spacing w:before="40" w:after="40" w:line="220" w:lineRule="exact"/>
              <w:jc w:val="right"/>
              <w:rPr>
                <w:sz w:val="18"/>
              </w:rPr>
            </w:pPr>
            <w:r w:rsidRPr="0047341E">
              <w:rPr>
                <w:sz w:val="18"/>
                <w:lang w:val="fr-FR"/>
              </w:rPr>
              <w:t>22 %</w:t>
            </w:r>
          </w:p>
        </w:tc>
        <w:tc>
          <w:tcPr>
            <w:tcW w:w="1062" w:type="dxa"/>
            <w:tcBorders>
              <w:bottom w:val="single" w:sz="4" w:space="0" w:color="auto"/>
            </w:tcBorders>
            <w:shd w:val="clear" w:color="auto" w:fill="auto"/>
            <w:noWrap/>
            <w:vAlign w:val="bottom"/>
            <w:hideMark/>
          </w:tcPr>
          <w:p w14:paraId="142853FF" w14:textId="77777777" w:rsidR="00C079A9" w:rsidRPr="0047341E" w:rsidRDefault="00C079A9" w:rsidP="0047341E">
            <w:pPr>
              <w:suppressAutoHyphens w:val="0"/>
              <w:spacing w:before="40" w:after="40" w:line="220" w:lineRule="exact"/>
              <w:jc w:val="right"/>
              <w:rPr>
                <w:sz w:val="18"/>
              </w:rPr>
            </w:pPr>
            <w:r w:rsidRPr="0047341E">
              <w:rPr>
                <w:sz w:val="18"/>
                <w:lang w:val="fr-FR"/>
              </w:rPr>
              <w:t>20 %</w:t>
            </w:r>
          </w:p>
        </w:tc>
      </w:tr>
      <w:tr w:rsidR="0047341E" w:rsidRPr="0047341E" w14:paraId="38D633BF" w14:textId="77777777" w:rsidTr="00916C65">
        <w:tc>
          <w:tcPr>
            <w:tcW w:w="3368" w:type="dxa"/>
            <w:vMerge w:val="restart"/>
            <w:shd w:val="clear" w:color="auto" w:fill="auto"/>
            <w:hideMark/>
          </w:tcPr>
          <w:p w14:paraId="0FC987E5" w14:textId="77777777" w:rsidR="00C079A9" w:rsidRPr="0047341E" w:rsidRDefault="00C079A9" w:rsidP="0047341E">
            <w:pPr>
              <w:suppressAutoHyphens w:val="0"/>
              <w:spacing w:before="40" w:after="40" w:line="220" w:lineRule="exact"/>
              <w:rPr>
                <w:sz w:val="18"/>
              </w:rPr>
            </w:pPr>
            <w:r w:rsidRPr="0047341E">
              <w:rPr>
                <w:sz w:val="18"/>
                <w:lang w:val="fr-FR"/>
              </w:rPr>
              <w:t>10-33 Activités de fabrication</w:t>
            </w:r>
          </w:p>
        </w:tc>
        <w:tc>
          <w:tcPr>
            <w:tcW w:w="965" w:type="dxa"/>
            <w:tcBorders>
              <w:top w:val="single" w:sz="4" w:space="0" w:color="auto"/>
              <w:bottom w:val="single" w:sz="4" w:space="0" w:color="auto"/>
            </w:tcBorders>
            <w:shd w:val="clear" w:color="auto" w:fill="auto"/>
            <w:noWrap/>
            <w:vAlign w:val="bottom"/>
            <w:hideMark/>
          </w:tcPr>
          <w:p w14:paraId="416F09C0" w14:textId="77777777"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Total</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5BD5CF02" w14:textId="0B250AA7"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215 333</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34736BC6" w14:textId="77777777" w:rsidR="00C079A9" w:rsidRPr="00916C65" w:rsidRDefault="00C079A9" w:rsidP="00916C65">
            <w:pPr>
              <w:suppressAutoHyphens w:val="0"/>
              <w:spacing w:before="80" w:after="80" w:line="220" w:lineRule="exact"/>
              <w:jc w:val="right"/>
              <w:rPr>
                <w:b/>
                <w:bCs/>
                <w:sz w:val="18"/>
                <w:lang w:val="fr-FR"/>
              </w:rPr>
            </w:pPr>
            <w:r w:rsidRPr="00916C65">
              <w:rPr>
                <w:b/>
                <w:bCs/>
                <w:sz w:val="18"/>
                <w:lang w:val="fr-FR"/>
              </w:rPr>
              <w:t xml:space="preserve"> </w:t>
            </w:r>
            <w:r w:rsidRPr="0047341E">
              <w:rPr>
                <w:b/>
                <w:bCs/>
                <w:sz w:val="18"/>
                <w:lang w:val="fr-FR"/>
              </w:rPr>
              <w:t>20 699</w:t>
            </w:r>
            <w:r w:rsidRPr="00916C65">
              <w:rPr>
                <w:b/>
                <w:bCs/>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4AFA61EC" w14:textId="77777777" w:rsidR="00C079A9" w:rsidRPr="00916C65" w:rsidRDefault="00C079A9" w:rsidP="00916C65">
            <w:pPr>
              <w:suppressAutoHyphens w:val="0"/>
              <w:spacing w:before="80" w:after="80" w:line="220" w:lineRule="exact"/>
              <w:jc w:val="right"/>
              <w:rPr>
                <w:b/>
                <w:bCs/>
                <w:sz w:val="18"/>
                <w:lang w:val="fr-FR"/>
              </w:rPr>
            </w:pPr>
            <w:r w:rsidRPr="00916C65">
              <w:rPr>
                <w:b/>
                <w:bCs/>
                <w:sz w:val="18"/>
                <w:lang w:val="fr-FR"/>
              </w:rPr>
              <w:t xml:space="preserve"> </w:t>
            </w:r>
            <w:r w:rsidRPr="0047341E">
              <w:rPr>
                <w:b/>
                <w:bCs/>
                <w:sz w:val="18"/>
                <w:lang w:val="fr-FR"/>
              </w:rPr>
              <w:t>64 994</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028B7028" w14:textId="77777777" w:rsidR="00C079A9" w:rsidRPr="00916C65" w:rsidRDefault="00C079A9" w:rsidP="00916C65">
            <w:pPr>
              <w:suppressAutoHyphens w:val="0"/>
              <w:spacing w:before="80" w:after="80" w:line="220" w:lineRule="exact"/>
              <w:jc w:val="right"/>
              <w:rPr>
                <w:b/>
                <w:bCs/>
                <w:sz w:val="18"/>
                <w:lang w:val="fr-FR"/>
              </w:rPr>
            </w:pPr>
            <w:r w:rsidRPr="00916C65">
              <w:rPr>
                <w:b/>
                <w:bCs/>
                <w:sz w:val="18"/>
                <w:lang w:val="fr-FR"/>
              </w:rPr>
              <w:t xml:space="preserve"> </w:t>
            </w:r>
            <w:r w:rsidRPr="0047341E">
              <w:rPr>
                <w:b/>
                <w:bCs/>
                <w:sz w:val="18"/>
                <w:lang w:val="fr-FR"/>
              </w:rPr>
              <w:t>74 699</w:t>
            </w:r>
            <w:r w:rsidRPr="00916C65">
              <w:rPr>
                <w:b/>
                <w:bCs/>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3A5A64B5" w14:textId="77777777" w:rsidR="00C079A9" w:rsidRPr="00916C65" w:rsidRDefault="00C079A9" w:rsidP="00916C65">
            <w:pPr>
              <w:suppressAutoHyphens w:val="0"/>
              <w:spacing w:before="80" w:after="80" w:line="220" w:lineRule="exact"/>
              <w:jc w:val="right"/>
              <w:rPr>
                <w:b/>
                <w:bCs/>
                <w:sz w:val="18"/>
                <w:lang w:val="fr-FR"/>
              </w:rPr>
            </w:pPr>
            <w:r w:rsidRPr="00916C65">
              <w:rPr>
                <w:b/>
                <w:bCs/>
                <w:sz w:val="18"/>
                <w:lang w:val="fr-FR"/>
              </w:rPr>
              <w:t xml:space="preserve"> </w:t>
            </w:r>
            <w:r w:rsidRPr="0047341E">
              <w:rPr>
                <w:b/>
                <w:bCs/>
                <w:sz w:val="18"/>
                <w:lang w:val="fr-FR"/>
              </w:rPr>
              <w:t>54 941</w:t>
            </w:r>
            <w:r w:rsidRPr="00916C65">
              <w:rPr>
                <w:b/>
                <w:bCs/>
                <w:sz w:val="18"/>
                <w:lang w:val="fr-FR"/>
              </w:rPr>
              <w:t xml:space="preserve"> </w:t>
            </w:r>
          </w:p>
        </w:tc>
      </w:tr>
      <w:tr w:rsidR="0047341E" w:rsidRPr="0047341E" w14:paraId="1BFE2EE6" w14:textId="77777777" w:rsidTr="002F07E4">
        <w:tc>
          <w:tcPr>
            <w:tcW w:w="3368" w:type="dxa"/>
            <w:vMerge/>
            <w:shd w:val="clear" w:color="auto" w:fill="auto"/>
            <w:hideMark/>
          </w:tcPr>
          <w:p w14:paraId="0C8BF584" w14:textId="77777777" w:rsidR="00C079A9" w:rsidRPr="0047341E" w:rsidRDefault="00C079A9" w:rsidP="0047341E">
            <w:pPr>
              <w:suppressAutoHyphens w:val="0"/>
              <w:spacing w:before="40" w:after="40" w:line="220" w:lineRule="exact"/>
              <w:rPr>
                <w:sz w:val="18"/>
              </w:rPr>
            </w:pPr>
          </w:p>
        </w:tc>
        <w:tc>
          <w:tcPr>
            <w:tcW w:w="965" w:type="dxa"/>
            <w:tcBorders>
              <w:top w:val="single" w:sz="4" w:space="0" w:color="auto"/>
            </w:tcBorders>
            <w:shd w:val="clear" w:color="auto" w:fill="auto"/>
            <w:noWrap/>
            <w:hideMark/>
          </w:tcPr>
          <w:p w14:paraId="7056753C" w14:textId="77777777" w:rsidR="00C079A9" w:rsidRPr="0047341E" w:rsidRDefault="00C079A9" w:rsidP="002F07E4">
            <w:pPr>
              <w:suppressAutoHyphens w:val="0"/>
              <w:spacing w:before="40" w:after="40" w:line="220" w:lineRule="exact"/>
              <w:rPr>
                <w:sz w:val="18"/>
              </w:rPr>
            </w:pPr>
            <w:r w:rsidRPr="0047341E">
              <w:rPr>
                <w:sz w:val="18"/>
                <w:lang w:val="fr-FR"/>
              </w:rPr>
              <w:t>Hommes</w:t>
            </w:r>
          </w:p>
        </w:tc>
        <w:tc>
          <w:tcPr>
            <w:tcW w:w="1060" w:type="dxa"/>
            <w:tcBorders>
              <w:top w:val="single" w:sz="4" w:space="0" w:color="auto"/>
            </w:tcBorders>
            <w:shd w:val="clear" w:color="auto" w:fill="auto"/>
            <w:noWrap/>
            <w:vAlign w:val="bottom"/>
            <w:hideMark/>
          </w:tcPr>
          <w:p w14:paraId="3FDC660C" w14:textId="77777777" w:rsidR="00C079A9" w:rsidRPr="0047341E" w:rsidRDefault="00C079A9" w:rsidP="0047341E">
            <w:pPr>
              <w:suppressAutoHyphens w:val="0"/>
              <w:spacing w:before="40" w:after="40" w:line="220" w:lineRule="exact"/>
              <w:jc w:val="right"/>
              <w:rPr>
                <w:sz w:val="18"/>
              </w:rPr>
            </w:pPr>
            <w:r w:rsidRPr="0047341E">
              <w:rPr>
                <w:sz w:val="18"/>
                <w:lang w:val="fr-FR"/>
              </w:rPr>
              <w:t>75 %</w:t>
            </w:r>
          </w:p>
        </w:tc>
        <w:tc>
          <w:tcPr>
            <w:tcW w:w="1060" w:type="dxa"/>
            <w:tcBorders>
              <w:top w:val="single" w:sz="4" w:space="0" w:color="auto"/>
            </w:tcBorders>
            <w:shd w:val="clear" w:color="auto" w:fill="auto"/>
            <w:noWrap/>
            <w:vAlign w:val="bottom"/>
            <w:hideMark/>
          </w:tcPr>
          <w:p w14:paraId="0543BFE4" w14:textId="77777777" w:rsidR="00C079A9" w:rsidRPr="0047341E" w:rsidRDefault="00C079A9" w:rsidP="0047341E">
            <w:pPr>
              <w:suppressAutoHyphens w:val="0"/>
              <w:spacing w:before="40" w:after="40" w:line="220" w:lineRule="exact"/>
              <w:jc w:val="right"/>
              <w:rPr>
                <w:sz w:val="18"/>
              </w:rPr>
            </w:pPr>
            <w:r w:rsidRPr="0047341E">
              <w:rPr>
                <w:sz w:val="18"/>
                <w:lang w:val="fr-FR"/>
              </w:rPr>
              <w:t>74 %</w:t>
            </w:r>
          </w:p>
        </w:tc>
        <w:tc>
          <w:tcPr>
            <w:tcW w:w="1062" w:type="dxa"/>
            <w:tcBorders>
              <w:top w:val="single" w:sz="4" w:space="0" w:color="auto"/>
            </w:tcBorders>
            <w:shd w:val="clear" w:color="auto" w:fill="auto"/>
            <w:noWrap/>
            <w:vAlign w:val="bottom"/>
            <w:hideMark/>
          </w:tcPr>
          <w:p w14:paraId="13254607" w14:textId="77777777" w:rsidR="00C079A9" w:rsidRPr="0047341E" w:rsidRDefault="00C079A9" w:rsidP="0047341E">
            <w:pPr>
              <w:suppressAutoHyphens w:val="0"/>
              <w:spacing w:before="40" w:after="40" w:line="220" w:lineRule="exact"/>
              <w:jc w:val="right"/>
              <w:rPr>
                <w:sz w:val="18"/>
              </w:rPr>
            </w:pPr>
            <w:r w:rsidRPr="0047341E">
              <w:rPr>
                <w:sz w:val="18"/>
                <w:lang w:val="fr-FR"/>
              </w:rPr>
              <w:t>74 %</w:t>
            </w:r>
          </w:p>
        </w:tc>
        <w:tc>
          <w:tcPr>
            <w:tcW w:w="1060" w:type="dxa"/>
            <w:tcBorders>
              <w:top w:val="single" w:sz="4" w:space="0" w:color="auto"/>
            </w:tcBorders>
            <w:shd w:val="clear" w:color="auto" w:fill="auto"/>
            <w:noWrap/>
            <w:vAlign w:val="bottom"/>
            <w:hideMark/>
          </w:tcPr>
          <w:p w14:paraId="17FC36DD" w14:textId="77777777" w:rsidR="00C079A9" w:rsidRPr="0047341E" w:rsidRDefault="00C079A9" w:rsidP="0047341E">
            <w:pPr>
              <w:suppressAutoHyphens w:val="0"/>
              <w:spacing w:before="40" w:after="40" w:line="220" w:lineRule="exact"/>
              <w:jc w:val="right"/>
              <w:rPr>
                <w:sz w:val="18"/>
              </w:rPr>
            </w:pPr>
            <w:r w:rsidRPr="0047341E">
              <w:rPr>
                <w:sz w:val="18"/>
                <w:lang w:val="fr-FR"/>
              </w:rPr>
              <w:t>75 %</w:t>
            </w:r>
          </w:p>
        </w:tc>
        <w:tc>
          <w:tcPr>
            <w:tcW w:w="1062" w:type="dxa"/>
            <w:tcBorders>
              <w:top w:val="single" w:sz="4" w:space="0" w:color="auto"/>
            </w:tcBorders>
            <w:shd w:val="clear" w:color="auto" w:fill="auto"/>
            <w:noWrap/>
            <w:vAlign w:val="bottom"/>
            <w:hideMark/>
          </w:tcPr>
          <w:p w14:paraId="41D1783A" w14:textId="77777777" w:rsidR="00C079A9" w:rsidRPr="0047341E" w:rsidRDefault="00C079A9" w:rsidP="0047341E">
            <w:pPr>
              <w:suppressAutoHyphens w:val="0"/>
              <w:spacing w:before="40" w:after="40" w:line="220" w:lineRule="exact"/>
              <w:jc w:val="right"/>
              <w:rPr>
                <w:sz w:val="18"/>
              </w:rPr>
            </w:pPr>
            <w:r w:rsidRPr="0047341E">
              <w:rPr>
                <w:sz w:val="18"/>
                <w:lang w:val="fr-FR"/>
              </w:rPr>
              <w:t>78 %</w:t>
            </w:r>
          </w:p>
        </w:tc>
      </w:tr>
      <w:tr w:rsidR="0047341E" w:rsidRPr="0047341E" w14:paraId="07257F97" w14:textId="77777777" w:rsidTr="002F07E4">
        <w:tc>
          <w:tcPr>
            <w:tcW w:w="3368" w:type="dxa"/>
            <w:vMerge/>
            <w:shd w:val="clear" w:color="auto" w:fill="auto"/>
            <w:hideMark/>
          </w:tcPr>
          <w:p w14:paraId="015A01A1" w14:textId="77777777" w:rsidR="00C079A9" w:rsidRPr="0047341E" w:rsidRDefault="00C079A9" w:rsidP="0047341E">
            <w:pPr>
              <w:suppressAutoHyphens w:val="0"/>
              <w:spacing w:before="40" w:after="40" w:line="220" w:lineRule="exact"/>
              <w:rPr>
                <w:sz w:val="18"/>
              </w:rPr>
            </w:pPr>
          </w:p>
        </w:tc>
        <w:tc>
          <w:tcPr>
            <w:tcW w:w="965" w:type="dxa"/>
            <w:tcBorders>
              <w:bottom w:val="single" w:sz="4" w:space="0" w:color="auto"/>
            </w:tcBorders>
            <w:shd w:val="clear" w:color="auto" w:fill="auto"/>
            <w:noWrap/>
            <w:hideMark/>
          </w:tcPr>
          <w:p w14:paraId="74FD2952" w14:textId="77777777" w:rsidR="00C079A9" w:rsidRPr="0047341E" w:rsidRDefault="00C079A9" w:rsidP="002F07E4">
            <w:pPr>
              <w:suppressAutoHyphens w:val="0"/>
              <w:spacing w:before="40" w:after="40" w:line="220" w:lineRule="exact"/>
              <w:rPr>
                <w:sz w:val="18"/>
              </w:rPr>
            </w:pPr>
            <w:r w:rsidRPr="0047341E">
              <w:rPr>
                <w:sz w:val="18"/>
                <w:lang w:val="fr-FR"/>
              </w:rPr>
              <w:t>Femmes</w:t>
            </w:r>
          </w:p>
        </w:tc>
        <w:tc>
          <w:tcPr>
            <w:tcW w:w="1060" w:type="dxa"/>
            <w:tcBorders>
              <w:bottom w:val="single" w:sz="4" w:space="0" w:color="auto"/>
            </w:tcBorders>
            <w:shd w:val="clear" w:color="auto" w:fill="auto"/>
            <w:noWrap/>
            <w:vAlign w:val="bottom"/>
            <w:hideMark/>
          </w:tcPr>
          <w:p w14:paraId="2F271299" w14:textId="77777777" w:rsidR="00C079A9" w:rsidRPr="0047341E" w:rsidRDefault="00C079A9" w:rsidP="0047341E">
            <w:pPr>
              <w:suppressAutoHyphens w:val="0"/>
              <w:spacing w:before="40" w:after="40" w:line="220" w:lineRule="exact"/>
              <w:jc w:val="right"/>
              <w:rPr>
                <w:sz w:val="18"/>
              </w:rPr>
            </w:pPr>
            <w:r w:rsidRPr="0047341E">
              <w:rPr>
                <w:sz w:val="18"/>
                <w:lang w:val="fr-FR"/>
              </w:rPr>
              <w:t>25 %</w:t>
            </w:r>
          </w:p>
        </w:tc>
        <w:tc>
          <w:tcPr>
            <w:tcW w:w="1060" w:type="dxa"/>
            <w:tcBorders>
              <w:bottom w:val="single" w:sz="4" w:space="0" w:color="auto"/>
            </w:tcBorders>
            <w:shd w:val="clear" w:color="auto" w:fill="auto"/>
            <w:noWrap/>
            <w:vAlign w:val="bottom"/>
            <w:hideMark/>
          </w:tcPr>
          <w:p w14:paraId="09013481" w14:textId="77777777" w:rsidR="00C079A9" w:rsidRPr="0047341E" w:rsidRDefault="00C079A9" w:rsidP="0047341E">
            <w:pPr>
              <w:suppressAutoHyphens w:val="0"/>
              <w:spacing w:before="40" w:after="40" w:line="220" w:lineRule="exact"/>
              <w:jc w:val="right"/>
              <w:rPr>
                <w:sz w:val="18"/>
              </w:rPr>
            </w:pPr>
            <w:r w:rsidRPr="0047341E">
              <w:rPr>
                <w:sz w:val="18"/>
                <w:lang w:val="fr-FR"/>
              </w:rPr>
              <w:t>26 %</w:t>
            </w:r>
          </w:p>
        </w:tc>
        <w:tc>
          <w:tcPr>
            <w:tcW w:w="1062" w:type="dxa"/>
            <w:tcBorders>
              <w:bottom w:val="single" w:sz="4" w:space="0" w:color="auto"/>
            </w:tcBorders>
            <w:shd w:val="clear" w:color="auto" w:fill="auto"/>
            <w:noWrap/>
            <w:vAlign w:val="bottom"/>
            <w:hideMark/>
          </w:tcPr>
          <w:p w14:paraId="0E47DFD4" w14:textId="77777777" w:rsidR="00C079A9" w:rsidRPr="0047341E" w:rsidRDefault="00C079A9" w:rsidP="0047341E">
            <w:pPr>
              <w:suppressAutoHyphens w:val="0"/>
              <w:spacing w:before="40" w:after="40" w:line="220" w:lineRule="exact"/>
              <w:jc w:val="right"/>
              <w:rPr>
                <w:sz w:val="18"/>
              </w:rPr>
            </w:pPr>
            <w:r w:rsidRPr="0047341E">
              <w:rPr>
                <w:sz w:val="18"/>
                <w:lang w:val="fr-FR"/>
              </w:rPr>
              <w:t>26 %</w:t>
            </w:r>
          </w:p>
        </w:tc>
        <w:tc>
          <w:tcPr>
            <w:tcW w:w="1060" w:type="dxa"/>
            <w:tcBorders>
              <w:bottom w:val="single" w:sz="4" w:space="0" w:color="auto"/>
            </w:tcBorders>
            <w:shd w:val="clear" w:color="auto" w:fill="auto"/>
            <w:noWrap/>
            <w:vAlign w:val="bottom"/>
            <w:hideMark/>
          </w:tcPr>
          <w:p w14:paraId="76628CDF" w14:textId="77777777" w:rsidR="00C079A9" w:rsidRPr="0047341E" w:rsidRDefault="00C079A9" w:rsidP="0047341E">
            <w:pPr>
              <w:suppressAutoHyphens w:val="0"/>
              <w:spacing w:before="40" w:after="40" w:line="220" w:lineRule="exact"/>
              <w:jc w:val="right"/>
              <w:rPr>
                <w:sz w:val="18"/>
              </w:rPr>
            </w:pPr>
            <w:r w:rsidRPr="0047341E">
              <w:rPr>
                <w:sz w:val="18"/>
                <w:lang w:val="fr-FR"/>
              </w:rPr>
              <w:t>25 %</w:t>
            </w:r>
          </w:p>
        </w:tc>
        <w:tc>
          <w:tcPr>
            <w:tcW w:w="1062" w:type="dxa"/>
            <w:tcBorders>
              <w:bottom w:val="single" w:sz="4" w:space="0" w:color="auto"/>
            </w:tcBorders>
            <w:shd w:val="clear" w:color="auto" w:fill="auto"/>
            <w:noWrap/>
            <w:vAlign w:val="bottom"/>
            <w:hideMark/>
          </w:tcPr>
          <w:p w14:paraId="3DC34471" w14:textId="77777777" w:rsidR="00C079A9" w:rsidRPr="0047341E" w:rsidRDefault="00C079A9" w:rsidP="0047341E">
            <w:pPr>
              <w:suppressAutoHyphens w:val="0"/>
              <w:spacing w:before="40" w:after="40" w:line="220" w:lineRule="exact"/>
              <w:jc w:val="right"/>
              <w:rPr>
                <w:sz w:val="18"/>
              </w:rPr>
            </w:pPr>
            <w:r w:rsidRPr="0047341E">
              <w:rPr>
                <w:sz w:val="18"/>
                <w:lang w:val="fr-FR"/>
              </w:rPr>
              <w:t>22 %</w:t>
            </w:r>
          </w:p>
        </w:tc>
      </w:tr>
      <w:tr w:rsidR="0047341E" w:rsidRPr="0047341E" w14:paraId="0255E069" w14:textId="77777777" w:rsidTr="00916C65">
        <w:tc>
          <w:tcPr>
            <w:tcW w:w="3368" w:type="dxa"/>
            <w:vMerge w:val="restart"/>
            <w:shd w:val="clear" w:color="auto" w:fill="auto"/>
            <w:hideMark/>
          </w:tcPr>
          <w:p w14:paraId="449C83D8" w14:textId="77777777" w:rsidR="00C079A9" w:rsidRPr="0047341E" w:rsidRDefault="00C079A9" w:rsidP="0047341E">
            <w:pPr>
              <w:suppressAutoHyphens w:val="0"/>
              <w:spacing w:before="40" w:after="40" w:line="220" w:lineRule="exact"/>
              <w:rPr>
                <w:sz w:val="18"/>
                <w:lang w:val="fr-FR"/>
              </w:rPr>
            </w:pPr>
            <w:r w:rsidRPr="0047341E">
              <w:rPr>
                <w:sz w:val="18"/>
                <w:lang w:val="fr-FR"/>
              </w:rPr>
              <w:t>35-39 Électricité, gaz, eau et traitement des déchets</w:t>
            </w:r>
          </w:p>
        </w:tc>
        <w:tc>
          <w:tcPr>
            <w:tcW w:w="965" w:type="dxa"/>
            <w:tcBorders>
              <w:top w:val="single" w:sz="4" w:space="0" w:color="auto"/>
              <w:bottom w:val="single" w:sz="4" w:space="0" w:color="auto"/>
            </w:tcBorders>
            <w:shd w:val="clear" w:color="auto" w:fill="auto"/>
            <w:noWrap/>
            <w:vAlign w:val="bottom"/>
            <w:hideMark/>
          </w:tcPr>
          <w:p w14:paraId="437AD3F4" w14:textId="77777777"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Total</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5A22135A" w14:textId="73BC355C"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36 259</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684D4A1F" w14:textId="1658072E"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2 224</w:t>
            </w:r>
            <w:r w:rsidRPr="00916C65">
              <w:rPr>
                <w:b/>
                <w:bCs/>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78216CB6" w14:textId="4A1833D2"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10 867</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35548013" w14:textId="1D88DD67"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13 073</w:t>
            </w:r>
            <w:r w:rsidRPr="00916C65">
              <w:rPr>
                <w:b/>
                <w:bCs/>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05C2196B" w14:textId="26A2714A"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10 095</w:t>
            </w:r>
            <w:r w:rsidRPr="00916C65">
              <w:rPr>
                <w:b/>
                <w:bCs/>
                <w:sz w:val="18"/>
                <w:lang w:val="fr-FR"/>
              </w:rPr>
              <w:t xml:space="preserve"> </w:t>
            </w:r>
          </w:p>
        </w:tc>
      </w:tr>
      <w:tr w:rsidR="0047341E" w:rsidRPr="0047341E" w14:paraId="2DB702D2" w14:textId="77777777" w:rsidTr="002F07E4">
        <w:tc>
          <w:tcPr>
            <w:tcW w:w="3368" w:type="dxa"/>
            <w:vMerge/>
            <w:shd w:val="clear" w:color="auto" w:fill="auto"/>
            <w:hideMark/>
          </w:tcPr>
          <w:p w14:paraId="338EDB03" w14:textId="77777777" w:rsidR="00C079A9" w:rsidRPr="0047341E" w:rsidRDefault="00C079A9" w:rsidP="0047341E">
            <w:pPr>
              <w:suppressAutoHyphens w:val="0"/>
              <w:spacing w:before="40" w:after="40" w:line="220" w:lineRule="exact"/>
              <w:rPr>
                <w:sz w:val="18"/>
              </w:rPr>
            </w:pPr>
          </w:p>
        </w:tc>
        <w:tc>
          <w:tcPr>
            <w:tcW w:w="965" w:type="dxa"/>
            <w:tcBorders>
              <w:top w:val="single" w:sz="4" w:space="0" w:color="auto"/>
            </w:tcBorders>
            <w:shd w:val="clear" w:color="auto" w:fill="auto"/>
            <w:noWrap/>
            <w:hideMark/>
          </w:tcPr>
          <w:p w14:paraId="0A74C4C8" w14:textId="77777777" w:rsidR="00C079A9" w:rsidRPr="0047341E" w:rsidRDefault="00C079A9" w:rsidP="002F07E4">
            <w:pPr>
              <w:suppressAutoHyphens w:val="0"/>
              <w:spacing w:before="40" w:after="40" w:line="220" w:lineRule="exact"/>
              <w:rPr>
                <w:sz w:val="18"/>
              </w:rPr>
            </w:pPr>
            <w:r w:rsidRPr="0047341E">
              <w:rPr>
                <w:sz w:val="18"/>
                <w:lang w:val="fr-FR"/>
              </w:rPr>
              <w:t>Hommes</w:t>
            </w:r>
          </w:p>
        </w:tc>
        <w:tc>
          <w:tcPr>
            <w:tcW w:w="1060" w:type="dxa"/>
            <w:tcBorders>
              <w:top w:val="single" w:sz="4" w:space="0" w:color="auto"/>
            </w:tcBorders>
            <w:shd w:val="clear" w:color="auto" w:fill="auto"/>
            <w:noWrap/>
            <w:vAlign w:val="bottom"/>
            <w:hideMark/>
          </w:tcPr>
          <w:p w14:paraId="3CADEA19" w14:textId="77777777" w:rsidR="00C079A9" w:rsidRPr="0047341E" w:rsidRDefault="00C079A9" w:rsidP="0047341E">
            <w:pPr>
              <w:suppressAutoHyphens w:val="0"/>
              <w:spacing w:before="40" w:after="40" w:line="220" w:lineRule="exact"/>
              <w:jc w:val="right"/>
              <w:rPr>
                <w:sz w:val="18"/>
              </w:rPr>
            </w:pPr>
            <w:r w:rsidRPr="0047341E">
              <w:rPr>
                <w:sz w:val="18"/>
                <w:lang w:val="fr-FR"/>
              </w:rPr>
              <w:t>77 %</w:t>
            </w:r>
          </w:p>
        </w:tc>
        <w:tc>
          <w:tcPr>
            <w:tcW w:w="1060" w:type="dxa"/>
            <w:tcBorders>
              <w:top w:val="single" w:sz="4" w:space="0" w:color="auto"/>
            </w:tcBorders>
            <w:shd w:val="clear" w:color="auto" w:fill="auto"/>
            <w:noWrap/>
            <w:vAlign w:val="bottom"/>
            <w:hideMark/>
          </w:tcPr>
          <w:p w14:paraId="76FA98D2" w14:textId="77777777" w:rsidR="00C079A9" w:rsidRPr="0047341E" w:rsidRDefault="00C079A9" w:rsidP="0047341E">
            <w:pPr>
              <w:suppressAutoHyphens w:val="0"/>
              <w:spacing w:before="40" w:after="40" w:line="220" w:lineRule="exact"/>
              <w:jc w:val="right"/>
              <w:rPr>
                <w:sz w:val="18"/>
              </w:rPr>
            </w:pPr>
            <w:r w:rsidRPr="0047341E">
              <w:rPr>
                <w:sz w:val="18"/>
                <w:lang w:val="fr-FR"/>
              </w:rPr>
              <w:t>81 %</w:t>
            </w:r>
          </w:p>
        </w:tc>
        <w:tc>
          <w:tcPr>
            <w:tcW w:w="1062" w:type="dxa"/>
            <w:tcBorders>
              <w:top w:val="single" w:sz="4" w:space="0" w:color="auto"/>
            </w:tcBorders>
            <w:shd w:val="clear" w:color="auto" w:fill="auto"/>
            <w:noWrap/>
            <w:vAlign w:val="bottom"/>
            <w:hideMark/>
          </w:tcPr>
          <w:p w14:paraId="06C5A508" w14:textId="77777777" w:rsidR="00C079A9" w:rsidRPr="0047341E" w:rsidRDefault="00C079A9" w:rsidP="0047341E">
            <w:pPr>
              <w:suppressAutoHyphens w:val="0"/>
              <w:spacing w:before="40" w:after="40" w:line="220" w:lineRule="exact"/>
              <w:jc w:val="right"/>
              <w:rPr>
                <w:sz w:val="18"/>
              </w:rPr>
            </w:pPr>
            <w:r w:rsidRPr="0047341E">
              <w:rPr>
                <w:sz w:val="18"/>
                <w:lang w:val="fr-FR"/>
              </w:rPr>
              <w:t>73 %</w:t>
            </w:r>
          </w:p>
        </w:tc>
        <w:tc>
          <w:tcPr>
            <w:tcW w:w="1060" w:type="dxa"/>
            <w:tcBorders>
              <w:top w:val="single" w:sz="4" w:space="0" w:color="auto"/>
            </w:tcBorders>
            <w:shd w:val="clear" w:color="auto" w:fill="auto"/>
            <w:noWrap/>
            <w:vAlign w:val="bottom"/>
            <w:hideMark/>
          </w:tcPr>
          <w:p w14:paraId="6758D761" w14:textId="77777777" w:rsidR="00C079A9" w:rsidRPr="0047341E" w:rsidRDefault="00C079A9" w:rsidP="0047341E">
            <w:pPr>
              <w:suppressAutoHyphens w:val="0"/>
              <w:spacing w:before="40" w:after="40" w:line="220" w:lineRule="exact"/>
              <w:jc w:val="right"/>
              <w:rPr>
                <w:sz w:val="18"/>
              </w:rPr>
            </w:pPr>
            <w:r w:rsidRPr="0047341E">
              <w:rPr>
                <w:sz w:val="18"/>
                <w:lang w:val="fr-FR"/>
              </w:rPr>
              <w:t>76 %</w:t>
            </w:r>
          </w:p>
        </w:tc>
        <w:tc>
          <w:tcPr>
            <w:tcW w:w="1062" w:type="dxa"/>
            <w:tcBorders>
              <w:top w:val="single" w:sz="4" w:space="0" w:color="auto"/>
            </w:tcBorders>
            <w:shd w:val="clear" w:color="auto" w:fill="auto"/>
            <w:noWrap/>
            <w:vAlign w:val="bottom"/>
            <w:hideMark/>
          </w:tcPr>
          <w:p w14:paraId="564B9C46" w14:textId="77777777" w:rsidR="00C079A9" w:rsidRPr="0047341E" w:rsidRDefault="00C079A9" w:rsidP="0047341E">
            <w:pPr>
              <w:suppressAutoHyphens w:val="0"/>
              <w:spacing w:before="40" w:after="40" w:line="220" w:lineRule="exact"/>
              <w:jc w:val="right"/>
              <w:rPr>
                <w:sz w:val="18"/>
              </w:rPr>
            </w:pPr>
            <w:r w:rsidRPr="0047341E">
              <w:rPr>
                <w:sz w:val="18"/>
                <w:lang w:val="fr-FR"/>
              </w:rPr>
              <w:t>81 %</w:t>
            </w:r>
          </w:p>
        </w:tc>
      </w:tr>
      <w:tr w:rsidR="0047341E" w:rsidRPr="0047341E" w14:paraId="04B5A809" w14:textId="77777777" w:rsidTr="002F07E4">
        <w:tc>
          <w:tcPr>
            <w:tcW w:w="3368" w:type="dxa"/>
            <w:vMerge/>
            <w:shd w:val="clear" w:color="auto" w:fill="auto"/>
            <w:hideMark/>
          </w:tcPr>
          <w:p w14:paraId="60F40083" w14:textId="77777777" w:rsidR="00C079A9" w:rsidRPr="0047341E" w:rsidRDefault="00C079A9" w:rsidP="0047341E">
            <w:pPr>
              <w:suppressAutoHyphens w:val="0"/>
              <w:spacing w:before="40" w:after="40" w:line="220" w:lineRule="exact"/>
              <w:rPr>
                <w:sz w:val="18"/>
              </w:rPr>
            </w:pPr>
          </w:p>
        </w:tc>
        <w:tc>
          <w:tcPr>
            <w:tcW w:w="965" w:type="dxa"/>
            <w:tcBorders>
              <w:bottom w:val="single" w:sz="4" w:space="0" w:color="auto"/>
            </w:tcBorders>
            <w:shd w:val="clear" w:color="auto" w:fill="auto"/>
            <w:noWrap/>
            <w:hideMark/>
          </w:tcPr>
          <w:p w14:paraId="0BC493B6" w14:textId="77777777" w:rsidR="00C079A9" w:rsidRPr="0047341E" w:rsidRDefault="00C079A9" w:rsidP="002F07E4">
            <w:pPr>
              <w:suppressAutoHyphens w:val="0"/>
              <w:spacing w:before="40" w:after="40" w:line="220" w:lineRule="exact"/>
              <w:rPr>
                <w:sz w:val="18"/>
              </w:rPr>
            </w:pPr>
            <w:r w:rsidRPr="0047341E">
              <w:rPr>
                <w:sz w:val="18"/>
                <w:lang w:val="fr-FR"/>
              </w:rPr>
              <w:t>Femmes</w:t>
            </w:r>
          </w:p>
        </w:tc>
        <w:tc>
          <w:tcPr>
            <w:tcW w:w="1060" w:type="dxa"/>
            <w:tcBorders>
              <w:bottom w:val="single" w:sz="4" w:space="0" w:color="auto"/>
            </w:tcBorders>
            <w:shd w:val="clear" w:color="auto" w:fill="auto"/>
            <w:noWrap/>
            <w:vAlign w:val="bottom"/>
            <w:hideMark/>
          </w:tcPr>
          <w:p w14:paraId="0F6352BC" w14:textId="77777777" w:rsidR="00C079A9" w:rsidRPr="0047341E" w:rsidRDefault="00C079A9" w:rsidP="0047341E">
            <w:pPr>
              <w:suppressAutoHyphens w:val="0"/>
              <w:spacing w:before="40" w:after="40" w:line="220" w:lineRule="exact"/>
              <w:jc w:val="right"/>
              <w:rPr>
                <w:sz w:val="18"/>
              </w:rPr>
            </w:pPr>
            <w:r w:rsidRPr="0047341E">
              <w:rPr>
                <w:sz w:val="18"/>
                <w:lang w:val="fr-FR"/>
              </w:rPr>
              <w:t>23 %</w:t>
            </w:r>
          </w:p>
        </w:tc>
        <w:tc>
          <w:tcPr>
            <w:tcW w:w="1060" w:type="dxa"/>
            <w:tcBorders>
              <w:bottom w:val="single" w:sz="4" w:space="0" w:color="auto"/>
            </w:tcBorders>
            <w:shd w:val="clear" w:color="auto" w:fill="auto"/>
            <w:noWrap/>
            <w:vAlign w:val="bottom"/>
            <w:hideMark/>
          </w:tcPr>
          <w:p w14:paraId="7069B0D0" w14:textId="77777777" w:rsidR="00C079A9" w:rsidRPr="0047341E" w:rsidRDefault="00C079A9" w:rsidP="0047341E">
            <w:pPr>
              <w:suppressAutoHyphens w:val="0"/>
              <w:spacing w:before="40" w:after="40" w:line="220" w:lineRule="exact"/>
              <w:jc w:val="right"/>
              <w:rPr>
                <w:sz w:val="18"/>
              </w:rPr>
            </w:pPr>
            <w:r w:rsidRPr="0047341E">
              <w:rPr>
                <w:sz w:val="18"/>
                <w:lang w:val="fr-FR"/>
              </w:rPr>
              <w:t>19 %</w:t>
            </w:r>
          </w:p>
        </w:tc>
        <w:tc>
          <w:tcPr>
            <w:tcW w:w="1062" w:type="dxa"/>
            <w:tcBorders>
              <w:bottom w:val="single" w:sz="4" w:space="0" w:color="auto"/>
            </w:tcBorders>
            <w:shd w:val="clear" w:color="auto" w:fill="auto"/>
            <w:noWrap/>
            <w:vAlign w:val="bottom"/>
            <w:hideMark/>
          </w:tcPr>
          <w:p w14:paraId="21B11672" w14:textId="77777777" w:rsidR="00C079A9" w:rsidRPr="0047341E" w:rsidRDefault="00C079A9" w:rsidP="0047341E">
            <w:pPr>
              <w:suppressAutoHyphens w:val="0"/>
              <w:spacing w:before="40" w:after="40" w:line="220" w:lineRule="exact"/>
              <w:jc w:val="right"/>
              <w:rPr>
                <w:sz w:val="18"/>
              </w:rPr>
            </w:pPr>
            <w:r w:rsidRPr="0047341E">
              <w:rPr>
                <w:sz w:val="18"/>
                <w:lang w:val="fr-FR"/>
              </w:rPr>
              <w:t>27 %</w:t>
            </w:r>
          </w:p>
        </w:tc>
        <w:tc>
          <w:tcPr>
            <w:tcW w:w="1060" w:type="dxa"/>
            <w:tcBorders>
              <w:bottom w:val="single" w:sz="4" w:space="0" w:color="auto"/>
            </w:tcBorders>
            <w:shd w:val="clear" w:color="auto" w:fill="auto"/>
            <w:noWrap/>
            <w:vAlign w:val="bottom"/>
            <w:hideMark/>
          </w:tcPr>
          <w:p w14:paraId="21B6E90F" w14:textId="77777777" w:rsidR="00C079A9" w:rsidRPr="0047341E" w:rsidRDefault="00C079A9" w:rsidP="0047341E">
            <w:pPr>
              <w:suppressAutoHyphens w:val="0"/>
              <w:spacing w:before="40" w:after="40" w:line="220" w:lineRule="exact"/>
              <w:jc w:val="right"/>
              <w:rPr>
                <w:sz w:val="18"/>
              </w:rPr>
            </w:pPr>
            <w:r w:rsidRPr="0047341E">
              <w:rPr>
                <w:sz w:val="18"/>
                <w:lang w:val="fr-FR"/>
              </w:rPr>
              <w:t>24 %</w:t>
            </w:r>
          </w:p>
        </w:tc>
        <w:tc>
          <w:tcPr>
            <w:tcW w:w="1062" w:type="dxa"/>
            <w:tcBorders>
              <w:bottom w:val="single" w:sz="4" w:space="0" w:color="auto"/>
            </w:tcBorders>
            <w:shd w:val="clear" w:color="auto" w:fill="auto"/>
            <w:noWrap/>
            <w:vAlign w:val="bottom"/>
            <w:hideMark/>
          </w:tcPr>
          <w:p w14:paraId="0117AF88" w14:textId="77777777" w:rsidR="00C079A9" w:rsidRPr="0047341E" w:rsidRDefault="00C079A9" w:rsidP="0047341E">
            <w:pPr>
              <w:suppressAutoHyphens w:val="0"/>
              <w:spacing w:before="40" w:after="40" w:line="220" w:lineRule="exact"/>
              <w:jc w:val="right"/>
              <w:rPr>
                <w:sz w:val="18"/>
              </w:rPr>
            </w:pPr>
            <w:r w:rsidRPr="0047341E">
              <w:rPr>
                <w:sz w:val="18"/>
                <w:lang w:val="fr-FR"/>
              </w:rPr>
              <w:t>19 %</w:t>
            </w:r>
          </w:p>
        </w:tc>
      </w:tr>
      <w:tr w:rsidR="0047341E" w:rsidRPr="0047341E" w14:paraId="621BB5C2" w14:textId="77777777" w:rsidTr="00916C65">
        <w:tc>
          <w:tcPr>
            <w:tcW w:w="3368" w:type="dxa"/>
            <w:vMerge w:val="restart"/>
            <w:shd w:val="clear" w:color="auto" w:fill="auto"/>
            <w:hideMark/>
          </w:tcPr>
          <w:p w14:paraId="47FC1A84" w14:textId="77777777" w:rsidR="00C079A9" w:rsidRPr="0047341E" w:rsidRDefault="00C079A9" w:rsidP="0047341E">
            <w:pPr>
              <w:suppressAutoHyphens w:val="0"/>
              <w:spacing w:before="40" w:after="40" w:line="220" w:lineRule="exact"/>
              <w:rPr>
                <w:sz w:val="18"/>
              </w:rPr>
            </w:pPr>
            <w:r w:rsidRPr="0047341E">
              <w:rPr>
                <w:sz w:val="18"/>
                <w:lang w:val="fr-FR"/>
              </w:rPr>
              <w:t>41-43 Construction</w:t>
            </w:r>
          </w:p>
        </w:tc>
        <w:tc>
          <w:tcPr>
            <w:tcW w:w="965" w:type="dxa"/>
            <w:tcBorders>
              <w:top w:val="single" w:sz="4" w:space="0" w:color="auto"/>
              <w:bottom w:val="single" w:sz="4" w:space="0" w:color="auto"/>
            </w:tcBorders>
            <w:shd w:val="clear" w:color="auto" w:fill="auto"/>
            <w:noWrap/>
            <w:vAlign w:val="bottom"/>
            <w:hideMark/>
          </w:tcPr>
          <w:p w14:paraId="2D921699" w14:textId="77777777"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Total</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5879C199" w14:textId="40E0F88D"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242 245</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5204F880" w14:textId="11AC1CCE"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34 213</w:t>
            </w:r>
            <w:r w:rsidRPr="00916C65">
              <w:rPr>
                <w:b/>
                <w:bCs/>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23BE3240" w14:textId="12D9CDAD"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83 517</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529A7C5E" w14:textId="48B41A39"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75 119</w:t>
            </w:r>
            <w:r w:rsidRPr="00916C65">
              <w:rPr>
                <w:b/>
                <w:bCs/>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0BA2080E" w14:textId="405ED546"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49 396</w:t>
            </w:r>
            <w:r w:rsidRPr="00916C65">
              <w:rPr>
                <w:b/>
                <w:bCs/>
                <w:sz w:val="18"/>
                <w:lang w:val="fr-FR"/>
              </w:rPr>
              <w:t xml:space="preserve"> </w:t>
            </w:r>
          </w:p>
        </w:tc>
      </w:tr>
      <w:tr w:rsidR="0047341E" w:rsidRPr="0047341E" w14:paraId="3DAF2FC1" w14:textId="77777777" w:rsidTr="002F07E4">
        <w:tc>
          <w:tcPr>
            <w:tcW w:w="3368" w:type="dxa"/>
            <w:vMerge/>
            <w:shd w:val="clear" w:color="auto" w:fill="auto"/>
            <w:hideMark/>
          </w:tcPr>
          <w:p w14:paraId="5C18C7EA" w14:textId="77777777" w:rsidR="00C079A9" w:rsidRPr="0047341E" w:rsidRDefault="00C079A9" w:rsidP="0047341E">
            <w:pPr>
              <w:suppressAutoHyphens w:val="0"/>
              <w:spacing w:before="40" w:after="40" w:line="220" w:lineRule="exact"/>
              <w:rPr>
                <w:sz w:val="18"/>
              </w:rPr>
            </w:pPr>
          </w:p>
        </w:tc>
        <w:tc>
          <w:tcPr>
            <w:tcW w:w="965" w:type="dxa"/>
            <w:tcBorders>
              <w:top w:val="single" w:sz="4" w:space="0" w:color="auto"/>
            </w:tcBorders>
            <w:shd w:val="clear" w:color="auto" w:fill="auto"/>
            <w:noWrap/>
            <w:hideMark/>
          </w:tcPr>
          <w:p w14:paraId="3DBA4030" w14:textId="77777777" w:rsidR="00C079A9" w:rsidRPr="0047341E" w:rsidRDefault="00C079A9" w:rsidP="002F07E4">
            <w:pPr>
              <w:suppressAutoHyphens w:val="0"/>
              <w:spacing w:before="40" w:after="40" w:line="220" w:lineRule="exact"/>
              <w:rPr>
                <w:sz w:val="18"/>
              </w:rPr>
            </w:pPr>
            <w:r w:rsidRPr="0047341E">
              <w:rPr>
                <w:sz w:val="18"/>
                <w:lang w:val="fr-FR"/>
              </w:rPr>
              <w:t>Hommes</w:t>
            </w:r>
          </w:p>
        </w:tc>
        <w:tc>
          <w:tcPr>
            <w:tcW w:w="1060" w:type="dxa"/>
            <w:tcBorders>
              <w:top w:val="single" w:sz="4" w:space="0" w:color="auto"/>
            </w:tcBorders>
            <w:shd w:val="clear" w:color="auto" w:fill="auto"/>
            <w:noWrap/>
            <w:vAlign w:val="bottom"/>
            <w:hideMark/>
          </w:tcPr>
          <w:p w14:paraId="2D3D45A9" w14:textId="77777777" w:rsidR="00C079A9" w:rsidRPr="0047341E" w:rsidRDefault="00C079A9" w:rsidP="0047341E">
            <w:pPr>
              <w:suppressAutoHyphens w:val="0"/>
              <w:spacing w:before="40" w:after="40" w:line="220" w:lineRule="exact"/>
              <w:jc w:val="right"/>
              <w:rPr>
                <w:sz w:val="18"/>
              </w:rPr>
            </w:pPr>
            <w:r w:rsidRPr="0047341E">
              <w:rPr>
                <w:sz w:val="18"/>
                <w:lang w:val="fr-FR"/>
              </w:rPr>
              <w:t>91 %</w:t>
            </w:r>
          </w:p>
        </w:tc>
        <w:tc>
          <w:tcPr>
            <w:tcW w:w="1060" w:type="dxa"/>
            <w:tcBorders>
              <w:top w:val="single" w:sz="4" w:space="0" w:color="auto"/>
            </w:tcBorders>
            <w:shd w:val="clear" w:color="auto" w:fill="auto"/>
            <w:noWrap/>
            <w:vAlign w:val="bottom"/>
            <w:hideMark/>
          </w:tcPr>
          <w:p w14:paraId="22A61E2B" w14:textId="77777777" w:rsidR="00C079A9" w:rsidRPr="0047341E" w:rsidRDefault="00C079A9" w:rsidP="0047341E">
            <w:pPr>
              <w:suppressAutoHyphens w:val="0"/>
              <w:spacing w:before="40" w:after="40" w:line="220" w:lineRule="exact"/>
              <w:jc w:val="right"/>
              <w:rPr>
                <w:sz w:val="18"/>
              </w:rPr>
            </w:pPr>
            <w:r w:rsidRPr="0047341E">
              <w:rPr>
                <w:sz w:val="18"/>
                <w:lang w:val="fr-FR"/>
              </w:rPr>
              <w:t>92 %</w:t>
            </w:r>
          </w:p>
        </w:tc>
        <w:tc>
          <w:tcPr>
            <w:tcW w:w="1062" w:type="dxa"/>
            <w:tcBorders>
              <w:top w:val="single" w:sz="4" w:space="0" w:color="auto"/>
            </w:tcBorders>
            <w:shd w:val="clear" w:color="auto" w:fill="auto"/>
            <w:noWrap/>
            <w:vAlign w:val="bottom"/>
            <w:hideMark/>
          </w:tcPr>
          <w:p w14:paraId="59E00CD2" w14:textId="77777777" w:rsidR="00C079A9" w:rsidRPr="0047341E" w:rsidRDefault="00C079A9" w:rsidP="0047341E">
            <w:pPr>
              <w:suppressAutoHyphens w:val="0"/>
              <w:spacing w:before="40" w:after="40" w:line="220" w:lineRule="exact"/>
              <w:jc w:val="right"/>
              <w:rPr>
                <w:sz w:val="18"/>
              </w:rPr>
            </w:pPr>
            <w:r w:rsidRPr="0047341E">
              <w:rPr>
                <w:sz w:val="18"/>
                <w:lang w:val="fr-FR"/>
              </w:rPr>
              <w:t>91 %</w:t>
            </w:r>
          </w:p>
        </w:tc>
        <w:tc>
          <w:tcPr>
            <w:tcW w:w="1060" w:type="dxa"/>
            <w:tcBorders>
              <w:top w:val="single" w:sz="4" w:space="0" w:color="auto"/>
            </w:tcBorders>
            <w:shd w:val="clear" w:color="auto" w:fill="auto"/>
            <w:noWrap/>
            <w:vAlign w:val="bottom"/>
            <w:hideMark/>
          </w:tcPr>
          <w:p w14:paraId="0358ACC9" w14:textId="77777777" w:rsidR="00C079A9" w:rsidRPr="0047341E" w:rsidRDefault="00C079A9" w:rsidP="0047341E">
            <w:pPr>
              <w:suppressAutoHyphens w:val="0"/>
              <w:spacing w:before="40" w:after="40" w:line="220" w:lineRule="exact"/>
              <w:jc w:val="right"/>
              <w:rPr>
                <w:sz w:val="18"/>
              </w:rPr>
            </w:pPr>
            <w:r w:rsidRPr="0047341E">
              <w:rPr>
                <w:sz w:val="18"/>
                <w:lang w:val="fr-FR"/>
              </w:rPr>
              <w:t>91 %</w:t>
            </w:r>
          </w:p>
        </w:tc>
        <w:tc>
          <w:tcPr>
            <w:tcW w:w="1062" w:type="dxa"/>
            <w:tcBorders>
              <w:top w:val="single" w:sz="4" w:space="0" w:color="auto"/>
            </w:tcBorders>
            <w:shd w:val="clear" w:color="auto" w:fill="auto"/>
            <w:noWrap/>
            <w:vAlign w:val="bottom"/>
            <w:hideMark/>
          </w:tcPr>
          <w:p w14:paraId="7BE93BFC" w14:textId="77777777" w:rsidR="00C079A9" w:rsidRPr="0047341E" w:rsidRDefault="00C079A9" w:rsidP="0047341E">
            <w:pPr>
              <w:suppressAutoHyphens w:val="0"/>
              <w:spacing w:before="40" w:after="40" w:line="220" w:lineRule="exact"/>
              <w:jc w:val="right"/>
              <w:rPr>
                <w:sz w:val="18"/>
              </w:rPr>
            </w:pPr>
            <w:r w:rsidRPr="0047341E">
              <w:rPr>
                <w:sz w:val="18"/>
                <w:lang w:val="fr-FR"/>
              </w:rPr>
              <w:t>91 %</w:t>
            </w:r>
          </w:p>
        </w:tc>
      </w:tr>
      <w:tr w:rsidR="0047341E" w:rsidRPr="0047341E" w14:paraId="73F84B8D" w14:textId="77777777" w:rsidTr="002F07E4">
        <w:tc>
          <w:tcPr>
            <w:tcW w:w="3368" w:type="dxa"/>
            <w:vMerge/>
            <w:shd w:val="clear" w:color="auto" w:fill="auto"/>
            <w:hideMark/>
          </w:tcPr>
          <w:p w14:paraId="04C7C6AC" w14:textId="77777777" w:rsidR="00C079A9" w:rsidRPr="0047341E" w:rsidRDefault="00C079A9" w:rsidP="0047341E">
            <w:pPr>
              <w:suppressAutoHyphens w:val="0"/>
              <w:spacing w:before="40" w:after="40" w:line="220" w:lineRule="exact"/>
              <w:rPr>
                <w:sz w:val="18"/>
              </w:rPr>
            </w:pPr>
          </w:p>
        </w:tc>
        <w:tc>
          <w:tcPr>
            <w:tcW w:w="965" w:type="dxa"/>
            <w:tcBorders>
              <w:bottom w:val="single" w:sz="4" w:space="0" w:color="auto"/>
            </w:tcBorders>
            <w:shd w:val="clear" w:color="auto" w:fill="auto"/>
            <w:noWrap/>
            <w:hideMark/>
          </w:tcPr>
          <w:p w14:paraId="7F1D79DD" w14:textId="77777777" w:rsidR="00C079A9" w:rsidRPr="0047341E" w:rsidRDefault="00C079A9" w:rsidP="002F07E4">
            <w:pPr>
              <w:suppressAutoHyphens w:val="0"/>
              <w:spacing w:before="40" w:after="40" w:line="220" w:lineRule="exact"/>
              <w:rPr>
                <w:sz w:val="18"/>
              </w:rPr>
            </w:pPr>
            <w:r w:rsidRPr="0047341E">
              <w:rPr>
                <w:sz w:val="18"/>
                <w:lang w:val="fr-FR"/>
              </w:rPr>
              <w:t>Femmes</w:t>
            </w:r>
          </w:p>
        </w:tc>
        <w:tc>
          <w:tcPr>
            <w:tcW w:w="1060" w:type="dxa"/>
            <w:tcBorders>
              <w:bottom w:val="single" w:sz="4" w:space="0" w:color="auto"/>
            </w:tcBorders>
            <w:shd w:val="clear" w:color="auto" w:fill="auto"/>
            <w:noWrap/>
            <w:vAlign w:val="bottom"/>
            <w:hideMark/>
          </w:tcPr>
          <w:p w14:paraId="28D91B22" w14:textId="77777777" w:rsidR="00C079A9" w:rsidRPr="0047341E" w:rsidRDefault="00C079A9" w:rsidP="0047341E">
            <w:pPr>
              <w:suppressAutoHyphens w:val="0"/>
              <w:spacing w:before="40" w:after="40" w:line="220" w:lineRule="exact"/>
              <w:jc w:val="right"/>
              <w:rPr>
                <w:sz w:val="18"/>
              </w:rPr>
            </w:pPr>
            <w:r w:rsidRPr="0047341E">
              <w:rPr>
                <w:sz w:val="18"/>
                <w:lang w:val="fr-FR"/>
              </w:rPr>
              <w:t>9 %</w:t>
            </w:r>
          </w:p>
        </w:tc>
        <w:tc>
          <w:tcPr>
            <w:tcW w:w="1060" w:type="dxa"/>
            <w:tcBorders>
              <w:bottom w:val="single" w:sz="4" w:space="0" w:color="auto"/>
            </w:tcBorders>
            <w:shd w:val="clear" w:color="auto" w:fill="auto"/>
            <w:noWrap/>
            <w:vAlign w:val="bottom"/>
            <w:hideMark/>
          </w:tcPr>
          <w:p w14:paraId="2BF2A6F8" w14:textId="77777777" w:rsidR="00C079A9" w:rsidRPr="0047341E" w:rsidRDefault="00C079A9" w:rsidP="0047341E">
            <w:pPr>
              <w:suppressAutoHyphens w:val="0"/>
              <w:spacing w:before="40" w:after="40" w:line="220" w:lineRule="exact"/>
              <w:jc w:val="right"/>
              <w:rPr>
                <w:sz w:val="18"/>
              </w:rPr>
            </w:pPr>
            <w:r w:rsidRPr="0047341E">
              <w:rPr>
                <w:sz w:val="18"/>
                <w:lang w:val="fr-FR"/>
              </w:rPr>
              <w:t>8 %</w:t>
            </w:r>
          </w:p>
        </w:tc>
        <w:tc>
          <w:tcPr>
            <w:tcW w:w="1062" w:type="dxa"/>
            <w:tcBorders>
              <w:bottom w:val="single" w:sz="4" w:space="0" w:color="auto"/>
            </w:tcBorders>
            <w:shd w:val="clear" w:color="auto" w:fill="auto"/>
            <w:noWrap/>
            <w:vAlign w:val="bottom"/>
            <w:hideMark/>
          </w:tcPr>
          <w:p w14:paraId="16FC33BD" w14:textId="77777777" w:rsidR="00C079A9" w:rsidRPr="0047341E" w:rsidRDefault="00C079A9" w:rsidP="0047341E">
            <w:pPr>
              <w:suppressAutoHyphens w:val="0"/>
              <w:spacing w:before="40" w:after="40" w:line="220" w:lineRule="exact"/>
              <w:jc w:val="right"/>
              <w:rPr>
                <w:sz w:val="18"/>
              </w:rPr>
            </w:pPr>
            <w:r w:rsidRPr="0047341E">
              <w:rPr>
                <w:sz w:val="18"/>
                <w:lang w:val="fr-FR"/>
              </w:rPr>
              <w:t>9 %</w:t>
            </w:r>
          </w:p>
        </w:tc>
        <w:tc>
          <w:tcPr>
            <w:tcW w:w="1060" w:type="dxa"/>
            <w:tcBorders>
              <w:bottom w:val="single" w:sz="4" w:space="0" w:color="auto"/>
            </w:tcBorders>
            <w:shd w:val="clear" w:color="auto" w:fill="auto"/>
            <w:noWrap/>
            <w:vAlign w:val="bottom"/>
            <w:hideMark/>
          </w:tcPr>
          <w:p w14:paraId="6459A39D" w14:textId="77777777" w:rsidR="00C079A9" w:rsidRPr="0047341E" w:rsidRDefault="00C079A9" w:rsidP="0047341E">
            <w:pPr>
              <w:suppressAutoHyphens w:val="0"/>
              <w:spacing w:before="40" w:after="40" w:line="220" w:lineRule="exact"/>
              <w:jc w:val="right"/>
              <w:rPr>
                <w:sz w:val="18"/>
              </w:rPr>
            </w:pPr>
            <w:r w:rsidRPr="0047341E">
              <w:rPr>
                <w:sz w:val="18"/>
                <w:lang w:val="fr-FR"/>
              </w:rPr>
              <w:t>9 %</w:t>
            </w:r>
          </w:p>
        </w:tc>
        <w:tc>
          <w:tcPr>
            <w:tcW w:w="1062" w:type="dxa"/>
            <w:tcBorders>
              <w:bottom w:val="single" w:sz="4" w:space="0" w:color="auto"/>
            </w:tcBorders>
            <w:shd w:val="clear" w:color="auto" w:fill="auto"/>
            <w:noWrap/>
            <w:vAlign w:val="bottom"/>
            <w:hideMark/>
          </w:tcPr>
          <w:p w14:paraId="5DE6A296" w14:textId="77777777" w:rsidR="00C079A9" w:rsidRPr="0047341E" w:rsidRDefault="00C079A9" w:rsidP="0047341E">
            <w:pPr>
              <w:suppressAutoHyphens w:val="0"/>
              <w:spacing w:before="40" w:after="40" w:line="220" w:lineRule="exact"/>
              <w:jc w:val="right"/>
              <w:rPr>
                <w:sz w:val="18"/>
              </w:rPr>
            </w:pPr>
            <w:r w:rsidRPr="0047341E">
              <w:rPr>
                <w:sz w:val="18"/>
                <w:lang w:val="fr-FR"/>
              </w:rPr>
              <w:t>9 %</w:t>
            </w:r>
          </w:p>
        </w:tc>
      </w:tr>
      <w:tr w:rsidR="0047341E" w:rsidRPr="0047341E" w14:paraId="484AB52F" w14:textId="77777777" w:rsidTr="00916C65">
        <w:tc>
          <w:tcPr>
            <w:tcW w:w="3368" w:type="dxa"/>
            <w:vMerge w:val="restart"/>
            <w:shd w:val="clear" w:color="auto" w:fill="auto"/>
            <w:hideMark/>
          </w:tcPr>
          <w:p w14:paraId="1777521E" w14:textId="77777777" w:rsidR="00C079A9" w:rsidRPr="0047341E" w:rsidRDefault="00C079A9" w:rsidP="0047341E">
            <w:pPr>
              <w:suppressAutoHyphens w:val="0"/>
              <w:spacing w:before="40" w:after="40" w:line="220" w:lineRule="exact"/>
              <w:rPr>
                <w:sz w:val="18"/>
                <w:lang w:val="fr-FR"/>
              </w:rPr>
            </w:pPr>
            <w:r w:rsidRPr="0047341E">
              <w:rPr>
                <w:sz w:val="18"/>
                <w:lang w:val="fr-FR"/>
              </w:rPr>
              <w:t>45-47 Commerce de gros et de détail ; réparation auto-moto</w:t>
            </w:r>
          </w:p>
        </w:tc>
        <w:tc>
          <w:tcPr>
            <w:tcW w:w="965" w:type="dxa"/>
            <w:tcBorders>
              <w:top w:val="single" w:sz="4" w:space="0" w:color="auto"/>
              <w:bottom w:val="single" w:sz="4" w:space="0" w:color="auto"/>
            </w:tcBorders>
            <w:shd w:val="clear" w:color="auto" w:fill="auto"/>
            <w:noWrap/>
            <w:vAlign w:val="bottom"/>
            <w:hideMark/>
          </w:tcPr>
          <w:p w14:paraId="5795FFF8" w14:textId="77777777"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Total</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3089BA57" w14:textId="1128ACBC"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354 419</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2EBE6F01" w14:textId="607754A7"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88 544</w:t>
            </w:r>
            <w:r w:rsidRPr="00916C65">
              <w:rPr>
                <w:b/>
                <w:bCs/>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5AB53335" w14:textId="5CF778E3"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107 645</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747A5AC8" w14:textId="1CE57DB9"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95 547</w:t>
            </w:r>
            <w:r w:rsidRPr="00916C65">
              <w:rPr>
                <w:b/>
                <w:bCs/>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14F9A564" w14:textId="2B14F335"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62 683</w:t>
            </w:r>
            <w:r w:rsidRPr="00916C65">
              <w:rPr>
                <w:b/>
                <w:bCs/>
                <w:sz w:val="18"/>
                <w:lang w:val="fr-FR"/>
              </w:rPr>
              <w:t xml:space="preserve"> </w:t>
            </w:r>
          </w:p>
        </w:tc>
      </w:tr>
      <w:tr w:rsidR="0047341E" w:rsidRPr="0047341E" w14:paraId="616021E5" w14:textId="77777777" w:rsidTr="002F07E4">
        <w:tc>
          <w:tcPr>
            <w:tcW w:w="3368" w:type="dxa"/>
            <w:vMerge/>
            <w:shd w:val="clear" w:color="auto" w:fill="auto"/>
            <w:hideMark/>
          </w:tcPr>
          <w:p w14:paraId="7515AD54" w14:textId="77777777" w:rsidR="00C079A9" w:rsidRPr="0047341E" w:rsidRDefault="00C079A9" w:rsidP="0047341E">
            <w:pPr>
              <w:suppressAutoHyphens w:val="0"/>
              <w:spacing w:before="40" w:after="40" w:line="220" w:lineRule="exact"/>
              <w:rPr>
                <w:sz w:val="18"/>
              </w:rPr>
            </w:pPr>
          </w:p>
        </w:tc>
        <w:tc>
          <w:tcPr>
            <w:tcW w:w="965" w:type="dxa"/>
            <w:tcBorders>
              <w:top w:val="single" w:sz="4" w:space="0" w:color="auto"/>
            </w:tcBorders>
            <w:shd w:val="clear" w:color="auto" w:fill="auto"/>
            <w:noWrap/>
            <w:hideMark/>
          </w:tcPr>
          <w:p w14:paraId="5BA766E0" w14:textId="77777777" w:rsidR="00C079A9" w:rsidRPr="0047341E" w:rsidRDefault="00C079A9" w:rsidP="002F07E4">
            <w:pPr>
              <w:suppressAutoHyphens w:val="0"/>
              <w:spacing w:before="40" w:after="40" w:line="220" w:lineRule="exact"/>
              <w:rPr>
                <w:sz w:val="18"/>
              </w:rPr>
            </w:pPr>
            <w:r w:rsidRPr="0047341E">
              <w:rPr>
                <w:sz w:val="18"/>
                <w:lang w:val="fr-FR"/>
              </w:rPr>
              <w:t>Hommes</w:t>
            </w:r>
          </w:p>
        </w:tc>
        <w:tc>
          <w:tcPr>
            <w:tcW w:w="1060" w:type="dxa"/>
            <w:tcBorders>
              <w:top w:val="single" w:sz="4" w:space="0" w:color="auto"/>
            </w:tcBorders>
            <w:shd w:val="clear" w:color="auto" w:fill="auto"/>
            <w:noWrap/>
            <w:vAlign w:val="bottom"/>
            <w:hideMark/>
          </w:tcPr>
          <w:p w14:paraId="402286DA" w14:textId="77777777" w:rsidR="00C079A9" w:rsidRPr="0047341E" w:rsidRDefault="00C079A9" w:rsidP="0047341E">
            <w:pPr>
              <w:suppressAutoHyphens w:val="0"/>
              <w:spacing w:before="40" w:after="40" w:line="220" w:lineRule="exact"/>
              <w:jc w:val="right"/>
              <w:rPr>
                <w:sz w:val="18"/>
              </w:rPr>
            </w:pPr>
            <w:r w:rsidRPr="0047341E">
              <w:rPr>
                <w:sz w:val="18"/>
                <w:lang w:val="fr-FR"/>
              </w:rPr>
              <w:t>55 %</w:t>
            </w:r>
          </w:p>
        </w:tc>
        <w:tc>
          <w:tcPr>
            <w:tcW w:w="1060" w:type="dxa"/>
            <w:tcBorders>
              <w:top w:val="single" w:sz="4" w:space="0" w:color="auto"/>
            </w:tcBorders>
            <w:shd w:val="clear" w:color="auto" w:fill="auto"/>
            <w:noWrap/>
            <w:vAlign w:val="bottom"/>
            <w:hideMark/>
          </w:tcPr>
          <w:p w14:paraId="079C2D1E" w14:textId="77777777" w:rsidR="00C079A9" w:rsidRPr="0047341E" w:rsidRDefault="00C079A9" w:rsidP="0047341E">
            <w:pPr>
              <w:suppressAutoHyphens w:val="0"/>
              <w:spacing w:before="40" w:after="40" w:line="220" w:lineRule="exact"/>
              <w:jc w:val="right"/>
              <w:rPr>
                <w:sz w:val="18"/>
              </w:rPr>
            </w:pPr>
            <w:r w:rsidRPr="0047341E">
              <w:rPr>
                <w:sz w:val="18"/>
                <w:lang w:val="fr-FR"/>
              </w:rPr>
              <w:t>46 %</w:t>
            </w:r>
          </w:p>
        </w:tc>
        <w:tc>
          <w:tcPr>
            <w:tcW w:w="1062" w:type="dxa"/>
            <w:tcBorders>
              <w:top w:val="single" w:sz="4" w:space="0" w:color="auto"/>
            </w:tcBorders>
            <w:shd w:val="clear" w:color="auto" w:fill="auto"/>
            <w:noWrap/>
            <w:vAlign w:val="bottom"/>
            <w:hideMark/>
          </w:tcPr>
          <w:p w14:paraId="0D7B9C29" w14:textId="77777777" w:rsidR="00C079A9" w:rsidRPr="0047341E" w:rsidRDefault="00C079A9" w:rsidP="0047341E">
            <w:pPr>
              <w:suppressAutoHyphens w:val="0"/>
              <w:spacing w:before="40" w:after="40" w:line="220" w:lineRule="exact"/>
              <w:jc w:val="right"/>
              <w:rPr>
                <w:sz w:val="18"/>
              </w:rPr>
            </w:pPr>
            <w:r w:rsidRPr="0047341E">
              <w:rPr>
                <w:sz w:val="18"/>
                <w:lang w:val="fr-FR"/>
              </w:rPr>
              <w:t>56 %</w:t>
            </w:r>
          </w:p>
        </w:tc>
        <w:tc>
          <w:tcPr>
            <w:tcW w:w="1060" w:type="dxa"/>
            <w:tcBorders>
              <w:top w:val="single" w:sz="4" w:space="0" w:color="auto"/>
            </w:tcBorders>
            <w:shd w:val="clear" w:color="auto" w:fill="auto"/>
            <w:noWrap/>
            <w:vAlign w:val="bottom"/>
            <w:hideMark/>
          </w:tcPr>
          <w:p w14:paraId="5A229694" w14:textId="77777777" w:rsidR="00C079A9" w:rsidRPr="0047341E" w:rsidRDefault="00C079A9" w:rsidP="0047341E">
            <w:pPr>
              <w:suppressAutoHyphens w:val="0"/>
              <w:spacing w:before="40" w:after="40" w:line="220" w:lineRule="exact"/>
              <w:jc w:val="right"/>
              <w:rPr>
                <w:sz w:val="18"/>
              </w:rPr>
            </w:pPr>
            <w:r w:rsidRPr="0047341E">
              <w:rPr>
                <w:sz w:val="18"/>
                <w:lang w:val="fr-FR"/>
              </w:rPr>
              <w:t>58 %</w:t>
            </w:r>
          </w:p>
        </w:tc>
        <w:tc>
          <w:tcPr>
            <w:tcW w:w="1062" w:type="dxa"/>
            <w:tcBorders>
              <w:top w:val="single" w:sz="4" w:space="0" w:color="auto"/>
            </w:tcBorders>
            <w:shd w:val="clear" w:color="auto" w:fill="auto"/>
            <w:noWrap/>
            <w:vAlign w:val="bottom"/>
            <w:hideMark/>
          </w:tcPr>
          <w:p w14:paraId="7BF782C1" w14:textId="77777777" w:rsidR="00C079A9" w:rsidRPr="0047341E" w:rsidRDefault="00C079A9" w:rsidP="0047341E">
            <w:pPr>
              <w:suppressAutoHyphens w:val="0"/>
              <w:spacing w:before="40" w:after="40" w:line="220" w:lineRule="exact"/>
              <w:jc w:val="right"/>
              <w:rPr>
                <w:sz w:val="18"/>
              </w:rPr>
            </w:pPr>
            <w:r w:rsidRPr="0047341E">
              <w:rPr>
                <w:sz w:val="18"/>
                <w:lang w:val="fr-FR"/>
              </w:rPr>
              <w:t>60 %</w:t>
            </w:r>
          </w:p>
        </w:tc>
      </w:tr>
      <w:tr w:rsidR="0047341E" w:rsidRPr="0047341E" w14:paraId="4F973F4B" w14:textId="77777777" w:rsidTr="002F07E4">
        <w:tc>
          <w:tcPr>
            <w:tcW w:w="3368" w:type="dxa"/>
            <w:vMerge/>
            <w:shd w:val="clear" w:color="auto" w:fill="auto"/>
            <w:hideMark/>
          </w:tcPr>
          <w:p w14:paraId="40012ABA" w14:textId="77777777" w:rsidR="00C079A9" w:rsidRPr="0047341E" w:rsidRDefault="00C079A9" w:rsidP="0047341E">
            <w:pPr>
              <w:suppressAutoHyphens w:val="0"/>
              <w:spacing w:before="40" w:after="40" w:line="220" w:lineRule="exact"/>
              <w:rPr>
                <w:sz w:val="18"/>
              </w:rPr>
            </w:pPr>
          </w:p>
        </w:tc>
        <w:tc>
          <w:tcPr>
            <w:tcW w:w="965" w:type="dxa"/>
            <w:tcBorders>
              <w:bottom w:val="single" w:sz="4" w:space="0" w:color="auto"/>
            </w:tcBorders>
            <w:shd w:val="clear" w:color="auto" w:fill="auto"/>
            <w:noWrap/>
            <w:hideMark/>
          </w:tcPr>
          <w:p w14:paraId="07D107ED" w14:textId="77777777" w:rsidR="00C079A9" w:rsidRPr="0047341E" w:rsidRDefault="00C079A9" w:rsidP="002F07E4">
            <w:pPr>
              <w:suppressAutoHyphens w:val="0"/>
              <w:spacing w:before="40" w:after="40" w:line="220" w:lineRule="exact"/>
              <w:rPr>
                <w:sz w:val="18"/>
              </w:rPr>
            </w:pPr>
            <w:r w:rsidRPr="0047341E">
              <w:rPr>
                <w:sz w:val="18"/>
                <w:lang w:val="fr-FR"/>
              </w:rPr>
              <w:t>Femmes</w:t>
            </w:r>
          </w:p>
        </w:tc>
        <w:tc>
          <w:tcPr>
            <w:tcW w:w="1060" w:type="dxa"/>
            <w:tcBorders>
              <w:bottom w:val="single" w:sz="4" w:space="0" w:color="auto"/>
            </w:tcBorders>
            <w:shd w:val="clear" w:color="auto" w:fill="auto"/>
            <w:noWrap/>
            <w:vAlign w:val="bottom"/>
            <w:hideMark/>
          </w:tcPr>
          <w:p w14:paraId="7929C737" w14:textId="77777777" w:rsidR="00C079A9" w:rsidRPr="0047341E" w:rsidRDefault="00C079A9" w:rsidP="0047341E">
            <w:pPr>
              <w:suppressAutoHyphens w:val="0"/>
              <w:spacing w:before="40" w:after="40" w:line="220" w:lineRule="exact"/>
              <w:jc w:val="right"/>
              <w:rPr>
                <w:sz w:val="18"/>
              </w:rPr>
            </w:pPr>
            <w:r w:rsidRPr="0047341E">
              <w:rPr>
                <w:sz w:val="18"/>
                <w:lang w:val="fr-FR"/>
              </w:rPr>
              <w:t>45 %</w:t>
            </w:r>
          </w:p>
        </w:tc>
        <w:tc>
          <w:tcPr>
            <w:tcW w:w="1060" w:type="dxa"/>
            <w:tcBorders>
              <w:bottom w:val="single" w:sz="4" w:space="0" w:color="auto"/>
            </w:tcBorders>
            <w:shd w:val="clear" w:color="auto" w:fill="auto"/>
            <w:noWrap/>
            <w:vAlign w:val="bottom"/>
            <w:hideMark/>
          </w:tcPr>
          <w:p w14:paraId="52CC8B0E" w14:textId="77777777" w:rsidR="00C079A9" w:rsidRPr="0047341E" w:rsidRDefault="00C079A9" w:rsidP="0047341E">
            <w:pPr>
              <w:suppressAutoHyphens w:val="0"/>
              <w:spacing w:before="40" w:after="40" w:line="220" w:lineRule="exact"/>
              <w:jc w:val="right"/>
              <w:rPr>
                <w:sz w:val="18"/>
              </w:rPr>
            </w:pPr>
            <w:r w:rsidRPr="0047341E">
              <w:rPr>
                <w:sz w:val="18"/>
                <w:lang w:val="fr-FR"/>
              </w:rPr>
              <w:t>54 %</w:t>
            </w:r>
          </w:p>
        </w:tc>
        <w:tc>
          <w:tcPr>
            <w:tcW w:w="1062" w:type="dxa"/>
            <w:tcBorders>
              <w:bottom w:val="single" w:sz="4" w:space="0" w:color="auto"/>
            </w:tcBorders>
            <w:shd w:val="clear" w:color="auto" w:fill="auto"/>
            <w:noWrap/>
            <w:vAlign w:val="bottom"/>
            <w:hideMark/>
          </w:tcPr>
          <w:p w14:paraId="0BFF7E84" w14:textId="77777777" w:rsidR="00C079A9" w:rsidRPr="0047341E" w:rsidRDefault="00C079A9" w:rsidP="0047341E">
            <w:pPr>
              <w:suppressAutoHyphens w:val="0"/>
              <w:spacing w:before="40" w:after="40" w:line="220" w:lineRule="exact"/>
              <w:jc w:val="right"/>
              <w:rPr>
                <w:sz w:val="18"/>
              </w:rPr>
            </w:pPr>
            <w:r w:rsidRPr="0047341E">
              <w:rPr>
                <w:sz w:val="18"/>
                <w:lang w:val="fr-FR"/>
              </w:rPr>
              <w:t>44 %</w:t>
            </w:r>
          </w:p>
        </w:tc>
        <w:tc>
          <w:tcPr>
            <w:tcW w:w="1060" w:type="dxa"/>
            <w:tcBorders>
              <w:bottom w:val="single" w:sz="4" w:space="0" w:color="auto"/>
            </w:tcBorders>
            <w:shd w:val="clear" w:color="auto" w:fill="auto"/>
            <w:noWrap/>
            <w:vAlign w:val="bottom"/>
            <w:hideMark/>
          </w:tcPr>
          <w:p w14:paraId="63A54D0A" w14:textId="77777777" w:rsidR="00C079A9" w:rsidRPr="0047341E" w:rsidRDefault="00C079A9" w:rsidP="0047341E">
            <w:pPr>
              <w:suppressAutoHyphens w:val="0"/>
              <w:spacing w:before="40" w:after="40" w:line="220" w:lineRule="exact"/>
              <w:jc w:val="right"/>
              <w:rPr>
                <w:sz w:val="18"/>
              </w:rPr>
            </w:pPr>
            <w:r w:rsidRPr="0047341E">
              <w:rPr>
                <w:sz w:val="18"/>
                <w:lang w:val="fr-FR"/>
              </w:rPr>
              <w:t>42 %</w:t>
            </w:r>
          </w:p>
        </w:tc>
        <w:tc>
          <w:tcPr>
            <w:tcW w:w="1062" w:type="dxa"/>
            <w:tcBorders>
              <w:bottom w:val="single" w:sz="4" w:space="0" w:color="auto"/>
            </w:tcBorders>
            <w:shd w:val="clear" w:color="auto" w:fill="auto"/>
            <w:noWrap/>
            <w:vAlign w:val="bottom"/>
            <w:hideMark/>
          </w:tcPr>
          <w:p w14:paraId="57897696" w14:textId="77777777" w:rsidR="00C079A9" w:rsidRPr="0047341E" w:rsidRDefault="00C079A9" w:rsidP="0047341E">
            <w:pPr>
              <w:suppressAutoHyphens w:val="0"/>
              <w:spacing w:before="40" w:after="40" w:line="220" w:lineRule="exact"/>
              <w:jc w:val="right"/>
              <w:rPr>
                <w:sz w:val="18"/>
              </w:rPr>
            </w:pPr>
            <w:r w:rsidRPr="0047341E">
              <w:rPr>
                <w:sz w:val="18"/>
                <w:lang w:val="fr-FR"/>
              </w:rPr>
              <w:t>40 %</w:t>
            </w:r>
          </w:p>
        </w:tc>
      </w:tr>
      <w:tr w:rsidR="0047341E" w:rsidRPr="0047341E" w14:paraId="60B9F4B8" w14:textId="77777777" w:rsidTr="00916C65">
        <w:tc>
          <w:tcPr>
            <w:tcW w:w="3368" w:type="dxa"/>
            <w:vMerge w:val="restart"/>
            <w:shd w:val="clear" w:color="auto" w:fill="auto"/>
            <w:hideMark/>
          </w:tcPr>
          <w:p w14:paraId="7864022D" w14:textId="77777777" w:rsidR="00C079A9" w:rsidRPr="0047341E" w:rsidRDefault="00C079A9" w:rsidP="0047341E">
            <w:pPr>
              <w:suppressAutoHyphens w:val="0"/>
              <w:spacing w:before="40" w:after="40" w:line="220" w:lineRule="exact"/>
              <w:rPr>
                <w:sz w:val="18"/>
              </w:rPr>
            </w:pPr>
            <w:r w:rsidRPr="0047341E">
              <w:rPr>
                <w:sz w:val="18"/>
                <w:lang w:val="fr-FR"/>
              </w:rPr>
              <w:t>49-53 Transports et entreposage</w:t>
            </w:r>
          </w:p>
        </w:tc>
        <w:tc>
          <w:tcPr>
            <w:tcW w:w="965" w:type="dxa"/>
            <w:tcBorders>
              <w:top w:val="single" w:sz="4" w:space="0" w:color="auto"/>
              <w:bottom w:val="single" w:sz="4" w:space="0" w:color="auto"/>
            </w:tcBorders>
            <w:shd w:val="clear" w:color="auto" w:fill="auto"/>
            <w:noWrap/>
            <w:vAlign w:val="bottom"/>
            <w:hideMark/>
          </w:tcPr>
          <w:p w14:paraId="2FB461B3" w14:textId="77777777"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Total</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3614D27D" w14:textId="5DC2F94A"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134 106</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57DBE3AB" w14:textId="1BE27F33"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11 638</w:t>
            </w:r>
            <w:r w:rsidRPr="00916C65">
              <w:rPr>
                <w:b/>
                <w:bCs/>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29BA044B" w14:textId="5B368FE8"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39 120</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60437DAC" w14:textId="573BA2F4"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42 622</w:t>
            </w:r>
            <w:r w:rsidRPr="00916C65">
              <w:rPr>
                <w:b/>
                <w:bCs/>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183913D1" w14:textId="25E74528"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40 726</w:t>
            </w:r>
            <w:r w:rsidRPr="00916C65">
              <w:rPr>
                <w:b/>
                <w:bCs/>
                <w:sz w:val="18"/>
                <w:lang w:val="fr-FR"/>
              </w:rPr>
              <w:t xml:space="preserve"> </w:t>
            </w:r>
          </w:p>
        </w:tc>
      </w:tr>
      <w:tr w:rsidR="0047341E" w:rsidRPr="0047341E" w14:paraId="5B85FCD6" w14:textId="77777777" w:rsidTr="002F07E4">
        <w:tc>
          <w:tcPr>
            <w:tcW w:w="3368" w:type="dxa"/>
            <w:vMerge/>
            <w:shd w:val="clear" w:color="auto" w:fill="auto"/>
            <w:hideMark/>
          </w:tcPr>
          <w:p w14:paraId="58EE0EBC" w14:textId="77777777" w:rsidR="00C079A9" w:rsidRPr="0047341E" w:rsidRDefault="00C079A9" w:rsidP="0047341E">
            <w:pPr>
              <w:suppressAutoHyphens w:val="0"/>
              <w:spacing w:before="40" w:after="40" w:line="220" w:lineRule="exact"/>
              <w:rPr>
                <w:sz w:val="18"/>
              </w:rPr>
            </w:pPr>
          </w:p>
        </w:tc>
        <w:tc>
          <w:tcPr>
            <w:tcW w:w="965" w:type="dxa"/>
            <w:tcBorders>
              <w:top w:val="single" w:sz="4" w:space="0" w:color="auto"/>
            </w:tcBorders>
            <w:shd w:val="clear" w:color="auto" w:fill="auto"/>
            <w:noWrap/>
            <w:hideMark/>
          </w:tcPr>
          <w:p w14:paraId="3FB81E9C" w14:textId="77777777" w:rsidR="00C079A9" w:rsidRPr="0047341E" w:rsidRDefault="00C079A9" w:rsidP="002F07E4">
            <w:pPr>
              <w:suppressAutoHyphens w:val="0"/>
              <w:spacing w:before="40" w:after="40" w:line="220" w:lineRule="exact"/>
              <w:rPr>
                <w:sz w:val="18"/>
              </w:rPr>
            </w:pPr>
            <w:r w:rsidRPr="0047341E">
              <w:rPr>
                <w:sz w:val="18"/>
                <w:lang w:val="fr-FR"/>
              </w:rPr>
              <w:t>Hommes</w:t>
            </w:r>
          </w:p>
        </w:tc>
        <w:tc>
          <w:tcPr>
            <w:tcW w:w="1060" w:type="dxa"/>
            <w:tcBorders>
              <w:top w:val="single" w:sz="4" w:space="0" w:color="auto"/>
            </w:tcBorders>
            <w:shd w:val="clear" w:color="auto" w:fill="auto"/>
            <w:noWrap/>
            <w:vAlign w:val="bottom"/>
            <w:hideMark/>
          </w:tcPr>
          <w:p w14:paraId="157B181F" w14:textId="77777777" w:rsidR="00C079A9" w:rsidRPr="0047341E" w:rsidRDefault="00C079A9" w:rsidP="0047341E">
            <w:pPr>
              <w:suppressAutoHyphens w:val="0"/>
              <w:spacing w:before="40" w:after="40" w:line="220" w:lineRule="exact"/>
              <w:jc w:val="right"/>
              <w:rPr>
                <w:sz w:val="18"/>
              </w:rPr>
            </w:pPr>
            <w:r w:rsidRPr="0047341E">
              <w:rPr>
                <w:sz w:val="18"/>
                <w:lang w:val="fr-FR"/>
              </w:rPr>
              <w:t>81 %</w:t>
            </w:r>
          </w:p>
        </w:tc>
        <w:tc>
          <w:tcPr>
            <w:tcW w:w="1060" w:type="dxa"/>
            <w:tcBorders>
              <w:top w:val="single" w:sz="4" w:space="0" w:color="auto"/>
            </w:tcBorders>
            <w:shd w:val="clear" w:color="auto" w:fill="auto"/>
            <w:noWrap/>
            <w:vAlign w:val="bottom"/>
            <w:hideMark/>
          </w:tcPr>
          <w:p w14:paraId="2E5921BF" w14:textId="77777777" w:rsidR="00C079A9" w:rsidRPr="0047341E" w:rsidRDefault="00C079A9" w:rsidP="0047341E">
            <w:pPr>
              <w:suppressAutoHyphens w:val="0"/>
              <w:spacing w:before="40" w:after="40" w:line="220" w:lineRule="exact"/>
              <w:jc w:val="right"/>
              <w:rPr>
                <w:sz w:val="18"/>
              </w:rPr>
            </w:pPr>
            <w:r w:rsidRPr="0047341E">
              <w:rPr>
                <w:sz w:val="18"/>
                <w:lang w:val="fr-FR"/>
              </w:rPr>
              <w:t>76 %</w:t>
            </w:r>
          </w:p>
        </w:tc>
        <w:tc>
          <w:tcPr>
            <w:tcW w:w="1062" w:type="dxa"/>
            <w:tcBorders>
              <w:top w:val="single" w:sz="4" w:space="0" w:color="auto"/>
            </w:tcBorders>
            <w:shd w:val="clear" w:color="auto" w:fill="auto"/>
            <w:noWrap/>
            <w:vAlign w:val="bottom"/>
            <w:hideMark/>
          </w:tcPr>
          <w:p w14:paraId="2C7076FA" w14:textId="77777777" w:rsidR="00C079A9" w:rsidRPr="0047341E" w:rsidRDefault="00C079A9" w:rsidP="0047341E">
            <w:pPr>
              <w:suppressAutoHyphens w:val="0"/>
              <w:spacing w:before="40" w:after="40" w:line="220" w:lineRule="exact"/>
              <w:jc w:val="right"/>
              <w:rPr>
                <w:sz w:val="18"/>
              </w:rPr>
            </w:pPr>
            <w:r w:rsidRPr="0047341E">
              <w:rPr>
                <w:sz w:val="18"/>
                <w:lang w:val="fr-FR"/>
              </w:rPr>
              <w:t>79 %</w:t>
            </w:r>
          </w:p>
        </w:tc>
        <w:tc>
          <w:tcPr>
            <w:tcW w:w="1060" w:type="dxa"/>
            <w:tcBorders>
              <w:top w:val="single" w:sz="4" w:space="0" w:color="auto"/>
            </w:tcBorders>
            <w:shd w:val="clear" w:color="auto" w:fill="auto"/>
            <w:noWrap/>
            <w:vAlign w:val="bottom"/>
            <w:hideMark/>
          </w:tcPr>
          <w:p w14:paraId="71911F72" w14:textId="77777777" w:rsidR="00C079A9" w:rsidRPr="0047341E" w:rsidRDefault="00C079A9" w:rsidP="0047341E">
            <w:pPr>
              <w:suppressAutoHyphens w:val="0"/>
              <w:spacing w:before="40" w:after="40" w:line="220" w:lineRule="exact"/>
              <w:jc w:val="right"/>
              <w:rPr>
                <w:sz w:val="18"/>
              </w:rPr>
            </w:pPr>
            <w:r w:rsidRPr="0047341E">
              <w:rPr>
                <w:sz w:val="18"/>
                <w:lang w:val="fr-FR"/>
              </w:rPr>
              <w:t>81 %</w:t>
            </w:r>
          </w:p>
        </w:tc>
        <w:tc>
          <w:tcPr>
            <w:tcW w:w="1062" w:type="dxa"/>
            <w:tcBorders>
              <w:top w:val="single" w:sz="4" w:space="0" w:color="auto"/>
            </w:tcBorders>
            <w:shd w:val="clear" w:color="auto" w:fill="auto"/>
            <w:noWrap/>
            <w:vAlign w:val="bottom"/>
            <w:hideMark/>
          </w:tcPr>
          <w:p w14:paraId="67705551" w14:textId="77777777" w:rsidR="00C079A9" w:rsidRPr="0047341E" w:rsidRDefault="00C079A9" w:rsidP="0047341E">
            <w:pPr>
              <w:suppressAutoHyphens w:val="0"/>
              <w:spacing w:before="40" w:after="40" w:line="220" w:lineRule="exact"/>
              <w:jc w:val="right"/>
              <w:rPr>
                <w:sz w:val="18"/>
              </w:rPr>
            </w:pPr>
            <w:r w:rsidRPr="0047341E">
              <w:rPr>
                <w:sz w:val="18"/>
                <w:lang w:val="fr-FR"/>
              </w:rPr>
              <w:t>84 %</w:t>
            </w:r>
          </w:p>
        </w:tc>
      </w:tr>
      <w:tr w:rsidR="0047341E" w:rsidRPr="0047341E" w14:paraId="46772AB4" w14:textId="77777777" w:rsidTr="002F07E4">
        <w:tc>
          <w:tcPr>
            <w:tcW w:w="3368" w:type="dxa"/>
            <w:vMerge/>
            <w:shd w:val="clear" w:color="auto" w:fill="auto"/>
            <w:hideMark/>
          </w:tcPr>
          <w:p w14:paraId="3E41739C" w14:textId="77777777" w:rsidR="00C079A9" w:rsidRPr="0047341E" w:rsidRDefault="00C079A9" w:rsidP="0047341E">
            <w:pPr>
              <w:suppressAutoHyphens w:val="0"/>
              <w:spacing w:before="40" w:after="40" w:line="220" w:lineRule="exact"/>
              <w:rPr>
                <w:sz w:val="18"/>
              </w:rPr>
            </w:pPr>
          </w:p>
        </w:tc>
        <w:tc>
          <w:tcPr>
            <w:tcW w:w="965" w:type="dxa"/>
            <w:tcBorders>
              <w:bottom w:val="single" w:sz="4" w:space="0" w:color="auto"/>
            </w:tcBorders>
            <w:shd w:val="clear" w:color="auto" w:fill="auto"/>
            <w:noWrap/>
            <w:hideMark/>
          </w:tcPr>
          <w:p w14:paraId="6FFD07A7" w14:textId="77777777" w:rsidR="00C079A9" w:rsidRPr="0047341E" w:rsidRDefault="00C079A9" w:rsidP="002F07E4">
            <w:pPr>
              <w:suppressAutoHyphens w:val="0"/>
              <w:spacing w:before="40" w:after="40" w:line="220" w:lineRule="exact"/>
              <w:rPr>
                <w:sz w:val="18"/>
              </w:rPr>
            </w:pPr>
            <w:r w:rsidRPr="0047341E">
              <w:rPr>
                <w:sz w:val="18"/>
                <w:lang w:val="fr-FR"/>
              </w:rPr>
              <w:t>Femmes</w:t>
            </w:r>
          </w:p>
        </w:tc>
        <w:tc>
          <w:tcPr>
            <w:tcW w:w="1060" w:type="dxa"/>
            <w:tcBorders>
              <w:bottom w:val="single" w:sz="4" w:space="0" w:color="auto"/>
            </w:tcBorders>
            <w:shd w:val="clear" w:color="auto" w:fill="auto"/>
            <w:noWrap/>
            <w:vAlign w:val="bottom"/>
            <w:hideMark/>
          </w:tcPr>
          <w:p w14:paraId="591B85A8" w14:textId="77777777" w:rsidR="00C079A9" w:rsidRPr="0047341E" w:rsidRDefault="00C079A9" w:rsidP="0047341E">
            <w:pPr>
              <w:suppressAutoHyphens w:val="0"/>
              <w:spacing w:before="40" w:after="40" w:line="220" w:lineRule="exact"/>
              <w:jc w:val="right"/>
              <w:rPr>
                <w:sz w:val="18"/>
              </w:rPr>
            </w:pPr>
            <w:r w:rsidRPr="0047341E">
              <w:rPr>
                <w:sz w:val="18"/>
                <w:lang w:val="fr-FR"/>
              </w:rPr>
              <w:t>19 %</w:t>
            </w:r>
          </w:p>
        </w:tc>
        <w:tc>
          <w:tcPr>
            <w:tcW w:w="1060" w:type="dxa"/>
            <w:tcBorders>
              <w:bottom w:val="single" w:sz="4" w:space="0" w:color="auto"/>
            </w:tcBorders>
            <w:shd w:val="clear" w:color="auto" w:fill="auto"/>
            <w:noWrap/>
            <w:vAlign w:val="bottom"/>
            <w:hideMark/>
          </w:tcPr>
          <w:p w14:paraId="0FE35EC4" w14:textId="77777777" w:rsidR="00C079A9" w:rsidRPr="0047341E" w:rsidRDefault="00C079A9" w:rsidP="0047341E">
            <w:pPr>
              <w:suppressAutoHyphens w:val="0"/>
              <w:spacing w:before="40" w:after="40" w:line="220" w:lineRule="exact"/>
              <w:jc w:val="right"/>
              <w:rPr>
                <w:sz w:val="18"/>
              </w:rPr>
            </w:pPr>
            <w:r w:rsidRPr="0047341E">
              <w:rPr>
                <w:sz w:val="18"/>
                <w:lang w:val="fr-FR"/>
              </w:rPr>
              <w:t>24 %</w:t>
            </w:r>
          </w:p>
        </w:tc>
        <w:tc>
          <w:tcPr>
            <w:tcW w:w="1062" w:type="dxa"/>
            <w:tcBorders>
              <w:bottom w:val="single" w:sz="4" w:space="0" w:color="auto"/>
            </w:tcBorders>
            <w:shd w:val="clear" w:color="auto" w:fill="auto"/>
            <w:noWrap/>
            <w:vAlign w:val="bottom"/>
            <w:hideMark/>
          </w:tcPr>
          <w:p w14:paraId="20B74BCA" w14:textId="77777777" w:rsidR="00C079A9" w:rsidRPr="0047341E" w:rsidRDefault="00C079A9" w:rsidP="0047341E">
            <w:pPr>
              <w:suppressAutoHyphens w:val="0"/>
              <w:spacing w:before="40" w:after="40" w:line="220" w:lineRule="exact"/>
              <w:jc w:val="right"/>
              <w:rPr>
                <w:sz w:val="18"/>
              </w:rPr>
            </w:pPr>
            <w:r w:rsidRPr="0047341E">
              <w:rPr>
                <w:sz w:val="18"/>
                <w:lang w:val="fr-FR"/>
              </w:rPr>
              <w:t>21 %</w:t>
            </w:r>
          </w:p>
        </w:tc>
        <w:tc>
          <w:tcPr>
            <w:tcW w:w="1060" w:type="dxa"/>
            <w:tcBorders>
              <w:bottom w:val="single" w:sz="4" w:space="0" w:color="auto"/>
            </w:tcBorders>
            <w:shd w:val="clear" w:color="auto" w:fill="auto"/>
            <w:noWrap/>
            <w:vAlign w:val="bottom"/>
            <w:hideMark/>
          </w:tcPr>
          <w:p w14:paraId="32E33BE8" w14:textId="77777777" w:rsidR="00C079A9" w:rsidRPr="0047341E" w:rsidRDefault="00C079A9" w:rsidP="0047341E">
            <w:pPr>
              <w:suppressAutoHyphens w:val="0"/>
              <w:spacing w:before="40" w:after="40" w:line="220" w:lineRule="exact"/>
              <w:jc w:val="right"/>
              <w:rPr>
                <w:sz w:val="18"/>
              </w:rPr>
            </w:pPr>
            <w:r w:rsidRPr="0047341E">
              <w:rPr>
                <w:sz w:val="18"/>
                <w:lang w:val="fr-FR"/>
              </w:rPr>
              <w:t>19 %</w:t>
            </w:r>
          </w:p>
        </w:tc>
        <w:tc>
          <w:tcPr>
            <w:tcW w:w="1062" w:type="dxa"/>
            <w:tcBorders>
              <w:bottom w:val="single" w:sz="4" w:space="0" w:color="auto"/>
            </w:tcBorders>
            <w:shd w:val="clear" w:color="auto" w:fill="auto"/>
            <w:noWrap/>
            <w:vAlign w:val="bottom"/>
            <w:hideMark/>
          </w:tcPr>
          <w:p w14:paraId="527DFD9C" w14:textId="77777777" w:rsidR="00C079A9" w:rsidRPr="0047341E" w:rsidRDefault="00C079A9" w:rsidP="0047341E">
            <w:pPr>
              <w:suppressAutoHyphens w:val="0"/>
              <w:spacing w:before="40" w:after="40" w:line="220" w:lineRule="exact"/>
              <w:jc w:val="right"/>
              <w:rPr>
                <w:sz w:val="18"/>
              </w:rPr>
            </w:pPr>
            <w:r w:rsidRPr="0047341E">
              <w:rPr>
                <w:sz w:val="18"/>
                <w:lang w:val="fr-FR"/>
              </w:rPr>
              <w:t>16 %</w:t>
            </w:r>
          </w:p>
        </w:tc>
      </w:tr>
      <w:tr w:rsidR="0047341E" w:rsidRPr="0047341E" w14:paraId="209C1E9C" w14:textId="77777777" w:rsidTr="00916C65">
        <w:tc>
          <w:tcPr>
            <w:tcW w:w="3368" w:type="dxa"/>
            <w:vMerge w:val="restart"/>
            <w:shd w:val="clear" w:color="auto" w:fill="auto"/>
            <w:hideMark/>
          </w:tcPr>
          <w:p w14:paraId="64AE1DD8" w14:textId="3454D331" w:rsidR="00C079A9" w:rsidRPr="0047341E" w:rsidRDefault="00C079A9" w:rsidP="0047341E">
            <w:pPr>
              <w:suppressAutoHyphens w:val="0"/>
              <w:spacing w:before="40" w:after="40" w:line="220" w:lineRule="exact"/>
              <w:rPr>
                <w:sz w:val="18"/>
                <w:lang w:val="fr-FR"/>
              </w:rPr>
            </w:pPr>
            <w:r w:rsidRPr="0047341E">
              <w:rPr>
                <w:sz w:val="18"/>
                <w:lang w:val="fr-FR"/>
              </w:rPr>
              <w:t xml:space="preserve">55-56 Activités d’hébergement </w:t>
            </w:r>
            <w:r w:rsidR="002F07E4">
              <w:rPr>
                <w:sz w:val="18"/>
                <w:lang w:val="fr-FR"/>
              </w:rPr>
              <w:br/>
            </w:r>
            <w:r w:rsidRPr="0047341E">
              <w:rPr>
                <w:sz w:val="18"/>
                <w:lang w:val="fr-FR"/>
              </w:rPr>
              <w:t>et de restauration</w:t>
            </w:r>
          </w:p>
        </w:tc>
        <w:tc>
          <w:tcPr>
            <w:tcW w:w="965" w:type="dxa"/>
            <w:tcBorders>
              <w:top w:val="single" w:sz="4" w:space="0" w:color="auto"/>
              <w:bottom w:val="single" w:sz="4" w:space="0" w:color="auto"/>
            </w:tcBorders>
            <w:shd w:val="clear" w:color="auto" w:fill="auto"/>
            <w:noWrap/>
            <w:vAlign w:val="bottom"/>
            <w:hideMark/>
          </w:tcPr>
          <w:p w14:paraId="06BBDB3D" w14:textId="77777777"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Total</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6FD6589F" w14:textId="3536D977"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102 602</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0D12C513" w14:textId="14417BD5"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35 221</w:t>
            </w:r>
            <w:r w:rsidRPr="00916C65">
              <w:rPr>
                <w:b/>
                <w:bCs/>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241F2061" w14:textId="2F384670"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35 240</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5929DEBC" w14:textId="1CF30909"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22 284</w:t>
            </w:r>
            <w:r w:rsidRPr="00916C65">
              <w:rPr>
                <w:b/>
                <w:bCs/>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3652C6A9" w14:textId="32AE69A6"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9 857</w:t>
            </w:r>
            <w:r w:rsidRPr="00916C65">
              <w:rPr>
                <w:b/>
                <w:bCs/>
                <w:sz w:val="18"/>
                <w:lang w:val="fr-FR"/>
              </w:rPr>
              <w:t xml:space="preserve"> </w:t>
            </w:r>
          </w:p>
        </w:tc>
      </w:tr>
      <w:tr w:rsidR="0047341E" w:rsidRPr="0047341E" w14:paraId="2B62EA10" w14:textId="77777777" w:rsidTr="002F07E4">
        <w:tc>
          <w:tcPr>
            <w:tcW w:w="3368" w:type="dxa"/>
            <w:vMerge/>
            <w:shd w:val="clear" w:color="auto" w:fill="auto"/>
            <w:hideMark/>
          </w:tcPr>
          <w:p w14:paraId="204EF8A7" w14:textId="77777777" w:rsidR="00C079A9" w:rsidRPr="0047341E" w:rsidRDefault="00C079A9" w:rsidP="0047341E">
            <w:pPr>
              <w:suppressAutoHyphens w:val="0"/>
              <w:spacing w:before="40" w:after="40" w:line="220" w:lineRule="exact"/>
              <w:rPr>
                <w:sz w:val="18"/>
              </w:rPr>
            </w:pPr>
          </w:p>
        </w:tc>
        <w:tc>
          <w:tcPr>
            <w:tcW w:w="965" w:type="dxa"/>
            <w:tcBorders>
              <w:top w:val="single" w:sz="4" w:space="0" w:color="auto"/>
            </w:tcBorders>
            <w:shd w:val="clear" w:color="auto" w:fill="auto"/>
            <w:noWrap/>
            <w:hideMark/>
          </w:tcPr>
          <w:p w14:paraId="10A5D811" w14:textId="77777777" w:rsidR="00C079A9" w:rsidRPr="0047341E" w:rsidRDefault="00C079A9" w:rsidP="002F07E4">
            <w:pPr>
              <w:suppressAutoHyphens w:val="0"/>
              <w:spacing w:before="40" w:after="40" w:line="220" w:lineRule="exact"/>
              <w:rPr>
                <w:sz w:val="18"/>
              </w:rPr>
            </w:pPr>
            <w:r w:rsidRPr="0047341E">
              <w:rPr>
                <w:sz w:val="18"/>
                <w:lang w:val="fr-FR"/>
              </w:rPr>
              <w:t>Hommes</w:t>
            </w:r>
          </w:p>
        </w:tc>
        <w:tc>
          <w:tcPr>
            <w:tcW w:w="1060" w:type="dxa"/>
            <w:tcBorders>
              <w:top w:val="single" w:sz="4" w:space="0" w:color="auto"/>
            </w:tcBorders>
            <w:shd w:val="clear" w:color="auto" w:fill="auto"/>
            <w:noWrap/>
            <w:vAlign w:val="bottom"/>
            <w:hideMark/>
          </w:tcPr>
          <w:p w14:paraId="455EBCE6" w14:textId="77777777" w:rsidR="00C079A9" w:rsidRPr="0047341E" w:rsidRDefault="00C079A9" w:rsidP="0047341E">
            <w:pPr>
              <w:suppressAutoHyphens w:val="0"/>
              <w:spacing w:before="40" w:after="40" w:line="220" w:lineRule="exact"/>
              <w:jc w:val="right"/>
              <w:rPr>
                <w:sz w:val="18"/>
              </w:rPr>
            </w:pPr>
            <w:r w:rsidRPr="0047341E">
              <w:rPr>
                <w:sz w:val="18"/>
                <w:lang w:val="fr-FR"/>
              </w:rPr>
              <w:t>44 %</w:t>
            </w:r>
          </w:p>
        </w:tc>
        <w:tc>
          <w:tcPr>
            <w:tcW w:w="1060" w:type="dxa"/>
            <w:tcBorders>
              <w:top w:val="single" w:sz="4" w:space="0" w:color="auto"/>
            </w:tcBorders>
            <w:shd w:val="clear" w:color="auto" w:fill="auto"/>
            <w:noWrap/>
            <w:vAlign w:val="bottom"/>
            <w:hideMark/>
          </w:tcPr>
          <w:p w14:paraId="5E818A49" w14:textId="77777777" w:rsidR="00C079A9" w:rsidRPr="0047341E" w:rsidRDefault="00C079A9" w:rsidP="0047341E">
            <w:pPr>
              <w:suppressAutoHyphens w:val="0"/>
              <w:spacing w:before="40" w:after="40" w:line="220" w:lineRule="exact"/>
              <w:jc w:val="right"/>
              <w:rPr>
                <w:sz w:val="18"/>
              </w:rPr>
            </w:pPr>
            <w:r w:rsidRPr="0047341E">
              <w:rPr>
                <w:sz w:val="18"/>
                <w:lang w:val="fr-FR"/>
              </w:rPr>
              <w:t>39 %</w:t>
            </w:r>
          </w:p>
        </w:tc>
        <w:tc>
          <w:tcPr>
            <w:tcW w:w="1062" w:type="dxa"/>
            <w:tcBorders>
              <w:top w:val="single" w:sz="4" w:space="0" w:color="auto"/>
            </w:tcBorders>
            <w:shd w:val="clear" w:color="auto" w:fill="auto"/>
            <w:noWrap/>
            <w:vAlign w:val="bottom"/>
            <w:hideMark/>
          </w:tcPr>
          <w:p w14:paraId="2AA2FE58" w14:textId="77777777" w:rsidR="00C079A9" w:rsidRPr="0047341E" w:rsidRDefault="00C079A9" w:rsidP="0047341E">
            <w:pPr>
              <w:suppressAutoHyphens w:val="0"/>
              <w:spacing w:before="40" w:after="40" w:line="220" w:lineRule="exact"/>
              <w:jc w:val="right"/>
              <w:rPr>
                <w:sz w:val="18"/>
              </w:rPr>
            </w:pPr>
            <w:r w:rsidRPr="0047341E">
              <w:rPr>
                <w:sz w:val="18"/>
                <w:lang w:val="fr-FR"/>
              </w:rPr>
              <w:t>49 %</w:t>
            </w:r>
          </w:p>
        </w:tc>
        <w:tc>
          <w:tcPr>
            <w:tcW w:w="1060" w:type="dxa"/>
            <w:tcBorders>
              <w:top w:val="single" w:sz="4" w:space="0" w:color="auto"/>
            </w:tcBorders>
            <w:shd w:val="clear" w:color="auto" w:fill="auto"/>
            <w:noWrap/>
            <w:vAlign w:val="bottom"/>
            <w:hideMark/>
          </w:tcPr>
          <w:p w14:paraId="4A04380E" w14:textId="77777777" w:rsidR="00C079A9" w:rsidRPr="0047341E" w:rsidRDefault="00C079A9" w:rsidP="0047341E">
            <w:pPr>
              <w:suppressAutoHyphens w:val="0"/>
              <w:spacing w:before="40" w:after="40" w:line="220" w:lineRule="exact"/>
              <w:jc w:val="right"/>
              <w:rPr>
                <w:sz w:val="18"/>
              </w:rPr>
            </w:pPr>
            <w:r w:rsidRPr="0047341E">
              <w:rPr>
                <w:sz w:val="18"/>
                <w:lang w:val="fr-FR"/>
              </w:rPr>
              <w:t>45 %</w:t>
            </w:r>
          </w:p>
        </w:tc>
        <w:tc>
          <w:tcPr>
            <w:tcW w:w="1062" w:type="dxa"/>
            <w:tcBorders>
              <w:top w:val="single" w:sz="4" w:space="0" w:color="auto"/>
            </w:tcBorders>
            <w:shd w:val="clear" w:color="auto" w:fill="auto"/>
            <w:noWrap/>
            <w:vAlign w:val="bottom"/>
            <w:hideMark/>
          </w:tcPr>
          <w:p w14:paraId="1EE752DF" w14:textId="77777777" w:rsidR="00C079A9" w:rsidRPr="0047341E" w:rsidRDefault="00C079A9" w:rsidP="0047341E">
            <w:pPr>
              <w:suppressAutoHyphens w:val="0"/>
              <w:spacing w:before="40" w:after="40" w:line="220" w:lineRule="exact"/>
              <w:jc w:val="right"/>
              <w:rPr>
                <w:sz w:val="18"/>
              </w:rPr>
            </w:pPr>
            <w:r w:rsidRPr="0047341E">
              <w:rPr>
                <w:sz w:val="18"/>
                <w:lang w:val="fr-FR"/>
              </w:rPr>
              <w:t>46 %</w:t>
            </w:r>
          </w:p>
        </w:tc>
      </w:tr>
      <w:tr w:rsidR="0047341E" w:rsidRPr="0047341E" w14:paraId="217C4CCB" w14:textId="77777777" w:rsidTr="002F07E4">
        <w:tc>
          <w:tcPr>
            <w:tcW w:w="3368" w:type="dxa"/>
            <w:vMerge/>
            <w:shd w:val="clear" w:color="auto" w:fill="auto"/>
            <w:hideMark/>
          </w:tcPr>
          <w:p w14:paraId="0CBA325F" w14:textId="77777777" w:rsidR="00C079A9" w:rsidRPr="0047341E" w:rsidRDefault="00C079A9" w:rsidP="0047341E">
            <w:pPr>
              <w:suppressAutoHyphens w:val="0"/>
              <w:spacing w:before="40" w:after="40" w:line="220" w:lineRule="exact"/>
              <w:rPr>
                <w:sz w:val="18"/>
              </w:rPr>
            </w:pPr>
          </w:p>
        </w:tc>
        <w:tc>
          <w:tcPr>
            <w:tcW w:w="965" w:type="dxa"/>
            <w:tcBorders>
              <w:bottom w:val="single" w:sz="4" w:space="0" w:color="auto"/>
            </w:tcBorders>
            <w:shd w:val="clear" w:color="auto" w:fill="auto"/>
            <w:noWrap/>
            <w:hideMark/>
          </w:tcPr>
          <w:p w14:paraId="5E2B0FB9" w14:textId="77777777" w:rsidR="00C079A9" w:rsidRPr="0047341E" w:rsidRDefault="00C079A9" w:rsidP="002F07E4">
            <w:pPr>
              <w:suppressAutoHyphens w:val="0"/>
              <w:spacing w:before="40" w:after="40" w:line="220" w:lineRule="exact"/>
              <w:rPr>
                <w:sz w:val="18"/>
              </w:rPr>
            </w:pPr>
            <w:r w:rsidRPr="0047341E">
              <w:rPr>
                <w:sz w:val="18"/>
                <w:lang w:val="fr-FR"/>
              </w:rPr>
              <w:t>Femmes</w:t>
            </w:r>
          </w:p>
        </w:tc>
        <w:tc>
          <w:tcPr>
            <w:tcW w:w="1060" w:type="dxa"/>
            <w:tcBorders>
              <w:bottom w:val="single" w:sz="4" w:space="0" w:color="auto"/>
            </w:tcBorders>
            <w:shd w:val="clear" w:color="auto" w:fill="auto"/>
            <w:noWrap/>
            <w:vAlign w:val="bottom"/>
            <w:hideMark/>
          </w:tcPr>
          <w:p w14:paraId="3507024D" w14:textId="77777777" w:rsidR="00C079A9" w:rsidRPr="0047341E" w:rsidRDefault="00C079A9" w:rsidP="0047341E">
            <w:pPr>
              <w:suppressAutoHyphens w:val="0"/>
              <w:spacing w:before="40" w:after="40" w:line="220" w:lineRule="exact"/>
              <w:jc w:val="right"/>
              <w:rPr>
                <w:sz w:val="18"/>
              </w:rPr>
            </w:pPr>
            <w:r w:rsidRPr="0047341E">
              <w:rPr>
                <w:sz w:val="18"/>
                <w:lang w:val="fr-FR"/>
              </w:rPr>
              <w:t>56 %</w:t>
            </w:r>
          </w:p>
        </w:tc>
        <w:tc>
          <w:tcPr>
            <w:tcW w:w="1060" w:type="dxa"/>
            <w:tcBorders>
              <w:bottom w:val="single" w:sz="4" w:space="0" w:color="auto"/>
            </w:tcBorders>
            <w:shd w:val="clear" w:color="auto" w:fill="auto"/>
            <w:noWrap/>
            <w:vAlign w:val="bottom"/>
            <w:hideMark/>
          </w:tcPr>
          <w:p w14:paraId="68F0127F" w14:textId="77777777" w:rsidR="00C079A9" w:rsidRPr="0047341E" w:rsidRDefault="00C079A9" w:rsidP="0047341E">
            <w:pPr>
              <w:suppressAutoHyphens w:val="0"/>
              <w:spacing w:before="40" w:after="40" w:line="220" w:lineRule="exact"/>
              <w:jc w:val="right"/>
              <w:rPr>
                <w:sz w:val="18"/>
              </w:rPr>
            </w:pPr>
            <w:r w:rsidRPr="0047341E">
              <w:rPr>
                <w:sz w:val="18"/>
                <w:lang w:val="fr-FR"/>
              </w:rPr>
              <w:t>61 %</w:t>
            </w:r>
          </w:p>
        </w:tc>
        <w:tc>
          <w:tcPr>
            <w:tcW w:w="1062" w:type="dxa"/>
            <w:tcBorders>
              <w:bottom w:val="single" w:sz="4" w:space="0" w:color="auto"/>
            </w:tcBorders>
            <w:shd w:val="clear" w:color="auto" w:fill="auto"/>
            <w:noWrap/>
            <w:vAlign w:val="bottom"/>
            <w:hideMark/>
          </w:tcPr>
          <w:p w14:paraId="5D0279C3" w14:textId="77777777" w:rsidR="00C079A9" w:rsidRPr="0047341E" w:rsidRDefault="00C079A9" w:rsidP="0047341E">
            <w:pPr>
              <w:suppressAutoHyphens w:val="0"/>
              <w:spacing w:before="40" w:after="40" w:line="220" w:lineRule="exact"/>
              <w:jc w:val="right"/>
              <w:rPr>
                <w:sz w:val="18"/>
              </w:rPr>
            </w:pPr>
            <w:r w:rsidRPr="0047341E">
              <w:rPr>
                <w:sz w:val="18"/>
                <w:lang w:val="fr-FR"/>
              </w:rPr>
              <w:t>51 %</w:t>
            </w:r>
          </w:p>
        </w:tc>
        <w:tc>
          <w:tcPr>
            <w:tcW w:w="1060" w:type="dxa"/>
            <w:tcBorders>
              <w:bottom w:val="single" w:sz="4" w:space="0" w:color="auto"/>
            </w:tcBorders>
            <w:shd w:val="clear" w:color="auto" w:fill="auto"/>
            <w:noWrap/>
            <w:vAlign w:val="bottom"/>
            <w:hideMark/>
          </w:tcPr>
          <w:p w14:paraId="43060FB2" w14:textId="77777777" w:rsidR="00C079A9" w:rsidRPr="0047341E" w:rsidRDefault="00C079A9" w:rsidP="0047341E">
            <w:pPr>
              <w:suppressAutoHyphens w:val="0"/>
              <w:spacing w:before="40" w:after="40" w:line="220" w:lineRule="exact"/>
              <w:jc w:val="right"/>
              <w:rPr>
                <w:sz w:val="18"/>
              </w:rPr>
            </w:pPr>
            <w:r w:rsidRPr="0047341E">
              <w:rPr>
                <w:sz w:val="18"/>
                <w:lang w:val="fr-FR"/>
              </w:rPr>
              <w:t>55 %</w:t>
            </w:r>
          </w:p>
        </w:tc>
        <w:tc>
          <w:tcPr>
            <w:tcW w:w="1062" w:type="dxa"/>
            <w:tcBorders>
              <w:bottom w:val="single" w:sz="4" w:space="0" w:color="auto"/>
            </w:tcBorders>
            <w:shd w:val="clear" w:color="auto" w:fill="auto"/>
            <w:noWrap/>
            <w:vAlign w:val="bottom"/>
            <w:hideMark/>
          </w:tcPr>
          <w:p w14:paraId="5A95020B" w14:textId="77777777" w:rsidR="00C079A9" w:rsidRPr="0047341E" w:rsidRDefault="00C079A9" w:rsidP="0047341E">
            <w:pPr>
              <w:suppressAutoHyphens w:val="0"/>
              <w:spacing w:before="40" w:after="40" w:line="220" w:lineRule="exact"/>
              <w:jc w:val="right"/>
              <w:rPr>
                <w:sz w:val="18"/>
              </w:rPr>
            </w:pPr>
            <w:r w:rsidRPr="0047341E">
              <w:rPr>
                <w:sz w:val="18"/>
                <w:lang w:val="fr-FR"/>
              </w:rPr>
              <w:t>54 %</w:t>
            </w:r>
          </w:p>
        </w:tc>
      </w:tr>
      <w:tr w:rsidR="0047341E" w:rsidRPr="0047341E" w14:paraId="0663DD25" w14:textId="77777777" w:rsidTr="00916C65">
        <w:tc>
          <w:tcPr>
            <w:tcW w:w="3368" w:type="dxa"/>
            <w:vMerge w:val="restart"/>
            <w:shd w:val="clear" w:color="auto" w:fill="auto"/>
            <w:hideMark/>
          </w:tcPr>
          <w:p w14:paraId="389AD7B2" w14:textId="77777777" w:rsidR="00C079A9" w:rsidRPr="0047341E" w:rsidRDefault="00C079A9" w:rsidP="0047341E">
            <w:pPr>
              <w:suppressAutoHyphens w:val="0"/>
              <w:spacing w:before="40" w:after="40" w:line="220" w:lineRule="exact"/>
              <w:rPr>
                <w:sz w:val="18"/>
              </w:rPr>
            </w:pPr>
            <w:r w:rsidRPr="0047341E">
              <w:rPr>
                <w:sz w:val="18"/>
                <w:lang w:val="fr-FR"/>
              </w:rPr>
              <w:t>58-63 Information et communication</w:t>
            </w:r>
          </w:p>
        </w:tc>
        <w:tc>
          <w:tcPr>
            <w:tcW w:w="965" w:type="dxa"/>
            <w:tcBorders>
              <w:top w:val="single" w:sz="4" w:space="0" w:color="auto"/>
              <w:bottom w:val="single" w:sz="4" w:space="0" w:color="auto"/>
            </w:tcBorders>
            <w:shd w:val="clear" w:color="auto" w:fill="auto"/>
            <w:noWrap/>
            <w:vAlign w:val="bottom"/>
            <w:hideMark/>
          </w:tcPr>
          <w:p w14:paraId="27519A3D" w14:textId="77777777"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Total</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0096D015" w14:textId="6817D4CD"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117 171</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34B978C4" w14:textId="754BB1F5"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6 759</w:t>
            </w:r>
            <w:r w:rsidRPr="00916C65">
              <w:rPr>
                <w:b/>
                <w:bCs/>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4A5AC774" w14:textId="73F6FD03"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52 229</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17A280BA" w14:textId="6555436A"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40 144</w:t>
            </w:r>
            <w:r w:rsidRPr="00916C65">
              <w:rPr>
                <w:b/>
                <w:bCs/>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5031179E" w14:textId="130825EF"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18 039</w:t>
            </w:r>
            <w:r w:rsidRPr="00916C65">
              <w:rPr>
                <w:b/>
                <w:bCs/>
                <w:sz w:val="18"/>
                <w:lang w:val="fr-FR"/>
              </w:rPr>
              <w:t xml:space="preserve"> </w:t>
            </w:r>
          </w:p>
        </w:tc>
      </w:tr>
      <w:tr w:rsidR="0047341E" w:rsidRPr="0047341E" w14:paraId="4E93CABD" w14:textId="77777777" w:rsidTr="002F07E4">
        <w:tc>
          <w:tcPr>
            <w:tcW w:w="3368" w:type="dxa"/>
            <w:vMerge/>
            <w:shd w:val="clear" w:color="auto" w:fill="auto"/>
            <w:hideMark/>
          </w:tcPr>
          <w:p w14:paraId="402798A0" w14:textId="77777777" w:rsidR="00C079A9" w:rsidRPr="0047341E" w:rsidRDefault="00C079A9" w:rsidP="0047341E">
            <w:pPr>
              <w:suppressAutoHyphens w:val="0"/>
              <w:spacing w:before="40" w:after="40" w:line="220" w:lineRule="exact"/>
              <w:rPr>
                <w:sz w:val="18"/>
              </w:rPr>
            </w:pPr>
          </w:p>
        </w:tc>
        <w:tc>
          <w:tcPr>
            <w:tcW w:w="965" w:type="dxa"/>
            <w:tcBorders>
              <w:top w:val="single" w:sz="4" w:space="0" w:color="auto"/>
            </w:tcBorders>
            <w:shd w:val="clear" w:color="auto" w:fill="auto"/>
            <w:noWrap/>
            <w:hideMark/>
          </w:tcPr>
          <w:p w14:paraId="4A171734" w14:textId="77777777" w:rsidR="00C079A9" w:rsidRPr="0047341E" w:rsidRDefault="00C079A9" w:rsidP="002F07E4">
            <w:pPr>
              <w:suppressAutoHyphens w:val="0"/>
              <w:spacing w:before="40" w:after="40" w:line="220" w:lineRule="exact"/>
              <w:rPr>
                <w:sz w:val="18"/>
              </w:rPr>
            </w:pPr>
            <w:r w:rsidRPr="0047341E">
              <w:rPr>
                <w:sz w:val="18"/>
                <w:lang w:val="fr-FR"/>
              </w:rPr>
              <w:t>Hommes</w:t>
            </w:r>
          </w:p>
        </w:tc>
        <w:tc>
          <w:tcPr>
            <w:tcW w:w="1060" w:type="dxa"/>
            <w:tcBorders>
              <w:top w:val="single" w:sz="4" w:space="0" w:color="auto"/>
            </w:tcBorders>
            <w:shd w:val="clear" w:color="auto" w:fill="auto"/>
            <w:noWrap/>
            <w:vAlign w:val="bottom"/>
            <w:hideMark/>
          </w:tcPr>
          <w:p w14:paraId="72E20100" w14:textId="77777777" w:rsidR="00C079A9" w:rsidRPr="0047341E" w:rsidRDefault="00C079A9" w:rsidP="0047341E">
            <w:pPr>
              <w:suppressAutoHyphens w:val="0"/>
              <w:spacing w:before="40" w:after="40" w:line="220" w:lineRule="exact"/>
              <w:jc w:val="right"/>
              <w:rPr>
                <w:sz w:val="18"/>
              </w:rPr>
            </w:pPr>
            <w:r w:rsidRPr="0047341E">
              <w:rPr>
                <w:sz w:val="18"/>
                <w:lang w:val="fr-FR"/>
              </w:rPr>
              <w:t>70 %</w:t>
            </w:r>
          </w:p>
        </w:tc>
        <w:tc>
          <w:tcPr>
            <w:tcW w:w="1060" w:type="dxa"/>
            <w:tcBorders>
              <w:top w:val="single" w:sz="4" w:space="0" w:color="auto"/>
            </w:tcBorders>
            <w:shd w:val="clear" w:color="auto" w:fill="auto"/>
            <w:noWrap/>
            <w:vAlign w:val="bottom"/>
            <w:hideMark/>
          </w:tcPr>
          <w:p w14:paraId="634D5868" w14:textId="77777777" w:rsidR="00C079A9" w:rsidRPr="0047341E" w:rsidRDefault="00C079A9" w:rsidP="0047341E">
            <w:pPr>
              <w:suppressAutoHyphens w:val="0"/>
              <w:spacing w:before="40" w:after="40" w:line="220" w:lineRule="exact"/>
              <w:jc w:val="right"/>
              <w:rPr>
                <w:sz w:val="18"/>
              </w:rPr>
            </w:pPr>
            <w:r w:rsidRPr="0047341E">
              <w:rPr>
                <w:sz w:val="18"/>
                <w:lang w:val="fr-FR"/>
              </w:rPr>
              <w:t>66 %</w:t>
            </w:r>
          </w:p>
        </w:tc>
        <w:tc>
          <w:tcPr>
            <w:tcW w:w="1062" w:type="dxa"/>
            <w:tcBorders>
              <w:top w:val="single" w:sz="4" w:space="0" w:color="auto"/>
            </w:tcBorders>
            <w:shd w:val="clear" w:color="auto" w:fill="auto"/>
            <w:noWrap/>
            <w:vAlign w:val="bottom"/>
            <w:hideMark/>
          </w:tcPr>
          <w:p w14:paraId="29456DEA" w14:textId="77777777" w:rsidR="00C079A9" w:rsidRPr="0047341E" w:rsidRDefault="00C079A9" w:rsidP="0047341E">
            <w:pPr>
              <w:suppressAutoHyphens w:val="0"/>
              <w:spacing w:before="40" w:after="40" w:line="220" w:lineRule="exact"/>
              <w:jc w:val="right"/>
              <w:rPr>
                <w:sz w:val="18"/>
              </w:rPr>
            </w:pPr>
            <w:r w:rsidRPr="0047341E">
              <w:rPr>
                <w:sz w:val="18"/>
                <w:lang w:val="fr-FR"/>
              </w:rPr>
              <w:t>67 %</w:t>
            </w:r>
          </w:p>
        </w:tc>
        <w:tc>
          <w:tcPr>
            <w:tcW w:w="1060" w:type="dxa"/>
            <w:tcBorders>
              <w:top w:val="single" w:sz="4" w:space="0" w:color="auto"/>
            </w:tcBorders>
            <w:shd w:val="clear" w:color="auto" w:fill="auto"/>
            <w:noWrap/>
            <w:vAlign w:val="bottom"/>
            <w:hideMark/>
          </w:tcPr>
          <w:p w14:paraId="67968591" w14:textId="77777777" w:rsidR="00C079A9" w:rsidRPr="0047341E" w:rsidRDefault="00C079A9" w:rsidP="0047341E">
            <w:pPr>
              <w:suppressAutoHyphens w:val="0"/>
              <w:spacing w:before="40" w:after="40" w:line="220" w:lineRule="exact"/>
              <w:jc w:val="right"/>
              <w:rPr>
                <w:sz w:val="18"/>
              </w:rPr>
            </w:pPr>
            <w:r w:rsidRPr="0047341E">
              <w:rPr>
                <w:sz w:val="18"/>
                <w:lang w:val="fr-FR"/>
              </w:rPr>
              <w:t>73 %</w:t>
            </w:r>
          </w:p>
        </w:tc>
        <w:tc>
          <w:tcPr>
            <w:tcW w:w="1062" w:type="dxa"/>
            <w:tcBorders>
              <w:top w:val="single" w:sz="4" w:space="0" w:color="auto"/>
            </w:tcBorders>
            <w:shd w:val="clear" w:color="auto" w:fill="auto"/>
            <w:noWrap/>
            <w:vAlign w:val="bottom"/>
            <w:hideMark/>
          </w:tcPr>
          <w:p w14:paraId="148F0A88" w14:textId="77777777" w:rsidR="00C079A9" w:rsidRPr="0047341E" w:rsidRDefault="00C079A9" w:rsidP="0047341E">
            <w:pPr>
              <w:suppressAutoHyphens w:val="0"/>
              <w:spacing w:before="40" w:after="40" w:line="220" w:lineRule="exact"/>
              <w:jc w:val="right"/>
              <w:rPr>
                <w:sz w:val="18"/>
              </w:rPr>
            </w:pPr>
            <w:r w:rsidRPr="0047341E">
              <w:rPr>
                <w:sz w:val="18"/>
                <w:lang w:val="fr-FR"/>
              </w:rPr>
              <w:t>73 %</w:t>
            </w:r>
          </w:p>
        </w:tc>
      </w:tr>
      <w:tr w:rsidR="0047341E" w:rsidRPr="0047341E" w14:paraId="25FB58FC" w14:textId="77777777" w:rsidTr="002F07E4">
        <w:tc>
          <w:tcPr>
            <w:tcW w:w="3368" w:type="dxa"/>
            <w:vMerge/>
            <w:shd w:val="clear" w:color="auto" w:fill="auto"/>
            <w:hideMark/>
          </w:tcPr>
          <w:p w14:paraId="16D58B81" w14:textId="77777777" w:rsidR="00C079A9" w:rsidRPr="0047341E" w:rsidRDefault="00C079A9" w:rsidP="0047341E">
            <w:pPr>
              <w:suppressAutoHyphens w:val="0"/>
              <w:spacing w:before="40" w:after="40" w:line="220" w:lineRule="exact"/>
              <w:rPr>
                <w:sz w:val="18"/>
              </w:rPr>
            </w:pPr>
          </w:p>
        </w:tc>
        <w:tc>
          <w:tcPr>
            <w:tcW w:w="965" w:type="dxa"/>
            <w:tcBorders>
              <w:bottom w:val="single" w:sz="4" w:space="0" w:color="auto"/>
            </w:tcBorders>
            <w:shd w:val="clear" w:color="auto" w:fill="auto"/>
            <w:noWrap/>
            <w:hideMark/>
          </w:tcPr>
          <w:p w14:paraId="19559B59" w14:textId="77777777" w:rsidR="00C079A9" w:rsidRPr="0047341E" w:rsidRDefault="00C079A9" w:rsidP="002F07E4">
            <w:pPr>
              <w:suppressAutoHyphens w:val="0"/>
              <w:spacing w:before="40" w:after="40" w:line="220" w:lineRule="exact"/>
              <w:rPr>
                <w:sz w:val="18"/>
              </w:rPr>
            </w:pPr>
            <w:r w:rsidRPr="0047341E">
              <w:rPr>
                <w:sz w:val="18"/>
                <w:lang w:val="fr-FR"/>
              </w:rPr>
              <w:t>Femmes</w:t>
            </w:r>
          </w:p>
        </w:tc>
        <w:tc>
          <w:tcPr>
            <w:tcW w:w="1060" w:type="dxa"/>
            <w:tcBorders>
              <w:bottom w:val="single" w:sz="4" w:space="0" w:color="auto"/>
            </w:tcBorders>
            <w:shd w:val="clear" w:color="auto" w:fill="auto"/>
            <w:noWrap/>
            <w:vAlign w:val="bottom"/>
            <w:hideMark/>
          </w:tcPr>
          <w:p w14:paraId="043563C0" w14:textId="77777777" w:rsidR="00C079A9" w:rsidRPr="0047341E" w:rsidRDefault="00C079A9" w:rsidP="0047341E">
            <w:pPr>
              <w:suppressAutoHyphens w:val="0"/>
              <w:spacing w:before="40" w:after="40" w:line="220" w:lineRule="exact"/>
              <w:jc w:val="right"/>
              <w:rPr>
                <w:sz w:val="18"/>
              </w:rPr>
            </w:pPr>
            <w:r w:rsidRPr="0047341E">
              <w:rPr>
                <w:sz w:val="18"/>
                <w:lang w:val="fr-FR"/>
              </w:rPr>
              <w:t>30 %</w:t>
            </w:r>
          </w:p>
        </w:tc>
        <w:tc>
          <w:tcPr>
            <w:tcW w:w="1060" w:type="dxa"/>
            <w:tcBorders>
              <w:bottom w:val="single" w:sz="4" w:space="0" w:color="auto"/>
            </w:tcBorders>
            <w:shd w:val="clear" w:color="auto" w:fill="auto"/>
            <w:noWrap/>
            <w:vAlign w:val="bottom"/>
            <w:hideMark/>
          </w:tcPr>
          <w:p w14:paraId="0F407BFE" w14:textId="77777777" w:rsidR="00C079A9" w:rsidRPr="0047341E" w:rsidRDefault="00C079A9" w:rsidP="0047341E">
            <w:pPr>
              <w:suppressAutoHyphens w:val="0"/>
              <w:spacing w:before="40" w:after="40" w:line="220" w:lineRule="exact"/>
              <w:jc w:val="right"/>
              <w:rPr>
                <w:sz w:val="18"/>
              </w:rPr>
            </w:pPr>
            <w:r w:rsidRPr="0047341E">
              <w:rPr>
                <w:sz w:val="18"/>
                <w:lang w:val="fr-FR"/>
              </w:rPr>
              <w:t>34 %</w:t>
            </w:r>
          </w:p>
        </w:tc>
        <w:tc>
          <w:tcPr>
            <w:tcW w:w="1062" w:type="dxa"/>
            <w:tcBorders>
              <w:bottom w:val="single" w:sz="4" w:space="0" w:color="auto"/>
            </w:tcBorders>
            <w:shd w:val="clear" w:color="auto" w:fill="auto"/>
            <w:noWrap/>
            <w:vAlign w:val="bottom"/>
            <w:hideMark/>
          </w:tcPr>
          <w:p w14:paraId="37E17E70" w14:textId="77777777" w:rsidR="00C079A9" w:rsidRPr="0047341E" w:rsidRDefault="00C079A9" w:rsidP="0047341E">
            <w:pPr>
              <w:suppressAutoHyphens w:val="0"/>
              <w:spacing w:before="40" w:after="40" w:line="220" w:lineRule="exact"/>
              <w:jc w:val="right"/>
              <w:rPr>
                <w:sz w:val="18"/>
              </w:rPr>
            </w:pPr>
            <w:r w:rsidRPr="0047341E">
              <w:rPr>
                <w:sz w:val="18"/>
                <w:lang w:val="fr-FR"/>
              </w:rPr>
              <w:t>33 %</w:t>
            </w:r>
          </w:p>
        </w:tc>
        <w:tc>
          <w:tcPr>
            <w:tcW w:w="1060" w:type="dxa"/>
            <w:tcBorders>
              <w:bottom w:val="single" w:sz="4" w:space="0" w:color="auto"/>
            </w:tcBorders>
            <w:shd w:val="clear" w:color="auto" w:fill="auto"/>
            <w:noWrap/>
            <w:vAlign w:val="bottom"/>
            <w:hideMark/>
          </w:tcPr>
          <w:p w14:paraId="60BC6D3F" w14:textId="77777777" w:rsidR="00C079A9" w:rsidRPr="0047341E" w:rsidRDefault="00C079A9" w:rsidP="0047341E">
            <w:pPr>
              <w:suppressAutoHyphens w:val="0"/>
              <w:spacing w:before="40" w:after="40" w:line="220" w:lineRule="exact"/>
              <w:jc w:val="right"/>
              <w:rPr>
                <w:sz w:val="18"/>
              </w:rPr>
            </w:pPr>
            <w:r w:rsidRPr="0047341E">
              <w:rPr>
                <w:sz w:val="18"/>
                <w:lang w:val="fr-FR"/>
              </w:rPr>
              <w:t>27 %</w:t>
            </w:r>
          </w:p>
        </w:tc>
        <w:tc>
          <w:tcPr>
            <w:tcW w:w="1062" w:type="dxa"/>
            <w:tcBorders>
              <w:bottom w:val="single" w:sz="4" w:space="0" w:color="auto"/>
            </w:tcBorders>
            <w:shd w:val="clear" w:color="auto" w:fill="auto"/>
            <w:noWrap/>
            <w:vAlign w:val="bottom"/>
            <w:hideMark/>
          </w:tcPr>
          <w:p w14:paraId="37B7EC91" w14:textId="77777777" w:rsidR="00C079A9" w:rsidRPr="0047341E" w:rsidRDefault="00C079A9" w:rsidP="0047341E">
            <w:pPr>
              <w:suppressAutoHyphens w:val="0"/>
              <w:spacing w:before="40" w:after="40" w:line="220" w:lineRule="exact"/>
              <w:jc w:val="right"/>
              <w:rPr>
                <w:sz w:val="18"/>
              </w:rPr>
            </w:pPr>
            <w:r w:rsidRPr="0047341E">
              <w:rPr>
                <w:sz w:val="18"/>
                <w:lang w:val="fr-FR"/>
              </w:rPr>
              <w:t>27 %</w:t>
            </w:r>
          </w:p>
        </w:tc>
      </w:tr>
      <w:tr w:rsidR="0047341E" w:rsidRPr="0047341E" w14:paraId="17ED36AC" w14:textId="77777777" w:rsidTr="00916C65">
        <w:tc>
          <w:tcPr>
            <w:tcW w:w="3368" w:type="dxa"/>
            <w:vMerge w:val="restart"/>
            <w:shd w:val="clear" w:color="auto" w:fill="auto"/>
            <w:hideMark/>
          </w:tcPr>
          <w:p w14:paraId="36917B03" w14:textId="77777777" w:rsidR="00C079A9" w:rsidRPr="0047341E" w:rsidRDefault="00C079A9" w:rsidP="0047341E">
            <w:pPr>
              <w:suppressAutoHyphens w:val="0"/>
              <w:spacing w:before="40" w:after="40" w:line="220" w:lineRule="exact"/>
              <w:rPr>
                <w:sz w:val="18"/>
              </w:rPr>
            </w:pPr>
            <w:r w:rsidRPr="0047341E">
              <w:rPr>
                <w:sz w:val="18"/>
                <w:lang w:val="fr-FR"/>
              </w:rPr>
              <w:t>64-66 Activités financières et d’assurances</w:t>
            </w:r>
          </w:p>
        </w:tc>
        <w:tc>
          <w:tcPr>
            <w:tcW w:w="965" w:type="dxa"/>
            <w:tcBorders>
              <w:top w:val="single" w:sz="4" w:space="0" w:color="auto"/>
              <w:bottom w:val="single" w:sz="4" w:space="0" w:color="auto"/>
            </w:tcBorders>
            <w:shd w:val="clear" w:color="auto" w:fill="auto"/>
            <w:noWrap/>
            <w:vAlign w:val="bottom"/>
            <w:hideMark/>
          </w:tcPr>
          <w:p w14:paraId="0628F62A" w14:textId="77777777"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Total</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6C785517" w14:textId="3AA3EEEF"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51 731</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5F653729" w14:textId="3E1207A3"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2 341</w:t>
            </w:r>
            <w:r w:rsidRPr="00916C65">
              <w:rPr>
                <w:b/>
                <w:bCs/>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4901F7A3" w14:textId="54BBD6A0"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20 211</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6B85F696" w14:textId="45258CDE"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17 008</w:t>
            </w:r>
            <w:r w:rsidRPr="00916C65">
              <w:rPr>
                <w:b/>
                <w:bCs/>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0D51D88C" w14:textId="4C9A0B32"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12 171</w:t>
            </w:r>
            <w:r w:rsidRPr="00916C65">
              <w:rPr>
                <w:b/>
                <w:bCs/>
                <w:sz w:val="18"/>
                <w:lang w:val="fr-FR"/>
              </w:rPr>
              <w:t xml:space="preserve"> </w:t>
            </w:r>
          </w:p>
        </w:tc>
      </w:tr>
      <w:tr w:rsidR="0047341E" w:rsidRPr="0047341E" w14:paraId="026C66B9" w14:textId="77777777" w:rsidTr="002F07E4">
        <w:tc>
          <w:tcPr>
            <w:tcW w:w="3368" w:type="dxa"/>
            <w:vMerge/>
            <w:shd w:val="clear" w:color="auto" w:fill="auto"/>
            <w:hideMark/>
          </w:tcPr>
          <w:p w14:paraId="025726BA" w14:textId="77777777" w:rsidR="00C079A9" w:rsidRPr="0047341E" w:rsidRDefault="00C079A9" w:rsidP="0047341E">
            <w:pPr>
              <w:suppressAutoHyphens w:val="0"/>
              <w:spacing w:before="40" w:after="40" w:line="220" w:lineRule="exact"/>
              <w:rPr>
                <w:sz w:val="18"/>
              </w:rPr>
            </w:pPr>
          </w:p>
        </w:tc>
        <w:tc>
          <w:tcPr>
            <w:tcW w:w="965" w:type="dxa"/>
            <w:tcBorders>
              <w:top w:val="single" w:sz="4" w:space="0" w:color="auto"/>
            </w:tcBorders>
            <w:shd w:val="clear" w:color="auto" w:fill="auto"/>
            <w:noWrap/>
            <w:hideMark/>
          </w:tcPr>
          <w:p w14:paraId="6475508F" w14:textId="77777777" w:rsidR="00C079A9" w:rsidRPr="0047341E" w:rsidRDefault="00C079A9" w:rsidP="002F07E4">
            <w:pPr>
              <w:suppressAutoHyphens w:val="0"/>
              <w:spacing w:before="40" w:after="40" w:line="220" w:lineRule="exact"/>
              <w:rPr>
                <w:sz w:val="18"/>
              </w:rPr>
            </w:pPr>
            <w:r w:rsidRPr="0047341E">
              <w:rPr>
                <w:sz w:val="18"/>
                <w:lang w:val="fr-FR"/>
              </w:rPr>
              <w:t>Hommes</w:t>
            </w:r>
          </w:p>
        </w:tc>
        <w:tc>
          <w:tcPr>
            <w:tcW w:w="1060" w:type="dxa"/>
            <w:tcBorders>
              <w:top w:val="single" w:sz="4" w:space="0" w:color="auto"/>
            </w:tcBorders>
            <w:shd w:val="clear" w:color="auto" w:fill="auto"/>
            <w:noWrap/>
            <w:vAlign w:val="bottom"/>
            <w:hideMark/>
          </w:tcPr>
          <w:p w14:paraId="03A0777D" w14:textId="77777777" w:rsidR="00C079A9" w:rsidRPr="0047341E" w:rsidRDefault="00C079A9" w:rsidP="0047341E">
            <w:pPr>
              <w:suppressAutoHyphens w:val="0"/>
              <w:spacing w:before="40" w:after="40" w:line="220" w:lineRule="exact"/>
              <w:jc w:val="right"/>
              <w:rPr>
                <w:sz w:val="18"/>
              </w:rPr>
            </w:pPr>
            <w:r w:rsidRPr="0047341E">
              <w:rPr>
                <w:sz w:val="18"/>
                <w:lang w:val="fr-FR"/>
              </w:rPr>
              <w:t>54 %</w:t>
            </w:r>
          </w:p>
        </w:tc>
        <w:tc>
          <w:tcPr>
            <w:tcW w:w="1060" w:type="dxa"/>
            <w:tcBorders>
              <w:top w:val="single" w:sz="4" w:space="0" w:color="auto"/>
            </w:tcBorders>
            <w:shd w:val="clear" w:color="auto" w:fill="auto"/>
            <w:noWrap/>
            <w:vAlign w:val="bottom"/>
            <w:hideMark/>
          </w:tcPr>
          <w:p w14:paraId="3E14B25A" w14:textId="77777777" w:rsidR="00C079A9" w:rsidRPr="0047341E" w:rsidRDefault="00C079A9" w:rsidP="0047341E">
            <w:pPr>
              <w:suppressAutoHyphens w:val="0"/>
              <w:spacing w:before="40" w:after="40" w:line="220" w:lineRule="exact"/>
              <w:jc w:val="right"/>
              <w:rPr>
                <w:sz w:val="18"/>
              </w:rPr>
            </w:pPr>
            <w:r w:rsidRPr="0047341E">
              <w:rPr>
                <w:sz w:val="18"/>
                <w:lang w:val="fr-FR"/>
              </w:rPr>
              <w:t>57 %</w:t>
            </w:r>
          </w:p>
        </w:tc>
        <w:tc>
          <w:tcPr>
            <w:tcW w:w="1062" w:type="dxa"/>
            <w:tcBorders>
              <w:top w:val="single" w:sz="4" w:space="0" w:color="auto"/>
            </w:tcBorders>
            <w:shd w:val="clear" w:color="auto" w:fill="auto"/>
            <w:noWrap/>
            <w:vAlign w:val="bottom"/>
            <w:hideMark/>
          </w:tcPr>
          <w:p w14:paraId="3B0B0C86" w14:textId="77777777" w:rsidR="00C079A9" w:rsidRPr="0047341E" w:rsidRDefault="00C079A9" w:rsidP="0047341E">
            <w:pPr>
              <w:suppressAutoHyphens w:val="0"/>
              <w:spacing w:before="40" w:after="40" w:line="220" w:lineRule="exact"/>
              <w:jc w:val="right"/>
              <w:rPr>
                <w:sz w:val="18"/>
              </w:rPr>
            </w:pPr>
            <w:r w:rsidRPr="0047341E">
              <w:rPr>
                <w:sz w:val="18"/>
                <w:lang w:val="fr-FR"/>
              </w:rPr>
              <w:t>54 %</w:t>
            </w:r>
          </w:p>
        </w:tc>
        <w:tc>
          <w:tcPr>
            <w:tcW w:w="1060" w:type="dxa"/>
            <w:tcBorders>
              <w:top w:val="single" w:sz="4" w:space="0" w:color="auto"/>
            </w:tcBorders>
            <w:shd w:val="clear" w:color="auto" w:fill="auto"/>
            <w:noWrap/>
            <w:vAlign w:val="bottom"/>
            <w:hideMark/>
          </w:tcPr>
          <w:p w14:paraId="31EC44C0" w14:textId="77777777" w:rsidR="00C079A9" w:rsidRPr="0047341E" w:rsidRDefault="00C079A9" w:rsidP="0047341E">
            <w:pPr>
              <w:suppressAutoHyphens w:val="0"/>
              <w:spacing w:before="40" w:after="40" w:line="220" w:lineRule="exact"/>
              <w:jc w:val="right"/>
              <w:rPr>
                <w:sz w:val="18"/>
              </w:rPr>
            </w:pPr>
            <w:r w:rsidRPr="0047341E">
              <w:rPr>
                <w:sz w:val="18"/>
                <w:lang w:val="fr-FR"/>
              </w:rPr>
              <w:t>56 %</w:t>
            </w:r>
          </w:p>
        </w:tc>
        <w:tc>
          <w:tcPr>
            <w:tcW w:w="1062" w:type="dxa"/>
            <w:tcBorders>
              <w:top w:val="single" w:sz="4" w:space="0" w:color="auto"/>
            </w:tcBorders>
            <w:shd w:val="clear" w:color="auto" w:fill="auto"/>
            <w:noWrap/>
            <w:vAlign w:val="bottom"/>
            <w:hideMark/>
          </w:tcPr>
          <w:p w14:paraId="50164BF2" w14:textId="77777777" w:rsidR="00C079A9" w:rsidRPr="0047341E" w:rsidRDefault="00C079A9" w:rsidP="0047341E">
            <w:pPr>
              <w:suppressAutoHyphens w:val="0"/>
              <w:spacing w:before="40" w:after="40" w:line="220" w:lineRule="exact"/>
              <w:jc w:val="right"/>
              <w:rPr>
                <w:sz w:val="18"/>
              </w:rPr>
            </w:pPr>
            <w:r w:rsidRPr="0047341E">
              <w:rPr>
                <w:sz w:val="18"/>
                <w:lang w:val="fr-FR"/>
              </w:rPr>
              <w:t>50 %</w:t>
            </w:r>
          </w:p>
        </w:tc>
      </w:tr>
      <w:tr w:rsidR="0047341E" w:rsidRPr="0047341E" w14:paraId="740E8036" w14:textId="77777777" w:rsidTr="002F07E4">
        <w:tc>
          <w:tcPr>
            <w:tcW w:w="3368" w:type="dxa"/>
            <w:vMerge/>
            <w:shd w:val="clear" w:color="auto" w:fill="auto"/>
            <w:hideMark/>
          </w:tcPr>
          <w:p w14:paraId="13AD7896" w14:textId="77777777" w:rsidR="00C079A9" w:rsidRPr="0047341E" w:rsidRDefault="00C079A9" w:rsidP="0047341E">
            <w:pPr>
              <w:suppressAutoHyphens w:val="0"/>
              <w:spacing w:before="40" w:after="40" w:line="220" w:lineRule="exact"/>
              <w:rPr>
                <w:sz w:val="18"/>
              </w:rPr>
            </w:pPr>
          </w:p>
        </w:tc>
        <w:tc>
          <w:tcPr>
            <w:tcW w:w="965" w:type="dxa"/>
            <w:tcBorders>
              <w:bottom w:val="single" w:sz="4" w:space="0" w:color="auto"/>
            </w:tcBorders>
            <w:shd w:val="clear" w:color="auto" w:fill="auto"/>
            <w:noWrap/>
            <w:hideMark/>
          </w:tcPr>
          <w:p w14:paraId="00F7E0E0" w14:textId="77777777" w:rsidR="00C079A9" w:rsidRPr="0047341E" w:rsidRDefault="00C079A9" w:rsidP="002F07E4">
            <w:pPr>
              <w:suppressAutoHyphens w:val="0"/>
              <w:spacing w:before="40" w:after="40" w:line="220" w:lineRule="exact"/>
              <w:rPr>
                <w:sz w:val="18"/>
              </w:rPr>
            </w:pPr>
            <w:r w:rsidRPr="0047341E">
              <w:rPr>
                <w:sz w:val="18"/>
                <w:lang w:val="fr-FR"/>
              </w:rPr>
              <w:t>Femmes</w:t>
            </w:r>
          </w:p>
        </w:tc>
        <w:tc>
          <w:tcPr>
            <w:tcW w:w="1060" w:type="dxa"/>
            <w:tcBorders>
              <w:bottom w:val="single" w:sz="4" w:space="0" w:color="auto"/>
            </w:tcBorders>
            <w:shd w:val="clear" w:color="auto" w:fill="auto"/>
            <w:noWrap/>
            <w:vAlign w:val="bottom"/>
            <w:hideMark/>
          </w:tcPr>
          <w:p w14:paraId="407A9557" w14:textId="77777777" w:rsidR="00C079A9" w:rsidRPr="0047341E" w:rsidRDefault="00C079A9" w:rsidP="0047341E">
            <w:pPr>
              <w:suppressAutoHyphens w:val="0"/>
              <w:spacing w:before="40" w:after="40" w:line="220" w:lineRule="exact"/>
              <w:jc w:val="right"/>
              <w:rPr>
                <w:sz w:val="18"/>
              </w:rPr>
            </w:pPr>
            <w:r w:rsidRPr="0047341E">
              <w:rPr>
                <w:sz w:val="18"/>
                <w:lang w:val="fr-FR"/>
              </w:rPr>
              <w:t>46 %</w:t>
            </w:r>
          </w:p>
        </w:tc>
        <w:tc>
          <w:tcPr>
            <w:tcW w:w="1060" w:type="dxa"/>
            <w:tcBorders>
              <w:bottom w:val="single" w:sz="4" w:space="0" w:color="auto"/>
            </w:tcBorders>
            <w:shd w:val="clear" w:color="auto" w:fill="auto"/>
            <w:noWrap/>
            <w:vAlign w:val="bottom"/>
            <w:hideMark/>
          </w:tcPr>
          <w:p w14:paraId="39C00BA4" w14:textId="77777777" w:rsidR="00C079A9" w:rsidRPr="0047341E" w:rsidRDefault="00C079A9" w:rsidP="0047341E">
            <w:pPr>
              <w:suppressAutoHyphens w:val="0"/>
              <w:spacing w:before="40" w:after="40" w:line="220" w:lineRule="exact"/>
              <w:jc w:val="right"/>
              <w:rPr>
                <w:sz w:val="18"/>
              </w:rPr>
            </w:pPr>
            <w:r w:rsidRPr="0047341E">
              <w:rPr>
                <w:sz w:val="18"/>
                <w:lang w:val="fr-FR"/>
              </w:rPr>
              <w:t>43 %</w:t>
            </w:r>
          </w:p>
        </w:tc>
        <w:tc>
          <w:tcPr>
            <w:tcW w:w="1062" w:type="dxa"/>
            <w:tcBorders>
              <w:bottom w:val="single" w:sz="4" w:space="0" w:color="auto"/>
            </w:tcBorders>
            <w:shd w:val="clear" w:color="auto" w:fill="auto"/>
            <w:noWrap/>
            <w:vAlign w:val="bottom"/>
            <w:hideMark/>
          </w:tcPr>
          <w:p w14:paraId="178B5A23" w14:textId="77777777" w:rsidR="00C079A9" w:rsidRPr="0047341E" w:rsidRDefault="00C079A9" w:rsidP="0047341E">
            <w:pPr>
              <w:suppressAutoHyphens w:val="0"/>
              <w:spacing w:before="40" w:after="40" w:line="220" w:lineRule="exact"/>
              <w:jc w:val="right"/>
              <w:rPr>
                <w:sz w:val="18"/>
              </w:rPr>
            </w:pPr>
            <w:r w:rsidRPr="0047341E">
              <w:rPr>
                <w:sz w:val="18"/>
                <w:lang w:val="fr-FR"/>
              </w:rPr>
              <w:t>46 %</w:t>
            </w:r>
          </w:p>
        </w:tc>
        <w:tc>
          <w:tcPr>
            <w:tcW w:w="1060" w:type="dxa"/>
            <w:tcBorders>
              <w:bottom w:val="single" w:sz="4" w:space="0" w:color="auto"/>
            </w:tcBorders>
            <w:shd w:val="clear" w:color="auto" w:fill="auto"/>
            <w:noWrap/>
            <w:vAlign w:val="bottom"/>
            <w:hideMark/>
          </w:tcPr>
          <w:p w14:paraId="580DB619" w14:textId="77777777" w:rsidR="00C079A9" w:rsidRPr="0047341E" w:rsidRDefault="00C079A9" w:rsidP="0047341E">
            <w:pPr>
              <w:suppressAutoHyphens w:val="0"/>
              <w:spacing w:before="40" w:after="40" w:line="220" w:lineRule="exact"/>
              <w:jc w:val="right"/>
              <w:rPr>
                <w:sz w:val="18"/>
              </w:rPr>
            </w:pPr>
            <w:r w:rsidRPr="0047341E">
              <w:rPr>
                <w:sz w:val="18"/>
                <w:lang w:val="fr-FR"/>
              </w:rPr>
              <w:t>44 %</w:t>
            </w:r>
          </w:p>
        </w:tc>
        <w:tc>
          <w:tcPr>
            <w:tcW w:w="1062" w:type="dxa"/>
            <w:tcBorders>
              <w:bottom w:val="single" w:sz="4" w:space="0" w:color="auto"/>
            </w:tcBorders>
            <w:shd w:val="clear" w:color="auto" w:fill="auto"/>
            <w:noWrap/>
            <w:vAlign w:val="bottom"/>
            <w:hideMark/>
          </w:tcPr>
          <w:p w14:paraId="210FBE91" w14:textId="77777777" w:rsidR="00C079A9" w:rsidRPr="0047341E" w:rsidRDefault="00C079A9" w:rsidP="0047341E">
            <w:pPr>
              <w:suppressAutoHyphens w:val="0"/>
              <w:spacing w:before="40" w:after="40" w:line="220" w:lineRule="exact"/>
              <w:jc w:val="right"/>
              <w:rPr>
                <w:sz w:val="18"/>
              </w:rPr>
            </w:pPr>
            <w:r w:rsidRPr="0047341E">
              <w:rPr>
                <w:sz w:val="18"/>
                <w:lang w:val="fr-FR"/>
              </w:rPr>
              <w:t>50 %</w:t>
            </w:r>
          </w:p>
        </w:tc>
      </w:tr>
      <w:tr w:rsidR="0047341E" w:rsidRPr="0047341E" w14:paraId="4D994176" w14:textId="77777777" w:rsidTr="00916C65">
        <w:tc>
          <w:tcPr>
            <w:tcW w:w="3368" w:type="dxa"/>
            <w:vMerge w:val="restart"/>
            <w:shd w:val="clear" w:color="auto" w:fill="auto"/>
            <w:hideMark/>
          </w:tcPr>
          <w:p w14:paraId="6B599904" w14:textId="77777777" w:rsidR="00C079A9" w:rsidRPr="0047341E" w:rsidRDefault="00C079A9" w:rsidP="0047341E">
            <w:pPr>
              <w:suppressAutoHyphens w:val="0"/>
              <w:spacing w:before="40" w:after="40" w:line="220" w:lineRule="exact"/>
              <w:rPr>
                <w:sz w:val="18"/>
                <w:lang w:val="fr-FR"/>
              </w:rPr>
            </w:pPr>
            <w:r w:rsidRPr="0047341E">
              <w:rPr>
                <w:sz w:val="18"/>
                <w:lang w:val="fr-FR"/>
              </w:rPr>
              <w:t>68-75 Activités immobilières ; professionnelles, scientifiques et techniques</w:t>
            </w:r>
          </w:p>
        </w:tc>
        <w:tc>
          <w:tcPr>
            <w:tcW w:w="965" w:type="dxa"/>
            <w:tcBorders>
              <w:top w:val="single" w:sz="4" w:space="0" w:color="auto"/>
              <w:bottom w:val="single" w:sz="4" w:space="0" w:color="auto"/>
            </w:tcBorders>
            <w:shd w:val="clear" w:color="auto" w:fill="auto"/>
            <w:noWrap/>
            <w:vAlign w:val="bottom"/>
            <w:hideMark/>
          </w:tcPr>
          <w:p w14:paraId="675022F7" w14:textId="77777777"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Total</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085A48F5" w14:textId="4CAC623E"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193 999</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0AAD8FB6" w14:textId="0C41BFA4"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10 372</w:t>
            </w:r>
            <w:r w:rsidRPr="00916C65">
              <w:rPr>
                <w:b/>
                <w:bCs/>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3F6EEF24" w14:textId="5161A542"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73 225</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1DD9107F" w14:textId="2A0DB509"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61 781</w:t>
            </w:r>
            <w:r w:rsidRPr="00916C65">
              <w:rPr>
                <w:b/>
                <w:bCs/>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2B5A9880" w14:textId="6AE6EEDC"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48 621</w:t>
            </w:r>
            <w:r w:rsidRPr="00916C65">
              <w:rPr>
                <w:b/>
                <w:bCs/>
                <w:sz w:val="18"/>
                <w:lang w:val="fr-FR"/>
              </w:rPr>
              <w:t xml:space="preserve"> </w:t>
            </w:r>
          </w:p>
        </w:tc>
      </w:tr>
      <w:tr w:rsidR="0047341E" w:rsidRPr="0047341E" w14:paraId="5E661A1B" w14:textId="77777777" w:rsidTr="002F07E4">
        <w:tc>
          <w:tcPr>
            <w:tcW w:w="3368" w:type="dxa"/>
            <w:vMerge/>
            <w:shd w:val="clear" w:color="auto" w:fill="auto"/>
            <w:hideMark/>
          </w:tcPr>
          <w:p w14:paraId="0B713957" w14:textId="77777777" w:rsidR="00C079A9" w:rsidRPr="0047341E" w:rsidRDefault="00C079A9" w:rsidP="0047341E">
            <w:pPr>
              <w:suppressAutoHyphens w:val="0"/>
              <w:spacing w:before="40" w:after="40" w:line="220" w:lineRule="exact"/>
              <w:rPr>
                <w:sz w:val="18"/>
              </w:rPr>
            </w:pPr>
          </w:p>
        </w:tc>
        <w:tc>
          <w:tcPr>
            <w:tcW w:w="965" w:type="dxa"/>
            <w:tcBorders>
              <w:top w:val="single" w:sz="4" w:space="0" w:color="auto"/>
            </w:tcBorders>
            <w:shd w:val="clear" w:color="auto" w:fill="auto"/>
            <w:noWrap/>
            <w:hideMark/>
          </w:tcPr>
          <w:p w14:paraId="11B1808C" w14:textId="77777777" w:rsidR="00C079A9" w:rsidRPr="0047341E" w:rsidRDefault="00C079A9" w:rsidP="002F07E4">
            <w:pPr>
              <w:suppressAutoHyphens w:val="0"/>
              <w:spacing w:before="40" w:after="40" w:line="220" w:lineRule="exact"/>
              <w:rPr>
                <w:sz w:val="18"/>
              </w:rPr>
            </w:pPr>
            <w:r w:rsidRPr="0047341E">
              <w:rPr>
                <w:sz w:val="18"/>
                <w:lang w:val="fr-FR"/>
              </w:rPr>
              <w:t>Hommes</w:t>
            </w:r>
          </w:p>
        </w:tc>
        <w:tc>
          <w:tcPr>
            <w:tcW w:w="1060" w:type="dxa"/>
            <w:tcBorders>
              <w:top w:val="single" w:sz="4" w:space="0" w:color="auto"/>
            </w:tcBorders>
            <w:shd w:val="clear" w:color="auto" w:fill="auto"/>
            <w:noWrap/>
            <w:vAlign w:val="bottom"/>
            <w:hideMark/>
          </w:tcPr>
          <w:p w14:paraId="619D2857" w14:textId="77777777" w:rsidR="00C079A9" w:rsidRPr="0047341E" w:rsidRDefault="00C079A9" w:rsidP="0047341E">
            <w:pPr>
              <w:suppressAutoHyphens w:val="0"/>
              <w:spacing w:before="40" w:after="40" w:line="220" w:lineRule="exact"/>
              <w:jc w:val="right"/>
              <w:rPr>
                <w:sz w:val="18"/>
              </w:rPr>
            </w:pPr>
            <w:r w:rsidRPr="0047341E">
              <w:rPr>
                <w:sz w:val="18"/>
                <w:lang w:val="fr-FR"/>
              </w:rPr>
              <w:t>58 %</w:t>
            </w:r>
          </w:p>
        </w:tc>
        <w:tc>
          <w:tcPr>
            <w:tcW w:w="1060" w:type="dxa"/>
            <w:tcBorders>
              <w:top w:val="single" w:sz="4" w:space="0" w:color="auto"/>
            </w:tcBorders>
            <w:shd w:val="clear" w:color="auto" w:fill="auto"/>
            <w:noWrap/>
            <w:vAlign w:val="bottom"/>
            <w:hideMark/>
          </w:tcPr>
          <w:p w14:paraId="65217542" w14:textId="77777777" w:rsidR="00C079A9" w:rsidRPr="0047341E" w:rsidRDefault="00C079A9" w:rsidP="0047341E">
            <w:pPr>
              <w:suppressAutoHyphens w:val="0"/>
              <w:spacing w:before="40" w:after="40" w:line="220" w:lineRule="exact"/>
              <w:jc w:val="right"/>
              <w:rPr>
                <w:sz w:val="18"/>
              </w:rPr>
            </w:pPr>
            <w:r w:rsidRPr="0047341E">
              <w:rPr>
                <w:sz w:val="18"/>
                <w:lang w:val="fr-FR"/>
              </w:rPr>
              <w:t>53 %</w:t>
            </w:r>
          </w:p>
        </w:tc>
        <w:tc>
          <w:tcPr>
            <w:tcW w:w="1062" w:type="dxa"/>
            <w:tcBorders>
              <w:top w:val="single" w:sz="4" w:space="0" w:color="auto"/>
            </w:tcBorders>
            <w:shd w:val="clear" w:color="auto" w:fill="auto"/>
            <w:noWrap/>
            <w:vAlign w:val="bottom"/>
            <w:hideMark/>
          </w:tcPr>
          <w:p w14:paraId="4F9C5525" w14:textId="77777777" w:rsidR="00C079A9" w:rsidRPr="0047341E" w:rsidRDefault="00C079A9" w:rsidP="0047341E">
            <w:pPr>
              <w:suppressAutoHyphens w:val="0"/>
              <w:spacing w:before="40" w:after="40" w:line="220" w:lineRule="exact"/>
              <w:jc w:val="right"/>
              <w:rPr>
                <w:sz w:val="18"/>
              </w:rPr>
            </w:pPr>
            <w:r w:rsidRPr="0047341E">
              <w:rPr>
                <w:sz w:val="18"/>
                <w:lang w:val="fr-FR"/>
              </w:rPr>
              <w:t>53 %</w:t>
            </w:r>
          </w:p>
        </w:tc>
        <w:tc>
          <w:tcPr>
            <w:tcW w:w="1060" w:type="dxa"/>
            <w:tcBorders>
              <w:top w:val="single" w:sz="4" w:space="0" w:color="auto"/>
            </w:tcBorders>
            <w:shd w:val="clear" w:color="auto" w:fill="auto"/>
            <w:noWrap/>
            <w:vAlign w:val="bottom"/>
            <w:hideMark/>
          </w:tcPr>
          <w:p w14:paraId="3B7B430F" w14:textId="77777777" w:rsidR="00C079A9" w:rsidRPr="0047341E" w:rsidRDefault="00C079A9" w:rsidP="0047341E">
            <w:pPr>
              <w:suppressAutoHyphens w:val="0"/>
              <w:spacing w:before="40" w:after="40" w:line="220" w:lineRule="exact"/>
              <w:jc w:val="right"/>
              <w:rPr>
                <w:sz w:val="18"/>
              </w:rPr>
            </w:pPr>
            <w:r w:rsidRPr="0047341E">
              <w:rPr>
                <w:sz w:val="18"/>
                <w:lang w:val="fr-FR"/>
              </w:rPr>
              <w:t>58 %</w:t>
            </w:r>
          </w:p>
        </w:tc>
        <w:tc>
          <w:tcPr>
            <w:tcW w:w="1062" w:type="dxa"/>
            <w:tcBorders>
              <w:top w:val="single" w:sz="4" w:space="0" w:color="auto"/>
            </w:tcBorders>
            <w:shd w:val="clear" w:color="auto" w:fill="auto"/>
            <w:noWrap/>
            <w:vAlign w:val="bottom"/>
            <w:hideMark/>
          </w:tcPr>
          <w:p w14:paraId="02C86F65" w14:textId="77777777" w:rsidR="00C079A9" w:rsidRPr="0047341E" w:rsidRDefault="00C079A9" w:rsidP="0047341E">
            <w:pPr>
              <w:suppressAutoHyphens w:val="0"/>
              <w:spacing w:before="40" w:after="40" w:line="220" w:lineRule="exact"/>
              <w:jc w:val="right"/>
              <w:rPr>
                <w:sz w:val="18"/>
              </w:rPr>
            </w:pPr>
            <w:r w:rsidRPr="0047341E">
              <w:rPr>
                <w:sz w:val="18"/>
                <w:lang w:val="fr-FR"/>
              </w:rPr>
              <w:t>66 %</w:t>
            </w:r>
          </w:p>
        </w:tc>
      </w:tr>
      <w:tr w:rsidR="0047341E" w:rsidRPr="0047341E" w14:paraId="7CEBF285" w14:textId="77777777" w:rsidTr="002F07E4">
        <w:tc>
          <w:tcPr>
            <w:tcW w:w="3368" w:type="dxa"/>
            <w:vMerge/>
            <w:shd w:val="clear" w:color="auto" w:fill="auto"/>
            <w:hideMark/>
          </w:tcPr>
          <w:p w14:paraId="0E04624B" w14:textId="77777777" w:rsidR="00C079A9" w:rsidRPr="0047341E" w:rsidRDefault="00C079A9" w:rsidP="0047341E">
            <w:pPr>
              <w:suppressAutoHyphens w:val="0"/>
              <w:spacing w:before="40" w:after="40" w:line="220" w:lineRule="exact"/>
              <w:rPr>
                <w:sz w:val="18"/>
              </w:rPr>
            </w:pPr>
          </w:p>
        </w:tc>
        <w:tc>
          <w:tcPr>
            <w:tcW w:w="965" w:type="dxa"/>
            <w:tcBorders>
              <w:bottom w:val="single" w:sz="4" w:space="0" w:color="auto"/>
            </w:tcBorders>
            <w:shd w:val="clear" w:color="auto" w:fill="auto"/>
            <w:noWrap/>
            <w:hideMark/>
          </w:tcPr>
          <w:p w14:paraId="593B919D" w14:textId="77777777" w:rsidR="00C079A9" w:rsidRPr="0047341E" w:rsidRDefault="00C079A9" w:rsidP="002F07E4">
            <w:pPr>
              <w:suppressAutoHyphens w:val="0"/>
              <w:spacing w:before="40" w:after="40" w:line="220" w:lineRule="exact"/>
              <w:rPr>
                <w:sz w:val="18"/>
              </w:rPr>
            </w:pPr>
            <w:r w:rsidRPr="0047341E">
              <w:rPr>
                <w:sz w:val="18"/>
                <w:lang w:val="fr-FR"/>
              </w:rPr>
              <w:t>Femmes</w:t>
            </w:r>
          </w:p>
        </w:tc>
        <w:tc>
          <w:tcPr>
            <w:tcW w:w="1060" w:type="dxa"/>
            <w:tcBorders>
              <w:bottom w:val="single" w:sz="4" w:space="0" w:color="auto"/>
            </w:tcBorders>
            <w:shd w:val="clear" w:color="auto" w:fill="auto"/>
            <w:noWrap/>
            <w:vAlign w:val="bottom"/>
            <w:hideMark/>
          </w:tcPr>
          <w:p w14:paraId="5D4E20FB" w14:textId="77777777" w:rsidR="00C079A9" w:rsidRPr="0047341E" w:rsidRDefault="00C079A9" w:rsidP="0047341E">
            <w:pPr>
              <w:suppressAutoHyphens w:val="0"/>
              <w:spacing w:before="40" w:after="40" w:line="220" w:lineRule="exact"/>
              <w:jc w:val="right"/>
              <w:rPr>
                <w:sz w:val="18"/>
              </w:rPr>
            </w:pPr>
            <w:r w:rsidRPr="0047341E">
              <w:rPr>
                <w:sz w:val="18"/>
                <w:lang w:val="fr-FR"/>
              </w:rPr>
              <w:t>42 %</w:t>
            </w:r>
          </w:p>
        </w:tc>
        <w:tc>
          <w:tcPr>
            <w:tcW w:w="1060" w:type="dxa"/>
            <w:tcBorders>
              <w:bottom w:val="single" w:sz="4" w:space="0" w:color="auto"/>
            </w:tcBorders>
            <w:shd w:val="clear" w:color="auto" w:fill="auto"/>
            <w:noWrap/>
            <w:vAlign w:val="bottom"/>
            <w:hideMark/>
          </w:tcPr>
          <w:p w14:paraId="19541B12" w14:textId="77777777" w:rsidR="00C079A9" w:rsidRPr="0047341E" w:rsidRDefault="00C079A9" w:rsidP="0047341E">
            <w:pPr>
              <w:suppressAutoHyphens w:val="0"/>
              <w:spacing w:before="40" w:after="40" w:line="220" w:lineRule="exact"/>
              <w:jc w:val="right"/>
              <w:rPr>
                <w:sz w:val="18"/>
              </w:rPr>
            </w:pPr>
            <w:r w:rsidRPr="0047341E">
              <w:rPr>
                <w:sz w:val="18"/>
                <w:lang w:val="fr-FR"/>
              </w:rPr>
              <w:t>47 %</w:t>
            </w:r>
          </w:p>
        </w:tc>
        <w:tc>
          <w:tcPr>
            <w:tcW w:w="1062" w:type="dxa"/>
            <w:tcBorders>
              <w:bottom w:val="single" w:sz="4" w:space="0" w:color="auto"/>
            </w:tcBorders>
            <w:shd w:val="clear" w:color="auto" w:fill="auto"/>
            <w:noWrap/>
            <w:vAlign w:val="bottom"/>
            <w:hideMark/>
          </w:tcPr>
          <w:p w14:paraId="4A9F4BDE" w14:textId="77777777" w:rsidR="00C079A9" w:rsidRPr="0047341E" w:rsidRDefault="00C079A9" w:rsidP="0047341E">
            <w:pPr>
              <w:suppressAutoHyphens w:val="0"/>
              <w:spacing w:before="40" w:after="40" w:line="220" w:lineRule="exact"/>
              <w:jc w:val="right"/>
              <w:rPr>
                <w:sz w:val="18"/>
              </w:rPr>
            </w:pPr>
            <w:r w:rsidRPr="0047341E">
              <w:rPr>
                <w:sz w:val="18"/>
                <w:lang w:val="fr-FR"/>
              </w:rPr>
              <w:t>47 %</w:t>
            </w:r>
          </w:p>
        </w:tc>
        <w:tc>
          <w:tcPr>
            <w:tcW w:w="1060" w:type="dxa"/>
            <w:tcBorders>
              <w:bottom w:val="single" w:sz="4" w:space="0" w:color="auto"/>
            </w:tcBorders>
            <w:shd w:val="clear" w:color="auto" w:fill="auto"/>
            <w:noWrap/>
            <w:vAlign w:val="bottom"/>
            <w:hideMark/>
          </w:tcPr>
          <w:p w14:paraId="5C2E64AE" w14:textId="77777777" w:rsidR="00C079A9" w:rsidRPr="0047341E" w:rsidRDefault="00C079A9" w:rsidP="0047341E">
            <w:pPr>
              <w:suppressAutoHyphens w:val="0"/>
              <w:spacing w:before="40" w:after="40" w:line="220" w:lineRule="exact"/>
              <w:jc w:val="right"/>
              <w:rPr>
                <w:sz w:val="18"/>
              </w:rPr>
            </w:pPr>
            <w:r w:rsidRPr="0047341E">
              <w:rPr>
                <w:sz w:val="18"/>
                <w:lang w:val="fr-FR"/>
              </w:rPr>
              <w:t>42 %</w:t>
            </w:r>
          </w:p>
        </w:tc>
        <w:tc>
          <w:tcPr>
            <w:tcW w:w="1062" w:type="dxa"/>
            <w:tcBorders>
              <w:bottom w:val="single" w:sz="4" w:space="0" w:color="auto"/>
            </w:tcBorders>
            <w:shd w:val="clear" w:color="auto" w:fill="auto"/>
            <w:noWrap/>
            <w:vAlign w:val="bottom"/>
            <w:hideMark/>
          </w:tcPr>
          <w:p w14:paraId="7AD949AA" w14:textId="77777777" w:rsidR="00C079A9" w:rsidRPr="0047341E" w:rsidRDefault="00C079A9" w:rsidP="0047341E">
            <w:pPr>
              <w:suppressAutoHyphens w:val="0"/>
              <w:spacing w:before="40" w:after="40" w:line="220" w:lineRule="exact"/>
              <w:jc w:val="right"/>
              <w:rPr>
                <w:sz w:val="18"/>
              </w:rPr>
            </w:pPr>
            <w:r w:rsidRPr="0047341E">
              <w:rPr>
                <w:sz w:val="18"/>
                <w:lang w:val="fr-FR"/>
              </w:rPr>
              <w:t>34 %</w:t>
            </w:r>
          </w:p>
        </w:tc>
      </w:tr>
      <w:tr w:rsidR="0047341E" w:rsidRPr="0047341E" w14:paraId="77E55E0D" w14:textId="77777777" w:rsidTr="00916C65">
        <w:tc>
          <w:tcPr>
            <w:tcW w:w="3368" w:type="dxa"/>
            <w:vMerge w:val="restart"/>
            <w:shd w:val="clear" w:color="auto" w:fill="auto"/>
            <w:hideMark/>
          </w:tcPr>
          <w:p w14:paraId="02C3CA96" w14:textId="77777777" w:rsidR="00C079A9" w:rsidRPr="0047341E" w:rsidRDefault="00C079A9" w:rsidP="0047341E">
            <w:pPr>
              <w:suppressAutoHyphens w:val="0"/>
              <w:spacing w:before="40" w:after="40" w:line="220" w:lineRule="exact"/>
              <w:rPr>
                <w:sz w:val="18"/>
                <w:lang w:val="fr-FR"/>
              </w:rPr>
            </w:pPr>
            <w:r w:rsidRPr="0047341E">
              <w:rPr>
                <w:sz w:val="18"/>
                <w:lang w:val="fr-FR"/>
              </w:rPr>
              <w:t>77-82 Activités de services administratifs et de soutien</w:t>
            </w:r>
          </w:p>
        </w:tc>
        <w:tc>
          <w:tcPr>
            <w:tcW w:w="965" w:type="dxa"/>
            <w:tcBorders>
              <w:top w:val="single" w:sz="4" w:space="0" w:color="auto"/>
              <w:bottom w:val="single" w:sz="4" w:space="0" w:color="auto"/>
            </w:tcBorders>
            <w:shd w:val="clear" w:color="auto" w:fill="auto"/>
            <w:noWrap/>
            <w:vAlign w:val="bottom"/>
            <w:hideMark/>
          </w:tcPr>
          <w:p w14:paraId="2C3F901F" w14:textId="77777777"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Total</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1D88AE83" w14:textId="386670E6"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131 099</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1F9B9961" w14:textId="4D05EE83"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18 365</w:t>
            </w:r>
            <w:r w:rsidRPr="00916C65">
              <w:rPr>
                <w:b/>
                <w:bCs/>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2F57E426" w14:textId="779BF1F3"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43 942</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59D84B56" w14:textId="349DF9BB"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42 224</w:t>
            </w:r>
            <w:r w:rsidRPr="00916C65">
              <w:rPr>
                <w:b/>
                <w:bCs/>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59CF11A9" w14:textId="2B82378D"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26 568</w:t>
            </w:r>
            <w:r w:rsidRPr="00916C65">
              <w:rPr>
                <w:b/>
                <w:bCs/>
                <w:sz w:val="18"/>
                <w:lang w:val="fr-FR"/>
              </w:rPr>
              <w:t xml:space="preserve"> </w:t>
            </w:r>
          </w:p>
        </w:tc>
      </w:tr>
      <w:tr w:rsidR="0047341E" w:rsidRPr="0047341E" w14:paraId="51DDAC00" w14:textId="77777777" w:rsidTr="002F07E4">
        <w:tc>
          <w:tcPr>
            <w:tcW w:w="3368" w:type="dxa"/>
            <w:vMerge/>
            <w:shd w:val="clear" w:color="auto" w:fill="auto"/>
            <w:hideMark/>
          </w:tcPr>
          <w:p w14:paraId="35561AE0" w14:textId="77777777" w:rsidR="00C079A9" w:rsidRPr="0047341E" w:rsidRDefault="00C079A9" w:rsidP="0047341E">
            <w:pPr>
              <w:suppressAutoHyphens w:val="0"/>
              <w:spacing w:before="40" w:after="40" w:line="220" w:lineRule="exact"/>
              <w:rPr>
                <w:sz w:val="18"/>
              </w:rPr>
            </w:pPr>
          </w:p>
        </w:tc>
        <w:tc>
          <w:tcPr>
            <w:tcW w:w="965" w:type="dxa"/>
            <w:tcBorders>
              <w:top w:val="single" w:sz="4" w:space="0" w:color="auto"/>
            </w:tcBorders>
            <w:shd w:val="clear" w:color="auto" w:fill="auto"/>
            <w:noWrap/>
            <w:hideMark/>
          </w:tcPr>
          <w:p w14:paraId="4351CA7B" w14:textId="77777777" w:rsidR="00C079A9" w:rsidRPr="0047341E" w:rsidRDefault="00C079A9" w:rsidP="002F07E4">
            <w:pPr>
              <w:suppressAutoHyphens w:val="0"/>
              <w:spacing w:before="40" w:after="40" w:line="220" w:lineRule="exact"/>
              <w:rPr>
                <w:sz w:val="18"/>
              </w:rPr>
            </w:pPr>
            <w:r w:rsidRPr="0047341E">
              <w:rPr>
                <w:sz w:val="18"/>
                <w:lang w:val="fr-FR"/>
              </w:rPr>
              <w:t>Hommes</w:t>
            </w:r>
          </w:p>
        </w:tc>
        <w:tc>
          <w:tcPr>
            <w:tcW w:w="1060" w:type="dxa"/>
            <w:tcBorders>
              <w:top w:val="single" w:sz="4" w:space="0" w:color="auto"/>
            </w:tcBorders>
            <w:shd w:val="clear" w:color="auto" w:fill="auto"/>
            <w:noWrap/>
            <w:vAlign w:val="bottom"/>
            <w:hideMark/>
          </w:tcPr>
          <w:p w14:paraId="33D1B8FC" w14:textId="77777777" w:rsidR="00C079A9" w:rsidRPr="0047341E" w:rsidRDefault="00C079A9" w:rsidP="0047341E">
            <w:pPr>
              <w:suppressAutoHyphens w:val="0"/>
              <w:spacing w:before="40" w:after="40" w:line="220" w:lineRule="exact"/>
              <w:jc w:val="right"/>
              <w:rPr>
                <w:sz w:val="18"/>
              </w:rPr>
            </w:pPr>
            <w:r w:rsidRPr="0047341E">
              <w:rPr>
                <w:sz w:val="18"/>
                <w:lang w:val="fr-FR"/>
              </w:rPr>
              <w:t>56 %</w:t>
            </w:r>
          </w:p>
        </w:tc>
        <w:tc>
          <w:tcPr>
            <w:tcW w:w="1060" w:type="dxa"/>
            <w:tcBorders>
              <w:top w:val="single" w:sz="4" w:space="0" w:color="auto"/>
            </w:tcBorders>
            <w:shd w:val="clear" w:color="auto" w:fill="auto"/>
            <w:noWrap/>
            <w:vAlign w:val="bottom"/>
            <w:hideMark/>
          </w:tcPr>
          <w:p w14:paraId="0FB26F65" w14:textId="77777777" w:rsidR="00C079A9" w:rsidRPr="0047341E" w:rsidRDefault="00C079A9" w:rsidP="0047341E">
            <w:pPr>
              <w:suppressAutoHyphens w:val="0"/>
              <w:spacing w:before="40" w:after="40" w:line="220" w:lineRule="exact"/>
              <w:jc w:val="right"/>
              <w:rPr>
                <w:sz w:val="18"/>
              </w:rPr>
            </w:pPr>
            <w:r w:rsidRPr="0047341E">
              <w:rPr>
                <w:sz w:val="18"/>
                <w:lang w:val="fr-FR"/>
              </w:rPr>
              <w:t>60 %</w:t>
            </w:r>
          </w:p>
        </w:tc>
        <w:tc>
          <w:tcPr>
            <w:tcW w:w="1062" w:type="dxa"/>
            <w:tcBorders>
              <w:top w:val="single" w:sz="4" w:space="0" w:color="auto"/>
            </w:tcBorders>
            <w:shd w:val="clear" w:color="auto" w:fill="auto"/>
            <w:noWrap/>
            <w:vAlign w:val="bottom"/>
            <w:hideMark/>
          </w:tcPr>
          <w:p w14:paraId="4B6832FB" w14:textId="77777777" w:rsidR="00C079A9" w:rsidRPr="0047341E" w:rsidRDefault="00C079A9" w:rsidP="0047341E">
            <w:pPr>
              <w:suppressAutoHyphens w:val="0"/>
              <w:spacing w:before="40" w:after="40" w:line="220" w:lineRule="exact"/>
              <w:jc w:val="right"/>
              <w:rPr>
                <w:sz w:val="18"/>
              </w:rPr>
            </w:pPr>
            <w:r w:rsidRPr="0047341E">
              <w:rPr>
                <w:sz w:val="18"/>
                <w:lang w:val="fr-FR"/>
              </w:rPr>
              <w:t>55 %</w:t>
            </w:r>
          </w:p>
        </w:tc>
        <w:tc>
          <w:tcPr>
            <w:tcW w:w="1060" w:type="dxa"/>
            <w:tcBorders>
              <w:top w:val="single" w:sz="4" w:space="0" w:color="auto"/>
            </w:tcBorders>
            <w:shd w:val="clear" w:color="auto" w:fill="auto"/>
            <w:noWrap/>
            <w:vAlign w:val="bottom"/>
            <w:hideMark/>
          </w:tcPr>
          <w:p w14:paraId="7778B759" w14:textId="77777777" w:rsidR="00C079A9" w:rsidRPr="0047341E" w:rsidRDefault="00C079A9" w:rsidP="0047341E">
            <w:pPr>
              <w:suppressAutoHyphens w:val="0"/>
              <w:spacing w:before="40" w:after="40" w:line="220" w:lineRule="exact"/>
              <w:jc w:val="right"/>
              <w:rPr>
                <w:sz w:val="18"/>
              </w:rPr>
            </w:pPr>
            <w:r w:rsidRPr="0047341E">
              <w:rPr>
                <w:sz w:val="18"/>
                <w:lang w:val="fr-FR"/>
              </w:rPr>
              <w:t>52 %</w:t>
            </w:r>
          </w:p>
        </w:tc>
        <w:tc>
          <w:tcPr>
            <w:tcW w:w="1062" w:type="dxa"/>
            <w:tcBorders>
              <w:top w:val="single" w:sz="4" w:space="0" w:color="auto"/>
            </w:tcBorders>
            <w:shd w:val="clear" w:color="auto" w:fill="auto"/>
            <w:noWrap/>
            <w:vAlign w:val="bottom"/>
            <w:hideMark/>
          </w:tcPr>
          <w:p w14:paraId="6D1ECE4F" w14:textId="77777777" w:rsidR="00C079A9" w:rsidRPr="0047341E" w:rsidRDefault="00C079A9" w:rsidP="0047341E">
            <w:pPr>
              <w:suppressAutoHyphens w:val="0"/>
              <w:spacing w:before="40" w:after="40" w:line="220" w:lineRule="exact"/>
              <w:jc w:val="right"/>
              <w:rPr>
                <w:sz w:val="18"/>
              </w:rPr>
            </w:pPr>
            <w:r w:rsidRPr="0047341E">
              <w:rPr>
                <w:sz w:val="18"/>
                <w:lang w:val="fr-FR"/>
              </w:rPr>
              <w:t>58 %</w:t>
            </w:r>
          </w:p>
        </w:tc>
      </w:tr>
      <w:tr w:rsidR="0047341E" w:rsidRPr="0047341E" w14:paraId="305B510D" w14:textId="77777777" w:rsidTr="002F07E4">
        <w:tc>
          <w:tcPr>
            <w:tcW w:w="3368" w:type="dxa"/>
            <w:vMerge/>
            <w:shd w:val="clear" w:color="auto" w:fill="auto"/>
            <w:hideMark/>
          </w:tcPr>
          <w:p w14:paraId="401C6D38" w14:textId="77777777" w:rsidR="00C079A9" w:rsidRPr="0047341E" w:rsidRDefault="00C079A9" w:rsidP="0047341E">
            <w:pPr>
              <w:suppressAutoHyphens w:val="0"/>
              <w:spacing w:before="40" w:after="40" w:line="220" w:lineRule="exact"/>
              <w:rPr>
                <w:sz w:val="18"/>
              </w:rPr>
            </w:pPr>
          </w:p>
        </w:tc>
        <w:tc>
          <w:tcPr>
            <w:tcW w:w="965" w:type="dxa"/>
            <w:tcBorders>
              <w:bottom w:val="single" w:sz="4" w:space="0" w:color="auto"/>
            </w:tcBorders>
            <w:shd w:val="clear" w:color="auto" w:fill="auto"/>
            <w:noWrap/>
            <w:hideMark/>
          </w:tcPr>
          <w:p w14:paraId="1D96C26E" w14:textId="77777777" w:rsidR="00C079A9" w:rsidRPr="0047341E" w:rsidRDefault="00C079A9" w:rsidP="002F07E4">
            <w:pPr>
              <w:suppressAutoHyphens w:val="0"/>
              <w:spacing w:before="40" w:after="40" w:line="220" w:lineRule="exact"/>
              <w:rPr>
                <w:sz w:val="18"/>
              </w:rPr>
            </w:pPr>
            <w:r w:rsidRPr="0047341E">
              <w:rPr>
                <w:sz w:val="18"/>
                <w:lang w:val="fr-FR"/>
              </w:rPr>
              <w:t>Femmes</w:t>
            </w:r>
          </w:p>
        </w:tc>
        <w:tc>
          <w:tcPr>
            <w:tcW w:w="1060" w:type="dxa"/>
            <w:tcBorders>
              <w:bottom w:val="single" w:sz="4" w:space="0" w:color="auto"/>
            </w:tcBorders>
            <w:shd w:val="clear" w:color="auto" w:fill="auto"/>
            <w:noWrap/>
            <w:vAlign w:val="bottom"/>
            <w:hideMark/>
          </w:tcPr>
          <w:p w14:paraId="3BADBB92" w14:textId="77777777" w:rsidR="00C079A9" w:rsidRPr="0047341E" w:rsidRDefault="00C079A9" w:rsidP="0047341E">
            <w:pPr>
              <w:suppressAutoHyphens w:val="0"/>
              <w:spacing w:before="40" w:after="40" w:line="220" w:lineRule="exact"/>
              <w:jc w:val="right"/>
              <w:rPr>
                <w:sz w:val="18"/>
              </w:rPr>
            </w:pPr>
            <w:r w:rsidRPr="0047341E">
              <w:rPr>
                <w:sz w:val="18"/>
                <w:lang w:val="fr-FR"/>
              </w:rPr>
              <w:t>44 %</w:t>
            </w:r>
          </w:p>
        </w:tc>
        <w:tc>
          <w:tcPr>
            <w:tcW w:w="1060" w:type="dxa"/>
            <w:tcBorders>
              <w:bottom w:val="single" w:sz="4" w:space="0" w:color="auto"/>
            </w:tcBorders>
            <w:shd w:val="clear" w:color="auto" w:fill="auto"/>
            <w:noWrap/>
            <w:vAlign w:val="bottom"/>
            <w:hideMark/>
          </w:tcPr>
          <w:p w14:paraId="1301A011" w14:textId="77777777" w:rsidR="00C079A9" w:rsidRPr="0047341E" w:rsidRDefault="00C079A9" w:rsidP="0047341E">
            <w:pPr>
              <w:suppressAutoHyphens w:val="0"/>
              <w:spacing w:before="40" w:after="40" w:line="220" w:lineRule="exact"/>
              <w:jc w:val="right"/>
              <w:rPr>
                <w:sz w:val="18"/>
              </w:rPr>
            </w:pPr>
            <w:r w:rsidRPr="0047341E">
              <w:rPr>
                <w:sz w:val="18"/>
                <w:lang w:val="fr-FR"/>
              </w:rPr>
              <w:t>40 %</w:t>
            </w:r>
          </w:p>
        </w:tc>
        <w:tc>
          <w:tcPr>
            <w:tcW w:w="1062" w:type="dxa"/>
            <w:tcBorders>
              <w:bottom w:val="single" w:sz="4" w:space="0" w:color="auto"/>
            </w:tcBorders>
            <w:shd w:val="clear" w:color="auto" w:fill="auto"/>
            <w:noWrap/>
            <w:vAlign w:val="bottom"/>
            <w:hideMark/>
          </w:tcPr>
          <w:p w14:paraId="40665F5A" w14:textId="77777777" w:rsidR="00C079A9" w:rsidRPr="0047341E" w:rsidRDefault="00C079A9" w:rsidP="0047341E">
            <w:pPr>
              <w:suppressAutoHyphens w:val="0"/>
              <w:spacing w:before="40" w:after="40" w:line="220" w:lineRule="exact"/>
              <w:jc w:val="right"/>
              <w:rPr>
                <w:sz w:val="18"/>
              </w:rPr>
            </w:pPr>
            <w:r w:rsidRPr="0047341E">
              <w:rPr>
                <w:sz w:val="18"/>
                <w:lang w:val="fr-FR"/>
              </w:rPr>
              <w:t>45 %</w:t>
            </w:r>
          </w:p>
        </w:tc>
        <w:tc>
          <w:tcPr>
            <w:tcW w:w="1060" w:type="dxa"/>
            <w:tcBorders>
              <w:bottom w:val="single" w:sz="4" w:space="0" w:color="auto"/>
            </w:tcBorders>
            <w:shd w:val="clear" w:color="auto" w:fill="auto"/>
            <w:noWrap/>
            <w:vAlign w:val="bottom"/>
            <w:hideMark/>
          </w:tcPr>
          <w:p w14:paraId="3264DBDC" w14:textId="77777777" w:rsidR="00C079A9" w:rsidRPr="0047341E" w:rsidRDefault="00C079A9" w:rsidP="0047341E">
            <w:pPr>
              <w:suppressAutoHyphens w:val="0"/>
              <w:spacing w:before="40" w:after="40" w:line="220" w:lineRule="exact"/>
              <w:jc w:val="right"/>
              <w:rPr>
                <w:sz w:val="18"/>
              </w:rPr>
            </w:pPr>
            <w:r w:rsidRPr="0047341E">
              <w:rPr>
                <w:sz w:val="18"/>
                <w:lang w:val="fr-FR"/>
              </w:rPr>
              <w:t>48 %</w:t>
            </w:r>
          </w:p>
        </w:tc>
        <w:tc>
          <w:tcPr>
            <w:tcW w:w="1062" w:type="dxa"/>
            <w:tcBorders>
              <w:bottom w:val="single" w:sz="4" w:space="0" w:color="auto"/>
            </w:tcBorders>
            <w:shd w:val="clear" w:color="auto" w:fill="auto"/>
            <w:noWrap/>
            <w:vAlign w:val="bottom"/>
            <w:hideMark/>
          </w:tcPr>
          <w:p w14:paraId="62534A6E" w14:textId="77777777" w:rsidR="00C079A9" w:rsidRPr="0047341E" w:rsidRDefault="00C079A9" w:rsidP="0047341E">
            <w:pPr>
              <w:suppressAutoHyphens w:val="0"/>
              <w:spacing w:before="40" w:after="40" w:line="220" w:lineRule="exact"/>
              <w:jc w:val="right"/>
              <w:rPr>
                <w:sz w:val="18"/>
              </w:rPr>
            </w:pPr>
            <w:r w:rsidRPr="0047341E">
              <w:rPr>
                <w:sz w:val="18"/>
                <w:lang w:val="fr-FR"/>
              </w:rPr>
              <w:t>42 %</w:t>
            </w:r>
          </w:p>
        </w:tc>
      </w:tr>
      <w:tr w:rsidR="0047341E" w:rsidRPr="0047341E" w14:paraId="23FA7DCB" w14:textId="77777777" w:rsidTr="00916C65">
        <w:tc>
          <w:tcPr>
            <w:tcW w:w="3368" w:type="dxa"/>
            <w:vMerge w:val="restart"/>
            <w:shd w:val="clear" w:color="auto" w:fill="auto"/>
            <w:hideMark/>
          </w:tcPr>
          <w:p w14:paraId="3A413990" w14:textId="77777777" w:rsidR="00C079A9" w:rsidRPr="0047341E" w:rsidRDefault="00C079A9" w:rsidP="0047341E">
            <w:pPr>
              <w:suppressAutoHyphens w:val="0"/>
              <w:spacing w:before="40" w:after="40" w:line="220" w:lineRule="exact"/>
              <w:rPr>
                <w:sz w:val="18"/>
                <w:lang w:val="fr-FR"/>
              </w:rPr>
            </w:pPr>
            <w:r w:rsidRPr="0047341E">
              <w:rPr>
                <w:sz w:val="18"/>
                <w:lang w:val="fr-FR"/>
              </w:rPr>
              <w:t>84 Administration publique, défense ; sécurité sociale obligatoire</w:t>
            </w:r>
          </w:p>
        </w:tc>
        <w:tc>
          <w:tcPr>
            <w:tcW w:w="965" w:type="dxa"/>
            <w:tcBorders>
              <w:top w:val="single" w:sz="4" w:space="0" w:color="auto"/>
              <w:bottom w:val="single" w:sz="4" w:space="0" w:color="auto"/>
            </w:tcBorders>
            <w:shd w:val="clear" w:color="auto" w:fill="auto"/>
            <w:noWrap/>
            <w:vAlign w:val="bottom"/>
            <w:hideMark/>
          </w:tcPr>
          <w:p w14:paraId="734A1AFB" w14:textId="77777777"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Total</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7CFA0EEF" w14:textId="3D99F40A"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176 244</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201BDB7D" w14:textId="5633F8FA"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18 336</w:t>
            </w:r>
            <w:r w:rsidRPr="00916C65">
              <w:rPr>
                <w:b/>
                <w:bCs/>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67C01D34" w14:textId="22E36464"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50 145</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502D4914" w14:textId="088F1471"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62 075</w:t>
            </w:r>
            <w:r w:rsidRPr="00916C65">
              <w:rPr>
                <w:b/>
                <w:bCs/>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74596166" w14:textId="740FEACB"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45 688</w:t>
            </w:r>
            <w:r w:rsidRPr="00916C65">
              <w:rPr>
                <w:b/>
                <w:bCs/>
                <w:sz w:val="18"/>
                <w:lang w:val="fr-FR"/>
              </w:rPr>
              <w:t xml:space="preserve"> </w:t>
            </w:r>
          </w:p>
        </w:tc>
      </w:tr>
      <w:tr w:rsidR="0047341E" w:rsidRPr="0047341E" w14:paraId="5E373883" w14:textId="77777777" w:rsidTr="002F07E4">
        <w:tc>
          <w:tcPr>
            <w:tcW w:w="3368" w:type="dxa"/>
            <w:vMerge/>
            <w:shd w:val="clear" w:color="auto" w:fill="auto"/>
            <w:hideMark/>
          </w:tcPr>
          <w:p w14:paraId="5BB89269" w14:textId="77777777" w:rsidR="00C079A9" w:rsidRPr="0047341E" w:rsidRDefault="00C079A9" w:rsidP="0047341E">
            <w:pPr>
              <w:suppressAutoHyphens w:val="0"/>
              <w:spacing w:before="40" w:after="40" w:line="220" w:lineRule="exact"/>
              <w:rPr>
                <w:sz w:val="18"/>
              </w:rPr>
            </w:pPr>
          </w:p>
        </w:tc>
        <w:tc>
          <w:tcPr>
            <w:tcW w:w="965" w:type="dxa"/>
            <w:tcBorders>
              <w:top w:val="single" w:sz="4" w:space="0" w:color="auto"/>
            </w:tcBorders>
            <w:shd w:val="clear" w:color="auto" w:fill="auto"/>
            <w:noWrap/>
            <w:hideMark/>
          </w:tcPr>
          <w:p w14:paraId="52D5B2CA" w14:textId="77777777" w:rsidR="00C079A9" w:rsidRPr="0047341E" w:rsidRDefault="00C079A9" w:rsidP="002F07E4">
            <w:pPr>
              <w:suppressAutoHyphens w:val="0"/>
              <w:spacing w:before="40" w:after="40" w:line="220" w:lineRule="exact"/>
              <w:rPr>
                <w:sz w:val="18"/>
              </w:rPr>
            </w:pPr>
            <w:r w:rsidRPr="0047341E">
              <w:rPr>
                <w:sz w:val="18"/>
                <w:lang w:val="fr-FR"/>
              </w:rPr>
              <w:t>Hommes</w:t>
            </w:r>
          </w:p>
        </w:tc>
        <w:tc>
          <w:tcPr>
            <w:tcW w:w="1060" w:type="dxa"/>
            <w:tcBorders>
              <w:top w:val="single" w:sz="4" w:space="0" w:color="auto"/>
            </w:tcBorders>
            <w:shd w:val="clear" w:color="auto" w:fill="auto"/>
            <w:noWrap/>
            <w:vAlign w:val="bottom"/>
            <w:hideMark/>
          </w:tcPr>
          <w:p w14:paraId="6B38D7C1" w14:textId="77777777" w:rsidR="00C079A9" w:rsidRPr="0047341E" w:rsidRDefault="00C079A9" w:rsidP="0047341E">
            <w:pPr>
              <w:suppressAutoHyphens w:val="0"/>
              <w:spacing w:before="40" w:after="40" w:line="220" w:lineRule="exact"/>
              <w:jc w:val="right"/>
              <w:rPr>
                <w:sz w:val="18"/>
              </w:rPr>
            </w:pPr>
            <w:r w:rsidRPr="0047341E">
              <w:rPr>
                <w:sz w:val="18"/>
                <w:lang w:val="fr-FR"/>
              </w:rPr>
              <w:t>49 %</w:t>
            </w:r>
          </w:p>
        </w:tc>
        <w:tc>
          <w:tcPr>
            <w:tcW w:w="1060" w:type="dxa"/>
            <w:tcBorders>
              <w:top w:val="single" w:sz="4" w:space="0" w:color="auto"/>
            </w:tcBorders>
            <w:shd w:val="clear" w:color="auto" w:fill="auto"/>
            <w:noWrap/>
            <w:vAlign w:val="bottom"/>
            <w:hideMark/>
          </w:tcPr>
          <w:p w14:paraId="7EBA0849" w14:textId="77777777" w:rsidR="00C079A9" w:rsidRPr="0047341E" w:rsidRDefault="00C079A9" w:rsidP="0047341E">
            <w:pPr>
              <w:suppressAutoHyphens w:val="0"/>
              <w:spacing w:before="40" w:after="40" w:line="220" w:lineRule="exact"/>
              <w:jc w:val="right"/>
              <w:rPr>
                <w:sz w:val="18"/>
              </w:rPr>
            </w:pPr>
            <w:r w:rsidRPr="0047341E">
              <w:rPr>
                <w:sz w:val="18"/>
                <w:lang w:val="fr-FR"/>
              </w:rPr>
              <w:t>62 %</w:t>
            </w:r>
          </w:p>
        </w:tc>
        <w:tc>
          <w:tcPr>
            <w:tcW w:w="1062" w:type="dxa"/>
            <w:tcBorders>
              <w:top w:val="single" w:sz="4" w:space="0" w:color="auto"/>
            </w:tcBorders>
            <w:shd w:val="clear" w:color="auto" w:fill="auto"/>
            <w:noWrap/>
            <w:vAlign w:val="bottom"/>
            <w:hideMark/>
          </w:tcPr>
          <w:p w14:paraId="41DCDE6B" w14:textId="77777777" w:rsidR="00C079A9" w:rsidRPr="0047341E" w:rsidRDefault="00C079A9" w:rsidP="0047341E">
            <w:pPr>
              <w:suppressAutoHyphens w:val="0"/>
              <w:spacing w:before="40" w:after="40" w:line="220" w:lineRule="exact"/>
              <w:jc w:val="right"/>
              <w:rPr>
                <w:sz w:val="18"/>
              </w:rPr>
            </w:pPr>
            <w:r w:rsidRPr="0047341E">
              <w:rPr>
                <w:sz w:val="18"/>
                <w:lang w:val="fr-FR"/>
              </w:rPr>
              <w:t>49 %</w:t>
            </w:r>
          </w:p>
        </w:tc>
        <w:tc>
          <w:tcPr>
            <w:tcW w:w="1060" w:type="dxa"/>
            <w:tcBorders>
              <w:top w:val="single" w:sz="4" w:space="0" w:color="auto"/>
            </w:tcBorders>
            <w:shd w:val="clear" w:color="auto" w:fill="auto"/>
            <w:noWrap/>
            <w:vAlign w:val="bottom"/>
            <w:hideMark/>
          </w:tcPr>
          <w:p w14:paraId="514D7920" w14:textId="77777777" w:rsidR="00C079A9" w:rsidRPr="0047341E" w:rsidRDefault="00C079A9" w:rsidP="0047341E">
            <w:pPr>
              <w:suppressAutoHyphens w:val="0"/>
              <w:spacing w:before="40" w:after="40" w:line="220" w:lineRule="exact"/>
              <w:jc w:val="right"/>
              <w:rPr>
                <w:sz w:val="18"/>
              </w:rPr>
            </w:pPr>
            <w:r w:rsidRPr="0047341E">
              <w:rPr>
                <w:sz w:val="18"/>
                <w:lang w:val="fr-FR"/>
              </w:rPr>
              <w:t>46 %</w:t>
            </w:r>
          </w:p>
        </w:tc>
        <w:tc>
          <w:tcPr>
            <w:tcW w:w="1062" w:type="dxa"/>
            <w:tcBorders>
              <w:top w:val="single" w:sz="4" w:space="0" w:color="auto"/>
            </w:tcBorders>
            <w:shd w:val="clear" w:color="auto" w:fill="auto"/>
            <w:noWrap/>
            <w:vAlign w:val="bottom"/>
            <w:hideMark/>
          </w:tcPr>
          <w:p w14:paraId="242C9AB1" w14:textId="77777777" w:rsidR="00C079A9" w:rsidRPr="0047341E" w:rsidRDefault="00C079A9" w:rsidP="0047341E">
            <w:pPr>
              <w:suppressAutoHyphens w:val="0"/>
              <w:spacing w:before="40" w:after="40" w:line="220" w:lineRule="exact"/>
              <w:jc w:val="right"/>
              <w:rPr>
                <w:sz w:val="18"/>
              </w:rPr>
            </w:pPr>
            <w:r w:rsidRPr="0047341E">
              <w:rPr>
                <w:sz w:val="18"/>
                <w:lang w:val="fr-FR"/>
              </w:rPr>
              <w:t>46 %</w:t>
            </w:r>
          </w:p>
        </w:tc>
      </w:tr>
      <w:tr w:rsidR="0047341E" w:rsidRPr="0047341E" w14:paraId="3A8FAE14" w14:textId="77777777" w:rsidTr="002F07E4">
        <w:tc>
          <w:tcPr>
            <w:tcW w:w="3368" w:type="dxa"/>
            <w:vMerge/>
            <w:shd w:val="clear" w:color="auto" w:fill="auto"/>
            <w:hideMark/>
          </w:tcPr>
          <w:p w14:paraId="077FECFC" w14:textId="77777777" w:rsidR="00C079A9" w:rsidRPr="0047341E" w:rsidRDefault="00C079A9" w:rsidP="0047341E">
            <w:pPr>
              <w:suppressAutoHyphens w:val="0"/>
              <w:spacing w:before="40" w:after="40" w:line="220" w:lineRule="exact"/>
              <w:rPr>
                <w:sz w:val="18"/>
              </w:rPr>
            </w:pPr>
          </w:p>
        </w:tc>
        <w:tc>
          <w:tcPr>
            <w:tcW w:w="965" w:type="dxa"/>
            <w:tcBorders>
              <w:bottom w:val="single" w:sz="4" w:space="0" w:color="auto"/>
            </w:tcBorders>
            <w:shd w:val="clear" w:color="auto" w:fill="auto"/>
            <w:noWrap/>
            <w:hideMark/>
          </w:tcPr>
          <w:p w14:paraId="51B32888" w14:textId="77777777" w:rsidR="00C079A9" w:rsidRPr="0047341E" w:rsidRDefault="00C079A9" w:rsidP="002F07E4">
            <w:pPr>
              <w:suppressAutoHyphens w:val="0"/>
              <w:spacing w:before="40" w:after="40" w:line="220" w:lineRule="exact"/>
              <w:rPr>
                <w:sz w:val="18"/>
              </w:rPr>
            </w:pPr>
            <w:r w:rsidRPr="0047341E">
              <w:rPr>
                <w:sz w:val="18"/>
                <w:lang w:val="fr-FR"/>
              </w:rPr>
              <w:t>Femmes</w:t>
            </w:r>
          </w:p>
        </w:tc>
        <w:tc>
          <w:tcPr>
            <w:tcW w:w="1060" w:type="dxa"/>
            <w:tcBorders>
              <w:bottom w:val="single" w:sz="4" w:space="0" w:color="auto"/>
            </w:tcBorders>
            <w:shd w:val="clear" w:color="auto" w:fill="auto"/>
            <w:noWrap/>
            <w:vAlign w:val="bottom"/>
            <w:hideMark/>
          </w:tcPr>
          <w:p w14:paraId="6126D0F5" w14:textId="77777777" w:rsidR="00C079A9" w:rsidRPr="0047341E" w:rsidRDefault="00C079A9" w:rsidP="0047341E">
            <w:pPr>
              <w:suppressAutoHyphens w:val="0"/>
              <w:spacing w:before="40" w:after="40" w:line="220" w:lineRule="exact"/>
              <w:jc w:val="right"/>
              <w:rPr>
                <w:sz w:val="18"/>
              </w:rPr>
            </w:pPr>
            <w:r w:rsidRPr="0047341E">
              <w:rPr>
                <w:sz w:val="18"/>
                <w:lang w:val="fr-FR"/>
              </w:rPr>
              <w:t>51 %</w:t>
            </w:r>
          </w:p>
        </w:tc>
        <w:tc>
          <w:tcPr>
            <w:tcW w:w="1060" w:type="dxa"/>
            <w:tcBorders>
              <w:bottom w:val="single" w:sz="4" w:space="0" w:color="auto"/>
            </w:tcBorders>
            <w:shd w:val="clear" w:color="auto" w:fill="auto"/>
            <w:noWrap/>
            <w:vAlign w:val="bottom"/>
            <w:hideMark/>
          </w:tcPr>
          <w:p w14:paraId="292B21E5" w14:textId="77777777" w:rsidR="00C079A9" w:rsidRPr="0047341E" w:rsidRDefault="00C079A9" w:rsidP="0047341E">
            <w:pPr>
              <w:suppressAutoHyphens w:val="0"/>
              <w:spacing w:before="40" w:after="40" w:line="220" w:lineRule="exact"/>
              <w:jc w:val="right"/>
              <w:rPr>
                <w:sz w:val="18"/>
              </w:rPr>
            </w:pPr>
            <w:r w:rsidRPr="0047341E">
              <w:rPr>
                <w:sz w:val="18"/>
                <w:lang w:val="fr-FR"/>
              </w:rPr>
              <w:t>38 %</w:t>
            </w:r>
          </w:p>
        </w:tc>
        <w:tc>
          <w:tcPr>
            <w:tcW w:w="1062" w:type="dxa"/>
            <w:tcBorders>
              <w:bottom w:val="single" w:sz="4" w:space="0" w:color="auto"/>
            </w:tcBorders>
            <w:shd w:val="clear" w:color="auto" w:fill="auto"/>
            <w:noWrap/>
            <w:vAlign w:val="bottom"/>
            <w:hideMark/>
          </w:tcPr>
          <w:p w14:paraId="76C00E54" w14:textId="77777777" w:rsidR="00C079A9" w:rsidRPr="0047341E" w:rsidRDefault="00C079A9" w:rsidP="0047341E">
            <w:pPr>
              <w:suppressAutoHyphens w:val="0"/>
              <w:spacing w:before="40" w:after="40" w:line="220" w:lineRule="exact"/>
              <w:jc w:val="right"/>
              <w:rPr>
                <w:sz w:val="18"/>
              </w:rPr>
            </w:pPr>
            <w:r w:rsidRPr="0047341E">
              <w:rPr>
                <w:sz w:val="18"/>
                <w:lang w:val="fr-FR"/>
              </w:rPr>
              <w:t>51 %</w:t>
            </w:r>
          </w:p>
        </w:tc>
        <w:tc>
          <w:tcPr>
            <w:tcW w:w="1060" w:type="dxa"/>
            <w:tcBorders>
              <w:bottom w:val="single" w:sz="4" w:space="0" w:color="auto"/>
            </w:tcBorders>
            <w:shd w:val="clear" w:color="auto" w:fill="auto"/>
            <w:noWrap/>
            <w:vAlign w:val="bottom"/>
            <w:hideMark/>
          </w:tcPr>
          <w:p w14:paraId="40F298F0" w14:textId="77777777" w:rsidR="00C079A9" w:rsidRPr="0047341E" w:rsidRDefault="00C079A9" w:rsidP="0047341E">
            <w:pPr>
              <w:suppressAutoHyphens w:val="0"/>
              <w:spacing w:before="40" w:after="40" w:line="220" w:lineRule="exact"/>
              <w:jc w:val="right"/>
              <w:rPr>
                <w:sz w:val="18"/>
              </w:rPr>
            </w:pPr>
            <w:r w:rsidRPr="0047341E">
              <w:rPr>
                <w:sz w:val="18"/>
                <w:lang w:val="fr-FR"/>
              </w:rPr>
              <w:t>54 %</w:t>
            </w:r>
          </w:p>
        </w:tc>
        <w:tc>
          <w:tcPr>
            <w:tcW w:w="1062" w:type="dxa"/>
            <w:tcBorders>
              <w:bottom w:val="single" w:sz="4" w:space="0" w:color="auto"/>
            </w:tcBorders>
            <w:shd w:val="clear" w:color="auto" w:fill="auto"/>
            <w:noWrap/>
            <w:vAlign w:val="bottom"/>
            <w:hideMark/>
          </w:tcPr>
          <w:p w14:paraId="35E202BC" w14:textId="77777777" w:rsidR="00C079A9" w:rsidRPr="0047341E" w:rsidRDefault="00C079A9" w:rsidP="0047341E">
            <w:pPr>
              <w:suppressAutoHyphens w:val="0"/>
              <w:spacing w:before="40" w:after="40" w:line="220" w:lineRule="exact"/>
              <w:jc w:val="right"/>
              <w:rPr>
                <w:sz w:val="18"/>
              </w:rPr>
            </w:pPr>
            <w:r w:rsidRPr="0047341E">
              <w:rPr>
                <w:sz w:val="18"/>
                <w:lang w:val="fr-FR"/>
              </w:rPr>
              <w:t>54 %</w:t>
            </w:r>
          </w:p>
        </w:tc>
      </w:tr>
      <w:tr w:rsidR="0047341E" w:rsidRPr="0047341E" w14:paraId="2646CD29" w14:textId="77777777" w:rsidTr="00916C65">
        <w:tc>
          <w:tcPr>
            <w:tcW w:w="3368" w:type="dxa"/>
            <w:vMerge w:val="restart"/>
            <w:shd w:val="clear" w:color="auto" w:fill="auto"/>
            <w:hideMark/>
          </w:tcPr>
          <w:p w14:paraId="35160F8E" w14:textId="77777777" w:rsidR="00C079A9" w:rsidRPr="0047341E" w:rsidRDefault="00C079A9" w:rsidP="0047341E">
            <w:pPr>
              <w:suppressAutoHyphens w:val="0"/>
              <w:spacing w:before="40" w:after="40" w:line="220" w:lineRule="exact"/>
              <w:rPr>
                <w:sz w:val="18"/>
              </w:rPr>
            </w:pPr>
            <w:r w:rsidRPr="0047341E">
              <w:rPr>
                <w:sz w:val="18"/>
                <w:lang w:val="fr-FR"/>
              </w:rPr>
              <w:t>85 Éducation</w:t>
            </w:r>
          </w:p>
        </w:tc>
        <w:tc>
          <w:tcPr>
            <w:tcW w:w="965" w:type="dxa"/>
            <w:tcBorders>
              <w:top w:val="single" w:sz="4" w:space="0" w:color="auto"/>
              <w:bottom w:val="single" w:sz="4" w:space="0" w:color="auto"/>
            </w:tcBorders>
            <w:shd w:val="clear" w:color="auto" w:fill="auto"/>
            <w:noWrap/>
            <w:vAlign w:val="bottom"/>
            <w:hideMark/>
          </w:tcPr>
          <w:p w14:paraId="2A5F8FB5" w14:textId="77777777"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Total</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2F18D36B" w14:textId="21AF7358"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235 198</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66738058" w14:textId="62E8CBB6"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17 524</w:t>
            </w:r>
            <w:r w:rsidRPr="00916C65">
              <w:rPr>
                <w:b/>
                <w:bCs/>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780F8CF4" w14:textId="17DBEFAB"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77 750</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079F5671" w14:textId="6B8631D5"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86 035</w:t>
            </w:r>
            <w:r w:rsidRPr="00916C65">
              <w:rPr>
                <w:b/>
                <w:bCs/>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06C3F2D0" w14:textId="1632B9DC"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53 889</w:t>
            </w:r>
            <w:r w:rsidRPr="00916C65">
              <w:rPr>
                <w:b/>
                <w:bCs/>
                <w:sz w:val="18"/>
                <w:lang w:val="fr-FR"/>
              </w:rPr>
              <w:t xml:space="preserve"> </w:t>
            </w:r>
          </w:p>
        </w:tc>
      </w:tr>
      <w:tr w:rsidR="0047341E" w:rsidRPr="0047341E" w14:paraId="109F0299" w14:textId="77777777" w:rsidTr="002F07E4">
        <w:tc>
          <w:tcPr>
            <w:tcW w:w="3368" w:type="dxa"/>
            <w:vMerge/>
            <w:shd w:val="clear" w:color="auto" w:fill="auto"/>
            <w:hideMark/>
          </w:tcPr>
          <w:p w14:paraId="05396F32" w14:textId="77777777" w:rsidR="00C079A9" w:rsidRPr="0047341E" w:rsidRDefault="00C079A9" w:rsidP="0047341E">
            <w:pPr>
              <w:suppressAutoHyphens w:val="0"/>
              <w:spacing w:before="40" w:after="40" w:line="220" w:lineRule="exact"/>
              <w:rPr>
                <w:sz w:val="18"/>
              </w:rPr>
            </w:pPr>
          </w:p>
        </w:tc>
        <w:tc>
          <w:tcPr>
            <w:tcW w:w="965" w:type="dxa"/>
            <w:tcBorders>
              <w:top w:val="single" w:sz="4" w:space="0" w:color="auto"/>
            </w:tcBorders>
            <w:shd w:val="clear" w:color="auto" w:fill="auto"/>
            <w:noWrap/>
            <w:hideMark/>
          </w:tcPr>
          <w:p w14:paraId="076B87B7" w14:textId="77777777" w:rsidR="00C079A9" w:rsidRPr="0047341E" w:rsidRDefault="00C079A9" w:rsidP="002F07E4">
            <w:pPr>
              <w:suppressAutoHyphens w:val="0"/>
              <w:spacing w:before="40" w:after="40" w:line="220" w:lineRule="exact"/>
              <w:rPr>
                <w:sz w:val="18"/>
              </w:rPr>
            </w:pPr>
            <w:r w:rsidRPr="0047341E">
              <w:rPr>
                <w:sz w:val="18"/>
                <w:lang w:val="fr-FR"/>
              </w:rPr>
              <w:t>Hommes</w:t>
            </w:r>
          </w:p>
        </w:tc>
        <w:tc>
          <w:tcPr>
            <w:tcW w:w="1060" w:type="dxa"/>
            <w:tcBorders>
              <w:top w:val="single" w:sz="4" w:space="0" w:color="auto"/>
            </w:tcBorders>
            <w:shd w:val="clear" w:color="auto" w:fill="auto"/>
            <w:noWrap/>
            <w:vAlign w:val="bottom"/>
            <w:hideMark/>
          </w:tcPr>
          <w:p w14:paraId="434233F3" w14:textId="77777777" w:rsidR="00C079A9" w:rsidRPr="0047341E" w:rsidRDefault="00C079A9" w:rsidP="0047341E">
            <w:pPr>
              <w:suppressAutoHyphens w:val="0"/>
              <w:spacing w:before="40" w:after="40" w:line="220" w:lineRule="exact"/>
              <w:jc w:val="right"/>
              <w:rPr>
                <w:sz w:val="18"/>
              </w:rPr>
            </w:pPr>
            <w:r w:rsidRPr="0047341E">
              <w:rPr>
                <w:sz w:val="18"/>
                <w:lang w:val="fr-FR"/>
              </w:rPr>
              <w:t>34 %</w:t>
            </w:r>
          </w:p>
        </w:tc>
        <w:tc>
          <w:tcPr>
            <w:tcW w:w="1060" w:type="dxa"/>
            <w:tcBorders>
              <w:top w:val="single" w:sz="4" w:space="0" w:color="auto"/>
            </w:tcBorders>
            <w:shd w:val="clear" w:color="auto" w:fill="auto"/>
            <w:noWrap/>
            <w:vAlign w:val="bottom"/>
            <w:hideMark/>
          </w:tcPr>
          <w:p w14:paraId="5DCFBB28" w14:textId="77777777" w:rsidR="00C079A9" w:rsidRPr="0047341E" w:rsidRDefault="00C079A9" w:rsidP="0047341E">
            <w:pPr>
              <w:suppressAutoHyphens w:val="0"/>
              <w:spacing w:before="40" w:after="40" w:line="220" w:lineRule="exact"/>
              <w:jc w:val="right"/>
              <w:rPr>
                <w:sz w:val="18"/>
              </w:rPr>
            </w:pPr>
            <w:r w:rsidRPr="0047341E">
              <w:rPr>
                <w:sz w:val="18"/>
                <w:lang w:val="fr-FR"/>
              </w:rPr>
              <w:t>42 %</w:t>
            </w:r>
          </w:p>
        </w:tc>
        <w:tc>
          <w:tcPr>
            <w:tcW w:w="1062" w:type="dxa"/>
            <w:tcBorders>
              <w:top w:val="single" w:sz="4" w:space="0" w:color="auto"/>
            </w:tcBorders>
            <w:shd w:val="clear" w:color="auto" w:fill="auto"/>
            <w:noWrap/>
            <w:vAlign w:val="bottom"/>
            <w:hideMark/>
          </w:tcPr>
          <w:p w14:paraId="054BCB1F" w14:textId="77777777" w:rsidR="00C079A9" w:rsidRPr="0047341E" w:rsidRDefault="00C079A9" w:rsidP="0047341E">
            <w:pPr>
              <w:suppressAutoHyphens w:val="0"/>
              <w:spacing w:before="40" w:after="40" w:line="220" w:lineRule="exact"/>
              <w:jc w:val="right"/>
              <w:rPr>
                <w:sz w:val="18"/>
              </w:rPr>
            </w:pPr>
            <w:r w:rsidRPr="0047341E">
              <w:rPr>
                <w:sz w:val="18"/>
                <w:lang w:val="fr-FR"/>
              </w:rPr>
              <w:t>35 %</w:t>
            </w:r>
          </w:p>
        </w:tc>
        <w:tc>
          <w:tcPr>
            <w:tcW w:w="1060" w:type="dxa"/>
            <w:tcBorders>
              <w:top w:val="single" w:sz="4" w:space="0" w:color="auto"/>
            </w:tcBorders>
            <w:shd w:val="clear" w:color="auto" w:fill="auto"/>
            <w:noWrap/>
            <w:vAlign w:val="bottom"/>
            <w:hideMark/>
          </w:tcPr>
          <w:p w14:paraId="47BC12B8" w14:textId="77777777" w:rsidR="00C079A9" w:rsidRPr="0047341E" w:rsidRDefault="00C079A9" w:rsidP="0047341E">
            <w:pPr>
              <w:suppressAutoHyphens w:val="0"/>
              <w:spacing w:before="40" w:after="40" w:line="220" w:lineRule="exact"/>
              <w:jc w:val="right"/>
              <w:rPr>
                <w:sz w:val="18"/>
              </w:rPr>
            </w:pPr>
            <w:r w:rsidRPr="0047341E">
              <w:rPr>
                <w:sz w:val="18"/>
                <w:lang w:val="fr-FR"/>
              </w:rPr>
              <w:t>30 %</w:t>
            </w:r>
          </w:p>
        </w:tc>
        <w:tc>
          <w:tcPr>
            <w:tcW w:w="1062" w:type="dxa"/>
            <w:tcBorders>
              <w:top w:val="single" w:sz="4" w:space="0" w:color="auto"/>
            </w:tcBorders>
            <w:shd w:val="clear" w:color="auto" w:fill="auto"/>
            <w:noWrap/>
            <w:vAlign w:val="bottom"/>
            <w:hideMark/>
          </w:tcPr>
          <w:p w14:paraId="1526E800" w14:textId="77777777" w:rsidR="00C079A9" w:rsidRPr="0047341E" w:rsidRDefault="00C079A9" w:rsidP="0047341E">
            <w:pPr>
              <w:suppressAutoHyphens w:val="0"/>
              <w:spacing w:before="40" w:after="40" w:line="220" w:lineRule="exact"/>
              <w:jc w:val="right"/>
              <w:rPr>
                <w:sz w:val="18"/>
              </w:rPr>
            </w:pPr>
            <w:r w:rsidRPr="0047341E">
              <w:rPr>
                <w:sz w:val="18"/>
                <w:lang w:val="fr-FR"/>
              </w:rPr>
              <w:t>34 %</w:t>
            </w:r>
          </w:p>
        </w:tc>
      </w:tr>
      <w:tr w:rsidR="0047341E" w:rsidRPr="0047341E" w14:paraId="441922F2" w14:textId="77777777" w:rsidTr="002F07E4">
        <w:tc>
          <w:tcPr>
            <w:tcW w:w="3368" w:type="dxa"/>
            <w:vMerge/>
            <w:shd w:val="clear" w:color="auto" w:fill="auto"/>
            <w:hideMark/>
          </w:tcPr>
          <w:p w14:paraId="3F335CB5" w14:textId="77777777" w:rsidR="00C079A9" w:rsidRPr="0047341E" w:rsidRDefault="00C079A9" w:rsidP="0047341E">
            <w:pPr>
              <w:suppressAutoHyphens w:val="0"/>
              <w:spacing w:before="40" w:after="40" w:line="220" w:lineRule="exact"/>
              <w:rPr>
                <w:sz w:val="18"/>
              </w:rPr>
            </w:pPr>
          </w:p>
        </w:tc>
        <w:tc>
          <w:tcPr>
            <w:tcW w:w="965" w:type="dxa"/>
            <w:tcBorders>
              <w:bottom w:val="single" w:sz="4" w:space="0" w:color="auto"/>
            </w:tcBorders>
            <w:shd w:val="clear" w:color="auto" w:fill="auto"/>
            <w:noWrap/>
            <w:hideMark/>
          </w:tcPr>
          <w:p w14:paraId="30785D47" w14:textId="77777777" w:rsidR="00C079A9" w:rsidRPr="0047341E" w:rsidRDefault="00C079A9" w:rsidP="002F07E4">
            <w:pPr>
              <w:suppressAutoHyphens w:val="0"/>
              <w:spacing w:before="40" w:after="40" w:line="220" w:lineRule="exact"/>
              <w:rPr>
                <w:sz w:val="18"/>
              </w:rPr>
            </w:pPr>
            <w:r w:rsidRPr="0047341E">
              <w:rPr>
                <w:sz w:val="18"/>
                <w:lang w:val="fr-FR"/>
              </w:rPr>
              <w:t>Femmes</w:t>
            </w:r>
          </w:p>
        </w:tc>
        <w:tc>
          <w:tcPr>
            <w:tcW w:w="1060" w:type="dxa"/>
            <w:tcBorders>
              <w:bottom w:val="single" w:sz="4" w:space="0" w:color="auto"/>
            </w:tcBorders>
            <w:shd w:val="clear" w:color="auto" w:fill="auto"/>
            <w:noWrap/>
            <w:vAlign w:val="bottom"/>
            <w:hideMark/>
          </w:tcPr>
          <w:p w14:paraId="149F3840" w14:textId="77777777" w:rsidR="00C079A9" w:rsidRPr="0047341E" w:rsidRDefault="00C079A9" w:rsidP="0047341E">
            <w:pPr>
              <w:suppressAutoHyphens w:val="0"/>
              <w:spacing w:before="40" w:after="40" w:line="220" w:lineRule="exact"/>
              <w:jc w:val="right"/>
              <w:rPr>
                <w:sz w:val="18"/>
              </w:rPr>
            </w:pPr>
            <w:r w:rsidRPr="0047341E">
              <w:rPr>
                <w:sz w:val="18"/>
                <w:lang w:val="fr-FR"/>
              </w:rPr>
              <w:t>66 %</w:t>
            </w:r>
          </w:p>
        </w:tc>
        <w:tc>
          <w:tcPr>
            <w:tcW w:w="1060" w:type="dxa"/>
            <w:tcBorders>
              <w:bottom w:val="single" w:sz="4" w:space="0" w:color="auto"/>
            </w:tcBorders>
            <w:shd w:val="clear" w:color="auto" w:fill="auto"/>
            <w:noWrap/>
            <w:vAlign w:val="bottom"/>
            <w:hideMark/>
          </w:tcPr>
          <w:p w14:paraId="3B3D9F5B" w14:textId="77777777" w:rsidR="00C079A9" w:rsidRPr="0047341E" w:rsidRDefault="00C079A9" w:rsidP="0047341E">
            <w:pPr>
              <w:suppressAutoHyphens w:val="0"/>
              <w:spacing w:before="40" w:after="40" w:line="220" w:lineRule="exact"/>
              <w:jc w:val="right"/>
              <w:rPr>
                <w:sz w:val="18"/>
              </w:rPr>
            </w:pPr>
            <w:r w:rsidRPr="0047341E">
              <w:rPr>
                <w:sz w:val="18"/>
                <w:lang w:val="fr-FR"/>
              </w:rPr>
              <w:t>58 %</w:t>
            </w:r>
          </w:p>
        </w:tc>
        <w:tc>
          <w:tcPr>
            <w:tcW w:w="1062" w:type="dxa"/>
            <w:tcBorders>
              <w:bottom w:val="single" w:sz="4" w:space="0" w:color="auto"/>
            </w:tcBorders>
            <w:shd w:val="clear" w:color="auto" w:fill="auto"/>
            <w:noWrap/>
            <w:vAlign w:val="bottom"/>
            <w:hideMark/>
          </w:tcPr>
          <w:p w14:paraId="46173110" w14:textId="77777777" w:rsidR="00C079A9" w:rsidRPr="0047341E" w:rsidRDefault="00C079A9" w:rsidP="0047341E">
            <w:pPr>
              <w:suppressAutoHyphens w:val="0"/>
              <w:spacing w:before="40" w:after="40" w:line="220" w:lineRule="exact"/>
              <w:jc w:val="right"/>
              <w:rPr>
                <w:sz w:val="18"/>
              </w:rPr>
            </w:pPr>
            <w:r w:rsidRPr="0047341E">
              <w:rPr>
                <w:sz w:val="18"/>
                <w:lang w:val="fr-FR"/>
              </w:rPr>
              <w:t>65 %</w:t>
            </w:r>
          </w:p>
        </w:tc>
        <w:tc>
          <w:tcPr>
            <w:tcW w:w="1060" w:type="dxa"/>
            <w:tcBorders>
              <w:bottom w:val="single" w:sz="4" w:space="0" w:color="auto"/>
            </w:tcBorders>
            <w:shd w:val="clear" w:color="auto" w:fill="auto"/>
            <w:noWrap/>
            <w:vAlign w:val="bottom"/>
            <w:hideMark/>
          </w:tcPr>
          <w:p w14:paraId="02C205D6" w14:textId="77777777" w:rsidR="00C079A9" w:rsidRPr="0047341E" w:rsidRDefault="00C079A9" w:rsidP="0047341E">
            <w:pPr>
              <w:suppressAutoHyphens w:val="0"/>
              <w:spacing w:before="40" w:after="40" w:line="220" w:lineRule="exact"/>
              <w:jc w:val="right"/>
              <w:rPr>
                <w:sz w:val="18"/>
              </w:rPr>
            </w:pPr>
            <w:r w:rsidRPr="0047341E">
              <w:rPr>
                <w:sz w:val="18"/>
                <w:lang w:val="fr-FR"/>
              </w:rPr>
              <w:t>70 %</w:t>
            </w:r>
          </w:p>
        </w:tc>
        <w:tc>
          <w:tcPr>
            <w:tcW w:w="1062" w:type="dxa"/>
            <w:tcBorders>
              <w:bottom w:val="single" w:sz="4" w:space="0" w:color="auto"/>
            </w:tcBorders>
            <w:shd w:val="clear" w:color="auto" w:fill="auto"/>
            <w:noWrap/>
            <w:vAlign w:val="bottom"/>
            <w:hideMark/>
          </w:tcPr>
          <w:p w14:paraId="6866A01B" w14:textId="77777777" w:rsidR="00C079A9" w:rsidRPr="0047341E" w:rsidRDefault="00C079A9" w:rsidP="0047341E">
            <w:pPr>
              <w:suppressAutoHyphens w:val="0"/>
              <w:spacing w:before="40" w:after="40" w:line="220" w:lineRule="exact"/>
              <w:jc w:val="right"/>
              <w:rPr>
                <w:sz w:val="18"/>
              </w:rPr>
            </w:pPr>
            <w:r w:rsidRPr="0047341E">
              <w:rPr>
                <w:sz w:val="18"/>
                <w:lang w:val="fr-FR"/>
              </w:rPr>
              <w:t>66 %</w:t>
            </w:r>
          </w:p>
        </w:tc>
      </w:tr>
      <w:tr w:rsidR="0047341E" w:rsidRPr="0047341E" w14:paraId="1A837643" w14:textId="77777777" w:rsidTr="00916C65">
        <w:tc>
          <w:tcPr>
            <w:tcW w:w="3368" w:type="dxa"/>
            <w:vMerge w:val="restart"/>
            <w:shd w:val="clear" w:color="auto" w:fill="auto"/>
            <w:hideMark/>
          </w:tcPr>
          <w:p w14:paraId="135E876B" w14:textId="77777777" w:rsidR="00C079A9" w:rsidRPr="0047341E" w:rsidRDefault="00C079A9" w:rsidP="0047341E">
            <w:pPr>
              <w:suppressAutoHyphens w:val="0"/>
              <w:spacing w:before="40" w:after="40" w:line="220" w:lineRule="exact"/>
              <w:rPr>
                <w:sz w:val="18"/>
                <w:lang w:val="fr-FR"/>
              </w:rPr>
            </w:pPr>
            <w:r w:rsidRPr="0047341E">
              <w:rPr>
                <w:sz w:val="18"/>
                <w:lang w:val="fr-FR"/>
              </w:rPr>
              <w:t>86-88 Santé humaine et action sociale</w:t>
            </w:r>
          </w:p>
        </w:tc>
        <w:tc>
          <w:tcPr>
            <w:tcW w:w="965" w:type="dxa"/>
            <w:tcBorders>
              <w:top w:val="single" w:sz="4" w:space="0" w:color="auto"/>
              <w:bottom w:val="single" w:sz="4" w:space="0" w:color="auto"/>
            </w:tcBorders>
            <w:shd w:val="clear" w:color="auto" w:fill="auto"/>
            <w:noWrap/>
            <w:vAlign w:val="bottom"/>
            <w:hideMark/>
          </w:tcPr>
          <w:p w14:paraId="2C7DBDC2" w14:textId="77777777"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Total</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6EE5838E" w14:textId="3310DB9A"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587 355</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75F4D4BF" w14:textId="28C58301"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66 292</w:t>
            </w:r>
            <w:r w:rsidRPr="00916C65">
              <w:rPr>
                <w:b/>
                <w:bCs/>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4C928E75" w14:textId="3C3F91F5"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199 926</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2D700E13" w14:textId="6DCF409D"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189 885</w:t>
            </w:r>
            <w:r w:rsidRPr="00916C65">
              <w:rPr>
                <w:b/>
                <w:bCs/>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3ED8B423" w14:textId="42EEB45B"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131 252</w:t>
            </w:r>
            <w:r w:rsidRPr="00916C65">
              <w:rPr>
                <w:b/>
                <w:bCs/>
                <w:sz w:val="18"/>
                <w:lang w:val="fr-FR"/>
              </w:rPr>
              <w:t xml:space="preserve"> </w:t>
            </w:r>
          </w:p>
        </w:tc>
      </w:tr>
      <w:tr w:rsidR="0047341E" w:rsidRPr="0047341E" w14:paraId="0CB96296" w14:textId="77777777" w:rsidTr="002F07E4">
        <w:tc>
          <w:tcPr>
            <w:tcW w:w="3368" w:type="dxa"/>
            <w:vMerge/>
            <w:shd w:val="clear" w:color="auto" w:fill="auto"/>
            <w:hideMark/>
          </w:tcPr>
          <w:p w14:paraId="405CB01F" w14:textId="77777777" w:rsidR="00C079A9" w:rsidRPr="0047341E" w:rsidRDefault="00C079A9" w:rsidP="0047341E">
            <w:pPr>
              <w:suppressAutoHyphens w:val="0"/>
              <w:spacing w:before="40" w:after="40" w:line="220" w:lineRule="exact"/>
              <w:rPr>
                <w:sz w:val="18"/>
              </w:rPr>
            </w:pPr>
          </w:p>
        </w:tc>
        <w:tc>
          <w:tcPr>
            <w:tcW w:w="965" w:type="dxa"/>
            <w:tcBorders>
              <w:top w:val="single" w:sz="4" w:space="0" w:color="auto"/>
            </w:tcBorders>
            <w:shd w:val="clear" w:color="auto" w:fill="auto"/>
            <w:noWrap/>
            <w:hideMark/>
          </w:tcPr>
          <w:p w14:paraId="3EDD6F8D" w14:textId="77777777" w:rsidR="00C079A9" w:rsidRPr="0047341E" w:rsidRDefault="00C079A9" w:rsidP="002F07E4">
            <w:pPr>
              <w:suppressAutoHyphens w:val="0"/>
              <w:spacing w:before="40" w:after="40" w:line="220" w:lineRule="exact"/>
              <w:rPr>
                <w:sz w:val="18"/>
              </w:rPr>
            </w:pPr>
            <w:r w:rsidRPr="0047341E">
              <w:rPr>
                <w:sz w:val="18"/>
                <w:lang w:val="fr-FR"/>
              </w:rPr>
              <w:t>Hommes</w:t>
            </w:r>
          </w:p>
        </w:tc>
        <w:tc>
          <w:tcPr>
            <w:tcW w:w="1060" w:type="dxa"/>
            <w:tcBorders>
              <w:top w:val="single" w:sz="4" w:space="0" w:color="auto"/>
            </w:tcBorders>
            <w:shd w:val="clear" w:color="auto" w:fill="auto"/>
            <w:noWrap/>
            <w:vAlign w:val="bottom"/>
            <w:hideMark/>
          </w:tcPr>
          <w:p w14:paraId="500D4957" w14:textId="77777777" w:rsidR="00C079A9" w:rsidRPr="0047341E" w:rsidRDefault="00C079A9" w:rsidP="0047341E">
            <w:pPr>
              <w:suppressAutoHyphens w:val="0"/>
              <w:spacing w:before="40" w:after="40" w:line="220" w:lineRule="exact"/>
              <w:jc w:val="right"/>
              <w:rPr>
                <w:sz w:val="18"/>
              </w:rPr>
            </w:pPr>
            <w:r w:rsidRPr="0047341E">
              <w:rPr>
                <w:sz w:val="18"/>
                <w:lang w:val="fr-FR"/>
              </w:rPr>
              <w:t>21 %</w:t>
            </w:r>
          </w:p>
        </w:tc>
        <w:tc>
          <w:tcPr>
            <w:tcW w:w="1060" w:type="dxa"/>
            <w:tcBorders>
              <w:top w:val="single" w:sz="4" w:space="0" w:color="auto"/>
            </w:tcBorders>
            <w:shd w:val="clear" w:color="auto" w:fill="auto"/>
            <w:noWrap/>
            <w:vAlign w:val="bottom"/>
            <w:hideMark/>
          </w:tcPr>
          <w:p w14:paraId="28C375A2" w14:textId="77777777" w:rsidR="00C079A9" w:rsidRPr="0047341E" w:rsidRDefault="00C079A9" w:rsidP="0047341E">
            <w:pPr>
              <w:suppressAutoHyphens w:val="0"/>
              <w:spacing w:before="40" w:after="40" w:line="220" w:lineRule="exact"/>
              <w:jc w:val="right"/>
              <w:rPr>
                <w:sz w:val="18"/>
              </w:rPr>
            </w:pPr>
            <w:r w:rsidRPr="0047341E">
              <w:rPr>
                <w:sz w:val="18"/>
                <w:lang w:val="fr-FR"/>
              </w:rPr>
              <w:t>21 %</w:t>
            </w:r>
          </w:p>
        </w:tc>
        <w:tc>
          <w:tcPr>
            <w:tcW w:w="1062" w:type="dxa"/>
            <w:tcBorders>
              <w:top w:val="single" w:sz="4" w:space="0" w:color="auto"/>
            </w:tcBorders>
            <w:shd w:val="clear" w:color="auto" w:fill="auto"/>
            <w:noWrap/>
            <w:vAlign w:val="bottom"/>
            <w:hideMark/>
          </w:tcPr>
          <w:p w14:paraId="6D849852" w14:textId="77777777" w:rsidR="00C079A9" w:rsidRPr="0047341E" w:rsidRDefault="00C079A9" w:rsidP="0047341E">
            <w:pPr>
              <w:suppressAutoHyphens w:val="0"/>
              <w:spacing w:before="40" w:after="40" w:line="220" w:lineRule="exact"/>
              <w:jc w:val="right"/>
              <w:rPr>
                <w:sz w:val="18"/>
              </w:rPr>
            </w:pPr>
            <w:r w:rsidRPr="0047341E">
              <w:rPr>
                <w:sz w:val="18"/>
                <w:lang w:val="fr-FR"/>
              </w:rPr>
              <w:t>22 %</w:t>
            </w:r>
          </w:p>
        </w:tc>
        <w:tc>
          <w:tcPr>
            <w:tcW w:w="1060" w:type="dxa"/>
            <w:tcBorders>
              <w:top w:val="single" w:sz="4" w:space="0" w:color="auto"/>
            </w:tcBorders>
            <w:shd w:val="clear" w:color="auto" w:fill="auto"/>
            <w:noWrap/>
            <w:vAlign w:val="bottom"/>
            <w:hideMark/>
          </w:tcPr>
          <w:p w14:paraId="12D48524" w14:textId="77777777" w:rsidR="00C079A9" w:rsidRPr="0047341E" w:rsidRDefault="00C079A9" w:rsidP="0047341E">
            <w:pPr>
              <w:suppressAutoHyphens w:val="0"/>
              <w:spacing w:before="40" w:after="40" w:line="220" w:lineRule="exact"/>
              <w:jc w:val="right"/>
              <w:rPr>
                <w:sz w:val="18"/>
              </w:rPr>
            </w:pPr>
            <w:r w:rsidRPr="0047341E">
              <w:rPr>
                <w:sz w:val="18"/>
                <w:lang w:val="fr-FR"/>
              </w:rPr>
              <w:t>19 %</w:t>
            </w:r>
          </w:p>
        </w:tc>
        <w:tc>
          <w:tcPr>
            <w:tcW w:w="1062" w:type="dxa"/>
            <w:tcBorders>
              <w:top w:val="single" w:sz="4" w:space="0" w:color="auto"/>
            </w:tcBorders>
            <w:shd w:val="clear" w:color="auto" w:fill="auto"/>
            <w:noWrap/>
            <w:vAlign w:val="bottom"/>
            <w:hideMark/>
          </w:tcPr>
          <w:p w14:paraId="7E047996" w14:textId="77777777" w:rsidR="00C079A9" w:rsidRPr="0047341E" w:rsidRDefault="00C079A9" w:rsidP="0047341E">
            <w:pPr>
              <w:suppressAutoHyphens w:val="0"/>
              <w:spacing w:before="40" w:after="40" w:line="220" w:lineRule="exact"/>
              <w:jc w:val="right"/>
              <w:rPr>
                <w:sz w:val="18"/>
              </w:rPr>
            </w:pPr>
            <w:r w:rsidRPr="0047341E">
              <w:rPr>
                <w:sz w:val="18"/>
                <w:lang w:val="fr-FR"/>
              </w:rPr>
              <w:t>20 %</w:t>
            </w:r>
          </w:p>
        </w:tc>
      </w:tr>
      <w:tr w:rsidR="0047341E" w:rsidRPr="0047341E" w14:paraId="204EDC7E" w14:textId="77777777" w:rsidTr="002F07E4">
        <w:tc>
          <w:tcPr>
            <w:tcW w:w="3368" w:type="dxa"/>
            <w:vMerge/>
            <w:shd w:val="clear" w:color="auto" w:fill="auto"/>
            <w:hideMark/>
          </w:tcPr>
          <w:p w14:paraId="3F07C7F8" w14:textId="77777777" w:rsidR="00C079A9" w:rsidRPr="0047341E" w:rsidRDefault="00C079A9" w:rsidP="0047341E">
            <w:pPr>
              <w:suppressAutoHyphens w:val="0"/>
              <w:spacing w:before="40" w:after="40" w:line="220" w:lineRule="exact"/>
              <w:rPr>
                <w:sz w:val="18"/>
              </w:rPr>
            </w:pPr>
          </w:p>
        </w:tc>
        <w:tc>
          <w:tcPr>
            <w:tcW w:w="965" w:type="dxa"/>
            <w:tcBorders>
              <w:bottom w:val="single" w:sz="4" w:space="0" w:color="auto"/>
            </w:tcBorders>
            <w:shd w:val="clear" w:color="auto" w:fill="auto"/>
            <w:noWrap/>
            <w:hideMark/>
          </w:tcPr>
          <w:p w14:paraId="288F46C4" w14:textId="77777777" w:rsidR="00C079A9" w:rsidRPr="0047341E" w:rsidRDefault="00C079A9" w:rsidP="002F07E4">
            <w:pPr>
              <w:suppressAutoHyphens w:val="0"/>
              <w:spacing w:before="40" w:after="40" w:line="220" w:lineRule="exact"/>
              <w:rPr>
                <w:sz w:val="18"/>
              </w:rPr>
            </w:pPr>
            <w:r w:rsidRPr="0047341E">
              <w:rPr>
                <w:sz w:val="18"/>
                <w:lang w:val="fr-FR"/>
              </w:rPr>
              <w:t>Femmes</w:t>
            </w:r>
          </w:p>
        </w:tc>
        <w:tc>
          <w:tcPr>
            <w:tcW w:w="1060" w:type="dxa"/>
            <w:tcBorders>
              <w:bottom w:val="single" w:sz="4" w:space="0" w:color="auto"/>
            </w:tcBorders>
            <w:shd w:val="clear" w:color="auto" w:fill="auto"/>
            <w:noWrap/>
            <w:vAlign w:val="bottom"/>
            <w:hideMark/>
          </w:tcPr>
          <w:p w14:paraId="1B9AA698" w14:textId="77777777" w:rsidR="00C079A9" w:rsidRPr="0047341E" w:rsidRDefault="00C079A9" w:rsidP="0047341E">
            <w:pPr>
              <w:suppressAutoHyphens w:val="0"/>
              <w:spacing w:before="40" w:after="40" w:line="220" w:lineRule="exact"/>
              <w:jc w:val="right"/>
              <w:rPr>
                <w:sz w:val="18"/>
              </w:rPr>
            </w:pPr>
            <w:r w:rsidRPr="0047341E">
              <w:rPr>
                <w:sz w:val="18"/>
                <w:lang w:val="fr-FR"/>
              </w:rPr>
              <w:t>79 %</w:t>
            </w:r>
          </w:p>
        </w:tc>
        <w:tc>
          <w:tcPr>
            <w:tcW w:w="1060" w:type="dxa"/>
            <w:tcBorders>
              <w:bottom w:val="single" w:sz="4" w:space="0" w:color="auto"/>
            </w:tcBorders>
            <w:shd w:val="clear" w:color="auto" w:fill="auto"/>
            <w:noWrap/>
            <w:vAlign w:val="bottom"/>
            <w:hideMark/>
          </w:tcPr>
          <w:p w14:paraId="16F5E372" w14:textId="77777777" w:rsidR="00C079A9" w:rsidRPr="0047341E" w:rsidRDefault="00C079A9" w:rsidP="0047341E">
            <w:pPr>
              <w:suppressAutoHyphens w:val="0"/>
              <w:spacing w:before="40" w:after="40" w:line="220" w:lineRule="exact"/>
              <w:jc w:val="right"/>
              <w:rPr>
                <w:sz w:val="18"/>
              </w:rPr>
            </w:pPr>
            <w:r w:rsidRPr="0047341E">
              <w:rPr>
                <w:sz w:val="18"/>
                <w:lang w:val="fr-FR"/>
              </w:rPr>
              <w:t>79 %</w:t>
            </w:r>
          </w:p>
        </w:tc>
        <w:tc>
          <w:tcPr>
            <w:tcW w:w="1062" w:type="dxa"/>
            <w:tcBorders>
              <w:bottom w:val="single" w:sz="4" w:space="0" w:color="auto"/>
            </w:tcBorders>
            <w:shd w:val="clear" w:color="auto" w:fill="auto"/>
            <w:noWrap/>
            <w:vAlign w:val="bottom"/>
            <w:hideMark/>
          </w:tcPr>
          <w:p w14:paraId="7223582A" w14:textId="77777777" w:rsidR="00C079A9" w:rsidRPr="0047341E" w:rsidRDefault="00C079A9" w:rsidP="0047341E">
            <w:pPr>
              <w:suppressAutoHyphens w:val="0"/>
              <w:spacing w:before="40" w:after="40" w:line="220" w:lineRule="exact"/>
              <w:jc w:val="right"/>
              <w:rPr>
                <w:sz w:val="18"/>
              </w:rPr>
            </w:pPr>
            <w:r w:rsidRPr="0047341E">
              <w:rPr>
                <w:sz w:val="18"/>
                <w:lang w:val="fr-FR"/>
              </w:rPr>
              <w:t>78 %</w:t>
            </w:r>
          </w:p>
        </w:tc>
        <w:tc>
          <w:tcPr>
            <w:tcW w:w="1060" w:type="dxa"/>
            <w:tcBorders>
              <w:bottom w:val="single" w:sz="4" w:space="0" w:color="auto"/>
            </w:tcBorders>
            <w:shd w:val="clear" w:color="auto" w:fill="auto"/>
            <w:noWrap/>
            <w:vAlign w:val="bottom"/>
            <w:hideMark/>
          </w:tcPr>
          <w:p w14:paraId="50FA3599" w14:textId="77777777" w:rsidR="00C079A9" w:rsidRPr="0047341E" w:rsidRDefault="00C079A9" w:rsidP="0047341E">
            <w:pPr>
              <w:suppressAutoHyphens w:val="0"/>
              <w:spacing w:before="40" w:after="40" w:line="220" w:lineRule="exact"/>
              <w:jc w:val="right"/>
              <w:rPr>
                <w:sz w:val="18"/>
              </w:rPr>
            </w:pPr>
            <w:r w:rsidRPr="0047341E">
              <w:rPr>
                <w:sz w:val="18"/>
                <w:lang w:val="fr-FR"/>
              </w:rPr>
              <w:t>81 %</w:t>
            </w:r>
          </w:p>
        </w:tc>
        <w:tc>
          <w:tcPr>
            <w:tcW w:w="1062" w:type="dxa"/>
            <w:tcBorders>
              <w:bottom w:val="single" w:sz="4" w:space="0" w:color="auto"/>
            </w:tcBorders>
            <w:shd w:val="clear" w:color="auto" w:fill="auto"/>
            <w:noWrap/>
            <w:vAlign w:val="bottom"/>
            <w:hideMark/>
          </w:tcPr>
          <w:p w14:paraId="29E70F9E" w14:textId="77777777" w:rsidR="00C079A9" w:rsidRPr="0047341E" w:rsidRDefault="00C079A9" w:rsidP="0047341E">
            <w:pPr>
              <w:suppressAutoHyphens w:val="0"/>
              <w:spacing w:before="40" w:after="40" w:line="220" w:lineRule="exact"/>
              <w:jc w:val="right"/>
              <w:rPr>
                <w:sz w:val="18"/>
              </w:rPr>
            </w:pPr>
            <w:r w:rsidRPr="0047341E">
              <w:rPr>
                <w:sz w:val="18"/>
                <w:lang w:val="fr-FR"/>
              </w:rPr>
              <w:t>80 %</w:t>
            </w:r>
          </w:p>
        </w:tc>
      </w:tr>
      <w:tr w:rsidR="0047341E" w:rsidRPr="0047341E" w14:paraId="7CFE3F0C" w14:textId="77777777" w:rsidTr="00916C65">
        <w:tc>
          <w:tcPr>
            <w:tcW w:w="3368" w:type="dxa"/>
            <w:vMerge w:val="restart"/>
            <w:shd w:val="clear" w:color="auto" w:fill="auto"/>
            <w:hideMark/>
          </w:tcPr>
          <w:p w14:paraId="0C6D9B2E" w14:textId="77777777" w:rsidR="00C079A9" w:rsidRPr="0047341E" w:rsidRDefault="00C079A9" w:rsidP="0047341E">
            <w:pPr>
              <w:suppressAutoHyphens w:val="0"/>
              <w:spacing w:before="40" w:after="40" w:line="220" w:lineRule="exact"/>
              <w:rPr>
                <w:sz w:val="18"/>
              </w:rPr>
            </w:pPr>
            <w:r w:rsidRPr="0047341E">
              <w:rPr>
                <w:sz w:val="18"/>
                <w:lang w:val="fr-FR"/>
              </w:rPr>
              <w:t>90-99 Autres activités de services</w:t>
            </w:r>
          </w:p>
        </w:tc>
        <w:tc>
          <w:tcPr>
            <w:tcW w:w="965" w:type="dxa"/>
            <w:tcBorders>
              <w:top w:val="single" w:sz="4" w:space="0" w:color="auto"/>
              <w:bottom w:val="single" w:sz="4" w:space="0" w:color="auto"/>
            </w:tcBorders>
            <w:shd w:val="clear" w:color="auto" w:fill="auto"/>
            <w:noWrap/>
            <w:vAlign w:val="bottom"/>
            <w:hideMark/>
          </w:tcPr>
          <w:p w14:paraId="63E6D92C" w14:textId="77777777"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Total</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2A26664C" w14:textId="77777777"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Total</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1E2F2802" w14:textId="5A89E17F"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119 521</w:t>
            </w:r>
            <w:r w:rsidRPr="00916C65">
              <w:rPr>
                <w:b/>
                <w:bCs/>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121EA9A0" w14:textId="769CA830"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21 431</w:t>
            </w:r>
            <w:r w:rsidRPr="00916C65">
              <w:rPr>
                <w:b/>
                <w:bCs/>
                <w:sz w:val="18"/>
                <w:lang w:val="fr-FR"/>
              </w:rPr>
              <w:t xml:space="preserve"> </w:t>
            </w:r>
          </w:p>
        </w:tc>
        <w:tc>
          <w:tcPr>
            <w:tcW w:w="1060" w:type="dxa"/>
            <w:tcBorders>
              <w:top w:val="single" w:sz="4" w:space="0" w:color="auto"/>
              <w:bottom w:val="single" w:sz="4" w:space="0" w:color="auto"/>
            </w:tcBorders>
            <w:shd w:val="clear" w:color="auto" w:fill="auto"/>
            <w:noWrap/>
            <w:vAlign w:val="bottom"/>
            <w:hideMark/>
          </w:tcPr>
          <w:p w14:paraId="3D5E0AE2" w14:textId="72ED3E95"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35 946</w:t>
            </w:r>
            <w:r w:rsidRPr="00916C65">
              <w:rPr>
                <w:b/>
                <w:bCs/>
                <w:sz w:val="18"/>
                <w:lang w:val="fr-FR"/>
              </w:rPr>
              <w:t xml:space="preserve"> </w:t>
            </w:r>
          </w:p>
        </w:tc>
        <w:tc>
          <w:tcPr>
            <w:tcW w:w="1062" w:type="dxa"/>
            <w:tcBorders>
              <w:top w:val="single" w:sz="4" w:space="0" w:color="auto"/>
              <w:bottom w:val="single" w:sz="4" w:space="0" w:color="auto"/>
            </w:tcBorders>
            <w:shd w:val="clear" w:color="auto" w:fill="auto"/>
            <w:noWrap/>
            <w:vAlign w:val="bottom"/>
            <w:hideMark/>
          </w:tcPr>
          <w:p w14:paraId="5BD45CF0" w14:textId="1286D1CB" w:rsidR="00C079A9" w:rsidRPr="00916C65" w:rsidRDefault="00C079A9" w:rsidP="00916C65">
            <w:pPr>
              <w:suppressAutoHyphens w:val="0"/>
              <w:spacing w:before="80" w:after="80" w:line="220" w:lineRule="exact"/>
              <w:jc w:val="right"/>
              <w:rPr>
                <w:b/>
                <w:bCs/>
                <w:sz w:val="18"/>
                <w:lang w:val="fr-FR"/>
              </w:rPr>
            </w:pPr>
            <w:r w:rsidRPr="0047341E">
              <w:rPr>
                <w:b/>
                <w:bCs/>
                <w:sz w:val="18"/>
                <w:lang w:val="fr-FR"/>
              </w:rPr>
              <w:t>34 248</w:t>
            </w:r>
            <w:r w:rsidRPr="00916C65">
              <w:rPr>
                <w:b/>
                <w:bCs/>
                <w:sz w:val="18"/>
                <w:lang w:val="fr-FR"/>
              </w:rPr>
              <w:t xml:space="preserve"> </w:t>
            </w:r>
          </w:p>
        </w:tc>
      </w:tr>
      <w:tr w:rsidR="0047341E" w:rsidRPr="0047341E" w14:paraId="2ABD0A86" w14:textId="77777777" w:rsidTr="002F07E4">
        <w:tc>
          <w:tcPr>
            <w:tcW w:w="3368" w:type="dxa"/>
            <w:vMerge/>
            <w:shd w:val="clear" w:color="auto" w:fill="auto"/>
            <w:hideMark/>
          </w:tcPr>
          <w:p w14:paraId="40C5A3B9" w14:textId="77777777" w:rsidR="00C079A9" w:rsidRPr="0047341E" w:rsidRDefault="00C079A9" w:rsidP="0047341E">
            <w:pPr>
              <w:suppressAutoHyphens w:val="0"/>
              <w:spacing w:before="40" w:after="40" w:line="220" w:lineRule="exact"/>
              <w:rPr>
                <w:sz w:val="18"/>
              </w:rPr>
            </w:pPr>
          </w:p>
        </w:tc>
        <w:tc>
          <w:tcPr>
            <w:tcW w:w="965" w:type="dxa"/>
            <w:tcBorders>
              <w:top w:val="single" w:sz="4" w:space="0" w:color="auto"/>
            </w:tcBorders>
            <w:shd w:val="clear" w:color="auto" w:fill="auto"/>
            <w:noWrap/>
            <w:hideMark/>
          </w:tcPr>
          <w:p w14:paraId="7926CD7D" w14:textId="77777777" w:rsidR="00C079A9" w:rsidRPr="0047341E" w:rsidRDefault="00C079A9" w:rsidP="002F07E4">
            <w:pPr>
              <w:suppressAutoHyphens w:val="0"/>
              <w:spacing w:before="40" w:after="40" w:line="220" w:lineRule="exact"/>
              <w:rPr>
                <w:sz w:val="18"/>
              </w:rPr>
            </w:pPr>
            <w:r w:rsidRPr="0047341E">
              <w:rPr>
                <w:sz w:val="18"/>
                <w:lang w:val="fr-FR"/>
              </w:rPr>
              <w:t>Hommes</w:t>
            </w:r>
          </w:p>
        </w:tc>
        <w:tc>
          <w:tcPr>
            <w:tcW w:w="1060" w:type="dxa"/>
            <w:tcBorders>
              <w:top w:val="single" w:sz="4" w:space="0" w:color="auto"/>
            </w:tcBorders>
            <w:shd w:val="clear" w:color="auto" w:fill="auto"/>
            <w:noWrap/>
            <w:hideMark/>
          </w:tcPr>
          <w:p w14:paraId="60A63A15" w14:textId="77777777" w:rsidR="00C079A9" w:rsidRPr="0047341E" w:rsidRDefault="00C079A9" w:rsidP="002F07E4">
            <w:pPr>
              <w:suppressAutoHyphens w:val="0"/>
              <w:spacing w:before="40" w:after="40" w:line="220" w:lineRule="exact"/>
              <w:rPr>
                <w:sz w:val="18"/>
              </w:rPr>
            </w:pPr>
            <w:r w:rsidRPr="0047341E">
              <w:rPr>
                <w:sz w:val="18"/>
                <w:lang w:val="fr-FR"/>
              </w:rPr>
              <w:t>Hommes</w:t>
            </w:r>
          </w:p>
        </w:tc>
        <w:tc>
          <w:tcPr>
            <w:tcW w:w="1060" w:type="dxa"/>
            <w:tcBorders>
              <w:top w:val="single" w:sz="4" w:space="0" w:color="auto"/>
            </w:tcBorders>
            <w:shd w:val="clear" w:color="auto" w:fill="auto"/>
            <w:noWrap/>
            <w:vAlign w:val="bottom"/>
            <w:hideMark/>
          </w:tcPr>
          <w:p w14:paraId="640F1344" w14:textId="77777777" w:rsidR="00C079A9" w:rsidRPr="0047341E" w:rsidRDefault="00C079A9" w:rsidP="0047341E">
            <w:pPr>
              <w:suppressAutoHyphens w:val="0"/>
              <w:spacing w:before="40" w:after="40" w:line="220" w:lineRule="exact"/>
              <w:jc w:val="right"/>
              <w:rPr>
                <w:sz w:val="18"/>
              </w:rPr>
            </w:pPr>
            <w:r w:rsidRPr="0047341E">
              <w:rPr>
                <w:sz w:val="18"/>
                <w:lang w:val="fr-FR"/>
              </w:rPr>
              <w:t>43 %</w:t>
            </w:r>
          </w:p>
        </w:tc>
        <w:tc>
          <w:tcPr>
            <w:tcW w:w="1062" w:type="dxa"/>
            <w:tcBorders>
              <w:top w:val="single" w:sz="4" w:space="0" w:color="auto"/>
            </w:tcBorders>
            <w:shd w:val="clear" w:color="auto" w:fill="auto"/>
            <w:noWrap/>
            <w:vAlign w:val="bottom"/>
            <w:hideMark/>
          </w:tcPr>
          <w:p w14:paraId="3162F72A" w14:textId="77777777" w:rsidR="00C079A9" w:rsidRPr="0047341E" w:rsidRDefault="00C079A9" w:rsidP="0047341E">
            <w:pPr>
              <w:suppressAutoHyphens w:val="0"/>
              <w:spacing w:before="40" w:after="40" w:line="220" w:lineRule="exact"/>
              <w:jc w:val="right"/>
              <w:rPr>
                <w:sz w:val="18"/>
              </w:rPr>
            </w:pPr>
            <w:r w:rsidRPr="0047341E">
              <w:rPr>
                <w:sz w:val="18"/>
                <w:lang w:val="fr-FR"/>
              </w:rPr>
              <w:t>41 %</w:t>
            </w:r>
          </w:p>
        </w:tc>
        <w:tc>
          <w:tcPr>
            <w:tcW w:w="1060" w:type="dxa"/>
            <w:tcBorders>
              <w:top w:val="single" w:sz="4" w:space="0" w:color="auto"/>
            </w:tcBorders>
            <w:shd w:val="clear" w:color="auto" w:fill="auto"/>
            <w:noWrap/>
            <w:vAlign w:val="bottom"/>
            <w:hideMark/>
          </w:tcPr>
          <w:p w14:paraId="3CB0C978" w14:textId="77777777" w:rsidR="00C079A9" w:rsidRPr="0047341E" w:rsidRDefault="00C079A9" w:rsidP="0047341E">
            <w:pPr>
              <w:suppressAutoHyphens w:val="0"/>
              <w:spacing w:before="40" w:after="40" w:line="220" w:lineRule="exact"/>
              <w:jc w:val="right"/>
              <w:rPr>
                <w:sz w:val="18"/>
              </w:rPr>
            </w:pPr>
            <w:r w:rsidRPr="0047341E">
              <w:rPr>
                <w:sz w:val="18"/>
                <w:lang w:val="fr-FR"/>
              </w:rPr>
              <w:t>40 %</w:t>
            </w:r>
          </w:p>
        </w:tc>
        <w:tc>
          <w:tcPr>
            <w:tcW w:w="1062" w:type="dxa"/>
            <w:tcBorders>
              <w:top w:val="single" w:sz="4" w:space="0" w:color="auto"/>
            </w:tcBorders>
            <w:shd w:val="clear" w:color="auto" w:fill="auto"/>
            <w:noWrap/>
            <w:vAlign w:val="bottom"/>
            <w:hideMark/>
          </w:tcPr>
          <w:p w14:paraId="652DD7CF" w14:textId="77777777" w:rsidR="00C079A9" w:rsidRPr="0047341E" w:rsidRDefault="00C079A9" w:rsidP="0047341E">
            <w:pPr>
              <w:suppressAutoHyphens w:val="0"/>
              <w:spacing w:before="40" w:after="40" w:line="220" w:lineRule="exact"/>
              <w:jc w:val="right"/>
              <w:rPr>
                <w:sz w:val="18"/>
              </w:rPr>
            </w:pPr>
            <w:r w:rsidRPr="0047341E">
              <w:rPr>
                <w:sz w:val="18"/>
                <w:lang w:val="fr-FR"/>
              </w:rPr>
              <w:t>42 %</w:t>
            </w:r>
          </w:p>
        </w:tc>
      </w:tr>
      <w:tr w:rsidR="0047341E" w:rsidRPr="0047341E" w14:paraId="31B8C405" w14:textId="77777777" w:rsidTr="002F07E4">
        <w:tc>
          <w:tcPr>
            <w:tcW w:w="3368" w:type="dxa"/>
            <w:vMerge/>
            <w:shd w:val="clear" w:color="auto" w:fill="auto"/>
            <w:hideMark/>
          </w:tcPr>
          <w:p w14:paraId="314986DB" w14:textId="77777777" w:rsidR="00C079A9" w:rsidRPr="0047341E" w:rsidRDefault="00C079A9" w:rsidP="0047341E">
            <w:pPr>
              <w:suppressAutoHyphens w:val="0"/>
              <w:spacing w:before="40" w:after="40" w:line="220" w:lineRule="exact"/>
              <w:rPr>
                <w:sz w:val="18"/>
              </w:rPr>
            </w:pPr>
          </w:p>
        </w:tc>
        <w:tc>
          <w:tcPr>
            <w:tcW w:w="965" w:type="dxa"/>
            <w:tcBorders>
              <w:bottom w:val="single" w:sz="4" w:space="0" w:color="auto"/>
            </w:tcBorders>
            <w:shd w:val="clear" w:color="auto" w:fill="auto"/>
            <w:noWrap/>
            <w:hideMark/>
          </w:tcPr>
          <w:p w14:paraId="6CC740AB" w14:textId="77777777" w:rsidR="00C079A9" w:rsidRPr="0047341E" w:rsidRDefault="00C079A9" w:rsidP="002F07E4">
            <w:pPr>
              <w:suppressAutoHyphens w:val="0"/>
              <w:spacing w:before="40" w:after="40" w:line="220" w:lineRule="exact"/>
              <w:rPr>
                <w:sz w:val="18"/>
              </w:rPr>
            </w:pPr>
            <w:r w:rsidRPr="0047341E">
              <w:rPr>
                <w:sz w:val="18"/>
                <w:lang w:val="fr-FR"/>
              </w:rPr>
              <w:t>Femmes</w:t>
            </w:r>
          </w:p>
        </w:tc>
        <w:tc>
          <w:tcPr>
            <w:tcW w:w="1060" w:type="dxa"/>
            <w:tcBorders>
              <w:bottom w:val="single" w:sz="4" w:space="0" w:color="auto"/>
            </w:tcBorders>
            <w:shd w:val="clear" w:color="auto" w:fill="auto"/>
            <w:noWrap/>
            <w:hideMark/>
          </w:tcPr>
          <w:p w14:paraId="3308DA68" w14:textId="77777777" w:rsidR="00C079A9" w:rsidRPr="0047341E" w:rsidRDefault="00C079A9" w:rsidP="002F07E4">
            <w:pPr>
              <w:suppressAutoHyphens w:val="0"/>
              <w:spacing w:before="40" w:after="40" w:line="220" w:lineRule="exact"/>
              <w:rPr>
                <w:sz w:val="18"/>
              </w:rPr>
            </w:pPr>
            <w:r w:rsidRPr="0047341E">
              <w:rPr>
                <w:sz w:val="18"/>
                <w:lang w:val="fr-FR"/>
              </w:rPr>
              <w:t>Femmes</w:t>
            </w:r>
          </w:p>
        </w:tc>
        <w:tc>
          <w:tcPr>
            <w:tcW w:w="1060" w:type="dxa"/>
            <w:tcBorders>
              <w:bottom w:val="single" w:sz="4" w:space="0" w:color="auto"/>
            </w:tcBorders>
            <w:shd w:val="clear" w:color="auto" w:fill="auto"/>
            <w:noWrap/>
            <w:vAlign w:val="bottom"/>
            <w:hideMark/>
          </w:tcPr>
          <w:p w14:paraId="75AF8C0A" w14:textId="77777777" w:rsidR="00C079A9" w:rsidRPr="0047341E" w:rsidRDefault="00C079A9" w:rsidP="0047341E">
            <w:pPr>
              <w:suppressAutoHyphens w:val="0"/>
              <w:spacing w:before="40" w:after="40" w:line="220" w:lineRule="exact"/>
              <w:jc w:val="right"/>
              <w:rPr>
                <w:sz w:val="18"/>
              </w:rPr>
            </w:pPr>
            <w:r w:rsidRPr="0047341E">
              <w:rPr>
                <w:sz w:val="18"/>
                <w:lang w:val="fr-FR"/>
              </w:rPr>
              <w:t>57 %</w:t>
            </w:r>
          </w:p>
        </w:tc>
        <w:tc>
          <w:tcPr>
            <w:tcW w:w="1062" w:type="dxa"/>
            <w:tcBorders>
              <w:bottom w:val="single" w:sz="4" w:space="0" w:color="auto"/>
            </w:tcBorders>
            <w:shd w:val="clear" w:color="auto" w:fill="auto"/>
            <w:noWrap/>
            <w:vAlign w:val="bottom"/>
            <w:hideMark/>
          </w:tcPr>
          <w:p w14:paraId="6A9C47AD" w14:textId="77777777" w:rsidR="00C079A9" w:rsidRPr="0047341E" w:rsidRDefault="00C079A9" w:rsidP="0047341E">
            <w:pPr>
              <w:suppressAutoHyphens w:val="0"/>
              <w:spacing w:before="40" w:after="40" w:line="220" w:lineRule="exact"/>
              <w:jc w:val="right"/>
              <w:rPr>
                <w:sz w:val="18"/>
              </w:rPr>
            </w:pPr>
            <w:r w:rsidRPr="0047341E">
              <w:rPr>
                <w:sz w:val="18"/>
                <w:lang w:val="fr-FR"/>
              </w:rPr>
              <w:t>59 %</w:t>
            </w:r>
          </w:p>
        </w:tc>
        <w:tc>
          <w:tcPr>
            <w:tcW w:w="1060" w:type="dxa"/>
            <w:tcBorders>
              <w:bottom w:val="single" w:sz="4" w:space="0" w:color="auto"/>
            </w:tcBorders>
            <w:shd w:val="clear" w:color="auto" w:fill="auto"/>
            <w:noWrap/>
            <w:vAlign w:val="bottom"/>
            <w:hideMark/>
          </w:tcPr>
          <w:p w14:paraId="0876B55B" w14:textId="77777777" w:rsidR="00C079A9" w:rsidRPr="0047341E" w:rsidRDefault="00C079A9" w:rsidP="0047341E">
            <w:pPr>
              <w:suppressAutoHyphens w:val="0"/>
              <w:spacing w:before="40" w:after="40" w:line="220" w:lineRule="exact"/>
              <w:jc w:val="right"/>
              <w:rPr>
                <w:sz w:val="18"/>
              </w:rPr>
            </w:pPr>
            <w:r w:rsidRPr="0047341E">
              <w:rPr>
                <w:sz w:val="18"/>
                <w:lang w:val="fr-FR"/>
              </w:rPr>
              <w:t>60 %</w:t>
            </w:r>
          </w:p>
        </w:tc>
        <w:tc>
          <w:tcPr>
            <w:tcW w:w="1062" w:type="dxa"/>
            <w:tcBorders>
              <w:bottom w:val="single" w:sz="4" w:space="0" w:color="auto"/>
            </w:tcBorders>
            <w:shd w:val="clear" w:color="auto" w:fill="auto"/>
            <w:noWrap/>
            <w:vAlign w:val="bottom"/>
            <w:hideMark/>
          </w:tcPr>
          <w:p w14:paraId="4D18210D" w14:textId="77777777" w:rsidR="00C079A9" w:rsidRPr="0047341E" w:rsidRDefault="00C079A9" w:rsidP="0047341E">
            <w:pPr>
              <w:suppressAutoHyphens w:val="0"/>
              <w:spacing w:before="40" w:after="40" w:line="220" w:lineRule="exact"/>
              <w:jc w:val="right"/>
              <w:rPr>
                <w:sz w:val="18"/>
              </w:rPr>
            </w:pPr>
            <w:r w:rsidRPr="0047341E">
              <w:rPr>
                <w:sz w:val="18"/>
                <w:lang w:val="fr-FR"/>
              </w:rPr>
              <w:t>58 %</w:t>
            </w:r>
          </w:p>
        </w:tc>
      </w:tr>
      <w:tr w:rsidR="0047341E" w:rsidRPr="0047341E" w14:paraId="15889AF3" w14:textId="77777777" w:rsidTr="00916C65">
        <w:tc>
          <w:tcPr>
            <w:tcW w:w="3368" w:type="dxa"/>
            <w:shd w:val="clear" w:color="auto" w:fill="auto"/>
          </w:tcPr>
          <w:p w14:paraId="1844B48F" w14:textId="77777777" w:rsidR="00C079A9" w:rsidRPr="0047341E" w:rsidRDefault="00C079A9" w:rsidP="0047341E">
            <w:pPr>
              <w:suppressAutoHyphens w:val="0"/>
              <w:spacing w:before="40" w:after="40" w:line="220" w:lineRule="exact"/>
              <w:rPr>
                <w:sz w:val="18"/>
              </w:rPr>
            </w:pPr>
            <w:r w:rsidRPr="0047341E">
              <w:rPr>
                <w:sz w:val="18"/>
                <w:lang w:val="fr-FR"/>
              </w:rPr>
              <w:t>Non précisé</w:t>
            </w:r>
          </w:p>
        </w:tc>
        <w:tc>
          <w:tcPr>
            <w:tcW w:w="965" w:type="dxa"/>
            <w:tcBorders>
              <w:top w:val="single" w:sz="4" w:space="0" w:color="auto"/>
              <w:bottom w:val="single" w:sz="4" w:space="0" w:color="auto"/>
            </w:tcBorders>
            <w:shd w:val="clear" w:color="auto" w:fill="auto"/>
            <w:noWrap/>
            <w:vAlign w:val="bottom"/>
          </w:tcPr>
          <w:p w14:paraId="1ECF8308" w14:textId="77777777" w:rsidR="00C079A9" w:rsidRPr="00BA2E89" w:rsidRDefault="00C079A9" w:rsidP="00916C65">
            <w:pPr>
              <w:suppressAutoHyphens w:val="0"/>
              <w:spacing w:before="80" w:after="80" w:line="220" w:lineRule="exact"/>
              <w:jc w:val="right"/>
              <w:rPr>
                <w:b/>
                <w:bCs/>
                <w:sz w:val="18"/>
                <w:lang w:val="fr-FR"/>
              </w:rPr>
            </w:pPr>
            <w:r w:rsidRPr="00BA2E89">
              <w:rPr>
                <w:b/>
                <w:bCs/>
                <w:sz w:val="18"/>
                <w:lang w:val="fr-FR"/>
              </w:rPr>
              <w:t xml:space="preserve">Total </w:t>
            </w:r>
          </w:p>
        </w:tc>
        <w:tc>
          <w:tcPr>
            <w:tcW w:w="1060" w:type="dxa"/>
            <w:tcBorders>
              <w:top w:val="single" w:sz="4" w:space="0" w:color="auto"/>
              <w:bottom w:val="single" w:sz="4" w:space="0" w:color="auto"/>
            </w:tcBorders>
            <w:shd w:val="clear" w:color="auto" w:fill="auto"/>
            <w:noWrap/>
            <w:vAlign w:val="bottom"/>
          </w:tcPr>
          <w:p w14:paraId="19E27C69" w14:textId="762F2E25" w:rsidR="00C079A9" w:rsidRPr="00BA2E89" w:rsidRDefault="00C079A9" w:rsidP="00916C65">
            <w:pPr>
              <w:suppressAutoHyphens w:val="0"/>
              <w:spacing w:before="80" w:after="80" w:line="220" w:lineRule="exact"/>
              <w:jc w:val="right"/>
              <w:rPr>
                <w:b/>
                <w:bCs/>
                <w:sz w:val="18"/>
                <w:lang w:val="fr-FR"/>
              </w:rPr>
            </w:pPr>
            <w:r w:rsidRPr="00BA2E89">
              <w:rPr>
                <w:b/>
                <w:bCs/>
                <w:sz w:val="18"/>
                <w:lang w:val="fr-FR"/>
              </w:rPr>
              <w:t xml:space="preserve">18 877 </w:t>
            </w:r>
          </w:p>
        </w:tc>
        <w:tc>
          <w:tcPr>
            <w:tcW w:w="1060" w:type="dxa"/>
            <w:tcBorders>
              <w:top w:val="single" w:sz="4" w:space="0" w:color="auto"/>
              <w:bottom w:val="single" w:sz="4" w:space="0" w:color="auto"/>
            </w:tcBorders>
            <w:shd w:val="clear" w:color="auto" w:fill="auto"/>
            <w:noWrap/>
            <w:vAlign w:val="bottom"/>
          </w:tcPr>
          <w:p w14:paraId="20CB8BF5" w14:textId="0B0A3EBA" w:rsidR="00C079A9" w:rsidRPr="00BA2E89" w:rsidRDefault="00C079A9" w:rsidP="00916C65">
            <w:pPr>
              <w:suppressAutoHyphens w:val="0"/>
              <w:spacing w:before="80" w:after="80" w:line="220" w:lineRule="exact"/>
              <w:jc w:val="right"/>
              <w:rPr>
                <w:b/>
                <w:bCs/>
                <w:sz w:val="18"/>
                <w:lang w:val="fr-FR"/>
              </w:rPr>
            </w:pPr>
            <w:r w:rsidRPr="00BA2E89">
              <w:rPr>
                <w:b/>
                <w:bCs/>
                <w:sz w:val="18"/>
                <w:lang w:val="fr-FR"/>
              </w:rPr>
              <w:t xml:space="preserve">715 </w:t>
            </w:r>
          </w:p>
        </w:tc>
        <w:tc>
          <w:tcPr>
            <w:tcW w:w="1062" w:type="dxa"/>
            <w:tcBorders>
              <w:top w:val="single" w:sz="4" w:space="0" w:color="auto"/>
              <w:bottom w:val="single" w:sz="4" w:space="0" w:color="auto"/>
            </w:tcBorders>
            <w:shd w:val="clear" w:color="auto" w:fill="auto"/>
            <w:noWrap/>
            <w:vAlign w:val="bottom"/>
          </w:tcPr>
          <w:p w14:paraId="3BC4F83E" w14:textId="23150DA9" w:rsidR="00C079A9" w:rsidRPr="00BA2E89" w:rsidRDefault="00C079A9" w:rsidP="00916C65">
            <w:pPr>
              <w:suppressAutoHyphens w:val="0"/>
              <w:spacing w:before="80" w:after="80" w:line="220" w:lineRule="exact"/>
              <w:jc w:val="right"/>
              <w:rPr>
                <w:b/>
                <w:bCs/>
                <w:sz w:val="18"/>
                <w:lang w:val="fr-FR"/>
              </w:rPr>
            </w:pPr>
            <w:r w:rsidRPr="00BA2E89">
              <w:rPr>
                <w:b/>
                <w:bCs/>
                <w:sz w:val="18"/>
                <w:lang w:val="fr-FR"/>
              </w:rPr>
              <w:t xml:space="preserve">2 657 </w:t>
            </w:r>
          </w:p>
        </w:tc>
        <w:tc>
          <w:tcPr>
            <w:tcW w:w="1060" w:type="dxa"/>
            <w:tcBorders>
              <w:top w:val="single" w:sz="4" w:space="0" w:color="auto"/>
              <w:bottom w:val="single" w:sz="4" w:space="0" w:color="auto"/>
            </w:tcBorders>
            <w:shd w:val="clear" w:color="auto" w:fill="auto"/>
            <w:noWrap/>
            <w:vAlign w:val="bottom"/>
          </w:tcPr>
          <w:p w14:paraId="0E742BE2" w14:textId="79B9C6B0" w:rsidR="00C079A9" w:rsidRPr="00BA2E89" w:rsidRDefault="00C079A9" w:rsidP="00916C65">
            <w:pPr>
              <w:suppressAutoHyphens w:val="0"/>
              <w:spacing w:before="80" w:after="80" w:line="220" w:lineRule="exact"/>
              <w:jc w:val="right"/>
              <w:rPr>
                <w:b/>
                <w:bCs/>
                <w:sz w:val="18"/>
                <w:lang w:val="fr-FR"/>
              </w:rPr>
            </w:pPr>
            <w:r w:rsidRPr="00BA2E89">
              <w:rPr>
                <w:b/>
                <w:bCs/>
                <w:sz w:val="18"/>
                <w:lang w:val="fr-FR"/>
              </w:rPr>
              <w:t xml:space="preserve">5 027 </w:t>
            </w:r>
          </w:p>
        </w:tc>
        <w:tc>
          <w:tcPr>
            <w:tcW w:w="1062" w:type="dxa"/>
            <w:tcBorders>
              <w:top w:val="single" w:sz="4" w:space="0" w:color="auto"/>
              <w:bottom w:val="single" w:sz="4" w:space="0" w:color="auto"/>
            </w:tcBorders>
            <w:shd w:val="clear" w:color="auto" w:fill="auto"/>
            <w:noWrap/>
            <w:vAlign w:val="bottom"/>
          </w:tcPr>
          <w:p w14:paraId="19C429E9" w14:textId="670833EA" w:rsidR="00C079A9" w:rsidRPr="00BA2E89" w:rsidRDefault="00C079A9" w:rsidP="00916C65">
            <w:pPr>
              <w:suppressAutoHyphens w:val="0"/>
              <w:spacing w:before="80" w:after="80" w:line="220" w:lineRule="exact"/>
              <w:jc w:val="right"/>
              <w:rPr>
                <w:b/>
                <w:bCs/>
                <w:sz w:val="18"/>
                <w:lang w:val="fr-FR"/>
              </w:rPr>
            </w:pPr>
            <w:r w:rsidRPr="00BA2E89">
              <w:rPr>
                <w:b/>
                <w:bCs/>
                <w:sz w:val="18"/>
                <w:lang w:val="fr-FR"/>
              </w:rPr>
              <w:t xml:space="preserve">10 478 </w:t>
            </w:r>
          </w:p>
        </w:tc>
      </w:tr>
      <w:tr w:rsidR="0047341E" w:rsidRPr="0047341E" w14:paraId="4EF8653D" w14:textId="77777777" w:rsidTr="00BA2E89">
        <w:tc>
          <w:tcPr>
            <w:tcW w:w="3368" w:type="dxa"/>
            <w:shd w:val="clear" w:color="auto" w:fill="auto"/>
          </w:tcPr>
          <w:p w14:paraId="34AD24CF" w14:textId="77777777" w:rsidR="00C079A9" w:rsidRPr="0047341E" w:rsidRDefault="00C079A9" w:rsidP="0047341E">
            <w:pPr>
              <w:suppressAutoHyphens w:val="0"/>
              <w:spacing w:before="40" w:after="40" w:line="220" w:lineRule="exact"/>
              <w:rPr>
                <w:sz w:val="18"/>
              </w:rPr>
            </w:pPr>
          </w:p>
        </w:tc>
        <w:tc>
          <w:tcPr>
            <w:tcW w:w="965" w:type="dxa"/>
            <w:tcBorders>
              <w:top w:val="single" w:sz="4" w:space="0" w:color="auto"/>
            </w:tcBorders>
            <w:shd w:val="clear" w:color="auto" w:fill="auto"/>
            <w:noWrap/>
          </w:tcPr>
          <w:p w14:paraId="7169EC71" w14:textId="77777777" w:rsidR="00C079A9" w:rsidRPr="0047341E" w:rsidRDefault="00C079A9" w:rsidP="00BA2E89">
            <w:pPr>
              <w:suppressAutoHyphens w:val="0"/>
              <w:spacing w:before="40" w:after="40" w:line="220" w:lineRule="exact"/>
              <w:rPr>
                <w:sz w:val="18"/>
              </w:rPr>
            </w:pPr>
            <w:r w:rsidRPr="0047341E">
              <w:rPr>
                <w:sz w:val="18"/>
                <w:lang w:val="fr-FR"/>
              </w:rPr>
              <w:t>Hommes</w:t>
            </w:r>
          </w:p>
        </w:tc>
        <w:tc>
          <w:tcPr>
            <w:tcW w:w="1060" w:type="dxa"/>
            <w:tcBorders>
              <w:top w:val="single" w:sz="4" w:space="0" w:color="auto"/>
            </w:tcBorders>
            <w:shd w:val="clear" w:color="auto" w:fill="auto"/>
            <w:noWrap/>
            <w:vAlign w:val="bottom"/>
          </w:tcPr>
          <w:p w14:paraId="07A0A3B0" w14:textId="77777777" w:rsidR="00C079A9" w:rsidRPr="0047341E" w:rsidRDefault="00C079A9" w:rsidP="0047341E">
            <w:pPr>
              <w:suppressAutoHyphens w:val="0"/>
              <w:spacing w:before="40" w:after="40" w:line="220" w:lineRule="exact"/>
              <w:jc w:val="right"/>
              <w:rPr>
                <w:sz w:val="18"/>
              </w:rPr>
            </w:pPr>
            <w:r w:rsidRPr="0047341E">
              <w:rPr>
                <w:sz w:val="18"/>
                <w:lang w:val="fr-FR"/>
              </w:rPr>
              <w:t>56 %</w:t>
            </w:r>
          </w:p>
        </w:tc>
        <w:tc>
          <w:tcPr>
            <w:tcW w:w="1060" w:type="dxa"/>
            <w:tcBorders>
              <w:top w:val="single" w:sz="4" w:space="0" w:color="auto"/>
            </w:tcBorders>
            <w:shd w:val="clear" w:color="auto" w:fill="auto"/>
            <w:noWrap/>
            <w:vAlign w:val="bottom"/>
          </w:tcPr>
          <w:p w14:paraId="38B45B7F" w14:textId="77777777" w:rsidR="00C079A9" w:rsidRPr="0047341E" w:rsidRDefault="00C079A9" w:rsidP="0047341E">
            <w:pPr>
              <w:suppressAutoHyphens w:val="0"/>
              <w:spacing w:before="40" w:after="40" w:line="220" w:lineRule="exact"/>
              <w:jc w:val="right"/>
              <w:rPr>
                <w:sz w:val="18"/>
                <w:szCs w:val="18"/>
              </w:rPr>
            </w:pPr>
            <w:r w:rsidRPr="0047341E">
              <w:rPr>
                <w:sz w:val="18"/>
                <w:lang w:val="fr-FR"/>
              </w:rPr>
              <w:t>52 %</w:t>
            </w:r>
          </w:p>
        </w:tc>
        <w:tc>
          <w:tcPr>
            <w:tcW w:w="1062" w:type="dxa"/>
            <w:tcBorders>
              <w:top w:val="single" w:sz="4" w:space="0" w:color="auto"/>
            </w:tcBorders>
            <w:shd w:val="clear" w:color="auto" w:fill="auto"/>
            <w:noWrap/>
            <w:vAlign w:val="bottom"/>
          </w:tcPr>
          <w:p w14:paraId="7A26F8B1" w14:textId="77777777" w:rsidR="00C079A9" w:rsidRPr="0047341E" w:rsidRDefault="00C079A9" w:rsidP="0047341E">
            <w:pPr>
              <w:suppressAutoHyphens w:val="0"/>
              <w:spacing w:before="40" w:after="40" w:line="220" w:lineRule="exact"/>
              <w:jc w:val="right"/>
              <w:rPr>
                <w:sz w:val="18"/>
                <w:szCs w:val="18"/>
              </w:rPr>
            </w:pPr>
            <w:r w:rsidRPr="0047341E">
              <w:rPr>
                <w:sz w:val="18"/>
                <w:lang w:val="fr-FR"/>
              </w:rPr>
              <w:t>53 %</w:t>
            </w:r>
          </w:p>
        </w:tc>
        <w:tc>
          <w:tcPr>
            <w:tcW w:w="1060" w:type="dxa"/>
            <w:tcBorders>
              <w:top w:val="single" w:sz="4" w:space="0" w:color="auto"/>
            </w:tcBorders>
            <w:shd w:val="clear" w:color="auto" w:fill="auto"/>
            <w:noWrap/>
            <w:vAlign w:val="bottom"/>
          </w:tcPr>
          <w:p w14:paraId="441F8B2C" w14:textId="77777777" w:rsidR="00C079A9" w:rsidRPr="0047341E" w:rsidRDefault="00C079A9" w:rsidP="0047341E">
            <w:pPr>
              <w:suppressAutoHyphens w:val="0"/>
              <w:spacing w:before="40" w:after="40" w:line="220" w:lineRule="exact"/>
              <w:jc w:val="right"/>
              <w:rPr>
                <w:sz w:val="18"/>
                <w:szCs w:val="18"/>
              </w:rPr>
            </w:pPr>
            <w:r w:rsidRPr="0047341E">
              <w:rPr>
                <w:sz w:val="18"/>
                <w:lang w:val="fr-FR"/>
              </w:rPr>
              <w:t>58 %</w:t>
            </w:r>
          </w:p>
        </w:tc>
        <w:tc>
          <w:tcPr>
            <w:tcW w:w="1062" w:type="dxa"/>
            <w:tcBorders>
              <w:top w:val="single" w:sz="4" w:space="0" w:color="auto"/>
            </w:tcBorders>
            <w:shd w:val="clear" w:color="auto" w:fill="auto"/>
            <w:noWrap/>
            <w:vAlign w:val="bottom"/>
          </w:tcPr>
          <w:p w14:paraId="092AEDFB" w14:textId="77777777" w:rsidR="00C079A9" w:rsidRPr="0047341E" w:rsidRDefault="00C079A9" w:rsidP="0047341E">
            <w:pPr>
              <w:suppressAutoHyphens w:val="0"/>
              <w:spacing w:before="40" w:after="40" w:line="220" w:lineRule="exact"/>
              <w:jc w:val="right"/>
              <w:rPr>
                <w:sz w:val="18"/>
                <w:szCs w:val="18"/>
              </w:rPr>
            </w:pPr>
            <w:r w:rsidRPr="0047341E">
              <w:rPr>
                <w:sz w:val="18"/>
                <w:lang w:val="fr-FR"/>
              </w:rPr>
              <w:t>56 %</w:t>
            </w:r>
          </w:p>
        </w:tc>
      </w:tr>
      <w:tr w:rsidR="0047341E" w:rsidRPr="0047341E" w14:paraId="4D6790E0" w14:textId="77777777" w:rsidTr="00BA2E89">
        <w:tc>
          <w:tcPr>
            <w:tcW w:w="3368" w:type="dxa"/>
            <w:tcBorders>
              <w:bottom w:val="single" w:sz="12" w:space="0" w:color="auto"/>
            </w:tcBorders>
            <w:shd w:val="clear" w:color="auto" w:fill="auto"/>
          </w:tcPr>
          <w:p w14:paraId="2A50B1B3" w14:textId="77777777" w:rsidR="00C079A9" w:rsidRPr="0047341E" w:rsidRDefault="00C079A9" w:rsidP="0047341E">
            <w:pPr>
              <w:suppressAutoHyphens w:val="0"/>
              <w:spacing w:before="40" w:after="40" w:line="220" w:lineRule="exact"/>
              <w:rPr>
                <w:sz w:val="18"/>
              </w:rPr>
            </w:pPr>
          </w:p>
        </w:tc>
        <w:tc>
          <w:tcPr>
            <w:tcW w:w="965" w:type="dxa"/>
            <w:tcBorders>
              <w:bottom w:val="single" w:sz="12" w:space="0" w:color="auto"/>
            </w:tcBorders>
            <w:shd w:val="clear" w:color="auto" w:fill="auto"/>
            <w:noWrap/>
          </w:tcPr>
          <w:p w14:paraId="74BDE003" w14:textId="77777777" w:rsidR="00C079A9" w:rsidRPr="0047341E" w:rsidRDefault="00C079A9" w:rsidP="00BA2E89">
            <w:pPr>
              <w:suppressAutoHyphens w:val="0"/>
              <w:spacing w:before="40" w:after="40" w:line="220" w:lineRule="exact"/>
              <w:rPr>
                <w:sz w:val="18"/>
              </w:rPr>
            </w:pPr>
            <w:r w:rsidRPr="0047341E">
              <w:rPr>
                <w:sz w:val="18"/>
                <w:lang w:val="fr-FR"/>
              </w:rPr>
              <w:t>Femmes</w:t>
            </w:r>
          </w:p>
        </w:tc>
        <w:tc>
          <w:tcPr>
            <w:tcW w:w="1060" w:type="dxa"/>
            <w:tcBorders>
              <w:bottom w:val="single" w:sz="12" w:space="0" w:color="auto"/>
            </w:tcBorders>
            <w:shd w:val="clear" w:color="auto" w:fill="auto"/>
            <w:noWrap/>
            <w:vAlign w:val="bottom"/>
          </w:tcPr>
          <w:p w14:paraId="3347D7F0" w14:textId="77777777" w:rsidR="00C079A9" w:rsidRPr="0047341E" w:rsidRDefault="00C079A9" w:rsidP="0047341E">
            <w:pPr>
              <w:suppressAutoHyphens w:val="0"/>
              <w:spacing w:before="40" w:after="40" w:line="220" w:lineRule="exact"/>
              <w:jc w:val="right"/>
              <w:rPr>
                <w:sz w:val="18"/>
              </w:rPr>
            </w:pPr>
            <w:r w:rsidRPr="0047341E">
              <w:rPr>
                <w:sz w:val="18"/>
                <w:lang w:val="fr-FR"/>
              </w:rPr>
              <w:t>44 %</w:t>
            </w:r>
          </w:p>
        </w:tc>
        <w:tc>
          <w:tcPr>
            <w:tcW w:w="1060" w:type="dxa"/>
            <w:tcBorders>
              <w:bottom w:val="single" w:sz="12" w:space="0" w:color="auto"/>
            </w:tcBorders>
            <w:shd w:val="clear" w:color="auto" w:fill="auto"/>
            <w:noWrap/>
            <w:vAlign w:val="bottom"/>
          </w:tcPr>
          <w:p w14:paraId="6633EDF9" w14:textId="77777777" w:rsidR="00C079A9" w:rsidRPr="0047341E" w:rsidRDefault="00C079A9" w:rsidP="0047341E">
            <w:pPr>
              <w:suppressAutoHyphens w:val="0"/>
              <w:spacing w:before="40" w:after="40" w:line="220" w:lineRule="exact"/>
              <w:jc w:val="right"/>
              <w:rPr>
                <w:sz w:val="18"/>
                <w:szCs w:val="18"/>
              </w:rPr>
            </w:pPr>
            <w:r w:rsidRPr="0047341E">
              <w:rPr>
                <w:sz w:val="18"/>
                <w:lang w:val="fr-FR"/>
              </w:rPr>
              <w:t>48 %</w:t>
            </w:r>
          </w:p>
        </w:tc>
        <w:tc>
          <w:tcPr>
            <w:tcW w:w="1062" w:type="dxa"/>
            <w:tcBorders>
              <w:bottom w:val="single" w:sz="12" w:space="0" w:color="auto"/>
            </w:tcBorders>
            <w:shd w:val="clear" w:color="auto" w:fill="auto"/>
            <w:noWrap/>
            <w:vAlign w:val="bottom"/>
          </w:tcPr>
          <w:p w14:paraId="713D56DA" w14:textId="77777777" w:rsidR="00C079A9" w:rsidRPr="0047341E" w:rsidRDefault="00C079A9" w:rsidP="0047341E">
            <w:pPr>
              <w:suppressAutoHyphens w:val="0"/>
              <w:spacing w:before="40" w:after="40" w:line="220" w:lineRule="exact"/>
              <w:jc w:val="right"/>
              <w:rPr>
                <w:sz w:val="18"/>
                <w:szCs w:val="18"/>
              </w:rPr>
            </w:pPr>
            <w:r w:rsidRPr="0047341E">
              <w:rPr>
                <w:sz w:val="18"/>
                <w:lang w:val="fr-FR"/>
              </w:rPr>
              <w:t>47 %</w:t>
            </w:r>
          </w:p>
        </w:tc>
        <w:tc>
          <w:tcPr>
            <w:tcW w:w="1060" w:type="dxa"/>
            <w:tcBorders>
              <w:bottom w:val="single" w:sz="12" w:space="0" w:color="auto"/>
            </w:tcBorders>
            <w:shd w:val="clear" w:color="auto" w:fill="auto"/>
            <w:noWrap/>
            <w:vAlign w:val="bottom"/>
          </w:tcPr>
          <w:p w14:paraId="5939CA87" w14:textId="77777777" w:rsidR="00C079A9" w:rsidRPr="0047341E" w:rsidRDefault="00C079A9" w:rsidP="0047341E">
            <w:pPr>
              <w:suppressAutoHyphens w:val="0"/>
              <w:spacing w:before="40" w:after="40" w:line="220" w:lineRule="exact"/>
              <w:jc w:val="right"/>
              <w:rPr>
                <w:sz w:val="18"/>
                <w:szCs w:val="18"/>
              </w:rPr>
            </w:pPr>
            <w:r w:rsidRPr="0047341E">
              <w:rPr>
                <w:sz w:val="18"/>
                <w:lang w:val="fr-FR"/>
              </w:rPr>
              <w:t>42 %</w:t>
            </w:r>
          </w:p>
        </w:tc>
        <w:tc>
          <w:tcPr>
            <w:tcW w:w="1062" w:type="dxa"/>
            <w:tcBorders>
              <w:bottom w:val="single" w:sz="12" w:space="0" w:color="auto"/>
            </w:tcBorders>
            <w:shd w:val="clear" w:color="auto" w:fill="auto"/>
            <w:noWrap/>
            <w:vAlign w:val="bottom"/>
          </w:tcPr>
          <w:p w14:paraId="191B7516" w14:textId="77777777" w:rsidR="00C079A9" w:rsidRPr="0047341E" w:rsidRDefault="00C079A9" w:rsidP="0047341E">
            <w:pPr>
              <w:suppressAutoHyphens w:val="0"/>
              <w:spacing w:before="40" w:after="40" w:line="220" w:lineRule="exact"/>
              <w:jc w:val="right"/>
              <w:rPr>
                <w:sz w:val="18"/>
                <w:szCs w:val="18"/>
              </w:rPr>
            </w:pPr>
            <w:r w:rsidRPr="0047341E">
              <w:rPr>
                <w:sz w:val="18"/>
                <w:lang w:val="fr-FR"/>
              </w:rPr>
              <w:t>44 %</w:t>
            </w:r>
          </w:p>
        </w:tc>
      </w:tr>
    </w:tbl>
    <w:p w14:paraId="192DD0F2" w14:textId="1ED24BF2" w:rsidR="00C079A9" w:rsidRPr="00916C65" w:rsidRDefault="00C079A9" w:rsidP="00916C65">
      <w:pPr>
        <w:spacing w:before="120" w:line="220" w:lineRule="exact"/>
        <w:ind w:left="1134" w:firstLine="170"/>
        <w:rPr>
          <w:sz w:val="18"/>
          <w:lang w:val="fr-FR"/>
        </w:rPr>
      </w:pPr>
      <w:r w:rsidRPr="00916C65">
        <w:rPr>
          <w:i/>
          <w:iCs/>
          <w:sz w:val="18"/>
          <w:lang w:val="fr-FR"/>
        </w:rPr>
        <w:t>Source</w:t>
      </w:r>
      <w:r w:rsidRPr="00916C65">
        <w:rPr>
          <w:sz w:val="18"/>
          <w:lang w:val="fr-FR"/>
        </w:rPr>
        <w:t xml:space="preserve"> : </w:t>
      </w:r>
      <w:r w:rsidR="00BA2E89" w:rsidRPr="00916C65">
        <w:rPr>
          <w:sz w:val="18"/>
          <w:lang w:val="fr-FR"/>
        </w:rPr>
        <w:t>D</w:t>
      </w:r>
      <w:r w:rsidRPr="00916C65">
        <w:rPr>
          <w:sz w:val="18"/>
          <w:lang w:val="fr-FR"/>
        </w:rPr>
        <w:t>onnées des registres, Bureau central de statistique de Norvège.</w:t>
      </w:r>
    </w:p>
    <w:p w14:paraId="0DB59927" w14:textId="3BCBFA84" w:rsidR="00C079A9" w:rsidRPr="00B723FA" w:rsidRDefault="00C079A9" w:rsidP="00C079A9">
      <w:pPr>
        <w:pStyle w:val="SingleTxtG"/>
        <w:spacing w:before="240"/>
        <w:rPr>
          <w:lang w:val="fr-FR"/>
        </w:rPr>
      </w:pPr>
      <w:r w:rsidRPr="00237DDD">
        <w:rPr>
          <w:lang w:val="fr-FR"/>
        </w:rPr>
        <w:t>49.</w:t>
      </w:r>
      <w:r w:rsidRPr="00237DDD">
        <w:rPr>
          <w:lang w:val="fr-FR"/>
        </w:rPr>
        <w:tab/>
        <w:t>En 2023, 68,2</w:t>
      </w:r>
      <w:r w:rsidR="00823FFC" w:rsidRPr="00237DDD">
        <w:rPr>
          <w:lang w:val="fr-FR"/>
        </w:rPr>
        <w:t> </w:t>
      </w:r>
      <w:r w:rsidRPr="00237DDD">
        <w:rPr>
          <w:lang w:val="fr-FR"/>
        </w:rPr>
        <w:t xml:space="preserve">% des </w:t>
      </w:r>
      <w:r w:rsidRPr="00237DDD">
        <w:rPr>
          <w:i/>
          <w:iCs/>
          <w:lang w:val="fr-FR"/>
        </w:rPr>
        <w:t>immigrés</w:t>
      </w:r>
      <w:r w:rsidRPr="00237DDD">
        <w:rPr>
          <w:lang w:val="fr-FR"/>
        </w:rPr>
        <w:t xml:space="preserve"> âgés de 20 à 66 ans avaient un emploi. Le taux d’emploi des immigrés originaires des pays nordiques était de 80,5 % en 2023, le plus élevé parmi les populations d’immigrés, comme il ressort du tableau ci-dessous. Les immigrés originaires d’Europe (hors UE/AELE/Royaume-Uni), d’Asie et d’Afrique avaient les taux d’emploi les plus bas. En général, le taux d’emploi des femmes était inférieur à celui des hommes.</w:t>
      </w:r>
      <w:r>
        <w:rPr>
          <w:lang w:val="fr-FR"/>
        </w:rPr>
        <w:t xml:space="preserve"> </w:t>
      </w:r>
    </w:p>
    <w:p w14:paraId="0AC11A5A" w14:textId="1C525395" w:rsidR="00C079A9" w:rsidRPr="00B723FA" w:rsidRDefault="00C079A9" w:rsidP="00C079A9">
      <w:pPr>
        <w:pStyle w:val="H23G"/>
        <w:rPr>
          <w:lang w:val="fr-FR"/>
        </w:rPr>
      </w:pPr>
      <w:r>
        <w:rPr>
          <w:lang w:val="fr-FR"/>
        </w:rPr>
        <w:tab/>
      </w:r>
      <w:r>
        <w:rPr>
          <w:lang w:val="fr-FR"/>
        </w:rPr>
        <w:tab/>
      </w:r>
      <w:r>
        <w:rPr>
          <w:bCs/>
          <w:lang w:val="fr-FR"/>
        </w:rPr>
        <w:t xml:space="preserve">Proportion des immigrés en emploi, par </w:t>
      </w:r>
      <w:r w:rsidR="00823FFC">
        <w:rPr>
          <w:bCs/>
          <w:lang w:val="fr-FR"/>
        </w:rPr>
        <w:t>« </w:t>
      </w:r>
      <w:r>
        <w:rPr>
          <w:bCs/>
          <w:lang w:val="fr-FR"/>
        </w:rPr>
        <w:t>origine géographique,</w:t>
      </w:r>
      <w:r>
        <w:rPr>
          <w:lang w:val="fr-FR"/>
        </w:rPr>
        <w:t xml:space="preserve"> dans la tranche d’âge des </w:t>
      </w:r>
      <w:r>
        <w:rPr>
          <w:bCs/>
          <w:lang w:val="fr-FR"/>
        </w:rPr>
        <w:t>20-66</w:t>
      </w:r>
      <w:r w:rsidR="00823FFC">
        <w:rPr>
          <w:bCs/>
          <w:lang w:val="fr-FR"/>
        </w:rPr>
        <w:t> </w:t>
      </w:r>
      <w:r>
        <w:rPr>
          <w:bCs/>
          <w:lang w:val="fr-FR"/>
        </w:rPr>
        <w:t>ans</w:t>
      </w:r>
      <w:r>
        <w:rPr>
          <w:lang w:val="fr-FR"/>
        </w:rPr>
        <w:t xml:space="preserve"> (</w:t>
      </w:r>
      <w:r>
        <w:rPr>
          <w:bCs/>
          <w:lang w:val="fr-FR"/>
        </w:rPr>
        <w:t>2021-2023,</w:t>
      </w:r>
      <w:r>
        <w:rPr>
          <w:lang w:val="fr-FR"/>
        </w:rPr>
        <w:t xml:space="preserve"> </w:t>
      </w:r>
      <w:r>
        <w:rPr>
          <w:bCs/>
          <w:lang w:val="fr-FR"/>
        </w:rPr>
        <w:t>T4)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7"/>
        <w:gridCol w:w="503"/>
        <w:gridCol w:w="504"/>
        <w:gridCol w:w="504"/>
        <w:gridCol w:w="503"/>
        <w:gridCol w:w="504"/>
        <w:gridCol w:w="504"/>
        <w:gridCol w:w="503"/>
        <w:gridCol w:w="504"/>
        <w:gridCol w:w="504"/>
      </w:tblGrid>
      <w:tr w:rsidR="00C079A9" w:rsidRPr="008F00F7" w14:paraId="79B865B0" w14:textId="77777777" w:rsidTr="00237DDD">
        <w:trPr>
          <w:tblHeader/>
        </w:trPr>
        <w:tc>
          <w:tcPr>
            <w:tcW w:w="1925" w:type="pct"/>
            <w:vMerge w:val="restart"/>
            <w:tcBorders>
              <w:top w:val="single" w:sz="4" w:space="0" w:color="auto"/>
              <w:bottom w:val="single" w:sz="12" w:space="0" w:color="auto"/>
            </w:tcBorders>
            <w:shd w:val="clear" w:color="auto" w:fill="auto"/>
            <w:noWrap/>
            <w:vAlign w:val="bottom"/>
          </w:tcPr>
          <w:p w14:paraId="2D1CB67A" w14:textId="77777777" w:rsidR="00C079A9" w:rsidRPr="00B723FA" w:rsidRDefault="00C079A9" w:rsidP="0047341E">
            <w:pPr>
              <w:suppressAutoHyphens w:val="0"/>
              <w:spacing w:before="80" w:after="80" w:line="200" w:lineRule="exact"/>
              <w:rPr>
                <w:i/>
                <w:sz w:val="16"/>
                <w:lang w:val="fr-FR"/>
              </w:rPr>
            </w:pPr>
          </w:p>
        </w:tc>
        <w:tc>
          <w:tcPr>
            <w:tcW w:w="1025" w:type="pct"/>
            <w:gridSpan w:val="3"/>
            <w:tcBorders>
              <w:top w:val="single" w:sz="4" w:space="0" w:color="auto"/>
              <w:bottom w:val="single" w:sz="4" w:space="0" w:color="auto"/>
              <w:right w:val="single" w:sz="24" w:space="0" w:color="FFFFFF" w:themeColor="background1"/>
            </w:tcBorders>
            <w:shd w:val="clear" w:color="auto" w:fill="auto"/>
            <w:noWrap/>
            <w:vAlign w:val="bottom"/>
          </w:tcPr>
          <w:p w14:paraId="4191409C" w14:textId="77777777" w:rsidR="00C079A9" w:rsidRPr="0047341E" w:rsidRDefault="00C079A9" w:rsidP="0047341E">
            <w:pPr>
              <w:suppressAutoHyphens w:val="0"/>
              <w:spacing w:before="80" w:after="80" w:line="200" w:lineRule="exact"/>
              <w:jc w:val="center"/>
              <w:rPr>
                <w:i/>
                <w:sz w:val="16"/>
                <w:lang w:val="fr-FR"/>
              </w:rPr>
            </w:pPr>
            <w:r w:rsidRPr="0047341E">
              <w:rPr>
                <w:i/>
                <w:sz w:val="16"/>
                <w:lang w:val="fr-FR"/>
              </w:rPr>
              <w:t>Hommes et femmes</w:t>
            </w:r>
          </w:p>
        </w:tc>
        <w:tc>
          <w:tcPr>
            <w:tcW w:w="1025"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7C6875C9" w14:textId="77777777" w:rsidR="00C079A9" w:rsidRPr="0047341E" w:rsidRDefault="00C079A9" w:rsidP="0047341E">
            <w:pPr>
              <w:suppressAutoHyphens w:val="0"/>
              <w:spacing w:before="80" w:after="80" w:line="200" w:lineRule="exact"/>
              <w:jc w:val="center"/>
              <w:rPr>
                <w:i/>
                <w:sz w:val="16"/>
                <w:lang w:val="fr-FR"/>
              </w:rPr>
            </w:pPr>
            <w:r w:rsidRPr="0047341E">
              <w:rPr>
                <w:i/>
                <w:sz w:val="16"/>
                <w:lang w:val="fr-FR"/>
              </w:rPr>
              <w:t>Hommes</w:t>
            </w:r>
          </w:p>
        </w:tc>
        <w:tc>
          <w:tcPr>
            <w:tcW w:w="1025" w:type="pct"/>
            <w:gridSpan w:val="3"/>
            <w:tcBorders>
              <w:top w:val="single" w:sz="4" w:space="0" w:color="auto"/>
              <w:left w:val="single" w:sz="24" w:space="0" w:color="FFFFFF" w:themeColor="background1"/>
              <w:bottom w:val="single" w:sz="4" w:space="0" w:color="auto"/>
            </w:tcBorders>
            <w:shd w:val="clear" w:color="auto" w:fill="auto"/>
            <w:noWrap/>
            <w:vAlign w:val="bottom"/>
          </w:tcPr>
          <w:p w14:paraId="4E7BAD69" w14:textId="77777777" w:rsidR="00C079A9" w:rsidRPr="0047341E" w:rsidRDefault="00C079A9" w:rsidP="0047341E">
            <w:pPr>
              <w:suppressAutoHyphens w:val="0"/>
              <w:spacing w:before="80" w:after="80" w:line="200" w:lineRule="exact"/>
              <w:jc w:val="center"/>
              <w:rPr>
                <w:i/>
                <w:sz w:val="16"/>
                <w:lang w:val="fr-FR"/>
              </w:rPr>
            </w:pPr>
            <w:r w:rsidRPr="0047341E">
              <w:rPr>
                <w:i/>
                <w:sz w:val="16"/>
                <w:lang w:val="fr-FR"/>
              </w:rPr>
              <w:t>Femmes</w:t>
            </w:r>
          </w:p>
        </w:tc>
      </w:tr>
      <w:tr w:rsidR="00C079A9" w:rsidRPr="008F00F7" w14:paraId="1B21C78A" w14:textId="77777777" w:rsidTr="00237DDD">
        <w:tc>
          <w:tcPr>
            <w:tcW w:w="1925" w:type="pct"/>
            <w:vMerge/>
            <w:tcBorders>
              <w:top w:val="single" w:sz="12" w:space="0" w:color="auto"/>
              <w:bottom w:val="single" w:sz="12" w:space="0" w:color="auto"/>
            </w:tcBorders>
            <w:shd w:val="clear" w:color="auto" w:fill="auto"/>
            <w:noWrap/>
            <w:vAlign w:val="bottom"/>
            <w:hideMark/>
          </w:tcPr>
          <w:p w14:paraId="32221B42" w14:textId="77777777" w:rsidR="00C079A9" w:rsidRPr="0047341E" w:rsidRDefault="00C079A9" w:rsidP="0047341E">
            <w:pPr>
              <w:suppressAutoHyphens w:val="0"/>
              <w:spacing w:before="80" w:after="80" w:line="200" w:lineRule="exact"/>
              <w:rPr>
                <w:i/>
                <w:sz w:val="16"/>
                <w:lang w:val="fr-FR"/>
              </w:rPr>
            </w:pPr>
          </w:p>
        </w:tc>
        <w:tc>
          <w:tcPr>
            <w:tcW w:w="341" w:type="pct"/>
            <w:tcBorders>
              <w:top w:val="single" w:sz="4" w:space="0" w:color="auto"/>
              <w:bottom w:val="single" w:sz="12" w:space="0" w:color="auto"/>
            </w:tcBorders>
            <w:shd w:val="clear" w:color="auto" w:fill="auto"/>
            <w:noWrap/>
            <w:vAlign w:val="bottom"/>
            <w:hideMark/>
          </w:tcPr>
          <w:p w14:paraId="617C7270" w14:textId="77777777" w:rsidR="00C079A9" w:rsidRPr="0047341E" w:rsidRDefault="00C079A9" w:rsidP="0047341E">
            <w:pPr>
              <w:suppressAutoHyphens w:val="0"/>
              <w:spacing w:before="80" w:after="80" w:line="200" w:lineRule="exact"/>
              <w:jc w:val="right"/>
              <w:rPr>
                <w:i/>
                <w:sz w:val="16"/>
                <w:lang w:val="fr-FR"/>
              </w:rPr>
            </w:pPr>
            <w:r w:rsidRPr="0047341E">
              <w:rPr>
                <w:i/>
                <w:sz w:val="16"/>
                <w:lang w:val="fr-FR"/>
              </w:rPr>
              <w:t>2021</w:t>
            </w:r>
          </w:p>
        </w:tc>
        <w:tc>
          <w:tcPr>
            <w:tcW w:w="342" w:type="pct"/>
            <w:tcBorders>
              <w:top w:val="single" w:sz="4" w:space="0" w:color="auto"/>
              <w:bottom w:val="single" w:sz="12" w:space="0" w:color="auto"/>
            </w:tcBorders>
            <w:shd w:val="clear" w:color="auto" w:fill="auto"/>
            <w:noWrap/>
            <w:vAlign w:val="bottom"/>
            <w:hideMark/>
          </w:tcPr>
          <w:p w14:paraId="7E3F2D1E" w14:textId="77777777" w:rsidR="00C079A9" w:rsidRPr="0047341E" w:rsidRDefault="00C079A9" w:rsidP="0047341E">
            <w:pPr>
              <w:suppressAutoHyphens w:val="0"/>
              <w:spacing w:before="80" w:after="80" w:line="200" w:lineRule="exact"/>
              <w:jc w:val="right"/>
              <w:rPr>
                <w:i/>
                <w:sz w:val="16"/>
                <w:lang w:val="fr-FR"/>
              </w:rPr>
            </w:pPr>
            <w:r w:rsidRPr="0047341E">
              <w:rPr>
                <w:i/>
                <w:sz w:val="16"/>
                <w:lang w:val="fr-FR"/>
              </w:rPr>
              <w:t>2022</w:t>
            </w:r>
          </w:p>
        </w:tc>
        <w:tc>
          <w:tcPr>
            <w:tcW w:w="342" w:type="pct"/>
            <w:tcBorders>
              <w:top w:val="single" w:sz="4" w:space="0" w:color="auto"/>
              <w:bottom w:val="single" w:sz="12" w:space="0" w:color="auto"/>
              <w:right w:val="single" w:sz="24" w:space="0" w:color="FFFFFF" w:themeColor="background1"/>
            </w:tcBorders>
            <w:shd w:val="clear" w:color="auto" w:fill="auto"/>
            <w:noWrap/>
            <w:vAlign w:val="bottom"/>
            <w:hideMark/>
          </w:tcPr>
          <w:p w14:paraId="58B2D075" w14:textId="77777777" w:rsidR="00C079A9" w:rsidRPr="0047341E" w:rsidRDefault="00C079A9" w:rsidP="0047341E">
            <w:pPr>
              <w:suppressAutoHyphens w:val="0"/>
              <w:spacing w:before="80" w:after="80" w:line="200" w:lineRule="exact"/>
              <w:jc w:val="right"/>
              <w:rPr>
                <w:i/>
                <w:sz w:val="16"/>
                <w:lang w:val="fr-FR"/>
              </w:rPr>
            </w:pPr>
            <w:r w:rsidRPr="0047341E">
              <w:rPr>
                <w:i/>
                <w:sz w:val="16"/>
                <w:lang w:val="fr-FR"/>
              </w:rPr>
              <w:t>2023</w:t>
            </w:r>
          </w:p>
        </w:tc>
        <w:tc>
          <w:tcPr>
            <w:tcW w:w="341" w:type="pct"/>
            <w:tcBorders>
              <w:top w:val="single" w:sz="4" w:space="0" w:color="auto"/>
              <w:left w:val="single" w:sz="24" w:space="0" w:color="FFFFFF" w:themeColor="background1"/>
              <w:bottom w:val="single" w:sz="12" w:space="0" w:color="auto"/>
            </w:tcBorders>
            <w:shd w:val="clear" w:color="auto" w:fill="auto"/>
            <w:noWrap/>
            <w:vAlign w:val="bottom"/>
            <w:hideMark/>
          </w:tcPr>
          <w:p w14:paraId="5EF3FC62" w14:textId="77777777" w:rsidR="00C079A9" w:rsidRPr="0047341E" w:rsidRDefault="00C079A9" w:rsidP="0047341E">
            <w:pPr>
              <w:suppressAutoHyphens w:val="0"/>
              <w:spacing w:before="80" w:after="80" w:line="200" w:lineRule="exact"/>
              <w:jc w:val="right"/>
              <w:rPr>
                <w:i/>
                <w:sz w:val="16"/>
                <w:lang w:val="fr-FR"/>
              </w:rPr>
            </w:pPr>
            <w:r w:rsidRPr="0047341E">
              <w:rPr>
                <w:i/>
                <w:sz w:val="16"/>
                <w:lang w:val="fr-FR"/>
              </w:rPr>
              <w:t>2021</w:t>
            </w:r>
          </w:p>
        </w:tc>
        <w:tc>
          <w:tcPr>
            <w:tcW w:w="342" w:type="pct"/>
            <w:tcBorders>
              <w:top w:val="single" w:sz="4" w:space="0" w:color="auto"/>
              <w:bottom w:val="single" w:sz="12" w:space="0" w:color="auto"/>
            </w:tcBorders>
            <w:shd w:val="clear" w:color="auto" w:fill="auto"/>
            <w:noWrap/>
            <w:vAlign w:val="bottom"/>
            <w:hideMark/>
          </w:tcPr>
          <w:p w14:paraId="51261A4F" w14:textId="77777777" w:rsidR="00C079A9" w:rsidRPr="0047341E" w:rsidRDefault="00C079A9" w:rsidP="0047341E">
            <w:pPr>
              <w:suppressAutoHyphens w:val="0"/>
              <w:spacing w:before="80" w:after="80" w:line="200" w:lineRule="exact"/>
              <w:jc w:val="right"/>
              <w:rPr>
                <w:i/>
                <w:sz w:val="16"/>
                <w:lang w:val="fr-FR"/>
              </w:rPr>
            </w:pPr>
            <w:r w:rsidRPr="0047341E">
              <w:rPr>
                <w:i/>
                <w:sz w:val="16"/>
                <w:lang w:val="fr-FR"/>
              </w:rPr>
              <w:t>2022</w:t>
            </w:r>
          </w:p>
        </w:tc>
        <w:tc>
          <w:tcPr>
            <w:tcW w:w="342" w:type="pct"/>
            <w:tcBorders>
              <w:top w:val="single" w:sz="4" w:space="0" w:color="auto"/>
              <w:bottom w:val="single" w:sz="12" w:space="0" w:color="auto"/>
              <w:right w:val="single" w:sz="24" w:space="0" w:color="FFFFFF" w:themeColor="background1"/>
            </w:tcBorders>
            <w:shd w:val="clear" w:color="auto" w:fill="auto"/>
            <w:noWrap/>
            <w:vAlign w:val="bottom"/>
            <w:hideMark/>
          </w:tcPr>
          <w:p w14:paraId="3DCC3951" w14:textId="77777777" w:rsidR="00C079A9" w:rsidRPr="0047341E" w:rsidRDefault="00C079A9" w:rsidP="0047341E">
            <w:pPr>
              <w:suppressAutoHyphens w:val="0"/>
              <w:spacing w:before="80" w:after="80" w:line="200" w:lineRule="exact"/>
              <w:jc w:val="right"/>
              <w:rPr>
                <w:i/>
                <w:sz w:val="16"/>
                <w:lang w:val="fr-FR"/>
              </w:rPr>
            </w:pPr>
            <w:r w:rsidRPr="0047341E">
              <w:rPr>
                <w:i/>
                <w:sz w:val="16"/>
                <w:lang w:val="fr-FR"/>
              </w:rPr>
              <w:t>2023</w:t>
            </w:r>
          </w:p>
        </w:tc>
        <w:tc>
          <w:tcPr>
            <w:tcW w:w="341" w:type="pct"/>
            <w:tcBorders>
              <w:top w:val="single" w:sz="4" w:space="0" w:color="auto"/>
              <w:left w:val="single" w:sz="24" w:space="0" w:color="FFFFFF" w:themeColor="background1"/>
              <w:bottom w:val="single" w:sz="12" w:space="0" w:color="auto"/>
            </w:tcBorders>
            <w:shd w:val="clear" w:color="auto" w:fill="auto"/>
            <w:noWrap/>
            <w:vAlign w:val="bottom"/>
            <w:hideMark/>
          </w:tcPr>
          <w:p w14:paraId="5EBFB27D" w14:textId="77777777" w:rsidR="00C079A9" w:rsidRPr="0047341E" w:rsidRDefault="00C079A9" w:rsidP="0047341E">
            <w:pPr>
              <w:suppressAutoHyphens w:val="0"/>
              <w:spacing w:before="80" w:after="80" w:line="200" w:lineRule="exact"/>
              <w:jc w:val="right"/>
              <w:rPr>
                <w:i/>
                <w:sz w:val="16"/>
                <w:lang w:val="fr-FR"/>
              </w:rPr>
            </w:pPr>
            <w:r w:rsidRPr="0047341E">
              <w:rPr>
                <w:i/>
                <w:sz w:val="16"/>
                <w:lang w:val="fr-FR"/>
              </w:rPr>
              <w:t>2021</w:t>
            </w:r>
          </w:p>
        </w:tc>
        <w:tc>
          <w:tcPr>
            <w:tcW w:w="342" w:type="pct"/>
            <w:tcBorders>
              <w:top w:val="single" w:sz="4" w:space="0" w:color="auto"/>
              <w:bottom w:val="single" w:sz="12" w:space="0" w:color="auto"/>
            </w:tcBorders>
            <w:shd w:val="clear" w:color="auto" w:fill="auto"/>
            <w:noWrap/>
            <w:vAlign w:val="bottom"/>
            <w:hideMark/>
          </w:tcPr>
          <w:p w14:paraId="7B2F4BFC" w14:textId="77777777" w:rsidR="00C079A9" w:rsidRPr="0047341E" w:rsidRDefault="00C079A9" w:rsidP="0047341E">
            <w:pPr>
              <w:suppressAutoHyphens w:val="0"/>
              <w:spacing w:before="80" w:after="80" w:line="200" w:lineRule="exact"/>
              <w:jc w:val="right"/>
              <w:rPr>
                <w:i/>
                <w:sz w:val="16"/>
                <w:lang w:val="fr-FR"/>
              </w:rPr>
            </w:pPr>
            <w:r w:rsidRPr="0047341E">
              <w:rPr>
                <w:i/>
                <w:sz w:val="16"/>
                <w:lang w:val="fr-FR"/>
              </w:rPr>
              <w:t>2022</w:t>
            </w:r>
          </w:p>
        </w:tc>
        <w:tc>
          <w:tcPr>
            <w:tcW w:w="342" w:type="pct"/>
            <w:tcBorders>
              <w:top w:val="single" w:sz="4" w:space="0" w:color="auto"/>
              <w:bottom w:val="single" w:sz="12" w:space="0" w:color="auto"/>
            </w:tcBorders>
            <w:shd w:val="clear" w:color="auto" w:fill="auto"/>
            <w:noWrap/>
            <w:vAlign w:val="bottom"/>
            <w:hideMark/>
          </w:tcPr>
          <w:p w14:paraId="6082F5EF" w14:textId="77777777" w:rsidR="00C079A9" w:rsidRPr="0047341E" w:rsidRDefault="00C079A9" w:rsidP="0047341E">
            <w:pPr>
              <w:suppressAutoHyphens w:val="0"/>
              <w:spacing w:before="80" w:after="80" w:line="200" w:lineRule="exact"/>
              <w:jc w:val="right"/>
              <w:rPr>
                <w:i/>
                <w:sz w:val="16"/>
                <w:lang w:val="fr-FR"/>
              </w:rPr>
            </w:pPr>
            <w:r w:rsidRPr="0047341E">
              <w:rPr>
                <w:i/>
                <w:sz w:val="16"/>
                <w:lang w:val="fr-FR"/>
              </w:rPr>
              <w:t>2023</w:t>
            </w:r>
          </w:p>
        </w:tc>
      </w:tr>
      <w:tr w:rsidR="00C079A9" w:rsidRPr="008F00F7" w14:paraId="72E3B0E4" w14:textId="77777777" w:rsidTr="00237DDD">
        <w:tc>
          <w:tcPr>
            <w:tcW w:w="1925" w:type="pct"/>
            <w:tcBorders>
              <w:top w:val="single" w:sz="12" w:space="0" w:color="auto"/>
            </w:tcBorders>
            <w:shd w:val="clear" w:color="auto" w:fill="auto"/>
            <w:noWrap/>
            <w:hideMark/>
          </w:tcPr>
          <w:p w14:paraId="79F0BA51" w14:textId="77777777" w:rsidR="00C079A9" w:rsidRPr="008F00F7" w:rsidRDefault="00C079A9" w:rsidP="0047341E">
            <w:pPr>
              <w:suppressAutoHyphens w:val="0"/>
              <w:spacing w:before="40" w:after="40" w:line="220" w:lineRule="exact"/>
              <w:rPr>
                <w:sz w:val="18"/>
              </w:rPr>
            </w:pPr>
            <w:r w:rsidRPr="0047341E">
              <w:rPr>
                <w:sz w:val="18"/>
              </w:rPr>
              <w:t>Pays nordiques</w:t>
            </w:r>
          </w:p>
        </w:tc>
        <w:tc>
          <w:tcPr>
            <w:tcW w:w="341" w:type="pct"/>
            <w:tcBorders>
              <w:top w:val="single" w:sz="12" w:space="0" w:color="auto"/>
            </w:tcBorders>
            <w:shd w:val="clear" w:color="auto" w:fill="auto"/>
            <w:noWrap/>
            <w:vAlign w:val="bottom"/>
            <w:hideMark/>
          </w:tcPr>
          <w:p w14:paraId="2328B6AE" w14:textId="77777777" w:rsidR="00C079A9" w:rsidRPr="008F00F7" w:rsidRDefault="00C079A9" w:rsidP="0047341E">
            <w:pPr>
              <w:suppressAutoHyphens w:val="0"/>
              <w:spacing w:before="40" w:after="40" w:line="220" w:lineRule="exact"/>
              <w:jc w:val="right"/>
              <w:rPr>
                <w:sz w:val="18"/>
              </w:rPr>
            </w:pPr>
            <w:r w:rsidRPr="0047341E">
              <w:rPr>
                <w:sz w:val="18"/>
              </w:rPr>
              <w:t>80,0</w:t>
            </w:r>
          </w:p>
        </w:tc>
        <w:tc>
          <w:tcPr>
            <w:tcW w:w="342" w:type="pct"/>
            <w:tcBorders>
              <w:top w:val="single" w:sz="12" w:space="0" w:color="auto"/>
            </w:tcBorders>
            <w:shd w:val="clear" w:color="auto" w:fill="auto"/>
            <w:noWrap/>
            <w:vAlign w:val="bottom"/>
            <w:hideMark/>
          </w:tcPr>
          <w:p w14:paraId="6BF4F16C" w14:textId="77777777" w:rsidR="00C079A9" w:rsidRPr="008F00F7" w:rsidRDefault="00C079A9" w:rsidP="0047341E">
            <w:pPr>
              <w:suppressAutoHyphens w:val="0"/>
              <w:spacing w:before="40" w:after="40" w:line="220" w:lineRule="exact"/>
              <w:jc w:val="right"/>
              <w:rPr>
                <w:sz w:val="18"/>
              </w:rPr>
            </w:pPr>
            <w:r w:rsidRPr="0047341E">
              <w:rPr>
                <w:sz w:val="18"/>
              </w:rPr>
              <w:t>80,3</w:t>
            </w:r>
          </w:p>
        </w:tc>
        <w:tc>
          <w:tcPr>
            <w:tcW w:w="342" w:type="pct"/>
            <w:tcBorders>
              <w:top w:val="single" w:sz="12" w:space="0" w:color="auto"/>
            </w:tcBorders>
            <w:shd w:val="clear" w:color="auto" w:fill="auto"/>
            <w:noWrap/>
            <w:vAlign w:val="bottom"/>
            <w:hideMark/>
          </w:tcPr>
          <w:p w14:paraId="2EDEAFA0" w14:textId="77777777" w:rsidR="00C079A9" w:rsidRPr="008F00F7" w:rsidRDefault="00C079A9" w:rsidP="00B052FA">
            <w:pPr>
              <w:suppressAutoHyphens w:val="0"/>
              <w:spacing w:before="40" w:after="40" w:line="220" w:lineRule="exact"/>
              <w:ind w:right="57"/>
              <w:jc w:val="right"/>
              <w:rPr>
                <w:sz w:val="18"/>
              </w:rPr>
            </w:pPr>
            <w:r w:rsidRPr="0047341E">
              <w:rPr>
                <w:sz w:val="18"/>
              </w:rPr>
              <w:t>80,5</w:t>
            </w:r>
          </w:p>
        </w:tc>
        <w:tc>
          <w:tcPr>
            <w:tcW w:w="341" w:type="pct"/>
            <w:tcBorders>
              <w:top w:val="single" w:sz="12" w:space="0" w:color="auto"/>
            </w:tcBorders>
            <w:shd w:val="clear" w:color="auto" w:fill="auto"/>
            <w:noWrap/>
            <w:vAlign w:val="bottom"/>
            <w:hideMark/>
          </w:tcPr>
          <w:p w14:paraId="30045C7A" w14:textId="77777777" w:rsidR="00C079A9" w:rsidRPr="008F00F7" w:rsidRDefault="00C079A9" w:rsidP="0047341E">
            <w:pPr>
              <w:suppressAutoHyphens w:val="0"/>
              <w:spacing w:before="40" w:after="40" w:line="220" w:lineRule="exact"/>
              <w:jc w:val="right"/>
              <w:rPr>
                <w:sz w:val="18"/>
              </w:rPr>
            </w:pPr>
            <w:r w:rsidRPr="0047341E">
              <w:rPr>
                <w:sz w:val="18"/>
              </w:rPr>
              <w:t>80,8</w:t>
            </w:r>
          </w:p>
        </w:tc>
        <w:tc>
          <w:tcPr>
            <w:tcW w:w="342" w:type="pct"/>
            <w:tcBorders>
              <w:top w:val="single" w:sz="12" w:space="0" w:color="auto"/>
            </w:tcBorders>
            <w:shd w:val="clear" w:color="auto" w:fill="auto"/>
            <w:noWrap/>
            <w:vAlign w:val="bottom"/>
            <w:hideMark/>
          </w:tcPr>
          <w:p w14:paraId="325C7582" w14:textId="77777777" w:rsidR="00C079A9" w:rsidRPr="008F00F7" w:rsidRDefault="00C079A9" w:rsidP="0047341E">
            <w:pPr>
              <w:suppressAutoHyphens w:val="0"/>
              <w:spacing w:before="40" w:after="40" w:line="220" w:lineRule="exact"/>
              <w:jc w:val="right"/>
              <w:rPr>
                <w:sz w:val="18"/>
              </w:rPr>
            </w:pPr>
            <w:r w:rsidRPr="0047341E">
              <w:rPr>
                <w:sz w:val="18"/>
              </w:rPr>
              <w:t>81,3</w:t>
            </w:r>
          </w:p>
        </w:tc>
        <w:tc>
          <w:tcPr>
            <w:tcW w:w="342" w:type="pct"/>
            <w:tcBorders>
              <w:top w:val="single" w:sz="12" w:space="0" w:color="auto"/>
            </w:tcBorders>
            <w:shd w:val="clear" w:color="auto" w:fill="auto"/>
            <w:noWrap/>
            <w:vAlign w:val="bottom"/>
            <w:hideMark/>
          </w:tcPr>
          <w:p w14:paraId="2014D71E" w14:textId="77777777" w:rsidR="00C079A9" w:rsidRPr="008F00F7" w:rsidRDefault="00C079A9" w:rsidP="00B052FA">
            <w:pPr>
              <w:suppressAutoHyphens w:val="0"/>
              <w:spacing w:before="40" w:after="40" w:line="220" w:lineRule="exact"/>
              <w:ind w:right="57"/>
              <w:jc w:val="right"/>
              <w:rPr>
                <w:sz w:val="18"/>
              </w:rPr>
            </w:pPr>
            <w:r w:rsidRPr="0047341E">
              <w:rPr>
                <w:sz w:val="18"/>
              </w:rPr>
              <w:t>81,2</w:t>
            </w:r>
          </w:p>
        </w:tc>
        <w:tc>
          <w:tcPr>
            <w:tcW w:w="341" w:type="pct"/>
            <w:tcBorders>
              <w:top w:val="single" w:sz="12" w:space="0" w:color="auto"/>
            </w:tcBorders>
            <w:shd w:val="clear" w:color="auto" w:fill="auto"/>
            <w:noWrap/>
            <w:vAlign w:val="bottom"/>
            <w:hideMark/>
          </w:tcPr>
          <w:p w14:paraId="5A8D5A09" w14:textId="77777777" w:rsidR="00C079A9" w:rsidRPr="008F00F7" w:rsidRDefault="00C079A9" w:rsidP="0047341E">
            <w:pPr>
              <w:suppressAutoHyphens w:val="0"/>
              <w:spacing w:before="40" w:after="40" w:line="220" w:lineRule="exact"/>
              <w:jc w:val="right"/>
              <w:rPr>
                <w:sz w:val="18"/>
              </w:rPr>
            </w:pPr>
            <w:r w:rsidRPr="0047341E">
              <w:rPr>
                <w:sz w:val="18"/>
              </w:rPr>
              <w:t>79,1</w:t>
            </w:r>
          </w:p>
        </w:tc>
        <w:tc>
          <w:tcPr>
            <w:tcW w:w="342" w:type="pct"/>
            <w:tcBorders>
              <w:top w:val="single" w:sz="12" w:space="0" w:color="auto"/>
            </w:tcBorders>
            <w:shd w:val="clear" w:color="auto" w:fill="auto"/>
            <w:noWrap/>
            <w:vAlign w:val="bottom"/>
            <w:hideMark/>
          </w:tcPr>
          <w:p w14:paraId="7BC3F7B0" w14:textId="77777777" w:rsidR="00C079A9" w:rsidRPr="008F00F7" w:rsidRDefault="00C079A9" w:rsidP="0047341E">
            <w:pPr>
              <w:suppressAutoHyphens w:val="0"/>
              <w:spacing w:before="40" w:after="40" w:line="220" w:lineRule="exact"/>
              <w:jc w:val="right"/>
              <w:rPr>
                <w:sz w:val="18"/>
              </w:rPr>
            </w:pPr>
            <w:r w:rsidRPr="0047341E">
              <w:rPr>
                <w:sz w:val="18"/>
              </w:rPr>
              <w:t>79,1</w:t>
            </w:r>
          </w:p>
        </w:tc>
        <w:tc>
          <w:tcPr>
            <w:tcW w:w="342" w:type="pct"/>
            <w:tcBorders>
              <w:top w:val="single" w:sz="12" w:space="0" w:color="auto"/>
            </w:tcBorders>
            <w:shd w:val="clear" w:color="auto" w:fill="auto"/>
            <w:noWrap/>
            <w:vAlign w:val="bottom"/>
            <w:hideMark/>
          </w:tcPr>
          <w:p w14:paraId="280214C6" w14:textId="77777777" w:rsidR="00C079A9" w:rsidRPr="008F00F7" w:rsidRDefault="00C079A9" w:rsidP="0047341E">
            <w:pPr>
              <w:suppressAutoHyphens w:val="0"/>
              <w:spacing w:before="40" w:after="40" w:line="220" w:lineRule="exact"/>
              <w:jc w:val="right"/>
              <w:rPr>
                <w:sz w:val="18"/>
              </w:rPr>
            </w:pPr>
            <w:r w:rsidRPr="0047341E">
              <w:rPr>
                <w:sz w:val="18"/>
              </w:rPr>
              <w:t>79,6</w:t>
            </w:r>
          </w:p>
        </w:tc>
      </w:tr>
      <w:tr w:rsidR="00C079A9" w:rsidRPr="008F00F7" w14:paraId="671D6F84" w14:textId="77777777" w:rsidTr="00237DDD">
        <w:tc>
          <w:tcPr>
            <w:tcW w:w="1925" w:type="pct"/>
            <w:shd w:val="clear" w:color="auto" w:fill="auto"/>
            <w:noWrap/>
            <w:hideMark/>
          </w:tcPr>
          <w:p w14:paraId="2406072D" w14:textId="77777777" w:rsidR="00C079A9" w:rsidRPr="008F00F7" w:rsidRDefault="00C079A9" w:rsidP="0047341E">
            <w:pPr>
              <w:suppressAutoHyphens w:val="0"/>
              <w:spacing w:before="40" w:after="40" w:line="220" w:lineRule="exact"/>
              <w:rPr>
                <w:sz w:val="18"/>
              </w:rPr>
            </w:pPr>
            <w:r w:rsidRPr="0047341E">
              <w:rPr>
                <w:sz w:val="18"/>
              </w:rPr>
              <w:t>UE/AELE jusqu’en 2004</w:t>
            </w:r>
            <w:r w:rsidRPr="00B052FA">
              <w:rPr>
                <w:rStyle w:val="Appelnotedebasdep"/>
              </w:rPr>
              <w:footnoteReference w:id="11"/>
            </w:r>
          </w:p>
        </w:tc>
        <w:tc>
          <w:tcPr>
            <w:tcW w:w="341" w:type="pct"/>
            <w:shd w:val="clear" w:color="auto" w:fill="auto"/>
            <w:noWrap/>
            <w:vAlign w:val="bottom"/>
            <w:hideMark/>
          </w:tcPr>
          <w:p w14:paraId="164E1601" w14:textId="77777777" w:rsidR="00C079A9" w:rsidRPr="008F00F7" w:rsidRDefault="00C079A9" w:rsidP="0047341E">
            <w:pPr>
              <w:suppressAutoHyphens w:val="0"/>
              <w:spacing w:before="40" w:after="40" w:line="220" w:lineRule="exact"/>
              <w:jc w:val="right"/>
              <w:rPr>
                <w:sz w:val="18"/>
              </w:rPr>
            </w:pPr>
            <w:r w:rsidRPr="0047341E">
              <w:rPr>
                <w:sz w:val="18"/>
              </w:rPr>
              <w:t>74,9</w:t>
            </w:r>
          </w:p>
        </w:tc>
        <w:tc>
          <w:tcPr>
            <w:tcW w:w="342" w:type="pct"/>
            <w:shd w:val="clear" w:color="auto" w:fill="auto"/>
            <w:noWrap/>
            <w:vAlign w:val="bottom"/>
            <w:hideMark/>
          </w:tcPr>
          <w:p w14:paraId="4CAED0DF" w14:textId="77777777" w:rsidR="00C079A9" w:rsidRPr="008F00F7" w:rsidRDefault="00C079A9" w:rsidP="0047341E">
            <w:pPr>
              <w:suppressAutoHyphens w:val="0"/>
              <w:spacing w:before="40" w:after="40" w:line="220" w:lineRule="exact"/>
              <w:jc w:val="right"/>
              <w:rPr>
                <w:sz w:val="18"/>
              </w:rPr>
            </w:pPr>
            <w:r w:rsidRPr="0047341E">
              <w:rPr>
                <w:sz w:val="18"/>
              </w:rPr>
              <w:t>76,5</w:t>
            </w:r>
          </w:p>
        </w:tc>
        <w:tc>
          <w:tcPr>
            <w:tcW w:w="342" w:type="pct"/>
            <w:shd w:val="clear" w:color="auto" w:fill="auto"/>
            <w:noWrap/>
            <w:vAlign w:val="bottom"/>
            <w:hideMark/>
          </w:tcPr>
          <w:p w14:paraId="698FD0CD" w14:textId="77777777" w:rsidR="00C079A9" w:rsidRPr="008F00F7" w:rsidRDefault="00C079A9" w:rsidP="00B052FA">
            <w:pPr>
              <w:suppressAutoHyphens w:val="0"/>
              <w:spacing w:before="40" w:after="40" w:line="220" w:lineRule="exact"/>
              <w:ind w:right="57"/>
              <w:jc w:val="right"/>
              <w:rPr>
                <w:sz w:val="18"/>
              </w:rPr>
            </w:pPr>
            <w:r w:rsidRPr="0047341E">
              <w:rPr>
                <w:sz w:val="18"/>
              </w:rPr>
              <w:t>76,5</w:t>
            </w:r>
          </w:p>
        </w:tc>
        <w:tc>
          <w:tcPr>
            <w:tcW w:w="341" w:type="pct"/>
            <w:shd w:val="clear" w:color="auto" w:fill="auto"/>
            <w:noWrap/>
            <w:vAlign w:val="bottom"/>
            <w:hideMark/>
          </w:tcPr>
          <w:p w14:paraId="4D4A47DA" w14:textId="77777777" w:rsidR="00C079A9" w:rsidRPr="008F00F7" w:rsidRDefault="00C079A9" w:rsidP="0047341E">
            <w:pPr>
              <w:suppressAutoHyphens w:val="0"/>
              <w:spacing w:before="40" w:after="40" w:line="220" w:lineRule="exact"/>
              <w:jc w:val="right"/>
              <w:rPr>
                <w:sz w:val="18"/>
              </w:rPr>
            </w:pPr>
            <w:r w:rsidRPr="0047341E">
              <w:rPr>
                <w:sz w:val="18"/>
              </w:rPr>
              <w:t>77,5</w:t>
            </w:r>
          </w:p>
        </w:tc>
        <w:tc>
          <w:tcPr>
            <w:tcW w:w="342" w:type="pct"/>
            <w:shd w:val="clear" w:color="auto" w:fill="auto"/>
            <w:noWrap/>
            <w:vAlign w:val="bottom"/>
            <w:hideMark/>
          </w:tcPr>
          <w:p w14:paraId="35B347F1" w14:textId="77777777" w:rsidR="00C079A9" w:rsidRPr="008F00F7" w:rsidRDefault="00C079A9" w:rsidP="0047341E">
            <w:pPr>
              <w:suppressAutoHyphens w:val="0"/>
              <w:spacing w:before="40" w:after="40" w:line="220" w:lineRule="exact"/>
              <w:jc w:val="right"/>
              <w:rPr>
                <w:sz w:val="18"/>
              </w:rPr>
            </w:pPr>
            <w:r w:rsidRPr="0047341E">
              <w:rPr>
                <w:sz w:val="18"/>
              </w:rPr>
              <w:t>78,9</w:t>
            </w:r>
          </w:p>
        </w:tc>
        <w:tc>
          <w:tcPr>
            <w:tcW w:w="342" w:type="pct"/>
            <w:shd w:val="clear" w:color="auto" w:fill="auto"/>
            <w:noWrap/>
            <w:vAlign w:val="bottom"/>
            <w:hideMark/>
          </w:tcPr>
          <w:p w14:paraId="39DBC8E9" w14:textId="77777777" w:rsidR="00C079A9" w:rsidRPr="008F00F7" w:rsidRDefault="00C079A9" w:rsidP="00B052FA">
            <w:pPr>
              <w:suppressAutoHyphens w:val="0"/>
              <w:spacing w:before="40" w:after="40" w:line="220" w:lineRule="exact"/>
              <w:ind w:right="57"/>
              <w:jc w:val="right"/>
              <w:rPr>
                <w:sz w:val="18"/>
              </w:rPr>
            </w:pPr>
            <w:r w:rsidRPr="0047341E">
              <w:rPr>
                <w:sz w:val="18"/>
              </w:rPr>
              <w:t>78,9</w:t>
            </w:r>
          </w:p>
        </w:tc>
        <w:tc>
          <w:tcPr>
            <w:tcW w:w="341" w:type="pct"/>
            <w:shd w:val="clear" w:color="auto" w:fill="auto"/>
            <w:noWrap/>
            <w:vAlign w:val="bottom"/>
            <w:hideMark/>
          </w:tcPr>
          <w:p w14:paraId="3FB75CC0" w14:textId="77777777" w:rsidR="00C079A9" w:rsidRPr="008F00F7" w:rsidRDefault="00C079A9" w:rsidP="0047341E">
            <w:pPr>
              <w:suppressAutoHyphens w:val="0"/>
              <w:spacing w:before="40" w:after="40" w:line="220" w:lineRule="exact"/>
              <w:jc w:val="right"/>
              <w:rPr>
                <w:sz w:val="18"/>
              </w:rPr>
            </w:pPr>
            <w:r w:rsidRPr="0047341E">
              <w:rPr>
                <w:sz w:val="18"/>
              </w:rPr>
              <w:t>71,4</w:t>
            </w:r>
          </w:p>
        </w:tc>
        <w:tc>
          <w:tcPr>
            <w:tcW w:w="342" w:type="pct"/>
            <w:shd w:val="clear" w:color="auto" w:fill="auto"/>
            <w:noWrap/>
            <w:vAlign w:val="bottom"/>
            <w:hideMark/>
          </w:tcPr>
          <w:p w14:paraId="786DFDE0" w14:textId="77777777" w:rsidR="00C079A9" w:rsidRPr="008F00F7" w:rsidRDefault="00C079A9" w:rsidP="0047341E">
            <w:pPr>
              <w:suppressAutoHyphens w:val="0"/>
              <w:spacing w:before="40" w:after="40" w:line="220" w:lineRule="exact"/>
              <w:jc w:val="right"/>
              <w:rPr>
                <w:sz w:val="18"/>
              </w:rPr>
            </w:pPr>
            <w:r w:rsidRPr="0047341E">
              <w:rPr>
                <w:sz w:val="18"/>
              </w:rPr>
              <w:t>73,0</w:t>
            </w:r>
          </w:p>
        </w:tc>
        <w:tc>
          <w:tcPr>
            <w:tcW w:w="342" w:type="pct"/>
            <w:shd w:val="clear" w:color="auto" w:fill="auto"/>
            <w:noWrap/>
            <w:vAlign w:val="bottom"/>
            <w:hideMark/>
          </w:tcPr>
          <w:p w14:paraId="2EB16932" w14:textId="77777777" w:rsidR="00C079A9" w:rsidRPr="008F00F7" w:rsidRDefault="00C079A9" w:rsidP="0047341E">
            <w:pPr>
              <w:suppressAutoHyphens w:val="0"/>
              <w:spacing w:before="40" w:after="40" w:line="220" w:lineRule="exact"/>
              <w:jc w:val="right"/>
              <w:rPr>
                <w:sz w:val="18"/>
              </w:rPr>
            </w:pPr>
            <w:r w:rsidRPr="0047341E">
              <w:rPr>
                <w:sz w:val="18"/>
              </w:rPr>
              <w:t>73,1</w:t>
            </w:r>
          </w:p>
        </w:tc>
      </w:tr>
      <w:tr w:rsidR="00C079A9" w:rsidRPr="008F00F7" w14:paraId="5C79A02F" w14:textId="77777777" w:rsidTr="00237DDD">
        <w:tc>
          <w:tcPr>
            <w:tcW w:w="1925" w:type="pct"/>
            <w:shd w:val="clear" w:color="auto" w:fill="auto"/>
            <w:noWrap/>
            <w:hideMark/>
          </w:tcPr>
          <w:p w14:paraId="6F4BF850" w14:textId="77777777" w:rsidR="00C079A9" w:rsidRPr="0047341E" w:rsidRDefault="00C079A9" w:rsidP="0047341E">
            <w:pPr>
              <w:suppressAutoHyphens w:val="0"/>
              <w:spacing w:before="40" w:after="40" w:line="220" w:lineRule="exact"/>
              <w:rPr>
                <w:sz w:val="18"/>
              </w:rPr>
            </w:pPr>
            <w:r w:rsidRPr="0047341E">
              <w:rPr>
                <w:sz w:val="18"/>
              </w:rPr>
              <w:t>Nouveaux pays de l’UE après 2004</w:t>
            </w:r>
          </w:p>
        </w:tc>
        <w:tc>
          <w:tcPr>
            <w:tcW w:w="341" w:type="pct"/>
            <w:shd w:val="clear" w:color="auto" w:fill="auto"/>
            <w:noWrap/>
            <w:vAlign w:val="bottom"/>
            <w:hideMark/>
          </w:tcPr>
          <w:p w14:paraId="5081FB57" w14:textId="77777777" w:rsidR="00C079A9" w:rsidRPr="008F00F7" w:rsidRDefault="00C079A9" w:rsidP="0047341E">
            <w:pPr>
              <w:suppressAutoHyphens w:val="0"/>
              <w:spacing w:before="40" w:after="40" w:line="220" w:lineRule="exact"/>
              <w:jc w:val="right"/>
              <w:rPr>
                <w:sz w:val="18"/>
              </w:rPr>
            </w:pPr>
            <w:r w:rsidRPr="0047341E">
              <w:rPr>
                <w:sz w:val="18"/>
              </w:rPr>
              <w:t>74,8</w:t>
            </w:r>
          </w:p>
        </w:tc>
        <w:tc>
          <w:tcPr>
            <w:tcW w:w="342" w:type="pct"/>
            <w:shd w:val="clear" w:color="auto" w:fill="auto"/>
            <w:noWrap/>
            <w:vAlign w:val="bottom"/>
            <w:hideMark/>
          </w:tcPr>
          <w:p w14:paraId="25941033" w14:textId="77777777" w:rsidR="00C079A9" w:rsidRPr="008F00F7" w:rsidRDefault="00C079A9" w:rsidP="0047341E">
            <w:pPr>
              <w:suppressAutoHyphens w:val="0"/>
              <w:spacing w:before="40" w:after="40" w:line="220" w:lineRule="exact"/>
              <w:jc w:val="right"/>
              <w:rPr>
                <w:sz w:val="18"/>
              </w:rPr>
            </w:pPr>
            <w:r w:rsidRPr="0047341E">
              <w:rPr>
                <w:sz w:val="18"/>
              </w:rPr>
              <w:t>77,2</w:t>
            </w:r>
          </w:p>
        </w:tc>
        <w:tc>
          <w:tcPr>
            <w:tcW w:w="342" w:type="pct"/>
            <w:shd w:val="clear" w:color="auto" w:fill="auto"/>
            <w:noWrap/>
            <w:vAlign w:val="bottom"/>
            <w:hideMark/>
          </w:tcPr>
          <w:p w14:paraId="3C3E34F7" w14:textId="77777777" w:rsidR="00C079A9" w:rsidRPr="008F00F7" w:rsidRDefault="00C079A9" w:rsidP="00B052FA">
            <w:pPr>
              <w:suppressAutoHyphens w:val="0"/>
              <w:spacing w:before="40" w:after="40" w:line="220" w:lineRule="exact"/>
              <w:ind w:right="57"/>
              <w:jc w:val="right"/>
              <w:rPr>
                <w:sz w:val="18"/>
              </w:rPr>
            </w:pPr>
            <w:r w:rsidRPr="0047341E">
              <w:rPr>
                <w:sz w:val="18"/>
              </w:rPr>
              <w:t>77,2</w:t>
            </w:r>
          </w:p>
        </w:tc>
        <w:tc>
          <w:tcPr>
            <w:tcW w:w="341" w:type="pct"/>
            <w:shd w:val="clear" w:color="auto" w:fill="auto"/>
            <w:noWrap/>
            <w:vAlign w:val="bottom"/>
            <w:hideMark/>
          </w:tcPr>
          <w:p w14:paraId="3982C9AA" w14:textId="77777777" w:rsidR="00C079A9" w:rsidRPr="008F00F7" w:rsidRDefault="00C079A9" w:rsidP="0047341E">
            <w:pPr>
              <w:suppressAutoHyphens w:val="0"/>
              <w:spacing w:before="40" w:after="40" w:line="220" w:lineRule="exact"/>
              <w:jc w:val="right"/>
              <w:rPr>
                <w:sz w:val="18"/>
              </w:rPr>
            </w:pPr>
            <w:r w:rsidRPr="0047341E">
              <w:rPr>
                <w:sz w:val="18"/>
              </w:rPr>
              <w:t>75,2</w:t>
            </w:r>
          </w:p>
        </w:tc>
        <w:tc>
          <w:tcPr>
            <w:tcW w:w="342" w:type="pct"/>
            <w:shd w:val="clear" w:color="auto" w:fill="auto"/>
            <w:noWrap/>
            <w:vAlign w:val="bottom"/>
            <w:hideMark/>
          </w:tcPr>
          <w:p w14:paraId="697F41BE" w14:textId="77777777" w:rsidR="00C079A9" w:rsidRPr="008F00F7" w:rsidRDefault="00C079A9" w:rsidP="0047341E">
            <w:pPr>
              <w:suppressAutoHyphens w:val="0"/>
              <w:spacing w:before="40" w:after="40" w:line="220" w:lineRule="exact"/>
              <w:jc w:val="right"/>
              <w:rPr>
                <w:sz w:val="18"/>
              </w:rPr>
            </w:pPr>
            <w:r w:rsidRPr="0047341E">
              <w:rPr>
                <w:sz w:val="18"/>
              </w:rPr>
              <w:t>77,9</w:t>
            </w:r>
          </w:p>
        </w:tc>
        <w:tc>
          <w:tcPr>
            <w:tcW w:w="342" w:type="pct"/>
            <w:shd w:val="clear" w:color="auto" w:fill="auto"/>
            <w:noWrap/>
            <w:vAlign w:val="bottom"/>
            <w:hideMark/>
          </w:tcPr>
          <w:p w14:paraId="5209FEB3" w14:textId="77777777" w:rsidR="00C079A9" w:rsidRPr="008F00F7" w:rsidRDefault="00C079A9" w:rsidP="00B052FA">
            <w:pPr>
              <w:suppressAutoHyphens w:val="0"/>
              <w:spacing w:before="40" w:after="40" w:line="220" w:lineRule="exact"/>
              <w:ind w:right="57"/>
              <w:jc w:val="right"/>
              <w:rPr>
                <w:sz w:val="18"/>
              </w:rPr>
            </w:pPr>
            <w:r w:rsidRPr="0047341E">
              <w:rPr>
                <w:sz w:val="18"/>
              </w:rPr>
              <w:t>77,3</w:t>
            </w:r>
          </w:p>
        </w:tc>
        <w:tc>
          <w:tcPr>
            <w:tcW w:w="341" w:type="pct"/>
            <w:shd w:val="clear" w:color="auto" w:fill="auto"/>
            <w:noWrap/>
            <w:vAlign w:val="bottom"/>
            <w:hideMark/>
          </w:tcPr>
          <w:p w14:paraId="647CE959" w14:textId="77777777" w:rsidR="00C079A9" w:rsidRPr="008F00F7" w:rsidRDefault="00C079A9" w:rsidP="0047341E">
            <w:pPr>
              <w:suppressAutoHyphens w:val="0"/>
              <w:spacing w:before="40" w:after="40" w:line="220" w:lineRule="exact"/>
              <w:jc w:val="right"/>
              <w:rPr>
                <w:sz w:val="18"/>
              </w:rPr>
            </w:pPr>
            <w:r w:rsidRPr="0047341E">
              <w:rPr>
                <w:sz w:val="18"/>
              </w:rPr>
              <w:t>74,1</w:t>
            </w:r>
          </w:p>
        </w:tc>
        <w:tc>
          <w:tcPr>
            <w:tcW w:w="342" w:type="pct"/>
            <w:shd w:val="clear" w:color="auto" w:fill="auto"/>
            <w:noWrap/>
            <w:vAlign w:val="bottom"/>
            <w:hideMark/>
          </w:tcPr>
          <w:p w14:paraId="2710F0BF" w14:textId="77777777" w:rsidR="00C079A9" w:rsidRPr="008F00F7" w:rsidRDefault="00C079A9" w:rsidP="0047341E">
            <w:pPr>
              <w:suppressAutoHyphens w:val="0"/>
              <w:spacing w:before="40" w:after="40" w:line="220" w:lineRule="exact"/>
              <w:jc w:val="right"/>
              <w:rPr>
                <w:sz w:val="18"/>
              </w:rPr>
            </w:pPr>
            <w:r w:rsidRPr="0047341E">
              <w:rPr>
                <w:sz w:val="18"/>
              </w:rPr>
              <w:t>76,0</w:t>
            </w:r>
          </w:p>
        </w:tc>
        <w:tc>
          <w:tcPr>
            <w:tcW w:w="342" w:type="pct"/>
            <w:shd w:val="clear" w:color="auto" w:fill="auto"/>
            <w:noWrap/>
            <w:vAlign w:val="bottom"/>
            <w:hideMark/>
          </w:tcPr>
          <w:p w14:paraId="4FF09B10" w14:textId="77777777" w:rsidR="00C079A9" w:rsidRPr="008F00F7" w:rsidRDefault="00C079A9" w:rsidP="0047341E">
            <w:pPr>
              <w:suppressAutoHyphens w:val="0"/>
              <w:spacing w:before="40" w:after="40" w:line="220" w:lineRule="exact"/>
              <w:jc w:val="right"/>
              <w:rPr>
                <w:sz w:val="18"/>
              </w:rPr>
            </w:pPr>
            <w:r w:rsidRPr="0047341E">
              <w:rPr>
                <w:sz w:val="18"/>
              </w:rPr>
              <w:t>77,0</w:t>
            </w:r>
          </w:p>
        </w:tc>
      </w:tr>
      <w:tr w:rsidR="00C079A9" w:rsidRPr="008F00F7" w14:paraId="665D3ABA" w14:textId="77777777" w:rsidTr="00237DDD">
        <w:tc>
          <w:tcPr>
            <w:tcW w:w="1925" w:type="pct"/>
            <w:shd w:val="clear" w:color="auto" w:fill="auto"/>
            <w:noWrap/>
            <w:hideMark/>
          </w:tcPr>
          <w:p w14:paraId="41031014" w14:textId="77777777" w:rsidR="00C079A9" w:rsidRPr="0047341E" w:rsidRDefault="00C079A9" w:rsidP="0047341E">
            <w:pPr>
              <w:suppressAutoHyphens w:val="0"/>
              <w:spacing w:before="40" w:after="40" w:line="220" w:lineRule="exact"/>
              <w:rPr>
                <w:sz w:val="18"/>
              </w:rPr>
            </w:pPr>
            <w:r w:rsidRPr="0047341E">
              <w:rPr>
                <w:sz w:val="18"/>
              </w:rPr>
              <w:t>Europe hors UE/AELE/Royaume-Uni</w:t>
            </w:r>
          </w:p>
        </w:tc>
        <w:tc>
          <w:tcPr>
            <w:tcW w:w="341" w:type="pct"/>
            <w:shd w:val="clear" w:color="auto" w:fill="auto"/>
            <w:noWrap/>
            <w:vAlign w:val="bottom"/>
            <w:hideMark/>
          </w:tcPr>
          <w:p w14:paraId="2D8CA369" w14:textId="77777777" w:rsidR="00C079A9" w:rsidRPr="008F00F7" w:rsidRDefault="00C079A9" w:rsidP="0047341E">
            <w:pPr>
              <w:suppressAutoHyphens w:val="0"/>
              <w:spacing w:before="40" w:after="40" w:line="220" w:lineRule="exact"/>
              <w:jc w:val="right"/>
              <w:rPr>
                <w:sz w:val="18"/>
              </w:rPr>
            </w:pPr>
            <w:r w:rsidRPr="0047341E">
              <w:rPr>
                <w:sz w:val="18"/>
              </w:rPr>
              <w:t>71,2</w:t>
            </w:r>
          </w:p>
        </w:tc>
        <w:tc>
          <w:tcPr>
            <w:tcW w:w="342" w:type="pct"/>
            <w:shd w:val="clear" w:color="auto" w:fill="auto"/>
            <w:noWrap/>
            <w:vAlign w:val="bottom"/>
            <w:hideMark/>
          </w:tcPr>
          <w:p w14:paraId="0765CC50" w14:textId="77777777" w:rsidR="00C079A9" w:rsidRPr="008F00F7" w:rsidRDefault="00C079A9" w:rsidP="0047341E">
            <w:pPr>
              <w:suppressAutoHyphens w:val="0"/>
              <w:spacing w:before="40" w:after="40" w:line="220" w:lineRule="exact"/>
              <w:jc w:val="right"/>
              <w:rPr>
                <w:sz w:val="18"/>
              </w:rPr>
            </w:pPr>
            <w:r w:rsidRPr="0047341E">
              <w:rPr>
                <w:sz w:val="18"/>
              </w:rPr>
              <w:t>58,0</w:t>
            </w:r>
          </w:p>
        </w:tc>
        <w:tc>
          <w:tcPr>
            <w:tcW w:w="342" w:type="pct"/>
            <w:shd w:val="clear" w:color="auto" w:fill="auto"/>
            <w:noWrap/>
            <w:vAlign w:val="bottom"/>
            <w:hideMark/>
          </w:tcPr>
          <w:p w14:paraId="675BD261" w14:textId="77777777" w:rsidR="00C079A9" w:rsidRPr="008F00F7" w:rsidRDefault="00C079A9" w:rsidP="00B052FA">
            <w:pPr>
              <w:suppressAutoHyphens w:val="0"/>
              <w:spacing w:before="40" w:after="40" w:line="220" w:lineRule="exact"/>
              <w:ind w:right="57"/>
              <w:jc w:val="right"/>
              <w:rPr>
                <w:sz w:val="18"/>
              </w:rPr>
            </w:pPr>
            <w:r w:rsidRPr="0047341E">
              <w:rPr>
                <w:sz w:val="18"/>
              </w:rPr>
              <w:t>51,5</w:t>
            </w:r>
          </w:p>
        </w:tc>
        <w:tc>
          <w:tcPr>
            <w:tcW w:w="341" w:type="pct"/>
            <w:shd w:val="clear" w:color="auto" w:fill="auto"/>
            <w:noWrap/>
            <w:vAlign w:val="bottom"/>
            <w:hideMark/>
          </w:tcPr>
          <w:p w14:paraId="48A2D1B8" w14:textId="77777777" w:rsidR="00C079A9" w:rsidRPr="008F00F7" w:rsidRDefault="00C079A9" w:rsidP="0047341E">
            <w:pPr>
              <w:suppressAutoHyphens w:val="0"/>
              <w:spacing w:before="40" w:after="40" w:line="220" w:lineRule="exact"/>
              <w:jc w:val="right"/>
              <w:rPr>
                <w:sz w:val="18"/>
              </w:rPr>
            </w:pPr>
            <w:r w:rsidRPr="0047341E">
              <w:rPr>
                <w:sz w:val="18"/>
              </w:rPr>
              <w:t>73,7</w:t>
            </w:r>
          </w:p>
        </w:tc>
        <w:tc>
          <w:tcPr>
            <w:tcW w:w="342" w:type="pct"/>
            <w:shd w:val="clear" w:color="auto" w:fill="auto"/>
            <w:noWrap/>
            <w:vAlign w:val="bottom"/>
            <w:hideMark/>
          </w:tcPr>
          <w:p w14:paraId="29544AB3" w14:textId="77777777" w:rsidR="00C079A9" w:rsidRPr="008F00F7" w:rsidRDefault="00C079A9" w:rsidP="0047341E">
            <w:pPr>
              <w:suppressAutoHyphens w:val="0"/>
              <w:spacing w:before="40" w:after="40" w:line="220" w:lineRule="exact"/>
              <w:jc w:val="right"/>
              <w:rPr>
                <w:sz w:val="18"/>
              </w:rPr>
            </w:pPr>
            <w:r w:rsidRPr="0047341E">
              <w:rPr>
                <w:sz w:val="18"/>
              </w:rPr>
              <w:t>64,4</w:t>
            </w:r>
          </w:p>
        </w:tc>
        <w:tc>
          <w:tcPr>
            <w:tcW w:w="342" w:type="pct"/>
            <w:shd w:val="clear" w:color="auto" w:fill="auto"/>
            <w:noWrap/>
            <w:vAlign w:val="bottom"/>
            <w:hideMark/>
          </w:tcPr>
          <w:p w14:paraId="21C27A1D" w14:textId="77777777" w:rsidR="00C079A9" w:rsidRPr="008F00F7" w:rsidRDefault="00C079A9" w:rsidP="00B052FA">
            <w:pPr>
              <w:suppressAutoHyphens w:val="0"/>
              <w:spacing w:before="40" w:after="40" w:line="220" w:lineRule="exact"/>
              <w:ind w:right="57"/>
              <w:jc w:val="right"/>
              <w:rPr>
                <w:sz w:val="18"/>
              </w:rPr>
            </w:pPr>
            <w:r w:rsidRPr="0047341E">
              <w:rPr>
                <w:sz w:val="18"/>
              </w:rPr>
              <w:t>55,6</w:t>
            </w:r>
          </w:p>
        </w:tc>
        <w:tc>
          <w:tcPr>
            <w:tcW w:w="341" w:type="pct"/>
            <w:shd w:val="clear" w:color="auto" w:fill="auto"/>
            <w:noWrap/>
            <w:vAlign w:val="bottom"/>
            <w:hideMark/>
          </w:tcPr>
          <w:p w14:paraId="3CD37025" w14:textId="77777777" w:rsidR="00C079A9" w:rsidRPr="008F00F7" w:rsidRDefault="00C079A9" w:rsidP="0047341E">
            <w:pPr>
              <w:suppressAutoHyphens w:val="0"/>
              <w:spacing w:before="40" w:after="40" w:line="220" w:lineRule="exact"/>
              <w:jc w:val="right"/>
              <w:rPr>
                <w:sz w:val="18"/>
              </w:rPr>
            </w:pPr>
            <w:r w:rsidRPr="0047341E">
              <w:rPr>
                <w:sz w:val="18"/>
              </w:rPr>
              <w:t>69,3</w:t>
            </w:r>
          </w:p>
        </w:tc>
        <w:tc>
          <w:tcPr>
            <w:tcW w:w="342" w:type="pct"/>
            <w:shd w:val="clear" w:color="auto" w:fill="auto"/>
            <w:noWrap/>
            <w:vAlign w:val="bottom"/>
            <w:hideMark/>
          </w:tcPr>
          <w:p w14:paraId="16820B78" w14:textId="77777777" w:rsidR="00C079A9" w:rsidRPr="008F00F7" w:rsidRDefault="00C079A9" w:rsidP="0047341E">
            <w:pPr>
              <w:suppressAutoHyphens w:val="0"/>
              <w:spacing w:before="40" w:after="40" w:line="220" w:lineRule="exact"/>
              <w:jc w:val="right"/>
              <w:rPr>
                <w:sz w:val="18"/>
              </w:rPr>
            </w:pPr>
            <w:r w:rsidRPr="0047341E">
              <w:rPr>
                <w:sz w:val="18"/>
              </w:rPr>
              <w:t>53,8</w:t>
            </w:r>
          </w:p>
        </w:tc>
        <w:tc>
          <w:tcPr>
            <w:tcW w:w="342" w:type="pct"/>
            <w:shd w:val="clear" w:color="auto" w:fill="auto"/>
            <w:noWrap/>
            <w:vAlign w:val="bottom"/>
            <w:hideMark/>
          </w:tcPr>
          <w:p w14:paraId="15FEADC6" w14:textId="77777777" w:rsidR="00C079A9" w:rsidRPr="008F00F7" w:rsidRDefault="00C079A9" w:rsidP="0047341E">
            <w:pPr>
              <w:suppressAutoHyphens w:val="0"/>
              <w:spacing w:before="40" w:after="40" w:line="220" w:lineRule="exact"/>
              <w:jc w:val="right"/>
              <w:rPr>
                <w:sz w:val="18"/>
              </w:rPr>
            </w:pPr>
            <w:r w:rsidRPr="0047341E">
              <w:rPr>
                <w:sz w:val="18"/>
              </w:rPr>
              <w:t>48,7</w:t>
            </w:r>
          </w:p>
        </w:tc>
      </w:tr>
      <w:tr w:rsidR="00C079A9" w:rsidRPr="008F00F7" w14:paraId="02C87E95" w14:textId="77777777" w:rsidTr="00237DDD">
        <w:tc>
          <w:tcPr>
            <w:tcW w:w="1925" w:type="pct"/>
            <w:shd w:val="clear" w:color="auto" w:fill="auto"/>
            <w:noWrap/>
            <w:hideMark/>
          </w:tcPr>
          <w:p w14:paraId="21A2DB72" w14:textId="77777777" w:rsidR="00C079A9" w:rsidRPr="0047341E" w:rsidRDefault="00C079A9" w:rsidP="0047341E">
            <w:pPr>
              <w:suppressAutoHyphens w:val="0"/>
              <w:spacing w:before="40" w:after="40" w:line="220" w:lineRule="exact"/>
              <w:rPr>
                <w:sz w:val="18"/>
              </w:rPr>
            </w:pPr>
            <w:r w:rsidRPr="0047341E">
              <w:rPr>
                <w:sz w:val="18"/>
              </w:rPr>
              <w:t>Amérique du Nord et Océanie</w:t>
            </w:r>
          </w:p>
        </w:tc>
        <w:tc>
          <w:tcPr>
            <w:tcW w:w="341" w:type="pct"/>
            <w:shd w:val="clear" w:color="auto" w:fill="auto"/>
            <w:noWrap/>
            <w:vAlign w:val="bottom"/>
            <w:hideMark/>
          </w:tcPr>
          <w:p w14:paraId="7FC97123" w14:textId="77777777" w:rsidR="00C079A9" w:rsidRPr="008F00F7" w:rsidRDefault="00C079A9" w:rsidP="0047341E">
            <w:pPr>
              <w:suppressAutoHyphens w:val="0"/>
              <w:spacing w:before="40" w:after="40" w:line="220" w:lineRule="exact"/>
              <w:jc w:val="right"/>
              <w:rPr>
                <w:sz w:val="18"/>
              </w:rPr>
            </w:pPr>
            <w:r w:rsidRPr="0047341E">
              <w:rPr>
                <w:sz w:val="18"/>
              </w:rPr>
              <w:t>69,6</w:t>
            </w:r>
          </w:p>
        </w:tc>
        <w:tc>
          <w:tcPr>
            <w:tcW w:w="342" w:type="pct"/>
            <w:shd w:val="clear" w:color="auto" w:fill="auto"/>
            <w:noWrap/>
            <w:vAlign w:val="bottom"/>
            <w:hideMark/>
          </w:tcPr>
          <w:p w14:paraId="6E064BEA" w14:textId="77777777" w:rsidR="00C079A9" w:rsidRPr="008F00F7" w:rsidRDefault="00C079A9" w:rsidP="0047341E">
            <w:pPr>
              <w:suppressAutoHyphens w:val="0"/>
              <w:spacing w:before="40" w:after="40" w:line="220" w:lineRule="exact"/>
              <w:jc w:val="right"/>
              <w:rPr>
                <w:sz w:val="18"/>
              </w:rPr>
            </w:pPr>
            <w:r w:rsidRPr="0047341E">
              <w:rPr>
                <w:sz w:val="18"/>
              </w:rPr>
              <w:t>68,9</w:t>
            </w:r>
          </w:p>
        </w:tc>
        <w:tc>
          <w:tcPr>
            <w:tcW w:w="342" w:type="pct"/>
            <w:shd w:val="clear" w:color="auto" w:fill="auto"/>
            <w:noWrap/>
            <w:vAlign w:val="bottom"/>
            <w:hideMark/>
          </w:tcPr>
          <w:p w14:paraId="029B481F" w14:textId="77777777" w:rsidR="00C079A9" w:rsidRPr="008F00F7" w:rsidRDefault="00C079A9" w:rsidP="00B052FA">
            <w:pPr>
              <w:suppressAutoHyphens w:val="0"/>
              <w:spacing w:before="40" w:after="40" w:line="220" w:lineRule="exact"/>
              <w:ind w:right="57"/>
              <w:jc w:val="right"/>
              <w:rPr>
                <w:sz w:val="18"/>
              </w:rPr>
            </w:pPr>
            <w:r w:rsidRPr="0047341E">
              <w:rPr>
                <w:sz w:val="18"/>
              </w:rPr>
              <w:t>69,4</w:t>
            </w:r>
          </w:p>
        </w:tc>
        <w:tc>
          <w:tcPr>
            <w:tcW w:w="341" w:type="pct"/>
            <w:shd w:val="clear" w:color="auto" w:fill="auto"/>
            <w:noWrap/>
            <w:vAlign w:val="bottom"/>
            <w:hideMark/>
          </w:tcPr>
          <w:p w14:paraId="1A2A8755" w14:textId="77777777" w:rsidR="00C079A9" w:rsidRPr="008F00F7" w:rsidRDefault="00C079A9" w:rsidP="0047341E">
            <w:pPr>
              <w:suppressAutoHyphens w:val="0"/>
              <w:spacing w:before="40" w:after="40" w:line="220" w:lineRule="exact"/>
              <w:jc w:val="right"/>
              <w:rPr>
                <w:sz w:val="18"/>
              </w:rPr>
            </w:pPr>
            <w:r w:rsidRPr="0047341E">
              <w:rPr>
                <w:sz w:val="18"/>
              </w:rPr>
              <w:t>73,5</w:t>
            </w:r>
          </w:p>
        </w:tc>
        <w:tc>
          <w:tcPr>
            <w:tcW w:w="342" w:type="pct"/>
            <w:shd w:val="clear" w:color="auto" w:fill="auto"/>
            <w:noWrap/>
            <w:vAlign w:val="bottom"/>
            <w:hideMark/>
          </w:tcPr>
          <w:p w14:paraId="6C9698F4" w14:textId="77777777" w:rsidR="00C079A9" w:rsidRPr="008F00F7" w:rsidRDefault="00C079A9" w:rsidP="0047341E">
            <w:pPr>
              <w:suppressAutoHyphens w:val="0"/>
              <w:spacing w:before="40" w:after="40" w:line="220" w:lineRule="exact"/>
              <w:jc w:val="right"/>
              <w:rPr>
                <w:sz w:val="18"/>
              </w:rPr>
            </w:pPr>
            <w:r w:rsidRPr="0047341E">
              <w:rPr>
                <w:sz w:val="18"/>
              </w:rPr>
              <w:t>72,4</w:t>
            </w:r>
          </w:p>
        </w:tc>
        <w:tc>
          <w:tcPr>
            <w:tcW w:w="342" w:type="pct"/>
            <w:shd w:val="clear" w:color="auto" w:fill="auto"/>
            <w:noWrap/>
            <w:vAlign w:val="bottom"/>
            <w:hideMark/>
          </w:tcPr>
          <w:p w14:paraId="6876A7A6" w14:textId="77777777" w:rsidR="00C079A9" w:rsidRPr="008F00F7" w:rsidRDefault="00C079A9" w:rsidP="00B052FA">
            <w:pPr>
              <w:suppressAutoHyphens w:val="0"/>
              <w:spacing w:before="40" w:after="40" w:line="220" w:lineRule="exact"/>
              <w:ind w:right="57"/>
              <w:jc w:val="right"/>
              <w:rPr>
                <w:sz w:val="18"/>
              </w:rPr>
            </w:pPr>
            <w:r w:rsidRPr="0047341E">
              <w:rPr>
                <w:sz w:val="18"/>
              </w:rPr>
              <w:t>72,8</w:t>
            </w:r>
          </w:p>
        </w:tc>
        <w:tc>
          <w:tcPr>
            <w:tcW w:w="341" w:type="pct"/>
            <w:shd w:val="clear" w:color="auto" w:fill="auto"/>
            <w:noWrap/>
            <w:vAlign w:val="bottom"/>
            <w:hideMark/>
          </w:tcPr>
          <w:p w14:paraId="2B0A716F" w14:textId="77777777" w:rsidR="00C079A9" w:rsidRPr="008F00F7" w:rsidRDefault="00C079A9" w:rsidP="0047341E">
            <w:pPr>
              <w:suppressAutoHyphens w:val="0"/>
              <w:spacing w:before="40" w:after="40" w:line="220" w:lineRule="exact"/>
              <w:jc w:val="right"/>
              <w:rPr>
                <w:sz w:val="18"/>
              </w:rPr>
            </w:pPr>
            <w:r w:rsidRPr="0047341E">
              <w:rPr>
                <w:sz w:val="18"/>
              </w:rPr>
              <w:t>65,3</w:t>
            </w:r>
          </w:p>
        </w:tc>
        <w:tc>
          <w:tcPr>
            <w:tcW w:w="342" w:type="pct"/>
            <w:shd w:val="clear" w:color="auto" w:fill="auto"/>
            <w:noWrap/>
            <w:vAlign w:val="bottom"/>
            <w:hideMark/>
          </w:tcPr>
          <w:p w14:paraId="4AAE78E7" w14:textId="77777777" w:rsidR="00C079A9" w:rsidRPr="008F00F7" w:rsidRDefault="00C079A9" w:rsidP="0047341E">
            <w:pPr>
              <w:suppressAutoHyphens w:val="0"/>
              <w:spacing w:before="40" w:after="40" w:line="220" w:lineRule="exact"/>
              <w:jc w:val="right"/>
              <w:rPr>
                <w:sz w:val="18"/>
              </w:rPr>
            </w:pPr>
            <w:r w:rsidRPr="0047341E">
              <w:rPr>
                <w:sz w:val="18"/>
              </w:rPr>
              <w:t>65,1</w:t>
            </w:r>
          </w:p>
        </w:tc>
        <w:tc>
          <w:tcPr>
            <w:tcW w:w="342" w:type="pct"/>
            <w:shd w:val="clear" w:color="auto" w:fill="auto"/>
            <w:noWrap/>
            <w:vAlign w:val="bottom"/>
            <w:hideMark/>
          </w:tcPr>
          <w:p w14:paraId="22611DFF" w14:textId="77777777" w:rsidR="00C079A9" w:rsidRPr="008F00F7" w:rsidRDefault="00C079A9" w:rsidP="0047341E">
            <w:pPr>
              <w:suppressAutoHyphens w:val="0"/>
              <w:spacing w:before="40" w:after="40" w:line="220" w:lineRule="exact"/>
              <w:jc w:val="right"/>
              <w:rPr>
                <w:sz w:val="18"/>
              </w:rPr>
            </w:pPr>
            <w:r w:rsidRPr="0047341E">
              <w:rPr>
                <w:sz w:val="18"/>
              </w:rPr>
              <w:t>65,8</w:t>
            </w:r>
          </w:p>
        </w:tc>
      </w:tr>
      <w:tr w:rsidR="00C079A9" w:rsidRPr="008F00F7" w14:paraId="7E10A4E8" w14:textId="77777777" w:rsidTr="00237DDD">
        <w:tc>
          <w:tcPr>
            <w:tcW w:w="1925" w:type="pct"/>
            <w:shd w:val="clear" w:color="auto" w:fill="auto"/>
            <w:noWrap/>
            <w:hideMark/>
          </w:tcPr>
          <w:p w14:paraId="60ACBD6B" w14:textId="77777777" w:rsidR="00C079A9" w:rsidRPr="008F00F7" w:rsidRDefault="00C079A9" w:rsidP="0047341E">
            <w:pPr>
              <w:suppressAutoHyphens w:val="0"/>
              <w:spacing w:before="40" w:after="40" w:line="220" w:lineRule="exact"/>
              <w:rPr>
                <w:sz w:val="18"/>
              </w:rPr>
            </w:pPr>
            <w:r w:rsidRPr="0047341E">
              <w:rPr>
                <w:sz w:val="18"/>
              </w:rPr>
              <w:t>Asie</w:t>
            </w:r>
          </w:p>
        </w:tc>
        <w:tc>
          <w:tcPr>
            <w:tcW w:w="341" w:type="pct"/>
            <w:shd w:val="clear" w:color="auto" w:fill="auto"/>
            <w:noWrap/>
            <w:vAlign w:val="bottom"/>
            <w:hideMark/>
          </w:tcPr>
          <w:p w14:paraId="5DEBA0EA" w14:textId="77777777" w:rsidR="00C079A9" w:rsidRPr="008F00F7" w:rsidRDefault="00C079A9" w:rsidP="0047341E">
            <w:pPr>
              <w:suppressAutoHyphens w:val="0"/>
              <w:spacing w:before="40" w:after="40" w:line="220" w:lineRule="exact"/>
              <w:jc w:val="right"/>
              <w:rPr>
                <w:sz w:val="18"/>
              </w:rPr>
            </w:pPr>
            <w:r w:rsidRPr="0047341E">
              <w:rPr>
                <w:sz w:val="18"/>
              </w:rPr>
              <w:t>62,5</w:t>
            </w:r>
          </w:p>
        </w:tc>
        <w:tc>
          <w:tcPr>
            <w:tcW w:w="342" w:type="pct"/>
            <w:shd w:val="clear" w:color="auto" w:fill="auto"/>
            <w:noWrap/>
            <w:vAlign w:val="bottom"/>
            <w:hideMark/>
          </w:tcPr>
          <w:p w14:paraId="33892932" w14:textId="77777777" w:rsidR="00C079A9" w:rsidRPr="008F00F7" w:rsidRDefault="00C079A9" w:rsidP="0047341E">
            <w:pPr>
              <w:suppressAutoHyphens w:val="0"/>
              <w:spacing w:before="40" w:after="40" w:line="220" w:lineRule="exact"/>
              <w:jc w:val="right"/>
              <w:rPr>
                <w:sz w:val="18"/>
              </w:rPr>
            </w:pPr>
            <w:r w:rsidRPr="0047341E">
              <w:rPr>
                <w:sz w:val="18"/>
              </w:rPr>
              <w:t>64,2</w:t>
            </w:r>
          </w:p>
        </w:tc>
        <w:tc>
          <w:tcPr>
            <w:tcW w:w="342" w:type="pct"/>
            <w:shd w:val="clear" w:color="auto" w:fill="auto"/>
            <w:noWrap/>
            <w:vAlign w:val="bottom"/>
            <w:hideMark/>
          </w:tcPr>
          <w:p w14:paraId="2FFE2421" w14:textId="77777777" w:rsidR="00C079A9" w:rsidRPr="008F00F7" w:rsidRDefault="00C079A9" w:rsidP="00B052FA">
            <w:pPr>
              <w:suppressAutoHyphens w:val="0"/>
              <w:spacing w:before="40" w:after="40" w:line="220" w:lineRule="exact"/>
              <w:ind w:right="57"/>
              <w:jc w:val="right"/>
              <w:rPr>
                <w:sz w:val="18"/>
              </w:rPr>
            </w:pPr>
            <w:r w:rsidRPr="0047341E">
              <w:rPr>
                <w:sz w:val="18"/>
              </w:rPr>
              <w:t>64,5</w:t>
            </w:r>
          </w:p>
        </w:tc>
        <w:tc>
          <w:tcPr>
            <w:tcW w:w="341" w:type="pct"/>
            <w:shd w:val="clear" w:color="auto" w:fill="auto"/>
            <w:noWrap/>
            <w:vAlign w:val="bottom"/>
            <w:hideMark/>
          </w:tcPr>
          <w:p w14:paraId="43BCCBF9" w14:textId="77777777" w:rsidR="00C079A9" w:rsidRPr="008F00F7" w:rsidRDefault="00C079A9" w:rsidP="0047341E">
            <w:pPr>
              <w:suppressAutoHyphens w:val="0"/>
              <w:spacing w:before="40" w:after="40" w:line="220" w:lineRule="exact"/>
              <w:jc w:val="right"/>
              <w:rPr>
                <w:sz w:val="18"/>
              </w:rPr>
            </w:pPr>
            <w:r w:rsidRPr="0047341E">
              <w:rPr>
                <w:sz w:val="18"/>
              </w:rPr>
              <w:t>66,8</w:t>
            </w:r>
          </w:p>
        </w:tc>
        <w:tc>
          <w:tcPr>
            <w:tcW w:w="342" w:type="pct"/>
            <w:shd w:val="clear" w:color="auto" w:fill="auto"/>
            <w:noWrap/>
            <w:vAlign w:val="bottom"/>
            <w:hideMark/>
          </w:tcPr>
          <w:p w14:paraId="3CE9DBF6" w14:textId="77777777" w:rsidR="00C079A9" w:rsidRPr="008F00F7" w:rsidRDefault="00C079A9" w:rsidP="0047341E">
            <w:pPr>
              <w:suppressAutoHyphens w:val="0"/>
              <w:spacing w:before="40" w:after="40" w:line="220" w:lineRule="exact"/>
              <w:jc w:val="right"/>
              <w:rPr>
                <w:sz w:val="18"/>
              </w:rPr>
            </w:pPr>
            <w:r w:rsidRPr="0047341E">
              <w:rPr>
                <w:sz w:val="18"/>
              </w:rPr>
              <w:t>68,4</w:t>
            </w:r>
          </w:p>
        </w:tc>
        <w:tc>
          <w:tcPr>
            <w:tcW w:w="342" w:type="pct"/>
            <w:shd w:val="clear" w:color="auto" w:fill="auto"/>
            <w:noWrap/>
            <w:vAlign w:val="bottom"/>
            <w:hideMark/>
          </w:tcPr>
          <w:p w14:paraId="72A8314C" w14:textId="77777777" w:rsidR="00C079A9" w:rsidRPr="008F00F7" w:rsidRDefault="00C079A9" w:rsidP="00B052FA">
            <w:pPr>
              <w:suppressAutoHyphens w:val="0"/>
              <w:spacing w:before="40" w:after="40" w:line="220" w:lineRule="exact"/>
              <w:ind w:right="57"/>
              <w:jc w:val="right"/>
              <w:rPr>
                <w:sz w:val="18"/>
              </w:rPr>
            </w:pPr>
            <w:r w:rsidRPr="0047341E">
              <w:rPr>
                <w:sz w:val="18"/>
              </w:rPr>
              <w:t>68,5</w:t>
            </w:r>
          </w:p>
        </w:tc>
        <w:tc>
          <w:tcPr>
            <w:tcW w:w="341" w:type="pct"/>
            <w:shd w:val="clear" w:color="auto" w:fill="auto"/>
            <w:noWrap/>
            <w:vAlign w:val="bottom"/>
            <w:hideMark/>
          </w:tcPr>
          <w:p w14:paraId="39783502" w14:textId="77777777" w:rsidR="00C079A9" w:rsidRPr="008F00F7" w:rsidRDefault="00C079A9" w:rsidP="0047341E">
            <w:pPr>
              <w:suppressAutoHyphens w:val="0"/>
              <w:spacing w:before="40" w:after="40" w:line="220" w:lineRule="exact"/>
              <w:jc w:val="right"/>
              <w:rPr>
                <w:sz w:val="18"/>
              </w:rPr>
            </w:pPr>
            <w:r w:rsidRPr="0047341E">
              <w:rPr>
                <w:sz w:val="18"/>
              </w:rPr>
              <w:t>58,8</w:t>
            </w:r>
          </w:p>
        </w:tc>
        <w:tc>
          <w:tcPr>
            <w:tcW w:w="342" w:type="pct"/>
            <w:shd w:val="clear" w:color="auto" w:fill="auto"/>
            <w:noWrap/>
            <w:vAlign w:val="bottom"/>
            <w:hideMark/>
          </w:tcPr>
          <w:p w14:paraId="53966611" w14:textId="77777777" w:rsidR="00C079A9" w:rsidRPr="008F00F7" w:rsidRDefault="00C079A9" w:rsidP="0047341E">
            <w:pPr>
              <w:suppressAutoHyphens w:val="0"/>
              <w:spacing w:before="40" w:after="40" w:line="220" w:lineRule="exact"/>
              <w:jc w:val="right"/>
              <w:rPr>
                <w:sz w:val="18"/>
              </w:rPr>
            </w:pPr>
            <w:r w:rsidRPr="0047341E">
              <w:rPr>
                <w:sz w:val="18"/>
              </w:rPr>
              <w:t>60,6</w:t>
            </w:r>
          </w:p>
        </w:tc>
        <w:tc>
          <w:tcPr>
            <w:tcW w:w="342" w:type="pct"/>
            <w:shd w:val="clear" w:color="auto" w:fill="auto"/>
            <w:noWrap/>
            <w:vAlign w:val="bottom"/>
            <w:hideMark/>
          </w:tcPr>
          <w:p w14:paraId="4BD679EF" w14:textId="77777777" w:rsidR="00C079A9" w:rsidRPr="008F00F7" w:rsidRDefault="00C079A9" w:rsidP="0047341E">
            <w:pPr>
              <w:suppressAutoHyphens w:val="0"/>
              <w:spacing w:before="40" w:after="40" w:line="220" w:lineRule="exact"/>
              <w:jc w:val="right"/>
              <w:rPr>
                <w:sz w:val="18"/>
              </w:rPr>
            </w:pPr>
            <w:r w:rsidRPr="0047341E">
              <w:rPr>
                <w:sz w:val="18"/>
              </w:rPr>
              <w:t>60,9</w:t>
            </w:r>
          </w:p>
        </w:tc>
      </w:tr>
      <w:tr w:rsidR="00C079A9" w:rsidRPr="008F00F7" w14:paraId="0E8AA122" w14:textId="77777777" w:rsidTr="00237DDD">
        <w:tc>
          <w:tcPr>
            <w:tcW w:w="1925" w:type="pct"/>
            <w:shd w:val="clear" w:color="auto" w:fill="auto"/>
            <w:noWrap/>
            <w:hideMark/>
          </w:tcPr>
          <w:p w14:paraId="5F934560" w14:textId="77777777" w:rsidR="00C079A9" w:rsidRPr="008F00F7" w:rsidRDefault="00C079A9" w:rsidP="0047341E">
            <w:pPr>
              <w:suppressAutoHyphens w:val="0"/>
              <w:spacing w:before="40" w:after="40" w:line="220" w:lineRule="exact"/>
              <w:rPr>
                <w:sz w:val="18"/>
              </w:rPr>
            </w:pPr>
            <w:r w:rsidRPr="0047341E">
              <w:rPr>
                <w:sz w:val="18"/>
              </w:rPr>
              <w:t>Afrique</w:t>
            </w:r>
          </w:p>
        </w:tc>
        <w:tc>
          <w:tcPr>
            <w:tcW w:w="341" w:type="pct"/>
            <w:shd w:val="clear" w:color="auto" w:fill="auto"/>
            <w:noWrap/>
            <w:vAlign w:val="bottom"/>
            <w:hideMark/>
          </w:tcPr>
          <w:p w14:paraId="2FD95FB3" w14:textId="77777777" w:rsidR="00C079A9" w:rsidRPr="008F00F7" w:rsidRDefault="00C079A9" w:rsidP="0047341E">
            <w:pPr>
              <w:suppressAutoHyphens w:val="0"/>
              <w:spacing w:before="40" w:after="40" w:line="220" w:lineRule="exact"/>
              <w:jc w:val="right"/>
              <w:rPr>
                <w:sz w:val="18"/>
              </w:rPr>
            </w:pPr>
            <w:r w:rsidRPr="0047341E">
              <w:rPr>
                <w:sz w:val="18"/>
              </w:rPr>
              <w:t>58,5</w:t>
            </w:r>
          </w:p>
        </w:tc>
        <w:tc>
          <w:tcPr>
            <w:tcW w:w="342" w:type="pct"/>
            <w:shd w:val="clear" w:color="auto" w:fill="auto"/>
            <w:noWrap/>
            <w:vAlign w:val="bottom"/>
            <w:hideMark/>
          </w:tcPr>
          <w:p w14:paraId="4139181D" w14:textId="77777777" w:rsidR="00C079A9" w:rsidRPr="008F00F7" w:rsidRDefault="00C079A9" w:rsidP="0047341E">
            <w:pPr>
              <w:suppressAutoHyphens w:val="0"/>
              <w:spacing w:before="40" w:after="40" w:line="220" w:lineRule="exact"/>
              <w:jc w:val="right"/>
              <w:rPr>
                <w:sz w:val="18"/>
              </w:rPr>
            </w:pPr>
            <w:r w:rsidRPr="0047341E">
              <w:rPr>
                <w:sz w:val="18"/>
              </w:rPr>
              <w:t>61,2</w:t>
            </w:r>
          </w:p>
        </w:tc>
        <w:tc>
          <w:tcPr>
            <w:tcW w:w="342" w:type="pct"/>
            <w:shd w:val="clear" w:color="auto" w:fill="auto"/>
            <w:noWrap/>
            <w:vAlign w:val="bottom"/>
            <w:hideMark/>
          </w:tcPr>
          <w:p w14:paraId="465EF251" w14:textId="77777777" w:rsidR="00C079A9" w:rsidRPr="008F00F7" w:rsidRDefault="00C079A9" w:rsidP="00B052FA">
            <w:pPr>
              <w:suppressAutoHyphens w:val="0"/>
              <w:spacing w:before="40" w:after="40" w:line="220" w:lineRule="exact"/>
              <w:ind w:right="57"/>
              <w:jc w:val="right"/>
              <w:rPr>
                <w:sz w:val="18"/>
              </w:rPr>
            </w:pPr>
            <w:r w:rsidRPr="0047341E">
              <w:rPr>
                <w:sz w:val="18"/>
              </w:rPr>
              <w:t>61,6</w:t>
            </w:r>
          </w:p>
        </w:tc>
        <w:tc>
          <w:tcPr>
            <w:tcW w:w="341" w:type="pct"/>
            <w:shd w:val="clear" w:color="auto" w:fill="auto"/>
            <w:noWrap/>
            <w:vAlign w:val="bottom"/>
            <w:hideMark/>
          </w:tcPr>
          <w:p w14:paraId="4382E8D7" w14:textId="77777777" w:rsidR="00C079A9" w:rsidRPr="008F00F7" w:rsidRDefault="00C079A9" w:rsidP="0047341E">
            <w:pPr>
              <w:suppressAutoHyphens w:val="0"/>
              <w:spacing w:before="40" w:after="40" w:line="220" w:lineRule="exact"/>
              <w:jc w:val="right"/>
              <w:rPr>
                <w:sz w:val="18"/>
              </w:rPr>
            </w:pPr>
            <w:r w:rsidRPr="0047341E">
              <w:rPr>
                <w:sz w:val="18"/>
              </w:rPr>
              <w:t>64,9</w:t>
            </w:r>
          </w:p>
        </w:tc>
        <w:tc>
          <w:tcPr>
            <w:tcW w:w="342" w:type="pct"/>
            <w:shd w:val="clear" w:color="auto" w:fill="auto"/>
            <w:noWrap/>
            <w:vAlign w:val="bottom"/>
            <w:hideMark/>
          </w:tcPr>
          <w:p w14:paraId="102B4AAA" w14:textId="77777777" w:rsidR="00C079A9" w:rsidRPr="008F00F7" w:rsidRDefault="00C079A9" w:rsidP="0047341E">
            <w:pPr>
              <w:suppressAutoHyphens w:val="0"/>
              <w:spacing w:before="40" w:after="40" w:line="220" w:lineRule="exact"/>
              <w:jc w:val="right"/>
              <w:rPr>
                <w:sz w:val="18"/>
              </w:rPr>
            </w:pPr>
            <w:r w:rsidRPr="0047341E">
              <w:rPr>
                <w:sz w:val="18"/>
              </w:rPr>
              <w:t>67,0</w:t>
            </w:r>
          </w:p>
        </w:tc>
        <w:tc>
          <w:tcPr>
            <w:tcW w:w="342" w:type="pct"/>
            <w:shd w:val="clear" w:color="auto" w:fill="auto"/>
            <w:noWrap/>
            <w:vAlign w:val="bottom"/>
            <w:hideMark/>
          </w:tcPr>
          <w:p w14:paraId="67DC04F7" w14:textId="77777777" w:rsidR="00C079A9" w:rsidRPr="008F00F7" w:rsidRDefault="00C079A9" w:rsidP="00B052FA">
            <w:pPr>
              <w:suppressAutoHyphens w:val="0"/>
              <w:spacing w:before="40" w:after="40" w:line="220" w:lineRule="exact"/>
              <w:ind w:right="57"/>
              <w:jc w:val="right"/>
              <w:rPr>
                <w:sz w:val="18"/>
              </w:rPr>
            </w:pPr>
            <w:r w:rsidRPr="0047341E">
              <w:rPr>
                <w:sz w:val="18"/>
              </w:rPr>
              <w:t>67,1</w:t>
            </w:r>
          </w:p>
        </w:tc>
        <w:tc>
          <w:tcPr>
            <w:tcW w:w="341" w:type="pct"/>
            <w:shd w:val="clear" w:color="auto" w:fill="auto"/>
            <w:noWrap/>
            <w:vAlign w:val="bottom"/>
            <w:hideMark/>
          </w:tcPr>
          <w:p w14:paraId="7EB7742F" w14:textId="77777777" w:rsidR="00C079A9" w:rsidRPr="008F00F7" w:rsidRDefault="00C079A9" w:rsidP="0047341E">
            <w:pPr>
              <w:suppressAutoHyphens w:val="0"/>
              <w:spacing w:before="40" w:after="40" w:line="220" w:lineRule="exact"/>
              <w:jc w:val="right"/>
              <w:rPr>
                <w:sz w:val="18"/>
              </w:rPr>
            </w:pPr>
            <w:r w:rsidRPr="0047341E">
              <w:rPr>
                <w:sz w:val="18"/>
              </w:rPr>
              <w:t>50,9</w:t>
            </w:r>
          </w:p>
        </w:tc>
        <w:tc>
          <w:tcPr>
            <w:tcW w:w="342" w:type="pct"/>
            <w:shd w:val="clear" w:color="auto" w:fill="auto"/>
            <w:noWrap/>
            <w:vAlign w:val="bottom"/>
            <w:hideMark/>
          </w:tcPr>
          <w:p w14:paraId="5EF123F6" w14:textId="77777777" w:rsidR="00C079A9" w:rsidRPr="008F00F7" w:rsidRDefault="00C079A9" w:rsidP="0047341E">
            <w:pPr>
              <w:suppressAutoHyphens w:val="0"/>
              <w:spacing w:before="40" w:after="40" w:line="220" w:lineRule="exact"/>
              <w:jc w:val="right"/>
              <w:rPr>
                <w:sz w:val="18"/>
              </w:rPr>
            </w:pPr>
            <w:r w:rsidRPr="0047341E">
              <w:rPr>
                <w:sz w:val="18"/>
              </w:rPr>
              <w:t>54,6</w:t>
            </w:r>
          </w:p>
        </w:tc>
        <w:tc>
          <w:tcPr>
            <w:tcW w:w="342" w:type="pct"/>
            <w:shd w:val="clear" w:color="auto" w:fill="auto"/>
            <w:noWrap/>
            <w:vAlign w:val="bottom"/>
            <w:hideMark/>
          </w:tcPr>
          <w:p w14:paraId="63FD7BFE" w14:textId="77777777" w:rsidR="00C079A9" w:rsidRPr="008F00F7" w:rsidRDefault="00C079A9" w:rsidP="0047341E">
            <w:pPr>
              <w:suppressAutoHyphens w:val="0"/>
              <w:spacing w:before="40" w:after="40" w:line="220" w:lineRule="exact"/>
              <w:jc w:val="right"/>
              <w:rPr>
                <w:sz w:val="18"/>
              </w:rPr>
            </w:pPr>
            <w:r w:rsidRPr="0047341E">
              <w:rPr>
                <w:sz w:val="18"/>
              </w:rPr>
              <w:t>55,5</w:t>
            </w:r>
          </w:p>
        </w:tc>
      </w:tr>
      <w:tr w:rsidR="00C079A9" w:rsidRPr="008F00F7" w14:paraId="69F03B39" w14:textId="77777777" w:rsidTr="00237DDD">
        <w:tc>
          <w:tcPr>
            <w:tcW w:w="1925" w:type="pct"/>
            <w:shd w:val="clear" w:color="auto" w:fill="auto"/>
            <w:noWrap/>
            <w:hideMark/>
          </w:tcPr>
          <w:p w14:paraId="7754515E" w14:textId="77777777" w:rsidR="00C079A9" w:rsidRPr="008F00F7" w:rsidRDefault="00C079A9" w:rsidP="0047341E">
            <w:pPr>
              <w:suppressAutoHyphens w:val="0"/>
              <w:spacing w:before="40" w:after="40" w:line="220" w:lineRule="exact"/>
              <w:rPr>
                <w:sz w:val="18"/>
              </w:rPr>
            </w:pPr>
            <w:r w:rsidRPr="0047341E">
              <w:rPr>
                <w:sz w:val="18"/>
              </w:rPr>
              <w:t>Amérique latine/Caraïbes</w:t>
            </w:r>
          </w:p>
        </w:tc>
        <w:tc>
          <w:tcPr>
            <w:tcW w:w="341" w:type="pct"/>
            <w:shd w:val="clear" w:color="auto" w:fill="auto"/>
            <w:noWrap/>
            <w:vAlign w:val="bottom"/>
            <w:hideMark/>
          </w:tcPr>
          <w:p w14:paraId="78C26FF1" w14:textId="77777777" w:rsidR="00C079A9" w:rsidRPr="008F00F7" w:rsidRDefault="00C079A9" w:rsidP="0047341E">
            <w:pPr>
              <w:suppressAutoHyphens w:val="0"/>
              <w:spacing w:before="40" w:after="40" w:line="220" w:lineRule="exact"/>
              <w:jc w:val="right"/>
              <w:rPr>
                <w:sz w:val="18"/>
              </w:rPr>
            </w:pPr>
            <w:r w:rsidRPr="0047341E">
              <w:rPr>
                <w:sz w:val="18"/>
              </w:rPr>
              <w:t>70,8</w:t>
            </w:r>
          </w:p>
        </w:tc>
        <w:tc>
          <w:tcPr>
            <w:tcW w:w="342" w:type="pct"/>
            <w:shd w:val="clear" w:color="auto" w:fill="auto"/>
            <w:noWrap/>
            <w:vAlign w:val="bottom"/>
            <w:hideMark/>
          </w:tcPr>
          <w:p w14:paraId="564D66DD" w14:textId="77777777" w:rsidR="00C079A9" w:rsidRPr="008F00F7" w:rsidRDefault="00C079A9" w:rsidP="0047341E">
            <w:pPr>
              <w:suppressAutoHyphens w:val="0"/>
              <w:spacing w:before="40" w:after="40" w:line="220" w:lineRule="exact"/>
              <w:jc w:val="right"/>
              <w:rPr>
                <w:sz w:val="18"/>
              </w:rPr>
            </w:pPr>
            <w:r w:rsidRPr="0047341E">
              <w:rPr>
                <w:sz w:val="18"/>
              </w:rPr>
              <w:t>72,0</w:t>
            </w:r>
          </w:p>
        </w:tc>
        <w:tc>
          <w:tcPr>
            <w:tcW w:w="342" w:type="pct"/>
            <w:shd w:val="clear" w:color="auto" w:fill="auto"/>
            <w:noWrap/>
            <w:vAlign w:val="bottom"/>
            <w:hideMark/>
          </w:tcPr>
          <w:p w14:paraId="726FFEEE" w14:textId="77777777" w:rsidR="00C079A9" w:rsidRPr="008F00F7" w:rsidRDefault="00C079A9" w:rsidP="00B052FA">
            <w:pPr>
              <w:suppressAutoHyphens w:val="0"/>
              <w:spacing w:before="40" w:after="40" w:line="220" w:lineRule="exact"/>
              <w:ind w:right="57"/>
              <w:jc w:val="right"/>
              <w:rPr>
                <w:sz w:val="18"/>
              </w:rPr>
            </w:pPr>
            <w:r w:rsidRPr="0047341E">
              <w:rPr>
                <w:sz w:val="18"/>
              </w:rPr>
              <w:t>72,1</w:t>
            </w:r>
          </w:p>
        </w:tc>
        <w:tc>
          <w:tcPr>
            <w:tcW w:w="341" w:type="pct"/>
            <w:shd w:val="clear" w:color="auto" w:fill="auto"/>
            <w:noWrap/>
            <w:vAlign w:val="bottom"/>
            <w:hideMark/>
          </w:tcPr>
          <w:p w14:paraId="4D93D7B6" w14:textId="77777777" w:rsidR="00C079A9" w:rsidRPr="008F00F7" w:rsidRDefault="00C079A9" w:rsidP="0047341E">
            <w:pPr>
              <w:suppressAutoHyphens w:val="0"/>
              <w:spacing w:before="40" w:after="40" w:line="220" w:lineRule="exact"/>
              <w:jc w:val="right"/>
              <w:rPr>
                <w:sz w:val="18"/>
              </w:rPr>
            </w:pPr>
            <w:r w:rsidRPr="0047341E">
              <w:rPr>
                <w:sz w:val="18"/>
              </w:rPr>
              <w:t>75,0</w:t>
            </w:r>
          </w:p>
        </w:tc>
        <w:tc>
          <w:tcPr>
            <w:tcW w:w="342" w:type="pct"/>
            <w:shd w:val="clear" w:color="auto" w:fill="auto"/>
            <w:noWrap/>
            <w:vAlign w:val="bottom"/>
            <w:hideMark/>
          </w:tcPr>
          <w:p w14:paraId="3BC746A5" w14:textId="77777777" w:rsidR="00C079A9" w:rsidRPr="008F00F7" w:rsidRDefault="00C079A9" w:rsidP="0047341E">
            <w:pPr>
              <w:suppressAutoHyphens w:val="0"/>
              <w:spacing w:before="40" w:after="40" w:line="220" w:lineRule="exact"/>
              <w:jc w:val="right"/>
              <w:rPr>
                <w:sz w:val="18"/>
              </w:rPr>
            </w:pPr>
            <w:r w:rsidRPr="0047341E">
              <w:rPr>
                <w:sz w:val="18"/>
              </w:rPr>
              <w:t>75,9</w:t>
            </w:r>
          </w:p>
        </w:tc>
        <w:tc>
          <w:tcPr>
            <w:tcW w:w="342" w:type="pct"/>
            <w:shd w:val="clear" w:color="auto" w:fill="auto"/>
            <w:noWrap/>
            <w:vAlign w:val="bottom"/>
            <w:hideMark/>
          </w:tcPr>
          <w:p w14:paraId="66EE0680" w14:textId="77777777" w:rsidR="00C079A9" w:rsidRPr="008F00F7" w:rsidRDefault="00C079A9" w:rsidP="00B052FA">
            <w:pPr>
              <w:suppressAutoHyphens w:val="0"/>
              <w:spacing w:before="40" w:after="40" w:line="220" w:lineRule="exact"/>
              <w:ind w:right="57"/>
              <w:jc w:val="right"/>
              <w:rPr>
                <w:sz w:val="18"/>
              </w:rPr>
            </w:pPr>
            <w:r w:rsidRPr="0047341E">
              <w:rPr>
                <w:sz w:val="18"/>
              </w:rPr>
              <w:t>75,4</w:t>
            </w:r>
          </w:p>
        </w:tc>
        <w:tc>
          <w:tcPr>
            <w:tcW w:w="341" w:type="pct"/>
            <w:shd w:val="clear" w:color="auto" w:fill="auto"/>
            <w:noWrap/>
            <w:vAlign w:val="bottom"/>
            <w:hideMark/>
          </w:tcPr>
          <w:p w14:paraId="547C3F2E" w14:textId="77777777" w:rsidR="00C079A9" w:rsidRPr="008F00F7" w:rsidRDefault="00C079A9" w:rsidP="0047341E">
            <w:pPr>
              <w:suppressAutoHyphens w:val="0"/>
              <w:spacing w:before="40" w:after="40" w:line="220" w:lineRule="exact"/>
              <w:jc w:val="right"/>
              <w:rPr>
                <w:sz w:val="18"/>
              </w:rPr>
            </w:pPr>
            <w:r w:rsidRPr="0047341E">
              <w:rPr>
                <w:sz w:val="18"/>
              </w:rPr>
              <w:t>67,9</w:t>
            </w:r>
          </w:p>
        </w:tc>
        <w:tc>
          <w:tcPr>
            <w:tcW w:w="342" w:type="pct"/>
            <w:shd w:val="clear" w:color="auto" w:fill="auto"/>
            <w:noWrap/>
            <w:vAlign w:val="bottom"/>
            <w:hideMark/>
          </w:tcPr>
          <w:p w14:paraId="3D90AA04" w14:textId="77777777" w:rsidR="00C079A9" w:rsidRPr="008F00F7" w:rsidRDefault="00C079A9" w:rsidP="0047341E">
            <w:pPr>
              <w:suppressAutoHyphens w:val="0"/>
              <w:spacing w:before="40" w:after="40" w:line="220" w:lineRule="exact"/>
              <w:jc w:val="right"/>
              <w:rPr>
                <w:sz w:val="18"/>
              </w:rPr>
            </w:pPr>
            <w:r w:rsidRPr="0047341E">
              <w:rPr>
                <w:sz w:val="18"/>
              </w:rPr>
              <w:t>69,4</w:t>
            </w:r>
          </w:p>
        </w:tc>
        <w:tc>
          <w:tcPr>
            <w:tcW w:w="342" w:type="pct"/>
            <w:shd w:val="clear" w:color="auto" w:fill="auto"/>
            <w:noWrap/>
            <w:vAlign w:val="bottom"/>
            <w:hideMark/>
          </w:tcPr>
          <w:p w14:paraId="71D74147" w14:textId="77777777" w:rsidR="00C079A9" w:rsidRPr="008F00F7" w:rsidRDefault="00C079A9" w:rsidP="0047341E">
            <w:pPr>
              <w:suppressAutoHyphens w:val="0"/>
              <w:spacing w:before="40" w:after="40" w:line="220" w:lineRule="exact"/>
              <w:jc w:val="right"/>
              <w:rPr>
                <w:sz w:val="18"/>
              </w:rPr>
            </w:pPr>
            <w:r w:rsidRPr="0047341E">
              <w:rPr>
                <w:sz w:val="18"/>
              </w:rPr>
              <w:t>69,9</w:t>
            </w:r>
          </w:p>
        </w:tc>
      </w:tr>
    </w:tbl>
    <w:p w14:paraId="401CF26B" w14:textId="5CB0DAEB" w:rsidR="00C079A9" w:rsidRPr="00916C65" w:rsidRDefault="00C079A9" w:rsidP="00916C65">
      <w:pPr>
        <w:spacing w:before="120" w:line="220" w:lineRule="exact"/>
        <w:ind w:left="1134" w:right="1134" w:firstLine="170"/>
        <w:rPr>
          <w:sz w:val="18"/>
          <w:lang w:val="fr-FR"/>
        </w:rPr>
      </w:pPr>
      <w:r w:rsidRPr="00916C65">
        <w:rPr>
          <w:i/>
          <w:iCs/>
          <w:sz w:val="18"/>
          <w:lang w:val="fr-FR"/>
        </w:rPr>
        <w:t>Source</w:t>
      </w:r>
      <w:r w:rsidRPr="00916C65">
        <w:rPr>
          <w:sz w:val="18"/>
          <w:lang w:val="fr-FR"/>
        </w:rPr>
        <w:t xml:space="preserve"> : </w:t>
      </w:r>
      <w:r w:rsidR="00237DDD" w:rsidRPr="00916C65">
        <w:rPr>
          <w:sz w:val="18"/>
          <w:lang w:val="fr-FR"/>
        </w:rPr>
        <w:t>D</w:t>
      </w:r>
      <w:r w:rsidRPr="00916C65">
        <w:rPr>
          <w:sz w:val="18"/>
          <w:lang w:val="fr-FR"/>
        </w:rPr>
        <w:t>onnées des registres, Bureau central de statistique de Norvège.</w:t>
      </w:r>
    </w:p>
    <w:p w14:paraId="318CBE40" w14:textId="128657C2" w:rsidR="00C079A9" w:rsidRPr="00B723FA" w:rsidRDefault="00C079A9" w:rsidP="00C079A9">
      <w:pPr>
        <w:pStyle w:val="SingleTxtG"/>
        <w:spacing w:before="240"/>
        <w:rPr>
          <w:lang w:val="fr-FR"/>
        </w:rPr>
      </w:pPr>
      <w:r>
        <w:rPr>
          <w:lang w:val="fr-FR"/>
        </w:rPr>
        <w:t>50.</w:t>
      </w:r>
      <w:r>
        <w:rPr>
          <w:lang w:val="fr-FR"/>
        </w:rPr>
        <w:tab/>
        <w:t xml:space="preserve">Selon les données officielles, le </w:t>
      </w:r>
      <w:r>
        <w:rPr>
          <w:i/>
          <w:iCs/>
          <w:lang w:val="fr-FR"/>
        </w:rPr>
        <w:t>taux de chômage des immigrés</w:t>
      </w:r>
      <w:r>
        <w:rPr>
          <w:lang w:val="fr-FR"/>
        </w:rPr>
        <w:t xml:space="preserve"> est plus élevé que celui de la population non immigrée, comme il ressort du tableau ci-dessous. Au quatrième trimestre de 2020, le taux de chômage officiel</w:t>
      </w:r>
      <w:r w:rsidRPr="00B052FA">
        <w:rPr>
          <w:rStyle w:val="Appelnotedebasdep"/>
        </w:rPr>
        <w:footnoteReference w:id="12"/>
      </w:r>
      <w:r>
        <w:rPr>
          <w:lang w:val="fr-FR"/>
        </w:rPr>
        <w:t xml:space="preserve"> était de 9,2 % (en moyenne) pour l’ensemble de la population immigrée et de 3,9 % pour la population non immigrée. Pour les non</w:t>
      </w:r>
      <w:r w:rsidR="00237DDD">
        <w:rPr>
          <w:lang w:val="fr-FR"/>
        </w:rPr>
        <w:noBreakHyphen/>
      </w:r>
      <w:r>
        <w:rPr>
          <w:lang w:val="fr-FR"/>
        </w:rPr>
        <w:t>immigrés comme pour les immigrés, le taux de chômage a augmenté entre 2019 et 2020.</w:t>
      </w:r>
    </w:p>
    <w:p w14:paraId="7F6B6CBF" w14:textId="46E16F57" w:rsidR="00C079A9" w:rsidRPr="00B723FA" w:rsidRDefault="00C079A9" w:rsidP="00C079A9">
      <w:pPr>
        <w:pStyle w:val="H23G"/>
        <w:rPr>
          <w:lang w:val="fr-FR"/>
        </w:rPr>
      </w:pPr>
      <w:r>
        <w:rPr>
          <w:lang w:val="fr-FR"/>
        </w:rPr>
        <w:lastRenderedPageBreak/>
        <w:tab/>
      </w:r>
      <w:r>
        <w:rPr>
          <w:lang w:val="fr-FR"/>
        </w:rPr>
        <w:tab/>
      </w:r>
      <w:r>
        <w:rPr>
          <w:bCs/>
          <w:lang w:val="fr-FR"/>
        </w:rPr>
        <w:t>Personnes sans emploi, en pourcentage de la population active,</w:t>
      </w:r>
      <w:r>
        <w:rPr>
          <w:lang w:val="fr-FR"/>
        </w:rPr>
        <w:t xml:space="preserve"> dans la </w:t>
      </w:r>
      <w:r>
        <w:rPr>
          <w:bCs/>
          <w:lang w:val="fr-FR"/>
        </w:rPr>
        <w:t xml:space="preserve">population </w:t>
      </w:r>
      <w:r w:rsidR="00237DDD">
        <w:rPr>
          <w:bCs/>
          <w:lang w:val="fr-FR"/>
        </w:rPr>
        <w:br/>
      </w:r>
      <w:r>
        <w:rPr>
          <w:bCs/>
          <w:lang w:val="fr-FR"/>
        </w:rPr>
        <w:t>non immigrée et immigré,</w:t>
      </w:r>
      <w:r>
        <w:rPr>
          <w:lang w:val="fr-FR"/>
        </w:rPr>
        <w:t xml:space="preserve"> tranche d’âge des </w:t>
      </w:r>
      <w:r>
        <w:rPr>
          <w:bCs/>
          <w:lang w:val="fr-FR"/>
        </w:rPr>
        <w:t>15 à 74 ans</w:t>
      </w:r>
      <w:r>
        <w:rPr>
          <w:lang w:val="fr-FR"/>
        </w:rPr>
        <w:t xml:space="preserve"> (</w:t>
      </w:r>
      <w:r>
        <w:rPr>
          <w:bCs/>
          <w:lang w:val="fr-FR"/>
        </w:rPr>
        <w:t>2017-2020, T4)</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71"/>
        <w:gridCol w:w="536"/>
        <w:gridCol w:w="536"/>
        <w:gridCol w:w="536"/>
        <w:gridCol w:w="536"/>
        <w:gridCol w:w="536"/>
        <w:gridCol w:w="537"/>
        <w:gridCol w:w="536"/>
        <w:gridCol w:w="536"/>
        <w:gridCol w:w="536"/>
        <w:gridCol w:w="536"/>
        <w:gridCol w:w="536"/>
        <w:gridCol w:w="537"/>
      </w:tblGrid>
      <w:tr w:rsidR="00C079A9" w:rsidRPr="009656F7" w14:paraId="00D00837" w14:textId="77777777" w:rsidTr="00916C65">
        <w:trPr>
          <w:tblHeader/>
        </w:trPr>
        <w:tc>
          <w:tcPr>
            <w:tcW w:w="1871" w:type="dxa"/>
            <w:vMerge w:val="restart"/>
            <w:tcBorders>
              <w:top w:val="single" w:sz="4" w:space="0" w:color="auto"/>
              <w:bottom w:val="single" w:sz="12" w:space="0" w:color="auto"/>
            </w:tcBorders>
            <w:shd w:val="clear" w:color="auto" w:fill="auto"/>
            <w:noWrap/>
            <w:vAlign w:val="bottom"/>
            <w:hideMark/>
          </w:tcPr>
          <w:p w14:paraId="5737D0E0" w14:textId="77777777" w:rsidR="00C079A9" w:rsidRPr="00B723FA" w:rsidRDefault="00C079A9" w:rsidP="0047341E">
            <w:pPr>
              <w:suppressAutoHyphens w:val="0"/>
              <w:spacing w:before="80" w:after="80" w:line="200" w:lineRule="exact"/>
              <w:rPr>
                <w:i/>
                <w:sz w:val="16"/>
                <w:lang w:val="fr-FR"/>
              </w:rPr>
            </w:pPr>
          </w:p>
        </w:tc>
        <w:tc>
          <w:tcPr>
            <w:tcW w:w="1936" w:type="dxa"/>
            <w:gridSpan w:val="4"/>
            <w:tcBorders>
              <w:top w:val="single" w:sz="4" w:space="0" w:color="auto"/>
              <w:bottom w:val="single" w:sz="4" w:space="0" w:color="auto"/>
              <w:right w:val="single" w:sz="24" w:space="0" w:color="FFFFFF" w:themeColor="background1"/>
            </w:tcBorders>
            <w:shd w:val="clear" w:color="auto" w:fill="auto"/>
            <w:noWrap/>
            <w:vAlign w:val="bottom"/>
            <w:hideMark/>
          </w:tcPr>
          <w:p w14:paraId="1354F406" w14:textId="77777777" w:rsidR="00C079A9" w:rsidRPr="0047341E" w:rsidRDefault="00C079A9" w:rsidP="0047341E">
            <w:pPr>
              <w:suppressAutoHyphens w:val="0"/>
              <w:spacing w:before="80" w:after="80" w:line="200" w:lineRule="exact"/>
              <w:jc w:val="center"/>
              <w:rPr>
                <w:i/>
                <w:sz w:val="16"/>
                <w:lang w:val="fr-FR"/>
              </w:rPr>
            </w:pPr>
            <w:r w:rsidRPr="0047341E">
              <w:rPr>
                <w:i/>
                <w:sz w:val="16"/>
                <w:lang w:val="fr-FR"/>
              </w:rPr>
              <w:t>Hommes et femmes</w:t>
            </w:r>
          </w:p>
        </w:tc>
        <w:tc>
          <w:tcPr>
            <w:tcW w:w="1937"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D224B11" w14:textId="77777777" w:rsidR="00C079A9" w:rsidRPr="0047341E" w:rsidRDefault="00C079A9" w:rsidP="0047341E">
            <w:pPr>
              <w:suppressAutoHyphens w:val="0"/>
              <w:spacing w:before="80" w:after="80" w:line="200" w:lineRule="exact"/>
              <w:jc w:val="center"/>
              <w:rPr>
                <w:i/>
                <w:sz w:val="16"/>
                <w:lang w:val="fr-FR"/>
              </w:rPr>
            </w:pPr>
            <w:r w:rsidRPr="0047341E">
              <w:rPr>
                <w:i/>
                <w:sz w:val="16"/>
                <w:lang w:val="fr-FR"/>
              </w:rPr>
              <w:t>Hommes</w:t>
            </w:r>
          </w:p>
        </w:tc>
        <w:tc>
          <w:tcPr>
            <w:tcW w:w="1937" w:type="dxa"/>
            <w:gridSpan w:val="4"/>
            <w:tcBorders>
              <w:top w:val="single" w:sz="4" w:space="0" w:color="auto"/>
              <w:left w:val="single" w:sz="24" w:space="0" w:color="FFFFFF" w:themeColor="background1"/>
              <w:bottom w:val="single" w:sz="4" w:space="0" w:color="auto"/>
            </w:tcBorders>
            <w:shd w:val="clear" w:color="auto" w:fill="auto"/>
            <w:noWrap/>
            <w:vAlign w:val="bottom"/>
            <w:hideMark/>
          </w:tcPr>
          <w:p w14:paraId="67A6B08D" w14:textId="77777777" w:rsidR="00C079A9" w:rsidRPr="0047341E" w:rsidRDefault="00C079A9" w:rsidP="0047341E">
            <w:pPr>
              <w:suppressAutoHyphens w:val="0"/>
              <w:spacing w:before="80" w:after="80" w:line="200" w:lineRule="exact"/>
              <w:jc w:val="center"/>
              <w:rPr>
                <w:i/>
                <w:sz w:val="16"/>
                <w:lang w:val="fr-FR"/>
              </w:rPr>
            </w:pPr>
            <w:r w:rsidRPr="0047341E">
              <w:rPr>
                <w:i/>
                <w:sz w:val="16"/>
                <w:lang w:val="fr-FR"/>
              </w:rPr>
              <w:t>Femmes</w:t>
            </w:r>
          </w:p>
        </w:tc>
      </w:tr>
      <w:tr w:rsidR="00C079A9" w:rsidRPr="009656F7" w14:paraId="1C91674D" w14:textId="77777777" w:rsidTr="00916C65">
        <w:trPr>
          <w:tblHeader/>
        </w:trPr>
        <w:tc>
          <w:tcPr>
            <w:tcW w:w="1871" w:type="dxa"/>
            <w:vMerge/>
            <w:tcBorders>
              <w:top w:val="single" w:sz="12" w:space="0" w:color="auto"/>
              <w:bottom w:val="single" w:sz="12" w:space="0" w:color="auto"/>
            </w:tcBorders>
            <w:shd w:val="clear" w:color="auto" w:fill="auto"/>
            <w:noWrap/>
            <w:vAlign w:val="bottom"/>
            <w:hideMark/>
          </w:tcPr>
          <w:p w14:paraId="47D7C42D" w14:textId="77777777" w:rsidR="00C079A9" w:rsidRPr="0047341E" w:rsidRDefault="00C079A9" w:rsidP="0047341E">
            <w:pPr>
              <w:suppressAutoHyphens w:val="0"/>
              <w:spacing w:before="80" w:after="80" w:line="200" w:lineRule="exact"/>
              <w:rPr>
                <w:i/>
                <w:sz w:val="16"/>
                <w:lang w:val="fr-FR"/>
              </w:rPr>
            </w:pPr>
          </w:p>
        </w:tc>
        <w:tc>
          <w:tcPr>
            <w:tcW w:w="484" w:type="dxa"/>
            <w:tcBorders>
              <w:top w:val="single" w:sz="4" w:space="0" w:color="auto"/>
              <w:bottom w:val="single" w:sz="12" w:space="0" w:color="auto"/>
            </w:tcBorders>
            <w:shd w:val="clear" w:color="auto" w:fill="auto"/>
            <w:noWrap/>
            <w:vAlign w:val="bottom"/>
            <w:hideMark/>
          </w:tcPr>
          <w:p w14:paraId="3B8DD3E8" w14:textId="77777777" w:rsidR="00C079A9" w:rsidRPr="0047341E" w:rsidRDefault="00C079A9" w:rsidP="0047341E">
            <w:pPr>
              <w:suppressAutoHyphens w:val="0"/>
              <w:spacing w:before="80" w:after="80" w:line="200" w:lineRule="exact"/>
              <w:jc w:val="right"/>
              <w:rPr>
                <w:i/>
                <w:sz w:val="16"/>
                <w:lang w:val="fr-FR"/>
              </w:rPr>
            </w:pPr>
            <w:r w:rsidRPr="0047341E">
              <w:rPr>
                <w:i/>
                <w:sz w:val="16"/>
                <w:lang w:val="fr-FR"/>
              </w:rPr>
              <w:t>2017</w:t>
            </w:r>
          </w:p>
        </w:tc>
        <w:tc>
          <w:tcPr>
            <w:tcW w:w="484" w:type="dxa"/>
            <w:tcBorders>
              <w:top w:val="single" w:sz="4" w:space="0" w:color="auto"/>
              <w:bottom w:val="single" w:sz="12" w:space="0" w:color="auto"/>
            </w:tcBorders>
            <w:shd w:val="clear" w:color="auto" w:fill="auto"/>
            <w:noWrap/>
            <w:vAlign w:val="bottom"/>
            <w:hideMark/>
          </w:tcPr>
          <w:p w14:paraId="4B073D41" w14:textId="77777777" w:rsidR="00C079A9" w:rsidRPr="0047341E" w:rsidRDefault="00C079A9" w:rsidP="0047341E">
            <w:pPr>
              <w:suppressAutoHyphens w:val="0"/>
              <w:spacing w:before="80" w:after="80" w:line="200" w:lineRule="exact"/>
              <w:jc w:val="right"/>
              <w:rPr>
                <w:i/>
                <w:sz w:val="16"/>
                <w:lang w:val="fr-FR"/>
              </w:rPr>
            </w:pPr>
            <w:r w:rsidRPr="0047341E">
              <w:rPr>
                <w:i/>
                <w:sz w:val="16"/>
                <w:lang w:val="fr-FR"/>
              </w:rPr>
              <w:t>2018</w:t>
            </w:r>
          </w:p>
        </w:tc>
        <w:tc>
          <w:tcPr>
            <w:tcW w:w="484" w:type="dxa"/>
            <w:tcBorders>
              <w:top w:val="single" w:sz="4" w:space="0" w:color="auto"/>
              <w:bottom w:val="single" w:sz="12" w:space="0" w:color="auto"/>
            </w:tcBorders>
            <w:shd w:val="clear" w:color="auto" w:fill="auto"/>
            <w:noWrap/>
            <w:vAlign w:val="bottom"/>
            <w:hideMark/>
          </w:tcPr>
          <w:p w14:paraId="6FC5B583" w14:textId="77777777" w:rsidR="00C079A9" w:rsidRPr="0047341E" w:rsidRDefault="00C079A9" w:rsidP="0047341E">
            <w:pPr>
              <w:suppressAutoHyphens w:val="0"/>
              <w:spacing w:before="80" w:after="80" w:line="200" w:lineRule="exact"/>
              <w:jc w:val="right"/>
              <w:rPr>
                <w:i/>
                <w:sz w:val="16"/>
                <w:lang w:val="fr-FR"/>
              </w:rPr>
            </w:pPr>
            <w:r w:rsidRPr="0047341E">
              <w:rPr>
                <w:i/>
                <w:sz w:val="16"/>
                <w:lang w:val="fr-FR"/>
              </w:rPr>
              <w:t>2019</w:t>
            </w:r>
          </w:p>
        </w:tc>
        <w:tc>
          <w:tcPr>
            <w:tcW w:w="484" w:type="dxa"/>
            <w:tcBorders>
              <w:top w:val="single" w:sz="4" w:space="0" w:color="auto"/>
              <w:bottom w:val="single" w:sz="12" w:space="0" w:color="auto"/>
              <w:right w:val="single" w:sz="24" w:space="0" w:color="FFFFFF" w:themeColor="background1"/>
            </w:tcBorders>
            <w:shd w:val="clear" w:color="auto" w:fill="auto"/>
            <w:noWrap/>
            <w:vAlign w:val="bottom"/>
            <w:hideMark/>
          </w:tcPr>
          <w:p w14:paraId="0ED146B3" w14:textId="77777777" w:rsidR="00C079A9" w:rsidRPr="0047341E" w:rsidRDefault="00C079A9" w:rsidP="0047341E">
            <w:pPr>
              <w:suppressAutoHyphens w:val="0"/>
              <w:spacing w:before="80" w:after="80" w:line="200" w:lineRule="exact"/>
              <w:jc w:val="right"/>
              <w:rPr>
                <w:i/>
                <w:sz w:val="16"/>
                <w:lang w:val="fr-FR"/>
              </w:rPr>
            </w:pPr>
            <w:r w:rsidRPr="0047341E">
              <w:rPr>
                <w:i/>
                <w:sz w:val="16"/>
                <w:lang w:val="fr-FR"/>
              </w:rPr>
              <w:t>2020</w:t>
            </w:r>
          </w:p>
        </w:tc>
        <w:tc>
          <w:tcPr>
            <w:tcW w:w="484" w:type="dxa"/>
            <w:tcBorders>
              <w:top w:val="single" w:sz="4" w:space="0" w:color="auto"/>
              <w:left w:val="single" w:sz="24" w:space="0" w:color="FFFFFF" w:themeColor="background1"/>
              <w:bottom w:val="single" w:sz="12" w:space="0" w:color="auto"/>
            </w:tcBorders>
            <w:shd w:val="clear" w:color="auto" w:fill="auto"/>
            <w:noWrap/>
            <w:vAlign w:val="bottom"/>
            <w:hideMark/>
          </w:tcPr>
          <w:p w14:paraId="0D91E7EB" w14:textId="77777777" w:rsidR="00C079A9" w:rsidRPr="0047341E" w:rsidRDefault="00C079A9" w:rsidP="0047341E">
            <w:pPr>
              <w:suppressAutoHyphens w:val="0"/>
              <w:spacing w:before="80" w:after="80" w:line="200" w:lineRule="exact"/>
              <w:jc w:val="right"/>
              <w:rPr>
                <w:i/>
                <w:sz w:val="16"/>
                <w:lang w:val="fr-FR"/>
              </w:rPr>
            </w:pPr>
            <w:r w:rsidRPr="0047341E">
              <w:rPr>
                <w:i/>
                <w:sz w:val="16"/>
                <w:lang w:val="fr-FR"/>
              </w:rPr>
              <w:t>2017</w:t>
            </w:r>
          </w:p>
        </w:tc>
        <w:tc>
          <w:tcPr>
            <w:tcW w:w="485" w:type="dxa"/>
            <w:tcBorders>
              <w:top w:val="single" w:sz="4" w:space="0" w:color="auto"/>
              <w:bottom w:val="single" w:sz="12" w:space="0" w:color="auto"/>
            </w:tcBorders>
            <w:shd w:val="clear" w:color="auto" w:fill="auto"/>
            <w:noWrap/>
            <w:vAlign w:val="bottom"/>
            <w:hideMark/>
          </w:tcPr>
          <w:p w14:paraId="317AE043" w14:textId="77777777" w:rsidR="00C079A9" w:rsidRPr="0047341E" w:rsidRDefault="00C079A9" w:rsidP="0047341E">
            <w:pPr>
              <w:suppressAutoHyphens w:val="0"/>
              <w:spacing w:before="80" w:after="80" w:line="200" w:lineRule="exact"/>
              <w:jc w:val="right"/>
              <w:rPr>
                <w:i/>
                <w:sz w:val="16"/>
                <w:lang w:val="fr-FR"/>
              </w:rPr>
            </w:pPr>
            <w:r w:rsidRPr="0047341E">
              <w:rPr>
                <w:i/>
                <w:sz w:val="16"/>
                <w:lang w:val="fr-FR"/>
              </w:rPr>
              <w:t>2018</w:t>
            </w:r>
          </w:p>
        </w:tc>
        <w:tc>
          <w:tcPr>
            <w:tcW w:w="484" w:type="dxa"/>
            <w:tcBorders>
              <w:top w:val="single" w:sz="4" w:space="0" w:color="auto"/>
              <w:bottom w:val="single" w:sz="12" w:space="0" w:color="auto"/>
            </w:tcBorders>
            <w:shd w:val="clear" w:color="auto" w:fill="auto"/>
            <w:noWrap/>
            <w:vAlign w:val="bottom"/>
            <w:hideMark/>
          </w:tcPr>
          <w:p w14:paraId="51FA4587" w14:textId="77777777" w:rsidR="00C079A9" w:rsidRPr="0047341E" w:rsidRDefault="00C079A9" w:rsidP="0047341E">
            <w:pPr>
              <w:suppressAutoHyphens w:val="0"/>
              <w:spacing w:before="80" w:after="80" w:line="200" w:lineRule="exact"/>
              <w:jc w:val="right"/>
              <w:rPr>
                <w:i/>
                <w:sz w:val="16"/>
                <w:lang w:val="fr-FR"/>
              </w:rPr>
            </w:pPr>
            <w:r w:rsidRPr="0047341E">
              <w:rPr>
                <w:i/>
                <w:sz w:val="16"/>
                <w:lang w:val="fr-FR"/>
              </w:rPr>
              <w:t>2019</w:t>
            </w:r>
          </w:p>
        </w:tc>
        <w:tc>
          <w:tcPr>
            <w:tcW w:w="484" w:type="dxa"/>
            <w:tcBorders>
              <w:top w:val="single" w:sz="4" w:space="0" w:color="auto"/>
              <w:bottom w:val="single" w:sz="12" w:space="0" w:color="auto"/>
              <w:right w:val="single" w:sz="24" w:space="0" w:color="FFFFFF" w:themeColor="background1"/>
            </w:tcBorders>
            <w:shd w:val="clear" w:color="auto" w:fill="auto"/>
            <w:noWrap/>
            <w:vAlign w:val="bottom"/>
            <w:hideMark/>
          </w:tcPr>
          <w:p w14:paraId="094A280F" w14:textId="77777777" w:rsidR="00C079A9" w:rsidRPr="0047341E" w:rsidRDefault="00C079A9" w:rsidP="0047341E">
            <w:pPr>
              <w:suppressAutoHyphens w:val="0"/>
              <w:spacing w:before="80" w:after="80" w:line="200" w:lineRule="exact"/>
              <w:jc w:val="right"/>
              <w:rPr>
                <w:i/>
                <w:sz w:val="16"/>
                <w:lang w:val="fr-FR"/>
              </w:rPr>
            </w:pPr>
            <w:r w:rsidRPr="0047341E">
              <w:rPr>
                <w:i/>
                <w:sz w:val="16"/>
                <w:lang w:val="fr-FR"/>
              </w:rPr>
              <w:t>2020</w:t>
            </w:r>
          </w:p>
        </w:tc>
        <w:tc>
          <w:tcPr>
            <w:tcW w:w="484" w:type="dxa"/>
            <w:tcBorders>
              <w:top w:val="single" w:sz="4" w:space="0" w:color="auto"/>
              <w:left w:val="single" w:sz="24" w:space="0" w:color="FFFFFF" w:themeColor="background1"/>
              <w:bottom w:val="single" w:sz="12" w:space="0" w:color="auto"/>
            </w:tcBorders>
            <w:shd w:val="clear" w:color="auto" w:fill="auto"/>
            <w:noWrap/>
            <w:vAlign w:val="bottom"/>
            <w:hideMark/>
          </w:tcPr>
          <w:p w14:paraId="7CEF7D05" w14:textId="77777777" w:rsidR="00C079A9" w:rsidRPr="0047341E" w:rsidRDefault="00C079A9" w:rsidP="0047341E">
            <w:pPr>
              <w:suppressAutoHyphens w:val="0"/>
              <w:spacing w:before="80" w:after="80" w:line="200" w:lineRule="exact"/>
              <w:jc w:val="right"/>
              <w:rPr>
                <w:i/>
                <w:sz w:val="16"/>
                <w:lang w:val="fr-FR"/>
              </w:rPr>
            </w:pPr>
            <w:r w:rsidRPr="0047341E">
              <w:rPr>
                <w:i/>
                <w:sz w:val="16"/>
                <w:lang w:val="fr-FR"/>
              </w:rPr>
              <w:t>2017</w:t>
            </w:r>
          </w:p>
        </w:tc>
        <w:tc>
          <w:tcPr>
            <w:tcW w:w="484" w:type="dxa"/>
            <w:tcBorders>
              <w:top w:val="single" w:sz="4" w:space="0" w:color="auto"/>
              <w:bottom w:val="single" w:sz="12" w:space="0" w:color="auto"/>
            </w:tcBorders>
            <w:shd w:val="clear" w:color="auto" w:fill="auto"/>
            <w:noWrap/>
            <w:vAlign w:val="bottom"/>
            <w:hideMark/>
          </w:tcPr>
          <w:p w14:paraId="0A9C2427" w14:textId="77777777" w:rsidR="00C079A9" w:rsidRPr="0047341E" w:rsidRDefault="00C079A9" w:rsidP="0047341E">
            <w:pPr>
              <w:suppressAutoHyphens w:val="0"/>
              <w:spacing w:before="80" w:after="80" w:line="200" w:lineRule="exact"/>
              <w:jc w:val="right"/>
              <w:rPr>
                <w:i/>
                <w:sz w:val="16"/>
                <w:lang w:val="fr-FR"/>
              </w:rPr>
            </w:pPr>
            <w:r w:rsidRPr="0047341E">
              <w:rPr>
                <w:i/>
                <w:sz w:val="16"/>
                <w:lang w:val="fr-FR"/>
              </w:rPr>
              <w:t>2018</w:t>
            </w:r>
          </w:p>
        </w:tc>
        <w:tc>
          <w:tcPr>
            <w:tcW w:w="484" w:type="dxa"/>
            <w:tcBorders>
              <w:top w:val="single" w:sz="4" w:space="0" w:color="auto"/>
              <w:bottom w:val="single" w:sz="12" w:space="0" w:color="auto"/>
            </w:tcBorders>
            <w:shd w:val="clear" w:color="auto" w:fill="auto"/>
            <w:noWrap/>
            <w:vAlign w:val="bottom"/>
            <w:hideMark/>
          </w:tcPr>
          <w:p w14:paraId="23239F0C" w14:textId="77777777" w:rsidR="00C079A9" w:rsidRPr="0047341E" w:rsidRDefault="00C079A9" w:rsidP="0047341E">
            <w:pPr>
              <w:suppressAutoHyphens w:val="0"/>
              <w:spacing w:before="80" w:after="80" w:line="200" w:lineRule="exact"/>
              <w:jc w:val="right"/>
              <w:rPr>
                <w:i/>
                <w:sz w:val="16"/>
                <w:lang w:val="fr-FR"/>
              </w:rPr>
            </w:pPr>
            <w:r w:rsidRPr="0047341E">
              <w:rPr>
                <w:i/>
                <w:sz w:val="16"/>
                <w:lang w:val="fr-FR"/>
              </w:rPr>
              <w:t>2019</w:t>
            </w:r>
          </w:p>
        </w:tc>
        <w:tc>
          <w:tcPr>
            <w:tcW w:w="485" w:type="dxa"/>
            <w:tcBorders>
              <w:top w:val="single" w:sz="4" w:space="0" w:color="auto"/>
              <w:bottom w:val="single" w:sz="12" w:space="0" w:color="auto"/>
            </w:tcBorders>
            <w:shd w:val="clear" w:color="auto" w:fill="auto"/>
            <w:noWrap/>
            <w:vAlign w:val="bottom"/>
            <w:hideMark/>
          </w:tcPr>
          <w:p w14:paraId="28994FA6" w14:textId="77777777" w:rsidR="00C079A9" w:rsidRPr="0047341E" w:rsidRDefault="00C079A9" w:rsidP="0047341E">
            <w:pPr>
              <w:suppressAutoHyphens w:val="0"/>
              <w:spacing w:before="80" w:after="80" w:line="200" w:lineRule="exact"/>
              <w:jc w:val="right"/>
              <w:rPr>
                <w:i/>
                <w:sz w:val="16"/>
                <w:lang w:val="fr-FR"/>
              </w:rPr>
            </w:pPr>
            <w:r w:rsidRPr="0047341E">
              <w:rPr>
                <w:i/>
                <w:sz w:val="16"/>
                <w:lang w:val="fr-FR"/>
              </w:rPr>
              <w:t>2020</w:t>
            </w:r>
          </w:p>
        </w:tc>
      </w:tr>
      <w:tr w:rsidR="00C079A9" w:rsidRPr="0047341E" w14:paraId="772813F0" w14:textId="77777777" w:rsidTr="00916C65">
        <w:tc>
          <w:tcPr>
            <w:tcW w:w="1871" w:type="dxa"/>
            <w:tcBorders>
              <w:top w:val="single" w:sz="12" w:space="0" w:color="auto"/>
              <w:bottom w:val="single" w:sz="4" w:space="0" w:color="auto"/>
            </w:tcBorders>
            <w:shd w:val="clear" w:color="auto" w:fill="auto"/>
            <w:noWrap/>
            <w:hideMark/>
          </w:tcPr>
          <w:p w14:paraId="1134C034" w14:textId="77777777" w:rsidR="00C079A9" w:rsidRPr="0047341E" w:rsidRDefault="00C079A9" w:rsidP="0047341E">
            <w:pPr>
              <w:suppressAutoHyphens w:val="0"/>
              <w:spacing w:before="80" w:after="80" w:line="220" w:lineRule="exact"/>
              <w:ind w:left="283"/>
              <w:rPr>
                <w:b/>
                <w:sz w:val="18"/>
              </w:rPr>
            </w:pPr>
            <w:r w:rsidRPr="0047341E">
              <w:rPr>
                <w:b/>
                <w:sz w:val="18"/>
              </w:rPr>
              <w:t>Total</w:t>
            </w:r>
          </w:p>
        </w:tc>
        <w:tc>
          <w:tcPr>
            <w:tcW w:w="484" w:type="dxa"/>
            <w:tcBorders>
              <w:top w:val="single" w:sz="12" w:space="0" w:color="auto"/>
              <w:bottom w:val="single" w:sz="4" w:space="0" w:color="auto"/>
            </w:tcBorders>
            <w:shd w:val="clear" w:color="auto" w:fill="auto"/>
            <w:noWrap/>
            <w:vAlign w:val="bottom"/>
            <w:hideMark/>
          </w:tcPr>
          <w:p w14:paraId="2FBE4C74" w14:textId="77777777" w:rsidR="00C079A9" w:rsidRPr="0047341E" w:rsidRDefault="00C079A9" w:rsidP="0047341E">
            <w:pPr>
              <w:suppressAutoHyphens w:val="0"/>
              <w:spacing w:before="80" w:after="80" w:line="220" w:lineRule="exact"/>
              <w:jc w:val="right"/>
              <w:rPr>
                <w:b/>
                <w:sz w:val="18"/>
              </w:rPr>
            </w:pPr>
            <w:r w:rsidRPr="0047341E">
              <w:rPr>
                <w:b/>
                <w:sz w:val="18"/>
              </w:rPr>
              <w:t>2,3</w:t>
            </w:r>
          </w:p>
        </w:tc>
        <w:tc>
          <w:tcPr>
            <w:tcW w:w="484" w:type="dxa"/>
            <w:tcBorders>
              <w:top w:val="single" w:sz="12" w:space="0" w:color="auto"/>
              <w:bottom w:val="single" w:sz="4" w:space="0" w:color="auto"/>
            </w:tcBorders>
            <w:shd w:val="clear" w:color="auto" w:fill="auto"/>
            <w:noWrap/>
            <w:vAlign w:val="bottom"/>
            <w:hideMark/>
          </w:tcPr>
          <w:p w14:paraId="3287D582" w14:textId="77777777" w:rsidR="00C079A9" w:rsidRPr="0047341E" w:rsidRDefault="00C079A9" w:rsidP="0047341E">
            <w:pPr>
              <w:suppressAutoHyphens w:val="0"/>
              <w:spacing w:before="80" w:after="80" w:line="220" w:lineRule="exact"/>
              <w:jc w:val="right"/>
              <w:rPr>
                <w:b/>
                <w:sz w:val="18"/>
              </w:rPr>
            </w:pPr>
            <w:r w:rsidRPr="0047341E">
              <w:rPr>
                <w:b/>
                <w:sz w:val="18"/>
              </w:rPr>
              <w:t>2,3</w:t>
            </w:r>
          </w:p>
        </w:tc>
        <w:tc>
          <w:tcPr>
            <w:tcW w:w="484" w:type="dxa"/>
            <w:tcBorders>
              <w:top w:val="single" w:sz="12" w:space="0" w:color="auto"/>
              <w:bottom w:val="single" w:sz="4" w:space="0" w:color="auto"/>
            </w:tcBorders>
            <w:shd w:val="clear" w:color="auto" w:fill="auto"/>
            <w:noWrap/>
            <w:vAlign w:val="bottom"/>
            <w:hideMark/>
          </w:tcPr>
          <w:p w14:paraId="2016AE20" w14:textId="77777777" w:rsidR="00C079A9" w:rsidRPr="0047341E" w:rsidRDefault="00C079A9" w:rsidP="0047341E">
            <w:pPr>
              <w:suppressAutoHyphens w:val="0"/>
              <w:spacing w:before="80" w:after="80" w:line="220" w:lineRule="exact"/>
              <w:jc w:val="right"/>
              <w:rPr>
                <w:b/>
                <w:sz w:val="18"/>
              </w:rPr>
            </w:pPr>
            <w:r w:rsidRPr="0047341E">
              <w:rPr>
                <w:b/>
                <w:sz w:val="18"/>
              </w:rPr>
              <w:t>2,1</w:t>
            </w:r>
          </w:p>
        </w:tc>
        <w:tc>
          <w:tcPr>
            <w:tcW w:w="484" w:type="dxa"/>
            <w:tcBorders>
              <w:top w:val="single" w:sz="12" w:space="0" w:color="auto"/>
              <w:bottom w:val="single" w:sz="4" w:space="0" w:color="auto"/>
            </w:tcBorders>
            <w:shd w:val="clear" w:color="auto" w:fill="auto"/>
            <w:noWrap/>
            <w:vAlign w:val="bottom"/>
            <w:hideMark/>
          </w:tcPr>
          <w:p w14:paraId="2122C98F" w14:textId="77777777" w:rsidR="00C079A9" w:rsidRPr="0047341E" w:rsidRDefault="00C079A9" w:rsidP="00B052FA">
            <w:pPr>
              <w:suppressAutoHyphens w:val="0"/>
              <w:spacing w:before="80" w:after="80" w:line="220" w:lineRule="exact"/>
              <w:ind w:right="57"/>
              <w:jc w:val="right"/>
              <w:rPr>
                <w:b/>
                <w:sz w:val="18"/>
              </w:rPr>
            </w:pPr>
            <w:r w:rsidRPr="0047341E">
              <w:rPr>
                <w:b/>
                <w:sz w:val="18"/>
              </w:rPr>
              <w:t>3,9</w:t>
            </w:r>
          </w:p>
        </w:tc>
        <w:tc>
          <w:tcPr>
            <w:tcW w:w="484" w:type="dxa"/>
            <w:tcBorders>
              <w:top w:val="single" w:sz="12" w:space="0" w:color="auto"/>
              <w:bottom w:val="single" w:sz="4" w:space="0" w:color="auto"/>
            </w:tcBorders>
            <w:shd w:val="clear" w:color="auto" w:fill="auto"/>
            <w:noWrap/>
            <w:vAlign w:val="bottom"/>
            <w:hideMark/>
          </w:tcPr>
          <w:p w14:paraId="4E9B34D0" w14:textId="77777777" w:rsidR="00C079A9" w:rsidRPr="0047341E" w:rsidRDefault="00C079A9" w:rsidP="0047341E">
            <w:pPr>
              <w:suppressAutoHyphens w:val="0"/>
              <w:spacing w:before="80" w:after="80" w:line="220" w:lineRule="exact"/>
              <w:jc w:val="right"/>
              <w:rPr>
                <w:b/>
                <w:sz w:val="18"/>
              </w:rPr>
            </w:pPr>
            <w:r w:rsidRPr="0047341E">
              <w:rPr>
                <w:b/>
                <w:sz w:val="18"/>
              </w:rPr>
              <w:t>2,6</w:t>
            </w:r>
          </w:p>
        </w:tc>
        <w:tc>
          <w:tcPr>
            <w:tcW w:w="485" w:type="dxa"/>
            <w:tcBorders>
              <w:top w:val="single" w:sz="12" w:space="0" w:color="auto"/>
              <w:bottom w:val="single" w:sz="4" w:space="0" w:color="auto"/>
            </w:tcBorders>
            <w:shd w:val="clear" w:color="auto" w:fill="auto"/>
            <w:noWrap/>
            <w:vAlign w:val="bottom"/>
            <w:hideMark/>
          </w:tcPr>
          <w:p w14:paraId="3345DC71" w14:textId="77777777" w:rsidR="00C079A9" w:rsidRPr="0047341E" w:rsidRDefault="00C079A9" w:rsidP="0047341E">
            <w:pPr>
              <w:suppressAutoHyphens w:val="0"/>
              <w:spacing w:before="80" w:after="80" w:line="220" w:lineRule="exact"/>
              <w:jc w:val="right"/>
              <w:rPr>
                <w:b/>
                <w:sz w:val="18"/>
              </w:rPr>
            </w:pPr>
            <w:r w:rsidRPr="0047341E">
              <w:rPr>
                <w:b/>
                <w:sz w:val="18"/>
              </w:rPr>
              <w:t>2,4</w:t>
            </w:r>
          </w:p>
        </w:tc>
        <w:tc>
          <w:tcPr>
            <w:tcW w:w="484" w:type="dxa"/>
            <w:tcBorders>
              <w:top w:val="single" w:sz="12" w:space="0" w:color="auto"/>
              <w:bottom w:val="single" w:sz="4" w:space="0" w:color="auto"/>
            </w:tcBorders>
            <w:shd w:val="clear" w:color="auto" w:fill="auto"/>
            <w:noWrap/>
            <w:vAlign w:val="bottom"/>
            <w:hideMark/>
          </w:tcPr>
          <w:p w14:paraId="1A269C77" w14:textId="77777777" w:rsidR="00C079A9" w:rsidRPr="0047341E" w:rsidRDefault="00C079A9" w:rsidP="0047341E">
            <w:pPr>
              <w:suppressAutoHyphens w:val="0"/>
              <w:spacing w:before="80" w:after="80" w:line="220" w:lineRule="exact"/>
              <w:jc w:val="right"/>
              <w:rPr>
                <w:b/>
                <w:sz w:val="18"/>
              </w:rPr>
            </w:pPr>
            <w:r w:rsidRPr="0047341E">
              <w:rPr>
                <w:b/>
                <w:sz w:val="18"/>
              </w:rPr>
              <w:t>2,3</w:t>
            </w:r>
          </w:p>
        </w:tc>
        <w:tc>
          <w:tcPr>
            <w:tcW w:w="484" w:type="dxa"/>
            <w:tcBorders>
              <w:top w:val="single" w:sz="12" w:space="0" w:color="auto"/>
              <w:bottom w:val="single" w:sz="4" w:space="0" w:color="auto"/>
            </w:tcBorders>
            <w:shd w:val="clear" w:color="auto" w:fill="auto"/>
            <w:noWrap/>
            <w:vAlign w:val="bottom"/>
            <w:hideMark/>
          </w:tcPr>
          <w:p w14:paraId="564D4AA9" w14:textId="77777777" w:rsidR="00C079A9" w:rsidRPr="0047341E" w:rsidRDefault="00C079A9" w:rsidP="00B052FA">
            <w:pPr>
              <w:suppressAutoHyphens w:val="0"/>
              <w:spacing w:before="80" w:after="80" w:line="220" w:lineRule="exact"/>
              <w:ind w:right="57"/>
              <w:jc w:val="right"/>
              <w:rPr>
                <w:b/>
                <w:sz w:val="18"/>
              </w:rPr>
            </w:pPr>
            <w:r w:rsidRPr="0047341E">
              <w:rPr>
                <w:b/>
                <w:sz w:val="18"/>
              </w:rPr>
              <w:t>4,2</w:t>
            </w:r>
          </w:p>
        </w:tc>
        <w:tc>
          <w:tcPr>
            <w:tcW w:w="484" w:type="dxa"/>
            <w:tcBorders>
              <w:top w:val="single" w:sz="12" w:space="0" w:color="auto"/>
              <w:bottom w:val="single" w:sz="4" w:space="0" w:color="auto"/>
            </w:tcBorders>
            <w:shd w:val="clear" w:color="auto" w:fill="auto"/>
            <w:noWrap/>
            <w:vAlign w:val="bottom"/>
            <w:hideMark/>
          </w:tcPr>
          <w:p w14:paraId="6E360F88" w14:textId="77777777" w:rsidR="00C079A9" w:rsidRPr="0047341E" w:rsidRDefault="00C079A9" w:rsidP="0047341E">
            <w:pPr>
              <w:suppressAutoHyphens w:val="0"/>
              <w:spacing w:before="80" w:after="80" w:line="220" w:lineRule="exact"/>
              <w:jc w:val="right"/>
              <w:rPr>
                <w:b/>
                <w:sz w:val="18"/>
              </w:rPr>
            </w:pPr>
            <w:r w:rsidRPr="0047341E">
              <w:rPr>
                <w:b/>
                <w:sz w:val="18"/>
              </w:rPr>
              <w:t>2,0</w:t>
            </w:r>
          </w:p>
        </w:tc>
        <w:tc>
          <w:tcPr>
            <w:tcW w:w="484" w:type="dxa"/>
            <w:tcBorders>
              <w:top w:val="single" w:sz="12" w:space="0" w:color="auto"/>
              <w:bottom w:val="single" w:sz="4" w:space="0" w:color="auto"/>
            </w:tcBorders>
            <w:shd w:val="clear" w:color="auto" w:fill="auto"/>
            <w:noWrap/>
            <w:vAlign w:val="bottom"/>
            <w:hideMark/>
          </w:tcPr>
          <w:p w14:paraId="2AFEC1F4" w14:textId="77777777" w:rsidR="00C079A9" w:rsidRPr="0047341E" w:rsidRDefault="00C079A9" w:rsidP="0047341E">
            <w:pPr>
              <w:suppressAutoHyphens w:val="0"/>
              <w:spacing w:before="80" w:after="80" w:line="220" w:lineRule="exact"/>
              <w:jc w:val="right"/>
              <w:rPr>
                <w:b/>
                <w:sz w:val="18"/>
              </w:rPr>
            </w:pPr>
            <w:r w:rsidRPr="0047341E">
              <w:rPr>
                <w:b/>
                <w:sz w:val="18"/>
              </w:rPr>
              <w:t>2,1</w:t>
            </w:r>
          </w:p>
        </w:tc>
        <w:tc>
          <w:tcPr>
            <w:tcW w:w="484" w:type="dxa"/>
            <w:tcBorders>
              <w:top w:val="single" w:sz="12" w:space="0" w:color="auto"/>
              <w:bottom w:val="single" w:sz="4" w:space="0" w:color="auto"/>
            </w:tcBorders>
            <w:shd w:val="clear" w:color="auto" w:fill="auto"/>
            <w:noWrap/>
            <w:vAlign w:val="bottom"/>
            <w:hideMark/>
          </w:tcPr>
          <w:p w14:paraId="0A6376B3" w14:textId="77777777" w:rsidR="00C079A9" w:rsidRPr="0047341E" w:rsidRDefault="00C079A9" w:rsidP="0047341E">
            <w:pPr>
              <w:suppressAutoHyphens w:val="0"/>
              <w:spacing w:before="80" w:after="80" w:line="220" w:lineRule="exact"/>
              <w:jc w:val="right"/>
              <w:rPr>
                <w:b/>
                <w:sz w:val="18"/>
              </w:rPr>
            </w:pPr>
            <w:r w:rsidRPr="0047341E">
              <w:rPr>
                <w:b/>
                <w:sz w:val="18"/>
              </w:rPr>
              <w:t>1,9</w:t>
            </w:r>
          </w:p>
        </w:tc>
        <w:tc>
          <w:tcPr>
            <w:tcW w:w="485" w:type="dxa"/>
            <w:tcBorders>
              <w:top w:val="single" w:sz="12" w:space="0" w:color="auto"/>
              <w:bottom w:val="single" w:sz="4" w:space="0" w:color="auto"/>
            </w:tcBorders>
            <w:shd w:val="clear" w:color="auto" w:fill="auto"/>
            <w:noWrap/>
            <w:vAlign w:val="bottom"/>
            <w:hideMark/>
          </w:tcPr>
          <w:p w14:paraId="24CD6854" w14:textId="77777777" w:rsidR="00C079A9" w:rsidRPr="0047341E" w:rsidRDefault="00C079A9" w:rsidP="0047341E">
            <w:pPr>
              <w:suppressAutoHyphens w:val="0"/>
              <w:spacing w:before="80" w:after="80" w:line="220" w:lineRule="exact"/>
              <w:jc w:val="right"/>
              <w:rPr>
                <w:b/>
                <w:sz w:val="18"/>
              </w:rPr>
            </w:pPr>
            <w:r w:rsidRPr="0047341E">
              <w:rPr>
                <w:b/>
                <w:sz w:val="18"/>
              </w:rPr>
              <w:t>3,5</w:t>
            </w:r>
          </w:p>
        </w:tc>
      </w:tr>
      <w:tr w:rsidR="00C079A9" w:rsidRPr="009656F7" w14:paraId="744C03CA" w14:textId="77777777" w:rsidTr="00916C65">
        <w:tc>
          <w:tcPr>
            <w:tcW w:w="1871" w:type="dxa"/>
            <w:tcBorders>
              <w:top w:val="single" w:sz="4" w:space="0" w:color="auto"/>
            </w:tcBorders>
            <w:shd w:val="clear" w:color="auto" w:fill="auto"/>
            <w:noWrap/>
            <w:hideMark/>
          </w:tcPr>
          <w:p w14:paraId="5791CB95" w14:textId="77777777" w:rsidR="00C079A9" w:rsidRPr="009656F7" w:rsidRDefault="00C079A9" w:rsidP="00734E16">
            <w:pPr>
              <w:suppressAutoHyphens w:val="0"/>
              <w:spacing w:before="40" w:after="40" w:line="220" w:lineRule="exact"/>
              <w:rPr>
                <w:sz w:val="18"/>
              </w:rPr>
            </w:pPr>
            <w:r w:rsidRPr="0047341E">
              <w:rPr>
                <w:sz w:val="18"/>
              </w:rPr>
              <w:t>Population non immigrée</w:t>
            </w:r>
          </w:p>
        </w:tc>
        <w:tc>
          <w:tcPr>
            <w:tcW w:w="484" w:type="dxa"/>
            <w:tcBorders>
              <w:top w:val="single" w:sz="4" w:space="0" w:color="auto"/>
            </w:tcBorders>
            <w:shd w:val="clear" w:color="auto" w:fill="auto"/>
            <w:noWrap/>
            <w:vAlign w:val="bottom"/>
            <w:hideMark/>
          </w:tcPr>
          <w:p w14:paraId="0F3BF477" w14:textId="77777777" w:rsidR="00C079A9" w:rsidRPr="009656F7" w:rsidRDefault="00C079A9" w:rsidP="00237DDD">
            <w:pPr>
              <w:suppressAutoHyphens w:val="0"/>
              <w:spacing w:before="40" w:after="40" w:line="220" w:lineRule="exact"/>
              <w:jc w:val="right"/>
              <w:rPr>
                <w:sz w:val="18"/>
              </w:rPr>
            </w:pPr>
            <w:r w:rsidRPr="0047341E">
              <w:rPr>
                <w:sz w:val="18"/>
              </w:rPr>
              <w:t>1,7</w:t>
            </w:r>
          </w:p>
        </w:tc>
        <w:tc>
          <w:tcPr>
            <w:tcW w:w="484" w:type="dxa"/>
            <w:tcBorders>
              <w:top w:val="single" w:sz="4" w:space="0" w:color="auto"/>
            </w:tcBorders>
            <w:shd w:val="clear" w:color="auto" w:fill="auto"/>
            <w:noWrap/>
            <w:vAlign w:val="bottom"/>
            <w:hideMark/>
          </w:tcPr>
          <w:p w14:paraId="0A1E2AD6" w14:textId="77777777" w:rsidR="00C079A9" w:rsidRPr="009656F7" w:rsidRDefault="00C079A9" w:rsidP="00237DDD">
            <w:pPr>
              <w:suppressAutoHyphens w:val="0"/>
              <w:spacing w:before="40" w:after="40" w:line="220" w:lineRule="exact"/>
              <w:jc w:val="right"/>
              <w:rPr>
                <w:sz w:val="18"/>
              </w:rPr>
            </w:pPr>
            <w:r w:rsidRPr="0047341E">
              <w:rPr>
                <w:sz w:val="18"/>
              </w:rPr>
              <w:t>1,6</w:t>
            </w:r>
          </w:p>
        </w:tc>
        <w:tc>
          <w:tcPr>
            <w:tcW w:w="484" w:type="dxa"/>
            <w:tcBorders>
              <w:top w:val="single" w:sz="4" w:space="0" w:color="auto"/>
            </w:tcBorders>
            <w:shd w:val="clear" w:color="auto" w:fill="auto"/>
            <w:noWrap/>
            <w:vAlign w:val="bottom"/>
            <w:hideMark/>
          </w:tcPr>
          <w:p w14:paraId="425E10A9" w14:textId="77777777" w:rsidR="00C079A9" w:rsidRPr="009656F7" w:rsidRDefault="00C079A9" w:rsidP="00237DDD">
            <w:pPr>
              <w:suppressAutoHyphens w:val="0"/>
              <w:spacing w:before="40" w:after="40" w:line="220" w:lineRule="exact"/>
              <w:jc w:val="right"/>
              <w:rPr>
                <w:sz w:val="18"/>
              </w:rPr>
            </w:pPr>
            <w:r w:rsidRPr="0047341E">
              <w:rPr>
                <w:sz w:val="18"/>
              </w:rPr>
              <w:t>1,5</w:t>
            </w:r>
          </w:p>
        </w:tc>
        <w:tc>
          <w:tcPr>
            <w:tcW w:w="484" w:type="dxa"/>
            <w:tcBorders>
              <w:top w:val="single" w:sz="4" w:space="0" w:color="auto"/>
            </w:tcBorders>
            <w:shd w:val="clear" w:color="auto" w:fill="auto"/>
            <w:noWrap/>
            <w:vAlign w:val="bottom"/>
            <w:hideMark/>
          </w:tcPr>
          <w:p w14:paraId="2DB1F0B9" w14:textId="77777777" w:rsidR="00C079A9" w:rsidRPr="009656F7" w:rsidRDefault="00C079A9" w:rsidP="00B052FA">
            <w:pPr>
              <w:suppressAutoHyphens w:val="0"/>
              <w:spacing w:before="40" w:after="40" w:line="220" w:lineRule="exact"/>
              <w:ind w:right="57"/>
              <w:jc w:val="right"/>
              <w:rPr>
                <w:sz w:val="18"/>
              </w:rPr>
            </w:pPr>
            <w:r w:rsidRPr="0047341E">
              <w:rPr>
                <w:sz w:val="18"/>
              </w:rPr>
              <w:t>2,7</w:t>
            </w:r>
          </w:p>
        </w:tc>
        <w:tc>
          <w:tcPr>
            <w:tcW w:w="484" w:type="dxa"/>
            <w:tcBorders>
              <w:top w:val="single" w:sz="4" w:space="0" w:color="auto"/>
            </w:tcBorders>
            <w:shd w:val="clear" w:color="auto" w:fill="auto"/>
            <w:noWrap/>
            <w:vAlign w:val="bottom"/>
            <w:hideMark/>
          </w:tcPr>
          <w:p w14:paraId="1E6CAE12" w14:textId="77777777" w:rsidR="00C079A9" w:rsidRPr="009656F7" w:rsidRDefault="00C079A9" w:rsidP="00237DDD">
            <w:pPr>
              <w:suppressAutoHyphens w:val="0"/>
              <w:spacing w:before="40" w:after="40" w:line="220" w:lineRule="exact"/>
              <w:jc w:val="right"/>
              <w:rPr>
                <w:sz w:val="18"/>
              </w:rPr>
            </w:pPr>
            <w:r w:rsidRPr="0047341E">
              <w:rPr>
                <w:sz w:val="18"/>
              </w:rPr>
              <w:t>2,0</w:t>
            </w:r>
          </w:p>
        </w:tc>
        <w:tc>
          <w:tcPr>
            <w:tcW w:w="485" w:type="dxa"/>
            <w:tcBorders>
              <w:top w:val="single" w:sz="4" w:space="0" w:color="auto"/>
            </w:tcBorders>
            <w:shd w:val="clear" w:color="auto" w:fill="auto"/>
            <w:noWrap/>
            <w:vAlign w:val="bottom"/>
            <w:hideMark/>
          </w:tcPr>
          <w:p w14:paraId="4A5E993E" w14:textId="77777777" w:rsidR="00C079A9" w:rsidRPr="009656F7" w:rsidRDefault="00C079A9" w:rsidP="00237DDD">
            <w:pPr>
              <w:suppressAutoHyphens w:val="0"/>
              <w:spacing w:before="40" w:after="40" w:line="220" w:lineRule="exact"/>
              <w:jc w:val="right"/>
              <w:rPr>
                <w:sz w:val="18"/>
              </w:rPr>
            </w:pPr>
            <w:r w:rsidRPr="0047341E">
              <w:rPr>
                <w:sz w:val="18"/>
              </w:rPr>
              <w:t>1,9</w:t>
            </w:r>
          </w:p>
        </w:tc>
        <w:tc>
          <w:tcPr>
            <w:tcW w:w="484" w:type="dxa"/>
            <w:tcBorders>
              <w:top w:val="single" w:sz="4" w:space="0" w:color="auto"/>
            </w:tcBorders>
            <w:shd w:val="clear" w:color="auto" w:fill="auto"/>
            <w:noWrap/>
            <w:vAlign w:val="bottom"/>
            <w:hideMark/>
          </w:tcPr>
          <w:p w14:paraId="2A29BBE9" w14:textId="77777777" w:rsidR="00C079A9" w:rsidRPr="009656F7" w:rsidRDefault="00C079A9" w:rsidP="00237DDD">
            <w:pPr>
              <w:suppressAutoHyphens w:val="0"/>
              <w:spacing w:before="40" w:after="40" w:line="220" w:lineRule="exact"/>
              <w:jc w:val="right"/>
              <w:rPr>
                <w:sz w:val="18"/>
              </w:rPr>
            </w:pPr>
            <w:r w:rsidRPr="0047341E">
              <w:rPr>
                <w:sz w:val="18"/>
              </w:rPr>
              <w:t>1,7</w:t>
            </w:r>
          </w:p>
        </w:tc>
        <w:tc>
          <w:tcPr>
            <w:tcW w:w="484" w:type="dxa"/>
            <w:tcBorders>
              <w:top w:val="single" w:sz="4" w:space="0" w:color="auto"/>
            </w:tcBorders>
            <w:shd w:val="clear" w:color="auto" w:fill="auto"/>
            <w:noWrap/>
            <w:vAlign w:val="bottom"/>
            <w:hideMark/>
          </w:tcPr>
          <w:p w14:paraId="1E1AB210" w14:textId="77777777" w:rsidR="00C079A9" w:rsidRPr="009656F7" w:rsidRDefault="00C079A9" w:rsidP="00B052FA">
            <w:pPr>
              <w:suppressAutoHyphens w:val="0"/>
              <w:spacing w:before="40" w:after="40" w:line="220" w:lineRule="exact"/>
              <w:ind w:right="57"/>
              <w:jc w:val="right"/>
              <w:rPr>
                <w:sz w:val="18"/>
              </w:rPr>
            </w:pPr>
            <w:r w:rsidRPr="0047341E">
              <w:rPr>
                <w:sz w:val="18"/>
              </w:rPr>
              <w:t>3,1</w:t>
            </w:r>
          </w:p>
        </w:tc>
        <w:tc>
          <w:tcPr>
            <w:tcW w:w="484" w:type="dxa"/>
            <w:tcBorders>
              <w:top w:val="single" w:sz="4" w:space="0" w:color="auto"/>
            </w:tcBorders>
            <w:shd w:val="clear" w:color="auto" w:fill="auto"/>
            <w:noWrap/>
            <w:vAlign w:val="bottom"/>
            <w:hideMark/>
          </w:tcPr>
          <w:p w14:paraId="012DD02E" w14:textId="77777777" w:rsidR="00C079A9" w:rsidRPr="009656F7" w:rsidRDefault="00C079A9" w:rsidP="00237DDD">
            <w:pPr>
              <w:suppressAutoHyphens w:val="0"/>
              <w:spacing w:before="40" w:after="40" w:line="220" w:lineRule="exact"/>
              <w:jc w:val="right"/>
              <w:rPr>
                <w:sz w:val="18"/>
              </w:rPr>
            </w:pPr>
            <w:r w:rsidRPr="0047341E">
              <w:rPr>
                <w:sz w:val="18"/>
              </w:rPr>
              <w:t>1,3</w:t>
            </w:r>
          </w:p>
        </w:tc>
        <w:tc>
          <w:tcPr>
            <w:tcW w:w="484" w:type="dxa"/>
            <w:tcBorders>
              <w:top w:val="single" w:sz="4" w:space="0" w:color="auto"/>
            </w:tcBorders>
            <w:shd w:val="clear" w:color="auto" w:fill="auto"/>
            <w:noWrap/>
            <w:vAlign w:val="bottom"/>
            <w:hideMark/>
          </w:tcPr>
          <w:p w14:paraId="5598294F" w14:textId="77777777" w:rsidR="00C079A9" w:rsidRPr="009656F7" w:rsidRDefault="00C079A9" w:rsidP="00237DDD">
            <w:pPr>
              <w:suppressAutoHyphens w:val="0"/>
              <w:spacing w:before="40" w:after="40" w:line="220" w:lineRule="exact"/>
              <w:jc w:val="right"/>
              <w:rPr>
                <w:sz w:val="18"/>
              </w:rPr>
            </w:pPr>
            <w:r w:rsidRPr="0047341E">
              <w:rPr>
                <w:sz w:val="18"/>
              </w:rPr>
              <w:t>1,4</w:t>
            </w:r>
          </w:p>
        </w:tc>
        <w:tc>
          <w:tcPr>
            <w:tcW w:w="484" w:type="dxa"/>
            <w:tcBorders>
              <w:top w:val="single" w:sz="4" w:space="0" w:color="auto"/>
            </w:tcBorders>
            <w:shd w:val="clear" w:color="auto" w:fill="auto"/>
            <w:noWrap/>
            <w:vAlign w:val="bottom"/>
            <w:hideMark/>
          </w:tcPr>
          <w:p w14:paraId="4975A92C" w14:textId="77777777" w:rsidR="00C079A9" w:rsidRPr="009656F7" w:rsidRDefault="00C079A9" w:rsidP="00237DDD">
            <w:pPr>
              <w:suppressAutoHyphens w:val="0"/>
              <w:spacing w:before="40" w:after="40" w:line="220" w:lineRule="exact"/>
              <w:jc w:val="right"/>
              <w:rPr>
                <w:sz w:val="18"/>
              </w:rPr>
            </w:pPr>
            <w:r w:rsidRPr="0047341E">
              <w:rPr>
                <w:sz w:val="18"/>
              </w:rPr>
              <w:t>1,3</w:t>
            </w:r>
          </w:p>
        </w:tc>
        <w:tc>
          <w:tcPr>
            <w:tcW w:w="485" w:type="dxa"/>
            <w:tcBorders>
              <w:top w:val="single" w:sz="4" w:space="0" w:color="auto"/>
            </w:tcBorders>
            <w:shd w:val="clear" w:color="auto" w:fill="auto"/>
            <w:noWrap/>
            <w:vAlign w:val="bottom"/>
            <w:hideMark/>
          </w:tcPr>
          <w:p w14:paraId="41E7CA63" w14:textId="77777777" w:rsidR="00C079A9" w:rsidRPr="009656F7" w:rsidRDefault="00C079A9" w:rsidP="00237DDD">
            <w:pPr>
              <w:suppressAutoHyphens w:val="0"/>
              <w:spacing w:before="40" w:after="40" w:line="220" w:lineRule="exact"/>
              <w:jc w:val="right"/>
              <w:rPr>
                <w:sz w:val="18"/>
              </w:rPr>
            </w:pPr>
            <w:r w:rsidRPr="0047341E">
              <w:rPr>
                <w:sz w:val="18"/>
              </w:rPr>
              <w:t>2,3</w:t>
            </w:r>
          </w:p>
        </w:tc>
      </w:tr>
      <w:tr w:rsidR="00C079A9" w:rsidRPr="009656F7" w14:paraId="2019EDBC" w14:textId="77777777" w:rsidTr="00734E16">
        <w:tc>
          <w:tcPr>
            <w:tcW w:w="1871" w:type="dxa"/>
            <w:shd w:val="clear" w:color="auto" w:fill="auto"/>
            <w:noWrap/>
            <w:hideMark/>
          </w:tcPr>
          <w:p w14:paraId="233A55B2" w14:textId="77777777" w:rsidR="00C079A9" w:rsidRPr="0047341E" w:rsidRDefault="00C079A9" w:rsidP="0047341E">
            <w:pPr>
              <w:suppressAutoHyphens w:val="0"/>
              <w:spacing w:before="40" w:after="40" w:line="220" w:lineRule="exact"/>
              <w:rPr>
                <w:sz w:val="18"/>
              </w:rPr>
            </w:pPr>
            <w:r w:rsidRPr="0047341E">
              <w:rPr>
                <w:sz w:val="18"/>
              </w:rPr>
              <w:t>Ensemble de la population immigrée</w:t>
            </w:r>
          </w:p>
        </w:tc>
        <w:tc>
          <w:tcPr>
            <w:tcW w:w="484" w:type="dxa"/>
            <w:shd w:val="clear" w:color="auto" w:fill="auto"/>
            <w:noWrap/>
            <w:vAlign w:val="bottom"/>
            <w:hideMark/>
          </w:tcPr>
          <w:p w14:paraId="0FF64424" w14:textId="77777777" w:rsidR="00C079A9" w:rsidRPr="009656F7" w:rsidRDefault="00C079A9" w:rsidP="0047341E">
            <w:pPr>
              <w:suppressAutoHyphens w:val="0"/>
              <w:spacing w:before="40" w:after="40" w:line="220" w:lineRule="exact"/>
              <w:jc w:val="right"/>
              <w:rPr>
                <w:sz w:val="18"/>
              </w:rPr>
            </w:pPr>
            <w:r w:rsidRPr="0047341E">
              <w:rPr>
                <w:sz w:val="18"/>
              </w:rPr>
              <w:t>5,6</w:t>
            </w:r>
          </w:p>
        </w:tc>
        <w:tc>
          <w:tcPr>
            <w:tcW w:w="484" w:type="dxa"/>
            <w:shd w:val="clear" w:color="auto" w:fill="auto"/>
            <w:noWrap/>
            <w:vAlign w:val="bottom"/>
            <w:hideMark/>
          </w:tcPr>
          <w:p w14:paraId="75A0CE93" w14:textId="77777777" w:rsidR="00C079A9" w:rsidRPr="009656F7" w:rsidRDefault="00C079A9" w:rsidP="0047341E">
            <w:pPr>
              <w:suppressAutoHyphens w:val="0"/>
              <w:spacing w:before="40" w:after="40" w:line="220" w:lineRule="exact"/>
              <w:jc w:val="right"/>
              <w:rPr>
                <w:sz w:val="18"/>
              </w:rPr>
            </w:pPr>
            <w:r w:rsidRPr="0047341E">
              <w:rPr>
                <w:sz w:val="18"/>
              </w:rPr>
              <w:t>5,4</w:t>
            </w:r>
          </w:p>
        </w:tc>
        <w:tc>
          <w:tcPr>
            <w:tcW w:w="484" w:type="dxa"/>
            <w:shd w:val="clear" w:color="auto" w:fill="auto"/>
            <w:noWrap/>
            <w:vAlign w:val="bottom"/>
            <w:hideMark/>
          </w:tcPr>
          <w:p w14:paraId="3521D1C4" w14:textId="77777777" w:rsidR="00C079A9" w:rsidRPr="009656F7" w:rsidRDefault="00C079A9" w:rsidP="0047341E">
            <w:pPr>
              <w:suppressAutoHyphens w:val="0"/>
              <w:spacing w:before="40" w:after="40" w:line="220" w:lineRule="exact"/>
              <w:jc w:val="right"/>
              <w:rPr>
                <w:sz w:val="18"/>
              </w:rPr>
            </w:pPr>
            <w:r w:rsidRPr="0047341E">
              <w:rPr>
                <w:sz w:val="18"/>
              </w:rPr>
              <w:t>5,0</w:t>
            </w:r>
          </w:p>
        </w:tc>
        <w:tc>
          <w:tcPr>
            <w:tcW w:w="484" w:type="dxa"/>
            <w:shd w:val="clear" w:color="auto" w:fill="auto"/>
            <w:noWrap/>
            <w:vAlign w:val="bottom"/>
            <w:hideMark/>
          </w:tcPr>
          <w:p w14:paraId="6D79297D" w14:textId="77777777" w:rsidR="00C079A9" w:rsidRPr="009656F7" w:rsidRDefault="00C079A9" w:rsidP="00B052FA">
            <w:pPr>
              <w:suppressAutoHyphens w:val="0"/>
              <w:spacing w:before="40" w:after="40" w:line="220" w:lineRule="exact"/>
              <w:ind w:right="57"/>
              <w:jc w:val="right"/>
              <w:rPr>
                <w:sz w:val="18"/>
              </w:rPr>
            </w:pPr>
            <w:r w:rsidRPr="0047341E">
              <w:rPr>
                <w:sz w:val="18"/>
              </w:rPr>
              <w:t>9,2</w:t>
            </w:r>
          </w:p>
        </w:tc>
        <w:tc>
          <w:tcPr>
            <w:tcW w:w="484" w:type="dxa"/>
            <w:shd w:val="clear" w:color="auto" w:fill="auto"/>
            <w:noWrap/>
            <w:vAlign w:val="bottom"/>
            <w:hideMark/>
          </w:tcPr>
          <w:p w14:paraId="5C397FB8" w14:textId="77777777" w:rsidR="00C079A9" w:rsidRPr="009656F7" w:rsidRDefault="00C079A9" w:rsidP="0047341E">
            <w:pPr>
              <w:suppressAutoHyphens w:val="0"/>
              <w:spacing w:before="40" w:after="40" w:line="220" w:lineRule="exact"/>
              <w:jc w:val="right"/>
              <w:rPr>
                <w:sz w:val="18"/>
              </w:rPr>
            </w:pPr>
            <w:r w:rsidRPr="0047341E">
              <w:rPr>
                <w:sz w:val="18"/>
              </w:rPr>
              <w:t>5,4</w:t>
            </w:r>
          </w:p>
        </w:tc>
        <w:tc>
          <w:tcPr>
            <w:tcW w:w="485" w:type="dxa"/>
            <w:shd w:val="clear" w:color="auto" w:fill="auto"/>
            <w:noWrap/>
            <w:vAlign w:val="bottom"/>
            <w:hideMark/>
          </w:tcPr>
          <w:p w14:paraId="24E5917C" w14:textId="77777777" w:rsidR="00C079A9" w:rsidRPr="009656F7" w:rsidRDefault="00C079A9" w:rsidP="0047341E">
            <w:pPr>
              <w:suppressAutoHyphens w:val="0"/>
              <w:spacing w:before="40" w:after="40" w:line="220" w:lineRule="exact"/>
              <w:jc w:val="right"/>
              <w:rPr>
                <w:sz w:val="18"/>
              </w:rPr>
            </w:pPr>
            <w:r w:rsidRPr="0047341E">
              <w:rPr>
                <w:sz w:val="18"/>
              </w:rPr>
              <w:t>5,0</w:t>
            </w:r>
          </w:p>
        </w:tc>
        <w:tc>
          <w:tcPr>
            <w:tcW w:w="484" w:type="dxa"/>
            <w:shd w:val="clear" w:color="auto" w:fill="auto"/>
            <w:noWrap/>
            <w:vAlign w:val="bottom"/>
            <w:hideMark/>
          </w:tcPr>
          <w:p w14:paraId="160AFB25" w14:textId="77777777" w:rsidR="00C079A9" w:rsidRPr="009656F7" w:rsidRDefault="00C079A9" w:rsidP="0047341E">
            <w:pPr>
              <w:suppressAutoHyphens w:val="0"/>
              <w:spacing w:before="40" w:after="40" w:line="220" w:lineRule="exact"/>
              <w:jc w:val="right"/>
              <w:rPr>
                <w:sz w:val="18"/>
              </w:rPr>
            </w:pPr>
            <w:r w:rsidRPr="0047341E">
              <w:rPr>
                <w:sz w:val="18"/>
              </w:rPr>
              <w:t>4,8</w:t>
            </w:r>
          </w:p>
        </w:tc>
        <w:tc>
          <w:tcPr>
            <w:tcW w:w="484" w:type="dxa"/>
            <w:shd w:val="clear" w:color="auto" w:fill="auto"/>
            <w:noWrap/>
            <w:vAlign w:val="bottom"/>
            <w:hideMark/>
          </w:tcPr>
          <w:p w14:paraId="3E517DA7" w14:textId="77777777" w:rsidR="00C079A9" w:rsidRPr="009656F7" w:rsidRDefault="00C079A9" w:rsidP="00B052FA">
            <w:pPr>
              <w:suppressAutoHyphens w:val="0"/>
              <w:spacing w:before="40" w:after="40" w:line="220" w:lineRule="exact"/>
              <w:ind w:right="57"/>
              <w:jc w:val="right"/>
              <w:rPr>
                <w:sz w:val="18"/>
              </w:rPr>
            </w:pPr>
            <w:r w:rsidRPr="0047341E">
              <w:rPr>
                <w:sz w:val="18"/>
              </w:rPr>
              <w:t>9,0</w:t>
            </w:r>
          </w:p>
        </w:tc>
        <w:tc>
          <w:tcPr>
            <w:tcW w:w="484" w:type="dxa"/>
            <w:shd w:val="clear" w:color="auto" w:fill="auto"/>
            <w:noWrap/>
            <w:vAlign w:val="bottom"/>
            <w:hideMark/>
          </w:tcPr>
          <w:p w14:paraId="574E46E2" w14:textId="77777777" w:rsidR="00C079A9" w:rsidRPr="009656F7" w:rsidRDefault="00C079A9" w:rsidP="0047341E">
            <w:pPr>
              <w:suppressAutoHyphens w:val="0"/>
              <w:spacing w:before="40" w:after="40" w:line="220" w:lineRule="exact"/>
              <w:jc w:val="right"/>
              <w:rPr>
                <w:sz w:val="18"/>
              </w:rPr>
            </w:pPr>
            <w:r w:rsidRPr="0047341E">
              <w:rPr>
                <w:sz w:val="18"/>
              </w:rPr>
              <w:t>5,9</w:t>
            </w:r>
          </w:p>
        </w:tc>
        <w:tc>
          <w:tcPr>
            <w:tcW w:w="484" w:type="dxa"/>
            <w:shd w:val="clear" w:color="auto" w:fill="auto"/>
            <w:noWrap/>
            <w:vAlign w:val="bottom"/>
            <w:hideMark/>
          </w:tcPr>
          <w:p w14:paraId="7102366C" w14:textId="77777777" w:rsidR="00C079A9" w:rsidRPr="009656F7" w:rsidRDefault="00C079A9" w:rsidP="0047341E">
            <w:pPr>
              <w:suppressAutoHyphens w:val="0"/>
              <w:spacing w:before="40" w:after="40" w:line="220" w:lineRule="exact"/>
              <w:jc w:val="right"/>
              <w:rPr>
                <w:sz w:val="18"/>
              </w:rPr>
            </w:pPr>
            <w:r w:rsidRPr="0047341E">
              <w:rPr>
                <w:sz w:val="18"/>
              </w:rPr>
              <w:t>5,9</w:t>
            </w:r>
          </w:p>
        </w:tc>
        <w:tc>
          <w:tcPr>
            <w:tcW w:w="484" w:type="dxa"/>
            <w:shd w:val="clear" w:color="auto" w:fill="auto"/>
            <w:noWrap/>
            <w:vAlign w:val="bottom"/>
            <w:hideMark/>
          </w:tcPr>
          <w:p w14:paraId="7CEEC3C4" w14:textId="77777777" w:rsidR="00C079A9" w:rsidRPr="009656F7" w:rsidRDefault="00C079A9" w:rsidP="0047341E">
            <w:pPr>
              <w:suppressAutoHyphens w:val="0"/>
              <w:spacing w:before="40" w:after="40" w:line="220" w:lineRule="exact"/>
              <w:jc w:val="right"/>
              <w:rPr>
                <w:sz w:val="18"/>
              </w:rPr>
            </w:pPr>
            <w:r w:rsidRPr="0047341E">
              <w:rPr>
                <w:sz w:val="18"/>
              </w:rPr>
              <w:t>5,4</w:t>
            </w:r>
          </w:p>
        </w:tc>
        <w:tc>
          <w:tcPr>
            <w:tcW w:w="485" w:type="dxa"/>
            <w:shd w:val="clear" w:color="auto" w:fill="auto"/>
            <w:noWrap/>
            <w:vAlign w:val="bottom"/>
            <w:hideMark/>
          </w:tcPr>
          <w:p w14:paraId="6ED94431" w14:textId="77777777" w:rsidR="00C079A9" w:rsidRPr="009656F7" w:rsidRDefault="00C079A9" w:rsidP="0047341E">
            <w:pPr>
              <w:suppressAutoHyphens w:val="0"/>
              <w:spacing w:before="40" w:after="40" w:line="220" w:lineRule="exact"/>
              <w:jc w:val="right"/>
              <w:rPr>
                <w:sz w:val="18"/>
              </w:rPr>
            </w:pPr>
            <w:r w:rsidRPr="0047341E">
              <w:rPr>
                <w:sz w:val="18"/>
              </w:rPr>
              <w:t>9,3</w:t>
            </w:r>
          </w:p>
        </w:tc>
      </w:tr>
    </w:tbl>
    <w:p w14:paraId="1DC2085C" w14:textId="0C6B3996" w:rsidR="00C079A9" w:rsidRPr="00916C65" w:rsidRDefault="00C079A9" w:rsidP="00916C65">
      <w:pPr>
        <w:spacing w:before="120" w:after="240" w:line="220" w:lineRule="exact"/>
        <w:ind w:left="1134" w:firstLine="170"/>
        <w:rPr>
          <w:sz w:val="18"/>
          <w:lang w:val="fr-FR"/>
        </w:rPr>
      </w:pPr>
      <w:r w:rsidRPr="00916C65">
        <w:rPr>
          <w:i/>
          <w:iCs/>
          <w:sz w:val="18"/>
          <w:lang w:val="fr-FR"/>
        </w:rPr>
        <w:t>Source</w:t>
      </w:r>
      <w:r w:rsidRPr="00916C65">
        <w:rPr>
          <w:sz w:val="18"/>
          <w:lang w:val="fr-FR"/>
        </w:rPr>
        <w:t xml:space="preserve"> : </w:t>
      </w:r>
      <w:r w:rsidR="00237DDD" w:rsidRPr="00916C65">
        <w:rPr>
          <w:sz w:val="18"/>
          <w:lang w:val="fr-FR"/>
        </w:rPr>
        <w:t>D</w:t>
      </w:r>
      <w:r w:rsidRPr="00916C65">
        <w:rPr>
          <w:sz w:val="18"/>
          <w:lang w:val="fr-FR"/>
        </w:rPr>
        <w:t>onnées des registres, Bureau central de statistique de Norvège.</w:t>
      </w:r>
    </w:p>
    <w:p w14:paraId="37C77AB4" w14:textId="6C8FE162" w:rsidR="00C079A9" w:rsidRPr="00B723FA" w:rsidRDefault="00C079A9" w:rsidP="00C079A9">
      <w:pPr>
        <w:pStyle w:val="SingleTxtG"/>
        <w:rPr>
          <w:lang w:val="fr-FR"/>
        </w:rPr>
      </w:pPr>
      <w:r>
        <w:rPr>
          <w:lang w:val="fr-FR"/>
        </w:rPr>
        <w:t>51.</w:t>
      </w:r>
      <w:r>
        <w:rPr>
          <w:lang w:val="fr-FR"/>
        </w:rPr>
        <w:tab/>
        <w:t>Dans le cadre de l’enquête de 2020 sur la main</w:t>
      </w:r>
      <w:r w:rsidR="00823FFC">
        <w:rPr>
          <w:lang w:val="fr-FR"/>
        </w:rPr>
        <w:t>-</w:t>
      </w:r>
      <w:r>
        <w:rPr>
          <w:lang w:val="fr-FR"/>
        </w:rPr>
        <w:t xml:space="preserve">d’œuvre, 40,6 % des répondantes et répondants qui ont déclaré avoir un </w:t>
      </w:r>
      <w:r>
        <w:rPr>
          <w:i/>
          <w:iCs/>
          <w:lang w:val="fr-FR"/>
        </w:rPr>
        <w:t>handicap</w:t>
      </w:r>
      <w:r>
        <w:rPr>
          <w:lang w:val="fr-FR"/>
        </w:rPr>
        <w:t xml:space="preserve"> avaient un emploi (40,3 % des hommes et 40,8 % des femmes), comme il ressort du tableau ci-dessous. Le taux de chômage des personnes handicapées était de 3,3 % et il était plus élevé chez les hommes que chez les femmes.</w:t>
      </w:r>
    </w:p>
    <w:p w14:paraId="7ABB1797" w14:textId="1E585960" w:rsidR="00C079A9" w:rsidRPr="00B723FA" w:rsidRDefault="00C079A9" w:rsidP="00C079A9">
      <w:pPr>
        <w:pStyle w:val="H23G"/>
        <w:rPr>
          <w:lang w:val="fr-FR"/>
        </w:rPr>
      </w:pPr>
      <w:r>
        <w:rPr>
          <w:lang w:val="fr-FR"/>
        </w:rPr>
        <w:tab/>
      </w:r>
      <w:r>
        <w:rPr>
          <w:lang w:val="fr-FR"/>
        </w:rPr>
        <w:tab/>
      </w:r>
      <w:r>
        <w:rPr>
          <w:bCs/>
          <w:lang w:val="fr-FR"/>
        </w:rPr>
        <w:t>Pourcentage de personnes handicapées en emploi et sans emploi dans la tranche d’âge des 15 à 66 ans,</w:t>
      </w:r>
      <w:r>
        <w:rPr>
          <w:lang w:val="fr-FR"/>
        </w:rPr>
        <w:t xml:space="preserve"> </w:t>
      </w:r>
      <w:r>
        <w:rPr>
          <w:bCs/>
          <w:lang w:val="fr-FR"/>
        </w:rPr>
        <w:t>T2</w:t>
      </w:r>
      <w:r w:rsidR="00823FFC">
        <w:rPr>
          <w:bCs/>
          <w:lang w:val="fr-FR"/>
        </w:rPr>
        <w:t> </w:t>
      </w:r>
      <w:r>
        <w:rPr>
          <w:bCs/>
          <w:lang w:val="fr-FR"/>
        </w:rPr>
        <w:t>2017-2020</w:t>
      </w:r>
    </w:p>
    <w:tbl>
      <w:tblPr>
        <w:tblW w:w="7370" w:type="dxa"/>
        <w:tblInd w:w="1134" w:type="dxa"/>
        <w:tblLayout w:type="fixed"/>
        <w:tblCellMar>
          <w:left w:w="0" w:type="dxa"/>
          <w:right w:w="0" w:type="dxa"/>
        </w:tblCellMar>
        <w:tblLook w:val="04A0" w:firstRow="1" w:lastRow="0" w:firstColumn="1" w:lastColumn="0" w:noHBand="0" w:noVBand="1"/>
      </w:tblPr>
      <w:tblGrid>
        <w:gridCol w:w="3119"/>
        <w:gridCol w:w="992"/>
        <w:gridCol w:w="708"/>
        <w:gridCol w:w="850"/>
        <w:gridCol w:w="850"/>
        <w:gridCol w:w="851"/>
      </w:tblGrid>
      <w:tr w:rsidR="0047341E" w:rsidRPr="0047341E" w14:paraId="65C3579C" w14:textId="77777777" w:rsidTr="0047341E">
        <w:trPr>
          <w:tblHeader/>
        </w:trPr>
        <w:tc>
          <w:tcPr>
            <w:tcW w:w="3119" w:type="dxa"/>
            <w:tcBorders>
              <w:top w:val="single" w:sz="4" w:space="0" w:color="auto"/>
              <w:bottom w:val="single" w:sz="12" w:space="0" w:color="auto"/>
            </w:tcBorders>
            <w:shd w:val="clear" w:color="auto" w:fill="auto"/>
            <w:noWrap/>
            <w:vAlign w:val="bottom"/>
            <w:hideMark/>
          </w:tcPr>
          <w:p w14:paraId="7684F1A4" w14:textId="77777777" w:rsidR="00C079A9" w:rsidRPr="0047341E" w:rsidRDefault="00C079A9" w:rsidP="0047341E">
            <w:pPr>
              <w:suppressAutoHyphens w:val="0"/>
              <w:spacing w:before="80" w:after="80" w:line="200" w:lineRule="exact"/>
              <w:rPr>
                <w:i/>
                <w:sz w:val="16"/>
                <w:lang w:val="fr-FR"/>
              </w:rPr>
            </w:pPr>
          </w:p>
        </w:tc>
        <w:tc>
          <w:tcPr>
            <w:tcW w:w="992" w:type="dxa"/>
            <w:tcBorders>
              <w:top w:val="single" w:sz="4" w:space="0" w:color="auto"/>
              <w:bottom w:val="single" w:sz="12" w:space="0" w:color="auto"/>
            </w:tcBorders>
            <w:shd w:val="clear" w:color="auto" w:fill="auto"/>
            <w:noWrap/>
            <w:vAlign w:val="bottom"/>
            <w:hideMark/>
          </w:tcPr>
          <w:p w14:paraId="65370F18" w14:textId="77777777" w:rsidR="00C079A9" w:rsidRPr="0047341E" w:rsidRDefault="00C079A9" w:rsidP="0047341E">
            <w:pPr>
              <w:suppressAutoHyphens w:val="0"/>
              <w:spacing w:before="80" w:after="80" w:line="200" w:lineRule="exact"/>
              <w:jc w:val="right"/>
              <w:rPr>
                <w:i/>
                <w:sz w:val="16"/>
                <w:lang w:val="fr-FR"/>
              </w:rPr>
            </w:pPr>
          </w:p>
        </w:tc>
        <w:tc>
          <w:tcPr>
            <w:tcW w:w="708" w:type="dxa"/>
            <w:tcBorders>
              <w:top w:val="single" w:sz="4" w:space="0" w:color="auto"/>
              <w:bottom w:val="single" w:sz="12" w:space="0" w:color="auto"/>
            </w:tcBorders>
            <w:shd w:val="clear" w:color="auto" w:fill="auto"/>
            <w:noWrap/>
            <w:vAlign w:val="bottom"/>
            <w:hideMark/>
          </w:tcPr>
          <w:p w14:paraId="0C4B08ED" w14:textId="77777777" w:rsidR="00C079A9" w:rsidRPr="0047341E" w:rsidRDefault="00C079A9" w:rsidP="0047341E">
            <w:pPr>
              <w:suppressAutoHyphens w:val="0"/>
              <w:spacing w:before="80" w:after="80" w:line="200" w:lineRule="exact"/>
              <w:jc w:val="right"/>
              <w:rPr>
                <w:i/>
                <w:sz w:val="16"/>
              </w:rPr>
            </w:pPr>
            <w:r w:rsidRPr="0047341E">
              <w:rPr>
                <w:i/>
                <w:iCs/>
                <w:sz w:val="16"/>
                <w:lang w:val="fr-FR"/>
              </w:rPr>
              <w:t>2017</w:t>
            </w:r>
          </w:p>
        </w:tc>
        <w:tc>
          <w:tcPr>
            <w:tcW w:w="850" w:type="dxa"/>
            <w:tcBorders>
              <w:top w:val="single" w:sz="4" w:space="0" w:color="auto"/>
              <w:bottom w:val="single" w:sz="12" w:space="0" w:color="auto"/>
            </w:tcBorders>
            <w:shd w:val="clear" w:color="auto" w:fill="auto"/>
            <w:noWrap/>
            <w:vAlign w:val="bottom"/>
            <w:hideMark/>
          </w:tcPr>
          <w:p w14:paraId="35A23395" w14:textId="77777777" w:rsidR="00C079A9" w:rsidRPr="0047341E" w:rsidRDefault="00C079A9" w:rsidP="0047341E">
            <w:pPr>
              <w:suppressAutoHyphens w:val="0"/>
              <w:spacing w:before="80" w:after="80" w:line="200" w:lineRule="exact"/>
              <w:jc w:val="right"/>
              <w:rPr>
                <w:i/>
                <w:sz w:val="16"/>
              </w:rPr>
            </w:pPr>
            <w:r w:rsidRPr="0047341E">
              <w:rPr>
                <w:i/>
                <w:iCs/>
                <w:sz w:val="16"/>
                <w:lang w:val="fr-FR"/>
              </w:rPr>
              <w:t>2018</w:t>
            </w:r>
          </w:p>
        </w:tc>
        <w:tc>
          <w:tcPr>
            <w:tcW w:w="850" w:type="dxa"/>
            <w:tcBorders>
              <w:top w:val="single" w:sz="4" w:space="0" w:color="auto"/>
              <w:bottom w:val="single" w:sz="12" w:space="0" w:color="auto"/>
            </w:tcBorders>
            <w:shd w:val="clear" w:color="auto" w:fill="auto"/>
            <w:noWrap/>
            <w:vAlign w:val="bottom"/>
            <w:hideMark/>
          </w:tcPr>
          <w:p w14:paraId="2AA1998C" w14:textId="77777777" w:rsidR="00C079A9" w:rsidRPr="0047341E" w:rsidRDefault="00C079A9" w:rsidP="0047341E">
            <w:pPr>
              <w:suppressAutoHyphens w:val="0"/>
              <w:spacing w:before="80" w:after="80" w:line="200" w:lineRule="exact"/>
              <w:jc w:val="right"/>
              <w:rPr>
                <w:i/>
                <w:sz w:val="16"/>
              </w:rPr>
            </w:pPr>
            <w:r w:rsidRPr="0047341E">
              <w:rPr>
                <w:i/>
                <w:iCs/>
                <w:sz w:val="16"/>
                <w:lang w:val="fr-FR"/>
              </w:rPr>
              <w:t>2019</w:t>
            </w:r>
          </w:p>
        </w:tc>
        <w:tc>
          <w:tcPr>
            <w:tcW w:w="851" w:type="dxa"/>
            <w:tcBorders>
              <w:top w:val="single" w:sz="4" w:space="0" w:color="auto"/>
              <w:bottom w:val="single" w:sz="12" w:space="0" w:color="auto"/>
            </w:tcBorders>
            <w:shd w:val="clear" w:color="auto" w:fill="auto"/>
            <w:noWrap/>
            <w:vAlign w:val="bottom"/>
            <w:hideMark/>
          </w:tcPr>
          <w:p w14:paraId="148C4F1A" w14:textId="77777777" w:rsidR="00C079A9" w:rsidRPr="0047341E" w:rsidRDefault="00C079A9" w:rsidP="0047341E">
            <w:pPr>
              <w:suppressAutoHyphens w:val="0"/>
              <w:spacing w:before="80" w:after="80" w:line="200" w:lineRule="exact"/>
              <w:jc w:val="right"/>
              <w:rPr>
                <w:i/>
                <w:sz w:val="16"/>
              </w:rPr>
            </w:pPr>
            <w:r w:rsidRPr="0047341E">
              <w:rPr>
                <w:i/>
                <w:iCs/>
                <w:sz w:val="16"/>
                <w:lang w:val="fr-FR"/>
              </w:rPr>
              <w:t>2020</w:t>
            </w:r>
          </w:p>
        </w:tc>
      </w:tr>
      <w:tr w:rsidR="00C079A9" w:rsidRPr="0047341E" w14:paraId="76F09BC4" w14:textId="77777777" w:rsidTr="0047341E">
        <w:tc>
          <w:tcPr>
            <w:tcW w:w="3119" w:type="dxa"/>
            <w:vMerge w:val="restart"/>
            <w:tcBorders>
              <w:top w:val="single" w:sz="12" w:space="0" w:color="auto"/>
            </w:tcBorders>
            <w:shd w:val="clear" w:color="auto" w:fill="auto"/>
            <w:noWrap/>
            <w:hideMark/>
          </w:tcPr>
          <w:p w14:paraId="1204DA3C" w14:textId="088CF362" w:rsidR="00C079A9" w:rsidRPr="0047341E" w:rsidRDefault="00C079A9" w:rsidP="0047341E">
            <w:pPr>
              <w:suppressAutoHyphens w:val="0"/>
              <w:spacing w:before="40" w:after="40" w:line="220" w:lineRule="exact"/>
              <w:rPr>
                <w:sz w:val="18"/>
                <w:lang w:val="fr-FR"/>
              </w:rPr>
            </w:pPr>
            <w:r w:rsidRPr="0047341E">
              <w:rPr>
                <w:sz w:val="18"/>
                <w:lang w:val="fr-FR"/>
              </w:rPr>
              <w:t xml:space="preserve">Pourcentage de personnes handicapées </w:t>
            </w:r>
            <w:r w:rsidR="00237DDD">
              <w:rPr>
                <w:sz w:val="18"/>
                <w:lang w:val="fr-FR"/>
              </w:rPr>
              <w:br/>
            </w:r>
            <w:r w:rsidRPr="0047341E">
              <w:rPr>
                <w:sz w:val="18"/>
                <w:lang w:val="fr-FR"/>
              </w:rPr>
              <w:t>en emploi</w:t>
            </w:r>
          </w:p>
        </w:tc>
        <w:tc>
          <w:tcPr>
            <w:tcW w:w="992" w:type="dxa"/>
            <w:tcBorders>
              <w:top w:val="single" w:sz="12" w:space="0" w:color="auto"/>
            </w:tcBorders>
            <w:shd w:val="clear" w:color="auto" w:fill="auto"/>
            <w:noWrap/>
            <w:vAlign w:val="bottom"/>
            <w:hideMark/>
          </w:tcPr>
          <w:p w14:paraId="5F34EC1D" w14:textId="77777777" w:rsidR="00C079A9" w:rsidRPr="0047341E" w:rsidRDefault="00C079A9" w:rsidP="00916C65">
            <w:pPr>
              <w:suppressAutoHyphens w:val="0"/>
              <w:spacing w:before="40" w:after="40" w:line="220" w:lineRule="exact"/>
              <w:rPr>
                <w:sz w:val="18"/>
              </w:rPr>
            </w:pPr>
            <w:r w:rsidRPr="0047341E">
              <w:rPr>
                <w:sz w:val="18"/>
                <w:lang w:val="fr-FR"/>
              </w:rPr>
              <w:t>Hommes et femmes</w:t>
            </w:r>
          </w:p>
        </w:tc>
        <w:tc>
          <w:tcPr>
            <w:tcW w:w="708" w:type="dxa"/>
            <w:tcBorders>
              <w:top w:val="single" w:sz="12" w:space="0" w:color="auto"/>
            </w:tcBorders>
            <w:shd w:val="clear" w:color="auto" w:fill="auto"/>
            <w:noWrap/>
            <w:vAlign w:val="bottom"/>
            <w:hideMark/>
          </w:tcPr>
          <w:p w14:paraId="0C52F6D8" w14:textId="77777777" w:rsidR="00C079A9" w:rsidRPr="0047341E" w:rsidRDefault="00C079A9" w:rsidP="0047341E">
            <w:pPr>
              <w:suppressAutoHyphens w:val="0"/>
              <w:spacing w:before="40" w:after="40" w:line="220" w:lineRule="exact"/>
              <w:jc w:val="right"/>
              <w:rPr>
                <w:sz w:val="18"/>
              </w:rPr>
            </w:pPr>
            <w:r w:rsidRPr="0047341E">
              <w:rPr>
                <w:sz w:val="18"/>
                <w:lang w:val="fr-FR"/>
              </w:rPr>
              <w:t>43,0</w:t>
            </w:r>
          </w:p>
        </w:tc>
        <w:tc>
          <w:tcPr>
            <w:tcW w:w="850" w:type="dxa"/>
            <w:tcBorders>
              <w:top w:val="single" w:sz="12" w:space="0" w:color="auto"/>
            </w:tcBorders>
            <w:shd w:val="clear" w:color="auto" w:fill="auto"/>
            <w:noWrap/>
            <w:vAlign w:val="bottom"/>
            <w:hideMark/>
          </w:tcPr>
          <w:p w14:paraId="65D47BEE" w14:textId="77777777" w:rsidR="00C079A9" w:rsidRPr="0047341E" w:rsidRDefault="00C079A9" w:rsidP="0047341E">
            <w:pPr>
              <w:suppressAutoHyphens w:val="0"/>
              <w:spacing w:before="40" w:after="40" w:line="220" w:lineRule="exact"/>
              <w:jc w:val="right"/>
              <w:rPr>
                <w:sz w:val="18"/>
              </w:rPr>
            </w:pPr>
            <w:r w:rsidRPr="0047341E">
              <w:rPr>
                <w:sz w:val="18"/>
                <w:lang w:val="fr-FR"/>
              </w:rPr>
              <w:t>43,9</w:t>
            </w:r>
          </w:p>
        </w:tc>
        <w:tc>
          <w:tcPr>
            <w:tcW w:w="850" w:type="dxa"/>
            <w:tcBorders>
              <w:top w:val="single" w:sz="12" w:space="0" w:color="auto"/>
            </w:tcBorders>
            <w:shd w:val="clear" w:color="auto" w:fill="auto"/>
            <w:noWrap/>
            <w:vAlign w:val="bottom"/>
            <w:hideMark/>
          </w:tcPr>
          <w:p w14:paraId="23A353E5" w14:textId="77777777" w:rsidR="00C079A9" w:rsidRPr="0047341E" w:rsidRDefault="00C079A9" w:rsidP="0047341E">
            <w:pPr>
              <w:suppressAutoHyphens w:val="0"/>
              <w:spacing w:before="40" w:after="40" w:line="220" w:lineRule="exact"/>
              <w:jc w:val="right"/>
              <w:rPr>
                <w:sz w:val="18"/>
              </w:rPr>
            </w:pPr>
            <w:r w:rsidRPr="0047341E">
              <w:rPr>
                <w:sz w:val="18"/>
                <w:lang w:val="fr-FR"/>
              </w:rPr>
              <w:t>43,8</w:t>
            </w:r>
          </w:p>
        </w:tc>
        <w:tc>
          <w:tcPr>
            <w:tcW w:w="851" w:type="dxa"/>
            <w:tcBorders>
              <w:top w:val="single" w:sz="12" w:space="0" w:color="auto"/>
            </w:tcBorders>
            <w:shd w:val="clear" w:color="auto" w:fill="auto"/>
            <w:noWrap/>
            <w:vAlign w:val="bottom"/>
            <w:hideMark/>
          </w:tcPr>
          <w:p w14:paraId="4BD64A63" w14:textId="77777777" w:rsidR="00C079A9" w:rsidRPr="0047341E" w:rsidRDefault="00C079A9" w:rsidP="0047341E">
            <w:pPr>
              <w:suppressAutoHyphens w:val="0"/>
              <w:spacing w:before="40" w:after="40" w:line="220" w:lineRule="exact"/>
              <w:jc w:val="right"/>
              <w:rPr>
                <w:sz w:val="18"/>
              </w:rPr>
            </w:pPr>
            <w:r w:rsidRPr="0047341E">
              <w:rPr>
                <w:sz w:val="18"/>
                <w:lang w:val="fr-FR"/>
              </w:rPr>
              <w:t>40,6</w:t>
            </w:r>
          </w:p>
        </w:tc>
      </w:tr>
      <w:tr w:rsidR="00C079A9" w:rsidRPr="0047341E" w14:paraId="0BCE6F64" w14:textId="77777777" w:rsidTr="0047341E">
        <w:tc>
          <w:tcPr>
            <w:tcW w:w="3119" w:type="dxa"/>
            <w:vMerge/>
            <w:shd w:val="clear" w:color="auto" w:fill="auto"/>
            <w:noWrap/>
            <w:hideMark/>
          </w:tcPr>
          <w:p w14:paraId="0794AC50" w14:textId="77777777" w:rsidR="00C079A9" w:rsidRPr="0047341E" w:rsidRDefault="00C079A9" w:rsidP="0047341E">
            <w:pPr>
              <w:suppressAutoHyphens w:val="0"/>
              <w:spacing w:before="40" w:after="40" w:line="220" w:lineRule="exact"/>
              <w:rPr>
                <w:sz w:val="18"/>
              </w:rPr>
            </w:pPr>
          </w:p>
        </w:tc>
        <w:tc>
          <w:tcPr>
            <w:tcW w:w="992" w:type="dxa"/>
            <w:shd w:val="clear" w:color="auto" w:fill="auto"/>
            <w:noWrap/>
            <w:vAlign w:val="bottom"/>
            <w:hideMark/>
          </w:tcPr>
          <w:p w14:paraId="6DA32126" w14:textId="77777777" w:rsidR="00C079A9" w:rsidRPr="0047341E" w:rsidRDefault="00C079A9" w:rsidP="00916C65">
            <w:pPr>
              <w:suppressAutoHyphens w:val="0"/>
              <w:spacing w:before="40" w:after="40" w:line="220" w:lineRule="exact"/>
              <w:rPr>
                <w:sz w:val="18"/>
              </w:rPr>
            </w:pPr>
            <w:r w:rsidRPr="0047341E">
              <w:rPr>
                <w:sz w:val="18"/>
                <w:lang w:val="fr-FR"/>
              </w:rPr>
              <w:t>Hommes</w:t>
            </w:r>
          </w:p>
        </w:tc>
        <w:tc>
          <w:tcPr>
            <w:tcW w:w="708" w:type="dxa"/>
            <w:shd w:val="clear" w:color="auto" w:fill="auto"/>
            <w:noWrap/>
            <w:vAlign w:val="bottom"/>
            <w:hideMark/>
          </w:tcPr>
          <w:p w14:paraId="263B8F77" w14:textId="77777777" w:rsidR="00C079A9" w:rsidRPr="0047341E" w:rsidRDefault="00C079A9" w:rsidP="0047341E">
            <w:pPr>
              <w:suppressAutoHyphens w:val="0"/>
              <w:spacing w:before="40" w:after="40" w:line="220" w:lineRule="exact"/>
              <w:jc w:val="right"/>
              <w:rPr>
                <w:sz w:val="18"/>
              </w:rPr>
            </w:pPr>
            <w:r w:rsidRPr="0047341E">
              <w:rPr>
                <w:sz w:val="18"/>
                <w:lang w:val="fr-FR"/>
              </w:rPr>
              <w:t>47,1</w:t>
            </w:r>
          </w:p>
        </w:tc>
        <w:tc>
          <w:tcPr>
            <w:tcW w:w="850" w:type="dxa"/>
            <w:shd w:val="clear" w:color="auto" w:fill="auto"/>
            <w:noWrap/>
            <w:vAlign w:val="bottom"/>
            <w:hideMark/>
          </w:tcPr>
          <w:p w14:paraId="55FB87FE" w14:textId="77777777" w:rsidR="00C079A9" w:rsidRPr="0047341E" w:rsidRDefault="00C079A9" w:rsidP="0047341E">
            <w:pPr>
              <w:suppressAutoHyphens w:val="0"/>
              <w:spacing w:before="40" w:after="40" w:line="220" w:lineRule="exact"/>
              <w:jc w:val="right"/>
              <w:rPr>
                <w:sz w:val="18"/>
              </w:rPr>
            </w:pPr>
            <w:r w:rsidRPr="0047341E">
              <w:rPr>
                <w:sz w:val="18"/>
                <w:lang w:val="fr-FR"/>
              </w:rPr>
              <w:t>46,0</w:t>
            </w:r>
          </w:p>
        </w:tc>
        <w:tc>
          <w:tcPr>
            <w:tcW w:w="850" w:type="dxa"/>
            <w:shd w:val="clear" w:color="auto" w:fill="auto"/>
            <w:noWrap/>
            <w:vAlign w:val="bottom"/>
            <w:hideMark/>
          </w:tcPr>
          <w:p w14:paraId="2D9D0B38" w14:textId="77777777" w:rsidR="00C079A9" w:rsidRPr="0047341E" w:rsidRDefault="00C079A9" w:rsidP="0047341E">
            <w:pPr>
              <w:suppressAutoHyphens w:val="0"/>
              <w:spacing w:before="40" w:after="40" w:line="220" w:lineRule="exact"/>
              <w:jc w:val="right"/>
              <w:rPr>
                <w:sz w:val="18"/>
              </w:rPr>
            </w:pPr>
            <w:r w:rsidRPr="0047341E">
              <w:rPr>
                <w:sz w:val="18"/>
                <w:lang w:val="fr-FR"/>
              </w:rPr>
              <w:t>43,2</w:t>
            </w:r>
          </w:p>
        </w:tc>
        <w:tc>
          <w:tcPr>
            <w:tcW w:w="851" w:type="dxa"/>
            <w:shd w:val="clear" w:color="auto" w:fill="auto"/>
            <w:noWrap/>
            <w:vAlign w:val="bottom"/>
            <w:hideMark/>
          </w:tcPr>
          <w:p w14:paraId="7CC4250D" w14:textId="77777777" w:rsidR="00C079A9" w:rsidRPr="0047341E" w:rsidRDefault="00C079A9" w:rsidP="0047341E">
            <w:pPr>
              <w:suppressAutoHyphens w:val="0"/>
              <w:spacing w:before="40" w:after="40" w:line="220" w:lineRule="exact"/>
              <w:jc w:val="right"/>
              <w:rPr>
                <w:sz w:val="18"/>
              </w:rPr>
            </w:pPr>
            <w:r w:rsidRPr="0047341E">
              <w:rPr>
                <w:sz w:val="18"/>
                <w:lang w:val="fr-FR"/>
              </w:rPr>
              <w:t>40,3</w:t>
            </w:r>
          </w:p>
        </w:tc>
      </w:tr>
      <w:tr w:rsidR="00C079A9" w:rsidRPr="0047341E" w14:paraId="4A95BBF4" w14:textId="77777777" w:rsidTr="0047341E">
        <w:tc>
          <w:tcPr>
            <w:tcW w:w="3119" w:type="dxa"/>
            <w:vMerge/>
            <w:shd w:val="clear" w:color="auto" w:fill="auto"/>
            <w:noWrap/>
            <w:hideMark/>
          </w:tcPr>
          <w:p w14:paraId="099418FC" w14:textId="77777777" w:rsidR="00C079A9" w:rsidRPr="0047341E" w:rsidRDefault="00C079A9" w:rsidP="0047341E">
            <w:pPr>
              <w:suppressAutoHyphens w:val="0"/>
              <w:spacing w:before="40" w:after="40" w:line="220" w:lineRule="exact"/>
              <w:rPr>
                <w:sz w:val="18"/>
              </w:rPr>
            </w:pPr>
          </w:p>
        </w:tc>
        <w:tc>
          <w:tcPr>
            <w:tcW w:w="992" w:type="dxa"/>
            <w:shd w:val="clear" w:color="auto" w:fill="auto"/>
            <w:noWrap/>
            <w:vAlign w:val="bottom"/>
            <w:hideMark/>
          </w:tcPr>
          <w:p w14:paraId="118F443B" w14:textId="77777777" w:rsidR="00C079A9" w:rsidRPr="0047341E" w:rsidRDefault="00C079A9" w:rsidP="00916C65">
            <w:pPr>
              <w:suppressAutoHyphens w:val="0"/>
              <w:spacing w:before="40" w:after="40" w:line="220" w:lineRule="exact"/>
              <w:rPr>
                <w:sz w:val="18"/>
              </w:rPr>
            </w:pPr>
            <w:r w:rsidRPr="0047341E">
              <w:rPr>
                <w:sz w:val="18"/>
                <w:lang w:val="fr-FR"/>
              </w:rPr>
              <w:t>Femmes</w:t>
            </w:r>
          </w:p>
        </w:tc>
        <w:tc>
          <w:tcPr>
            <w:tcW w:w="708" w:type="dxa"/>
            <w:shd w:val="clear" w:color="auto" w:fill="auto"/>
            <w:noWrap/>
            <w:vAlign w:val="bottom"/>
            <w:hideMark/>
          </w:tcPr>
          <w:p w14:paraId="40394641" w14:textId="77777777" w:rsidR="00C079A9" w:rsidRPr="0047341E" w:rsidRDefault="00C079A9" w:rsidP="0047341E">
            <w:pPr>
              <w:suppressAutoHyphens w:val="0"/>
              <w:spacing w:before="40" w:after="40" w:line="220" w:lineRule="exact"/>
              <w:jc w:val="right"/>
              <w:rPr>
                <w:sz w:val="18"/>
              </w:rPr>
            </w:pPr>
            <w:r w:rsidRPr="0047341E">
              <w:rPr>
                <w:sz w:val="18"/>
                <w:lang w:val="fr-FR"/>
              </w:rPr>
              <w:t>39,7</w:t>
            </w:r>
          </w:p>
        </w:tc>
        <w:tc>
          <w:tcPr>
            <w:tcW w:w="850" w:type="dxa"/>
            <w:shd w:val="clear" w:color="auto" w:fill="auto"/>
            <w:noWrap/>
            <w:vAlign w:val="bottom"/>
            <w:hideMark/>
          </w:tcPr>
          <w:p w14:paraId="7048F5A4" w14:textId="77777777" w:rsidR="00C079A9" w:rsidRPr="0047341E" w:rsidRDefault="00C079A9" w:rsidP="0047341E">
            <w:pPr>
              <w:suppressAutoHyphens w:val="0"/>
              <w:spacing w:before="40" w:after="40" w:line="220" w:lineRule="exact"/>
              <w:jc w:val="right"/>
              <w:rPr>
                <w:sz w:val="18"/>
              </w:rPr>
            </w:pPr>
            <w:r w:rsidRPr="0047341E">
              <w:rPr>
                <w:sz w:val="18"/>
                <w:lang w:val="fr-FR"/>
              </w:rPr>
              <w:t>42,2</w:t>
            </w:r>
          </w:p>
        </w:tc>
        <w:tc>
          <w:tcPr>
            <w:tcW w:w="850" w:type="dxa"/>
            <w:shd w:val="clear" w:color="auto" w:fill="auto"/>
            <w:noWrap/>
            <w:vAlign w:val="bottom"/>
            <w:hideMark/>
          </w:tcPr>
          <w:p w14:paraId="3A04801A" w14:textId="77777777" w:rsidR="00C079A9" w:rsidRPr="0047341E" w:rsidRDefault="00C079A9" w:rsidP="0047341E">
            <w:pPr>
              <w:suppressAutoHyphens w:val="0"/>
              <w:spacing w:before="40" w:after="40" w:line="220" w:lineRule="exact"/>
              <w:jc w:val="right"/>
              <w:rPr>
                <w:sz w:val="18"/>
              </w:rPr>
            </w:pPr>
            <w:r w:rsidRPr="0047341E">
              <w:rPr>
                <w:sz w:val="18"/>
                <w:lang w:val="fr-FR"/>
              </w:rPr>
              <w:t>44,2</w:t>
            </w:r>
          </w:p>
        </w:tc>
        <w:tc>
          <w:tcPr>
            <w:tcW w:w="851" w:type="dxa"/>
            <w:shd w:val="clear" w:color="auto" w:fill="auto"/>
            <w:noWrap/>
            <w:vAlign w:val="bottom"/>
            <w:hideMark/>
          </w:tcPr>
          <w:p w14:paraId="59B33219" w14:textId="77777777" w:rsidR="00C079A9" w:rsidRPr="0047341E" w:rsidRDefault="00C079A9" w:rsidP="0047341E">
            <w:pPr>
              <w:suppressAutoHyphens w:val="0"/>
              <w:spacing w:before="40" w:after="40" w:line="220" w:lineRule="exact"/>
              <w:jc w:val="right"/>
              <w:rPr>
                <w:sz w:val="18"/>
              </w:rPr>
            </w:pPr>
            <w:r w:rsidRPr="0047341E">
              <w:rPr>
                <w:sz w:val="18"/>
                <w:lang w:val="fr-FR"/>
              </w:rPr>
              <w:t>40,8</w:t>
            </w:r>
          </w:p>
        </w:tc>
      </w:tr>
      <w:tr w:rsidR="00C079A9" w:rsidRPr="0047341E" w14:paraId="2FFA7D1F" w14:textId="77777777" w:rsidTr="0047341E">
        <w:tc>
          <w:tcPr>
            <w:tcW w:w="3119" w:type="dxa"/>
            <w:vMerge w:val="restart"/>
            <w:shd w:val="clear" w:color="auto" w:fill="auto"/>
            <w:noWrap/>
            <w:hideMark/>
          </w:tcPr>
          <w:p w14:paraId="6D58556E" w14:textId="77777777" w:rsidR="00C079A9" w:rsidRPr="0047341E" w:rsidRDefault="00C079A9" w:rsidP="0047341E">
            <w:pPr>
              <w:suppressAutoHyphens w:val="0"/>
              <w:spacing w:before="40" w:after="40" w:line="220" w:lineRule="exact"/>
              <w:rPr>
                <w:sz w:val="18"/>
                <w:lang w:val="fr-FR"/>
              </w:rPr>
            </w:pPr>
            <w:r w:rsidRPr="0047341E">
              <w:rPr>
                <w:sz w:val="18"/>
                <w:lang w:val="fr-FR"/>
              </w:rPr>
              <w:t>Pourcentage de personnes handicapées sans emploi</w:t>
            </w:r>
          </w:p>
        </w:tc>
        <w:tc>
          <w:tcPr>
            <w:tcW w:w="992" w:type="dxa"/>
            <w:shd w:val="clear" w:color="auto" w:fill="auto"/>
            <w:noWrap/>
            <w:vAlign w:val="bottom"/>
            <w:hideMark/>
          </w:tcPr>
          <w:p w14:paraId="70D25C56" w14:textId="77777777" w:rsidR="00C079A9" w:rsidRPr="0047341E" w:rsidRDefault="00C079A9" w:rsidP="00916C65">
            <w:pPr>
              <w:suppressAutoHyphens w:val="0"/>
              <w:spacing w:before="40" w:after="40" w:line="220" w:lineRule="exact"/>
              <w:rPr>
                <w:sz w:val="18"/>
              </w:rPr>
            </w:pPr>
            <w:r w:rsidRPr="0047341E">
              <w:rPr>
                <w:sz w:val="18"/>
                <w:lang w:val="fr-FR"/>
              </w:rPr>
              <w:t>Hommes et femmes</w:t>
            </w:r>
          </w:p>
        </w:tc>
        <w:tc>
          <w:tcPr>
            <w:tcW w:w="708" w:type="dxa"/>
            <w:shd w:val="clear" w:color="auto" w:fill="auto"/>
            <w:noWrap/>
            <w:vAlign w:val="bottom"/>
            <w:hideMark/>
          </w:tcPr>
          <w:p w14:paraId="512D475A" w14:textId="77777777" w:rsidR="00C079A9" w:rsidRPr="0047341E" w:rsidRDefault="00C079A9" w:rsidP="0047341E">
            <w:pPr>
              <w:suppressAutoHyphens w:val="0"/>
              <w:spacing w:before="40" w:after="40" w:line="220" w:lineRule="exact"/>
              <w:jc w:val="right"/>
              <w:rPr>
                <w:sz w:val="18"/>
              </w:rPr>
            </w:pPr>
            <w:r w:rsidRPr="0047341E">
              <w:rPr>
                <w:sz w:val="18"/>
                <w:lang w:val="fr-FR"/>
              </w:rPr>
              <w:t>3,9</w:t>
            </w:r>
          </w:p>
        </w:tc>
        <w:tc>
          <w:tcPr>
            <w:tcW w:w="850" w:type="dxa"/>
            <w:shd w:val="clear" w:color="auto" w:fill="auto"/>
            <w:noWrap/>
            <w:vAlign w:val="bottom"/>
            <w:hideMark/>
          </w:tcPr>
          <w:p w14:paraId="51172821" w14:textId="77777777" w:rsidR="00C079A9" w:rsidRPr="0047341E" w:rsidRDefault="00C079A9" w:rsidP="0047341E">
            <w:pPr>
              <w:suppressAutoHyphens w:val="0"/>
              <w:spacing w:before="40" w:after="40" w:line="220" w:lineRule="exact"/>
              <w:jc w:val="right"/>
              <w:rPr>
                <w:sz w:val="18"/>
              </w:rPr>
            </w:pPr>
            <w:r w:rsidRPr="0047341E">
              <w:rPr>
                <w:sz w:val="18"/>
                <w:lang w:val="fr-FR"/>
              </w:rPr>
              <w:t>2,9</w:t>
            </w:r>
          </w:p>
        </w:tc>
        <w:tc>
          <w:tcPr>
            <w:tcW w:w="850" w:type="dxa"/>
            <w:shd w:val="clear" w:color="auto" w:fill="auto"/>
            <w:noWrap/>
            <w:vAlign w:val="bottom"/>
            <w:hideMark/>
          </w:tcPr>
          <w:p w14:paraId="006B4B11" w14:textId="77777777" w:rsidR="00C079A9" w:rsidRPr="0047341E" w:rsidRDefault="00C079A9" w:rsidP="0047341E">
            <w:pPr>
              <w:suppressAutoHyphens w:val="0"/>
              <w:spacing w:before="40" w:after="40" w:line="220" w:lineRule="exact"/>
              <w:jc w:val="right"/>
              <w:rPr>
                <w:sz w:val="18"/>
              </w:rPr>
            </w:pPr>
            <w:r w:rsidRPr="0047341E">
              <w:rPr>
                <w:sz w:val="18"/>
                <w:lang w:val="fr-FR"/>
              </w:rPr>
              <w:t>2,7</w:t>
            </w:r>
          </w:p>
        </w:tc>
        <w:tc>
          <w:tcPr>
            <w:tcW w:w="851" w:type="dxa"/>
            <w:shd w:val="clear" w:color="auto" w:fill="auto"/>
            <w:noWrap/>
            <w:vAlign w:val="bottom"/>
            <w:hideMark/>
          </w:tcPr>
          <w:p w14:paraId="2F2B6CD2" w14:textId="77777777" w:rsidR="00C079A9" w:rsidRPr="0047341E" w:rsidRDefault="00C079A9" w:rsidP="0047341E">
            <w:pPr>
              <w:suppressAutoHyphens w:val="0"/>
              <w:spacing w:before="40" w:after="40" w:line="220" w:lineRule="exact"/>
              <w:jc w:val="right"/>
              <w:rPr>
                <w:sz w:val="18"/>
              </w:rPr>
            </w:pPr>
            <w:r w:rsidRPr="0047341E">
              <w:rPr>
                <w:sz w:val="18"/>
                <w:lang w:val="fr-FR"/>
              </w:rPr>
              <w:t>3,3</w:t>
            </w:r>
          </w:p>
        </w:tc>
      </w:tr>
      <w:tr w:rsidR="00C079A9" w:rsidRPr="0047341E" w14:paraId="2F947B98" w14:textId="77777777" w:rsidTr="0047341E">
        <w:tc>
          <w:tcPr>
            <w:tcW w:w="3119" w:type="dxa"/>
            <w:vMerge/>
            <w:shd w:val="clear" w:color="auto" w:fill="auto"/>
            <w:noWrap/>
            <w:hideMark/>
          </w:tcPr>
          <w:p w14:paraId="379EE285" w14:textId="77777777" w:rsidR="00C079A9" w:rsidRPr="0047341E" w:rsidRDefault="00C079A9" w:rsidP="0047341E">
            <w:pPr>
              <w:suppressAutoHyphens w:val="0"/>
              <w:spacing w:before="40" w:after="40" w:line="220" w:lineRule="exact"/>
              <w:rPr>
                <w:sz w:val="18"/>
              </w:rPr>
            </w:pPr>
          </w:p>
        </w:tc>
        <w:tc>
          <w:tcPr>
            <w:tcW w:w="992" w:type="dxa"/>
            <w:shd w:val="clear" w:color="auto" w:fill="auto"/>
            <w:noWrap/>
            <w:vAlign w:val="bottom"/>
            <w:hideMark/>
          </w:tcPr>
          <w:p w14:paraId="6564D8C0" w14:textId="77777777" w:rsidR="00C079A9" w:rsidRPr="0047341E" w:rsidRDefault="00C079A9" w:rsidP="00916C65">
            <w:pPr>
              <w:suppressAutoHyphens w:val="0"/>
              <w:spacing w:before="40" w:after="40" w:line="220" w:lineRule="exact"/>
              <w:rPr>
                <w:sz w:val="18"/>
              </w:rPr>
            </w:pPr>
            <w:r w:rsidRPr="0047341E">
              <w:rPr>
                <w:sz w:val="18"/>
                <w:lang w:val="fr-FR"/>
              </w:rPr>
              <w:t>Hommes</w:t>
            </w:r>
          </w:p>
        </w:tc>
        <w:tc>
          <w:tcPr>
            <w:tcW w:w="708" w:type="dxa"/>
            <w:shd w:val="clear" w:color="auto" w:fill="auto"/>
            <w:noWrap/>
            <w:vAlign w:val="bottom"/>
            <w:hideMark/>
          </w:tcPr>
          <w:p w14:paraId="68DC2A65" w14:textId="77777777" w:rsidR="00C079A9" w:rsidRPr="0047341E" w:rsidRDefault="00C079A9" w:rsidP="0047341E">
            <w:pPr>
              <w:suppressAutoHyphens w:val="0"/>
              <w:spacing w:before="40" w:after="40" w:line="220" w:lineRule="exact"/>
              <w:jc w:val="right"/>
              <w:rPr>
                <w:sz w:val="18"/>
              </w:rPr>
            </w:pPr>
            <w:r w:rsidRPr="0047341E">
              <w:rPr>
                <w:sz w:val="18"/>
                <w:lang w:val="fr-FR"/>
              </w:rPr>
              <w:t>5,5</w:t>
            </w:r>
          </w:p>
        </w:tc>
        <w:tc>
          <w:tcPr>
            <w:tcW w:w="850" w:type="dxa"/>
            <w:shd w:val="clear" w:color="auto" w:fill="auto"/>
            <w:noWrap/>
            <w:vAlign w:val="bottom"/>
            <w:hideMark/>
          </w:tcPr>
          <w:p w14:paraId="61534D11" w14:textId="77777777" w:rsidR="00C079A9" w:rsidRPr="0047341E" w:rsidRDefault="00C079A9" w:rsidP="0047341E">
            <w:pPr>
              <w:suppressAutoHyphens w:val="0"/>
              <w:spacing w:before="40" w:after="40" w:line="220" w:lineRule="exact"/>
              <w:jc w:val="right"/>
              <w:rPr>
                <w:sz w:val="18"/>
              </w:rPr>
            </w:pPr>
            <w:r w:rsidRPr="0047341E">
              <w:rPr>
                <w:sz w:val="18"/>
                <w:lang w:val="fr-FR"/>
              </w:rPr>
              <w:t>3,4</w:t>
            </w:r>
          </w:p>
        </w:tc>
        <w:tc>
          <w:tcPr>
            <w:tcW w:w="850" w:type="dxa"/>
            <w:shd w:val="clear" w:color="auto" w:fill="auto"/>
            <w:noWrap/>
            <w:vAlign w:val="bottom"/>
            <w:hideMark/>
          </w:tcPr>
          <w:p w14:paraId="53C05FFD" w14:textId="77777777" w:rsidR="00C079A9" w:rsidRPr="0047341E" w:rsidRDefault="00C079A9" w:rsidP="0047341E">
            <w:pPr>
              <w:suppressAutoHyphens w:val="0"/>
              <w:spacing w:before="40" w:after="40" w:line="220" w:lineRule="exact"/>
              <w:jc w:val="right"/>
              <w:rPr>
                <w:sz w:val="18"/>
              </w:rPr>
            </w:pPr>
            <w:r w:rsidRPr="0047341E">
              <w:rPr>
                <w:sz w:val="18"/>
                <w:lang w:val="fr-FR"/>
              </w:rPr>
              <w:t>3,5</w:t>
            </w:r>
          </w:p>
        </w:tc>
        <w:tc>
          <w:tcPr>
            <w:tcW w:w="851" w:type="dxa"/>
            <w:shd w:val="clear" w:color="auto" w:fill="auto"/>
            <w:noWrap/>
            <w:vAlign w:val="bottom"/>
            <w:hideMark/>
          </w:tcPr>
          <w:p w14:paraId="162F4C72" w14:textId="77777777" w:rsidR="00C079A9" w:rsidRPr="0047341E" w:rsidRDefault="00C079A9" w:rsidP="0047341E">
            <w:pPr>
              <w:suppressAutoHyphens w:val="0"/>
              <w:spacing w:before="40" w:after="40" w:line="220" w:lineRule="exact"/>
              <w:jc w:val="right"/>
              <w:rPr>
                <w:sz w:val="18"/>
              </w:rPr>
            </w:pPr>
            <w:r w:rsidRPr="0047341E">
              <w:rPr>
                <w:sz w:val="18"/>
                <w:lang w:val="fr-FR"/>
              </w:rPr>
              <w:t>4,1</w:t>
            </w:r>
          </w:p>
        </w:tc>
      </w:tr>
      <w:tr w:rsidR="00C079A9" w:rsidRPr="0047341E" w14:paraId="4B6215C6" w14:textId="77777777" w:rsidTr="0047341E">
        <w:tc>
          <w:tcPr>
            <w:tcW w:w="3119" w:type="dxa"/>
            <w:vMerge/>
            <w:tcBorders>
              <w:bottom w:val="single" w:sz="12" w:space="0" w:color="auto"/>
            </w:tcBorders>
            <w:shd w:val="clear" w:color="auto" w:fill="auto"/>
            <w:noWrap/>
            <w:hideMark/>
          </w:tcPr>
          <w:p w14:paraId="6E564950" w14:textId="77777777" w:rsidR="00C079A9" w:rsidRPr="0047341E" w:rsidRDefault="00C079A9" w:rsidP="0047341E">
            <w:pPr>
              <w:suppressAutoHyphens w:val="0"/>
              <w:spacing w:before="40" w:after="40" w:line="220" w:lineRule="exact"/>
              <w:rPr>
                <w:sz w:val="18"/>
              </w:rPr>
            </w:pPr>
          </w:p>
        </w:tc>
        <w:tc>
          <w:tcPr>
            <w:tcW w:w="992" w:type="dxa"/>
            <w:tcBorders>
              <w:bottom w:val="single" w:sz="12" w:space="0" w:color="auto"/>
            </w:tcBorders>
            <w:shd w:val="clear" w:color="auto" w:fill="auto"/>
            <w:noWrap/>
            <w:vAlign w:val="bottom"/>
            <w:hideMark/>
          </w:tcPr>
          <w:p w14:paraId="7F476CC2" w14:textId="77777777" w:rsidR="00C079A9" w:rsidRPr="0047341E" w:rsidRDefault="00C079A9" w:rsidP="00916C65">
            <w:pPr>
              <w:suppressAutoHyphens w:val="0"/>
              <w:spacing w:before="40" w:after="40" w:line="220" w:lineRule="exact"/>
              <w:rPr>
                <w:sz w:val="18"/>
              </w:rPr>
            </w:pPr>
            <w:r w:rsidRPr="0047341E">
              <w:rPr>
                <w:sz w:val="18"/>
                <w:lang w:val="fr-FR"/>
              </w:rPr>
              <w:t>Femmes</w:t>
            </w:r>
          </w:p>
        </w:tc>
        <w:tc>
          <w:tcPr>
            <w:tcW w:w="708" w:type="dxa"/>
            <w:tcBorders>
              <w:bottom w:val="single" w:sz="12" w:space="0" w:color="auto"/>
            </w:tcBorders>
            <w:shd w:val="clear" w:color="auto" w:fill="auto"/>
            <w:noWrap/>
            <w:vAlign w:val="bottom"/>
            <w:hideMark/>
          </w:tcPr>
          <w:p w14:paraId="7224417D" w14:textId="77777777" w:rsidR="00C079A9" w:rsidRPr="0047341E" w:rsidRDefault="00C079A9" w:rsidP="0047341E">
            <w:pPr>
              <w:suppressAutoHyphens w:val="0"/>
              <w:spacing w:before="40" w:after="40" w:line="220" w:lineRule="exact"/>
              <w:jc w:val="right"/>
              <w:rPr>
                <w:sz w:val="18"/>
              </w:rPr>
            </w:pPr>
            <w:r w:rsidRPr="0047341E">
              <w:rPr>
                <w:sz w:val="18"/>
                <w:lang w:val="fr-FR"/>
              </w:rPr>
              <w:t>2,6</w:t>
            </w:r>
          </w:p>
        </w:tc>
        <w:tc>
          <w:tcPr>
            <w:tcW w:w="850" w:type="dxa"/>
            <w:tcBorders>
              <w:bottom w:val="single" w:sz="12" w:space="0" w:color="auto"/>
            </w:tcBorders>
            <w:shd w:val="clear" w:color="auto" w:fill="auto"/>
            <w:noWrap/>
            <w:vAlign w:val="bottom"/>
            <w:hideMark/>
          </w:tcPr>
          <w:p w14:paraId="73F151B7" w14:textId="77777777" w:rsidR="00C079A9" w:rsidRPr="0047341E" w:rsidRDefault="00C079A9" w:rsidP="0047341E">
            <w:pPr>
              <w:suppressAutoHyphens w:val="0"/>
              <w:spacing w:before="40" w:after="40" w:line="220" w:lineRule="exact"/>
              <w:jc w:val="right"/>
              <w:rPr>
                <w:sz w:val="18"/>
              </w:rPr>
            </w:pPr>
            <w:r w:rsidRPr="0047341E">
              <w:rPr>
                <w:sz w:val="18"/>
                <w:lang w:val="fr-FR"/>
              </w:rPr>
              <w:t>2,5</w:t>
            </w:r>
          </w:p>
        </w:tc>
        <w:tc>
          <w:tcPr>
            <w:tcW w:w="850" w:type="dxa"/>
            <w:tcBorders>
              <w:bottom w:val="single" w:sz="12" w:space="0" w:color="auto"/>
            </w:tcBorders>
            <w:shd w:val="clear" w:color="auto" w:fill="auto"/>
            <w:noWrap/>
            <w:vAlign w:val="bottom"/>
            <w:hideMark/>
          </w:tcPr>
          <w:p w14:paraId="0BD8DCAF" w14:textId="77777777" w:rsidR="00C079A9" w:rsidRPr="0047341E" w:rsidRDefault="00C079A9" w:rsidP="0047341E">
            <w:pPr>
              <w:suppressAutoHyphens w:val="0"/>
              <w:spacing w:before="40" w:after="40" w:line="220" w:lineRule="exact"/>
              <w:jc w:val="right"/>
              <w:rPr>
                <w:sz w:val="18"/>
              </w:rPr>
            </w:pPr>
            <w:r w:rsidRPr="0047341E">
              <w:rPr>
                <w:sz w:val="18"/>
                <w:lang w:val="fr-FR"/>
              </w:rPr>
              <w:t>2,2</w:t>
            </w:r>
          </w:p>
        </w:tc>
        <w:tc>
          <w:tcPr>
            <w:tcW w:w="851" w:type="dxa"/>
            <w:tcBorders>
              <w:bottom w:val="single" w:sz="12" w:space="0" w:color="auto"/>
            </w:tcBorders>
            <w:shd w:val="clear" w:color="auto" w:fill="auto"/>
            <w:noWrap/>
            <w:vAlign w:val="bottom"/>
            <w:hideMark/>
          </w:tcPr>
          <w:p w14:paraId="1996DB27" w14:textId="77777777" w:rsidR="00C079A9" w:rsidRPr="0047341E" w:rsidRDefault="00C079A9" w:rsidP="0047341E">
            <w:pPr>
              <w:suppressAutoHyphens w:val="0"/>
              <w:spacing w:before="40" w:after="40" w:line="220" w:lineRule="exact"/>
              <w:jc w:val="right"/>
              <w:rPr>
                <w:sz w:val="18"/>
              </w:rPr>
            </w:pPr>
            <w:r w:rsidRPr="0047341E">
              <w:rPr>
                <w:sz w:val="18"/>
                <w:lang w:val="fr-FR"/>
              </w:rPr>
              <w:t>2,6</w:t>
            </w:r>
          </w:p>
        </w:tc>
      </w:tr>
    </w:tbl>
    <w:p w14:paraId="0CEA2606" w14:textId="15486FA7" w:rsidR="00C079A9" w:rsidRPr="00916C65" w:rsidRDefault="00C079A9" w:rsidP="00916C65">
      <w:pPr>
        <w:spacing w:before="120" w:line="220" w:lineRule="exact"/>
        <w:ind w:left="1134" w:right="1134" w:firstLine="170"/>
        <w:rPr>
          <w:sz w:val="18"/>
          <w:lang w:val="fr-FR"/>
        </w:rPr>
      </w:pPr>
      <w:r w:rsidRPr="00916C65">
        <w:rPr>
          <w:i/>
          <w:iCs/>
          <w:sz w:val="18"/>
          <w:lang w:val="fr-FR"/>
        </w:rPr>
        <w:t>Source</w:t>
      </w:r>
      <w:r w:rsidRPr="00916C65">
        <w:rPr>
          <w:sz w:val="18"/>
          <w:lang w:val="fr-FR"/>
        </w:rPr>
        <w:t xml:space="preserve"> : </w:t>
      </w:r>
      <w:r w:rsidR="00237DDD" w:rsidRPr="00916C65">
        <w:rPr>
          <w:sz w:val="18"/>
          <w:lang w:val="fr-FR"/>
        </w:rPr>
        <w:t>P</w:t>
      </w:r>
      <w:r w:rsidRPr="00916C65">
        <w:rPr>
          <w:sz w:val="18"/>
          <w:lang w:val="fr-FR"/>
        </w:rPr>
        <w:t>ersonnes handicapées, enquête sur la main</w:t>
      </w:r>
      <w:r w:rsidR="00823FFC" w:rsidRPr="00916C65">
        <w:rPr>
          <w:sz w:val="18"/>
          <w:lang w:val="fr-FR"/>
        </w:rPr>
        <w:t>-</w:t>
      </w:r>
      <w:r w:rsidRPr="00916C65">
        <w:rPr>
          <w:sz w:val="18"/>
          <w:lang w:val="fr-FR"/>
        </w:rPr>
        <w:t>d’œuvre, Bureau central de statistique de Norvège.</w:t>
      </w:r>
    </w:p>
    <w:p w14:paraId="0DC16689" w14:textId="77777777" w:rsidR="00C079A9" w:rsidRPr="00B723FA" w:rsidRDefault="00C079A9" w:rsidP="00C079A9">
      <w:pPr>
        <w:pStyle w:val="H23G"/>
        <w:rPr>
          <w:lang w:val="fr-FR"/>
        </w:rPr>
      </w:pPr>
      <w:r>
        <w:rPr>
          <w:bCs/>
          <w:lang w:val="fr-FR"/>
        </w:rPr>
        <w:tab/>
        <w:t>g)</w:t>
      </w:r>
      <w:r>
        <w:rPr>
          <w:lang w:val="fr-FR"/>
        </w:rPr>
        <w:tab/>
      </w:r>
      <w:r>
        <w:rPr>
          <w:bCs/>
          <w:lang w:val="fr-FR"/>
        </w:rPr>
        <w:t>Part du RNB consacrée à l’aide internationale</w:t>
      </w:r>
    </w:p>
    <w:p w14:paraId="4F874BA4" w14:textId="16F006DA" w:rsidR="00C079A9" w:rsidRPr="00B723FA" w:rsidRDefault="00C079A9" w:rsidP="00C079A9">
      <w:pPr>
        <w:pStyle w:val="SingleTxtG"/>
        <w:rPr>
          <w:lang w:val="fr-FR"/>
        </w:rPr>
      </w:pPr>
      <w:r>
        <w:rPr>
          <w:lang w:val="fr-FR"/>
        </w:rPr>
        <w:t>52.</w:t>
      </w:r>
      <w:r>
        <w:rPr>
          <w:lang w:val="fr-FR"/>
        </w:rPr>
        <w:tab/>
        <w:t xml:space="preserve">Depuis 2013, la Norvège maintient son </w:t>
      </w:r>
      <w:r>
        <w:rPr>
          <w:i/>
          <w:iCs/>
          <w:lang w:val="fr-FR"/>
        </w:rPr>
        <w:t>aide publique au développement</w:t>
      </w:r>
      <w:r>
        <w:rPr>
          <w:lang w:val="fr-FR"/>
        </w:rPr>
        <w:t xml:space="preserve"> aux environs de 1 % du RNB, conformément au consensus multipartite en faveur d’un montant élevé. En 2024, le budget de l’aide s’élève à 52,7 milliards de couronnes norvégiennes, soit 0,96 % du RNB.</w:t>
      </w:r>
    </w:p>
    <w:p w14:paraId="146DC36C" w14:textId="77777777" w:rsidR="00C079A9" w:rsidRPr="00B723FA" w:rsidRDefault="00C079A9" w:rsidP="00C079A9">
      <w:pPr>
        <w:pStyle w:val="H1G"/>
        <w:rPr>
          <w:lang w:val="fr-FR"/>
        </w:rPr>
      </w:pPr>
      <w:r>
        <w:rPr>
          <w:bCs/>
          <w:lang w:val="fr-FR"/>
        </w:rPr>
        <w:tab/>
        <w:t>B.</w:t>
      </w:r>
      <w:r>
        <w:rPr>
          <w:lang w:val="fr-FR"/>
        </w:rPr>
        <w:tab/>
      </w:r>
      <w:bookmarkStart w:id="25" w:name="_Hlk180589317"/>
      <w:r>
        <w:rPr>
          <w:bCs/>
          <w:lang w:val="fr-FR"/>
        </w:rPr>
        <w:t>Structure constitutionnelle, politique et juridique</w:t>
      </w:r>
      <w:bookmarkStart w:id="26" w:name="_Toc243126013"/>
      <w:bookmarkStart w:id="27" w:name="_Toc245183238"/>
      <w:bookmarkStart w:id="28" w:name="_Toc498605410"/>
      <w:bookmarkStart w:id="29" w:name="_Toc169082434"/>
      <w:bookmarkStart w:id="30" w:name="_Toc174450862"/>
      <w:bookmarkStart w:id="31" w:name="_Hlk163736905"/>
      <w:bookmarkEnd w:id="26"/>
      <w:bookmarkEnd w:id="27"/>
      <w:bookmarkEnd w:id="28"/>
      <w:bookmarkEnd w:id="29"/>
      <w:bookmarkEnd w:id="30"/>
      <w:bookmarkEnd w:id="25"/>
    </w:p>
    <w:p w14:paraId="51EECED7" w14:textId="77777777" w:rsidR="00C079A9" w:rsidRPr="00B723FA" w:rsidRDefault="00C079A9" w:rsidP="00C079A9">
      <w:pPr>
        <w:pStyle w:val="H23G"/>
        <w:rPr>
          <w:lang w:val="fr-FR"/>
        </w:rPr>
      </w:pPr>
      <w:bookmarkStart w:id="32" w:name="_Toc243126014"/>
      <w:bookmarkStart w:id="33" w:name="_Toc245183239"/>
      <w:bookmarkEnd w:id="31"/>
      <w:r>
        <w:rPr>
          <w:bCs/>
          <w:lang w:val="fr-FR"/>
        </w:rPr>
        <w:tab/>
        <w:t>a)</w:t>
      </w:r>
      <w:r>
        <w:rPr>
          <w:lang w:val="fr-FR"/>
        </w:rPr>
        <w:tab/>
      </w:r>
      <w:r>
        <w:rPr>
          <w:bCs/>
          <w:lang w:val="fr-FR"/>
        </w:rPr>
        <w:t>Régime politique</w:t>
      </w:r>
      <w:bookmarkEnd w:id="32"/>
      <w:bookmarkEnd w:id="33"/>
    </w:p>
    <w:p w14:paraId="5181E852" w14:textId="1143A0FB" w:rsidR="00C079A9" w:rsidRPr="00B723FA" w:rsidRDefault="00C079A9" w:rsidP="00C079A9">
      <w:pPr>
        <w:pStyle w:val="SingleTxtG"/>
        <w:rPr>
          <w:lang w:val="fr-FR"/>
        </w:rPr>
      </w:pPr>
      <w:r>
        <w:rPr>
          <w:lang w:val="fr-FR"/>
        </w:rPr>
        <w:t>53.</w:t>
      </w:r>
      <w:r>
        <w:rPr>
          <w:lang w:val="fr-FR"/>
        </w:rPr>
        <w:tab/>
        <w:t xml:space="preserve">La Norvège est une </w:t>
      </w:r>
      <w:r w:rsidRPr="00237DDD">
        <w:rPr>
          <w:i/>
          <w:iCs/>
          <w:lang w:val="fr-FR"/>
        </w:rPr>
        <w:t>monarchie constitutionnelle de type parlementaire</w:t>
      </w:r>
      <w:r>
        <w:rPr>
          <w:lang w:val="fr-FR"/>
        </w:rPr>
        <w:t>. La Constitution norvégienne est fondée sur le principe de la séparation des pouvoirs de l’État entre le législatif, l’exécutif et le judiciaire indépendants. Cela étant, depuis l’introduction du régime parlementaire en 1884, l’exécutif n’est plus réputé indépendant du législatif, dès lors qu’il ne saurait gouverner sans la confiance de l’assemblée législative. La Constitution forme, avec le droit constitutionnel coutumier, le cadre juridique du système politique norvégien.</w:t>
      </w:r>
    </w:p>
    <w:p w14:paraId="7FBA5FF0" w14:textId="77777777" w:rsidR="00C079A9" w:rsidRPr="00B723FA" w:rsidRDefault="00C079A9" w:rsidP="00C079A9">
      <w:pPr>
        <w:pStyle w:val="H23G"/>
        <w:rPr>
          <w:lang w:val="fr-FR"/>
        </w:rPr>
      </w:pPr>
      <w:bookmarkStart w:id="34" w:name="_Toc243126015"/>
      <w:bookmarkStart w:id="35" w:name="_Toc245183240"/>
      <w:r>
        <w:rPr>
          <w:bCs/>
          <w:lang w:val="fr-FR"/>
        </w:rPr>
        <w:tab/>
        <w:t>b)</w:t>
      </w:r>
      <w:r>
        <w:rPr>
          <w:lang w:val="fr-FR"/>
        </w:rPr>
        <w:tab/>
      </w:r>
      <w:r>
        <w:rPr>
          <w:bCs/>
          <w:lang w:val="fr-FR"/>
        </w:rPr>
        <w:t>Démocratie, partis politiques et système électoral</w:t>
      </w:r>
      <w:bookmarkEnd w:id="34"/>
      <w:bookmarkEnd w:id="35"/>
    </w:p>
    <w:p w14:paraId="2BFF6556" w14:textId="64B3734E" w:rsidR="00C079A9" w:rsidRPr="00B723FA" w:rsidRDefault="00C079A9" w:rsidP="00C079A9">
      <w:pPr>
        <w:pStyle w:val="SingleTxtG"/>
        <w:rPr>
          <w:lang w:val="fr-FR"/>
        </w:rPr>
      </w:pPr>
      <w:r>
        <w:rPr>
          <w:lang w:val="fr-FR"/>
        </w:rPr>
        <w:t>54.</w:t>
      </w:r>
      <w:r>
        <w:rPr>
          <w:lang w:val="fr-FR"/>
        </w:rPr>
        <w:tab/>
      </w:r>
      <w:r w:rsidRPr="00237DDD">
        <w:rPr>
          <w:i/>
          <w:iCs/>
          <w:lang w:val="fr-FR"/>
        </w:rPr>
        <w:t>L’assemblée législative</w:t>
      </w:r>
      <w:r>
        <w:rPr>
          <w:lang w:val="fr-FR"/>
        </w:rPr>
        <w:t xml:space="preserve"> de la Norvège est le Storting. Le Storting compte 169 memb</w:t>
      </w:r>
      <w:r w:rsidR="00823FFC">
        <w:rPr>
          <w:lang w:val="fr-FR"/>
        </w:rPr>
        <w:t>re</w:t>
      </w:r>
      <w:r>
        <w:rPr>
          <w:lang w:val="fr-FR"/>
        </w:rPr>
        <w:t xml:space="preserve">s élus tous les quatre ans. Il n’y a pas d’élections parlementaires partielles et la Constitution ne prévoit pas la dissolution de l’assemblée entre deux scrutins périodiques. La Norvège ayant un régime parlementaire, un parti ou une coalition de partis politiques ne peut </w:t>
      </w:r>
      <w:r>
        <w:rPr>
          <w:lang w:val="fr-FR"/>
        </w:rPr>
        <w:lastRenderedPageBreak/>
        <w:t>former de gouvernement qu’avec le soutien de la plus grande représentation au Storting. Celui-ci a à sa tête un Présidium qui, dirigé par le Président ou la Présidente de l’assemblée, a notamment pour responsabilités d’établir le programme de travail du corps législatif et de veiller à ce que les règles constitutionnelles soient respectées en toutes circonstances. Dans la mesure du possible, le Président ou la Présidente évite de prendre position sur des questions d’ordre purement politique qui suscitent des opinions divergentes. Le Storting adopte les lois, généralement sur la base de projets de loi présentés par le Gouvernement. Le Storting peut également décider de la tenue d’un référendum sur une question donnée.</w:t>
      </w:r>
    </w:p>
    <w:p w14:paraId="7FDF647D" w14:textId="4339AA1B" w:rsidR="00C079A9" w:rsidRPr="00B723FA" w:rsidRDefault="00C079A9" w:rsidP="00C079A9">
      <w:pPr>
        <w:pStyle w:val="SingleTxtG"/>
        <w:rPr>
          <w:lang w:val="fr-FR"/>
        </w:rPr>
      </w:pPr>
      <w:r>
        <w:rPr>
          <w:lang w:val="fr-FR"/>
        </w:rPr>
        <w:t>55.</w:t>
      </w:r>
      <w:r>
        <w:rPr>
          <w:lang w:val="fr-FR"/>
        </w:rPr>
        <w:tab/>
        <w:t xml:space="preserve">Les </w:t>
      </w:r>
      <w:r>
        <w:rPr>
          <w:i/>
          <w:iCs/>
          <w:lang w:val="fr-FR"/>
        </w:rPr>
        <w:t>élections au Storting</w:t>
      </w:r>
      <w:r>
        <w:rPr>
          <w:lang w:val="fr-FR"/>
        </w:rPr>
        <w:t xml:space="preserve"> ont lieu tous les quatre ans. L’âge de la majorité électorale est actuellement fixé à 18 ans. La Norvège pratique le suffrage universel. Quiconque a le droit de voter aux élections législatives peut se porter candidat ou candidate à ces élections. Le système électoral norvégien repose sur les principes du suffrage direct et de la représentation proportionnelle dans 19 circonscriptions qui sont représentés par plusieurs membres. En mai 2024, 10 partis politiques sont représentés au Storting : le Parti travailliste (48 sièges), le Parti conservateur (36 sièges), le Parti du progrès (21 sièges), le Parti du centre (28 sièges), le Parti socialiste de gauche (13 sièges), le Parti chrétien-démocrate (3 sièges), le Parti libéral (8 sièges), Les Verts (3 sièges), le Parti rouge (8 sièges) et Focus Patient (1 siège). Il existe également un certain nombre de petits partis politiques enregistrés qui ne sont pas représentés au Storting. Des groupes qui ne sont pas des partis politiques peuvent également proposer des listes de candidates et candidats aux élections. Le taux de participation aux élections générales de septembre 2021 a été de 77,2 % et 40 % des 5 174</w:t>
      </w:r>
      <w:r w:rsidR="00823FFC">
        <w:rPr>
          <w:lang w:val="fr-FR"/>
        </w:rPr>
        <w:t> </w:t>
      </w:r>
      <w:r>
        <w:rPr>
          <w:lang w:val="fr-FR"/>
        </w:rPr>
        <w:t>candidates et candidats étaient des femmes. Les listes des partis déjà représentés au Storting, 49 % des candidates et des candidats étaient des femmes. Actuellement, 45 % des membres du Storting sont des femmes.</w:t>
      </w:r>
    </w:p>
    <w:p w14:paraId="381EFDDB" w14:textId="77777777" w:rsidR="00C079A9" w:rsidRPr="00B723FA" w:rsidRDefault="00C079A9" w:rsidP="00C079A9">
      <w:pPr>
        <w:pStyle w:val="H23G"/>
        <w:rPr>
          <w:lang w:val="fr-FR"/>
        </w:rPr>
      </w:pPr>
      <w:r>
        <w:rPr>
          <w:lang w:val="fr-FR"/>
        </w:rPr>
        <w:tab/>
      </w:r>
      <w:r>
        <w:rPr>
          <w:lang w:val="fr-FR"/>
        </w:rPr>
        <w:tab/>
      </w:r>
      <w:r>
        <w:rPr>
          <w:bCs/>
          <w:lang w:val="fr-FR"/>
        </w:rPr>
        <w:t>Répartition des sièges au Storting entre partis/organisations politiques</w:t>
      </w:r>
    </w:p>
    <w:tbl>
      <w:tblPr>
        <w:tblW w:w="7370" w:type="dxa"/>
        <w:tblInd w:w="1134" w:type="dxa"/>
        <w:tblLayout w:type="fixed"/>
        <w:tblCellMar>
          <w:left w:w="0" w:type="dxa"/>
          <w:right w:w="0" w:type="dxa"/>
        </w:tblCellMar>
        <w:tblLook w:val="04A0" w:firstRow="1" w:lastRow="0" w:firstColumn="1" w:lastColumn="0" w:noHBand="0" w:noVBand="1"/>
      </w:tblPr>
      <w:tblGrid>
        <w:gridCol w:w="3968"/>
        <w:gridCol w:w="1701"/>
        <w:gridCol w:w="1701"/>
      </w:tblGrid>
      <w:tr w:rsidR="0047341E" w:rsidRPr="0047341E" w14:paraId="4EC976E7" w14:textId="77777777" w:rsidTr="0047341E">
        <w:trPr>
          <w:tblHeader/>
        </w:trPr>
        <w:tc>
          <w:tcPr>
            <w:tcW w:w="3968" w:type="dxa"/>
            <w:tcBorders>
              <w:top w:val="single" w:sz="4" w:space="0" w:color="auto"/>
              <w:bottom w:val="single" w:sz="12" w:space="0" w:color="auto"/>
            </w:tcBorders>
            <w:shd w:val="clear" w:color="auto" w:fill="auto"/>
            <w:noWrap/>
            <w:vAlign w:val="bottom"/>
          </w:tcPr>
          <w:p w14:paraId="17FD8A83" w14:textId="77777777" w:rsidR="00C079A9" w:rsidRPr="0047341E" w:rsidRDefault="00C079A9" w:rsidP="0047341E">
            <w:pPr>
              <w:suppressAutoHyphens w:val="0"/>
              <w:spacing w:before="80" w:after="80" w:line="200" w:lineRule="exact"/>
              <w:rPr>
                <w:i/>
                <w:sz w:val="16"/>
              </w:rPr>
            </w:pPr>
            <w:r w:rsidRPr="0047341E">
              <w:rPr>
                <w:i/>
                <w:sz w:val="16"/>
                <w:lang w:val="fr-FR"/>
              </w:rPr>
              <w:t>Parti</w:t>
            </w:r>
          </w:p>
        </w:tc>
        <w:tc>
          <w:tcPr>
            <w:tcW w:w="1701" w:type="dxa"/>
            <w:tcBorders>
              <w:top w:val="single" w:sz="4" w:space="0" w:color="auto"/>
              <w:bottom w:val="single" w:sz="12" w:space="0" w:color="auto"/>
            </w:tcBorders>
            <w:shd w:val="clear" w:color="auto" w:fill="auto"/>
            <w:noWrap/>
            <w:vAlign w:val="bottom"/>
          </w:tcPr>
          <w:p w14:paraId="74B76FCB" w14:textId="77777777" w:rsidR="00C079A9" w:rsidRPr="0047341E" w:rsidRDefault="00C079A9" w:rsidP="0047341E">
            <w:pPr>
              <w:suppressAutoHyphens w:val="0"/>
              <w:spacing w:before="80" w:after="80" w:line="200" w:lineRule="exact"/>
              <w:jc w:val="right"/>
              <w:rPr>
                <w:i/>
                <w:sz w:val="16"/>
              </w:rPr>
            </w:pPr>
            <w:r w:rsidRPr="0047341E">
              <w:rPr>
                <w:i/>
                <w:sz w:val="16"/>
                <w:lang w:val="fr-FR"/>
              </w:rPr>
              <w:t>Législature</w:t>
            </w:r>
          </w:p>
        </w:tc>
        <w:tc>
          <w:tcPr>
            <w:tcW w:w="1701" w:type="dxa"/>
            <w:tcBorders>
              <w:top w:val="single" w:sz="4" w:space="0" w:color="auto"/>
              <w:bottom w:val="single" w:sz="12" w:space="0" w:color="auto"/>
            </w:tcBorders>
            <w:shd w:val="clear" w:color="auto" w:fill="auto"/>
            <w:noWrap/>
            <w:vAlign w:val="bottom"/>
          </w:tcPr>
          <w:p w14:paraId="3C48C565" w14:textId="77777777" w:rsidR="00C079A9" w:rsidRPr="0047341E" w:rsidRDefault="00C079A9" w:rsidP="0047341E">
            <w:pPr>
              <w:suppressAutoHyphens w:val="0"/>
              <w:spacing w:before="80" w:after="80" w:line="200" w:lineRule="exact"/>
              <w:jc w:val="right"/>
              <w:rPr>
                <w:i/>
                <w:sz w:val="16"/>
              </w:rPr>
            </w:pPr>
            <w:r w:rsidRPr="0047341E">
              <w:rPr>
                <w:i/>
                <w:sz w:val="16"/>
                <w:lang w:val="fr-FR"/>
              </w:rPr>
              <w:t>Nombre de sièges</w:t>
            </w:r>
          </w:p>
        </w:tc>
      </w:tr>
      <w:tr w:rsidR="00C079A9" w:rsidRPr="0047341E" w14:paraId="6A7B2A1A" w14:textId="77777777" w:rsidTr="0047341E">
        <w:tc>
          <w:tcPr>
            <w:tcW w:w="3968" w:type="dxa"/>
            <w:vMerge w:val="restart"/>
            <w:shd w:val="clear" w:color="auto" w:fill="auto"/>
          </w:tcPr>
          <w:p w14:paraId="23B0EE3E" w14:textId="77777777" w:rsidR="00C079A9" w:rsidRPr="0047341E" w:rsidRDefault="00C079A9" w:rsidP="0047341E">
            <w:pPr>
              <w:suppressAutoHyphens w:val="0"/>
              <w:spacing w:before="40" w:after="40" w:line="220" w:lineRule="exact"/>
              <w:rPr>
                <w:sz w:val="18"/>
              </w:rPr>
            </w:pPr>
            <w:r w:rsidRPr="0047341E">
              <w:rPr>
                <w:sz w:val="18"/>
                <w:lang w:val="fr-FR"/>
              </w:rPr>
              <w:t>Parti du centre (</w:t>
            </w:r>
            <w:r w:rsidRPr="0010510A">
              <w:rPr>
                <w:i/>
                <w:iCs/>
                <w:sz w:val="18"/>
                <w:lang w:val="fr-FR"/>
              </w:rPr>
              <w:t>Senterpartiet</w:t>
            </w:r>
            <w:r w:rsidRPr="0047341E">
              <w:rPr>
                <w:sz w:val="18"/>
                <w:lang w:val="fr-FR"/>
              </w:rPr>
              <w:t>)</w:t>
            </w:r>
          </w:p>
        </w:tc>
        <w:tc>
          <w:tcPr>
            <w:tcW w:w="1701" w:type="dxa"/>
            <w:shd w:val="clear" w:color="auto" w:fill="auto"/>
            <w:noWrap/>
            <w:vAlign w:val="bottom"/>
          </w:tcPr>
          <w:p w14:paraId="55B08BD3" w14:textId="77777777" w:rsidR="00C079A9" w:rsidRPr="0047341E" w:rsidRDefault="00C079A9" w:rsidP="0047341E">
            <w:pPr>
              <w:suppressAutoHyphens w:val="0"/>
              <w:spacing w:before="40" w:after="40" w:line="220" w:lineRule="exact"/>
              <w:jc w:val="right"/>
              <w:rPr>
                <w:sz w:val="18"/>
              </w:rPr>
            </w:pPr>
            <w:r w:rsidRPr="0047341E">
              <w:rPr>
                <w:sz w:val="18"/>
                <w:lang w:val="fr-FR"/>
              </w:rPr>
              <w:t>2009-2013</w:t>
            </w:r>
          </w:p>
        </w:tc>
        <w:tc>
          <w:tcPr>
            <w:tcW w:w="1701" w:type="dxa"/>
            <w:shd w:val="clear" w:color="auto" w:fill="auto"/>
            <w:noWrap/>
            <w:vAlign w:val="bottom"/>
          </w:tcPr>
          <w:p w14:paraId="70F10C8B" w14:textId="77777777" w:rsidR="00C079A9" w:rsidRPr="0047341E" w:rsidRDefault="00C079A9" w:rsidP="0047341E">
            <w:pPr>
              <w:suppressAutoHyphens w:val="0"/>
              <w:spacing w:before="40" w:after="40" w:line="220" w:lineRule="exact"/>
              <w:jc w:val="right"/>
              <w:rPr>
                <w:sz w:val="18"/>
              </w:rPr>
            </w:pPr>
            <w:r w:rsidRPr="0047341E">
              <w:rPr>
                <w:sz w:val="18"/>
                <w:lang w:val="fr-FR"/>
              </w:rPr>
              <w:t>11</w:t>
            </w:r>
          </w:p>
        </w:tc>
      </w:tr>
      <w:tr w:rsidR="00C079A9" w:rsidRPr="0047341E" w14:paraId="13615D92" w14:textId="77777777" w:rsidTr="0047341E">
        <w:tc>
          <w:tcPr>
            <w:tcW w:w="3968" w:type="dxa"/>
            <w:vMerge/>
            <w:shd w:val="clear" w:color="auto" w:fill="auto"/>
          </w:tcPr>
          <w:p w14:paraId="120B2028" w14:textId="77777777" w:rsidR="00C079A9" w:rsidRPr="0047341E" w:rsidRDefault="00C079A9" w:rsidP="0047341E">
            <w:pPr>
              <w:suppressAutoHyphens w:val="0"/>
              <w:spacing w:before="40" w:after="40" w:line="220" w:lineRule="exact"/>
              <w:rPr>
                <w:sz w:val="18"/>
              </w:rPr>
            </w:pPr>
          </w:p>
        </w:tc>
        <w:tc>
          <w:tcPr>
            <w:tcW w:w="1701" w:type="dxa"/>
            <w:shd w:val="clear" w:color="auto" w:fill="auto"/>
            <w:noWrap/>
            <w:vAlign w:val="bottom"/>
          </w:tcPr>
          <w:p w14:paraId="4FDD69E9" w14:textId="77777777" w:rsidR="00C079A9" w:rsidRPr="0047341E" w:rsidRDefault="00C079A9" w:rsidP="0047341E">
            <w:pPr>
              <w:suppressAutoHyphens w:val="0"/>
              <w:spacing w:before="40" w:after="40" w:line="220" w:lineRule="exact"/>
              <w:jc w:val="right"/>
              <w:rPr>
                <w:sz w:val="18"/>
              </w:rPr>
            </w:pPr>
            <w:r w:rsidRPr="0047341E">
              <w:rPr>
                <w:sz w:val="18"/>
                <w:lang w:val="fr-FR"/>
              </w:rPr>
              <w:t>2013-2017</w:t>
            </w:r>
          </w:p>
        </w:tc>
        <w:tc>
          <w:tcPr>
            <w:tcW w:w="1701" w:type="dxa"/>
            <w:shd w:val="clear" w:color="auto" w:fill="auto"/>
            <w:noWrap/>
            <w:vAlign w:val="bottom"/>
          </w:tcPr>
          <w:p w14:paraId="7C34DF24" w14:textId="77777777" w:rsidR="00C079A9" w:rsidRPr="0047341E" w:rsidRDefault="00C079A9" w:rsidP="0047341E">
            <w:pPr>
              <w:suppressAutoHyphens w:val="0"/>
              <w:spacing w:before="40" w:after="40" w:line="220" w:lineRule="exact"/>
              <w:jc w:val="right"/>
              <w:rPr>
                <w:sz w:val="18"/>
              </w:rPr>
            </w:pPr>
            <w:r w:rsidRPr="0047341E">
              <w:rPr>
                <w:sz w:val="18"/>
                <w:lang w:val="fr-FR"/>
              </w:rPr>
              <w:t>10</w:t>
            </w:r>
          </w:p>
        </w:tc>
      </w:tr>
      <w:tr w:rsidR="00C079A9" w:rsidRPr="0047341E" w14:paraId="5CF71BB6" w14:textId="77777777" w:rsidTr="0047341E">
        <w:tc>
          <w:tcPr>
            <w:tcW w:w="3968" w:type="dxa"/>
            <w:vMerge/>
            <w:shd w:val="clear" w:color="auto" w:fill="auto"/>
          </w:tcPr>
          <w:p w14:paraId="194F5653" w14:textId="77777777" w:rsidR="00C079A9" w:rsidRPr="0047341E" w:rsidRDefault="00C079A9" w:rsidP="0047341E">
            <w:pPr>
              <w:suppressAutoHyphens w:val="0"/>
              <w:spacing w:before="40" w:after="40" w:line="220" w:lineRule="exact"/>
              <w:rPr>
                <w:sz w:val="18"/>
              </w:rPr>
            </w:pPr>
          </w:p>
        </w:tc>
        <w:tc>
          <w:tcPr>
            <w:tcW w:w="1701" w:type="dxa"/>
            <w:shd w:val="clear" w:color="auto" w:fill="auto"/>
            <w:noWrap/>
            <w:vAlign w:val="bottom"/>
          </w:tcPr>
          <w:p w14:paraId="13AF6F0B" w14:textId="77777777" w:rsidR="00C079A9" w:rsidRPr="0047341E" w:rsidRDefault="00C079A9" w:rsidP="0047341E">
            <w:pPr>
              <w:suppressAutoHyphens w:val="0"/>
              <w:spacing w:before="40" w:after="40" w:line="220" w:lineRule="exact"/>
              <w:jc w:val="right"/>
              <w:rPr>
                <w:sz w:val="18"/>
              </w:rPr>
            </w:pPr>
            <w:r w:rsidRPr="0047341E">
              <w:rPr>
                <w:sz w:val="18"/>
                <w:lang w:val="fr-FR"/>
              </w:rPr>
              <w:t>2017-2021</w:t>
            </w:r>
          </w:p>
        </w:tc>
        <w:tc>
          <w:tcPr>
            <w:tcW w:w="1701" w:type="dxa"/>
            <w:shd w:val="clear" w:color="auto" w:fill="auto"/>
            <w:noWrap/>
            <w:vAlign w:val="bottom"/>
          </w:tcPr>
          <w:p w14:paraId="4C43B803" w14:textId="77777777" w:rsidR="00C079A9" w:rsidRPr="0047341E" w:rsidRDefault="00C079A9" w:rsidP="0047341E">
            <w:pPr>
              <w:suppressAutoHyphens w:val="0"/>
              <w:spacing w:before="40" w:after="40" w:line="220" w:lineRule="exact"/>
              <w:jc w:val="right"/>
              <w:rPr>
                <w:sz w:val="18"/>
              </w:rPr>
            </w:pPr>
            <w:r w:rsidRPr="0047341E">
              <w:rPr>
                <w:sz w:val="18"/>
                <w:lang w:val="fr-FR"/>
              </w:rPr>
              <w:t>19</w:t>
            </w:r>
          </w:p>
        </w:tc>
      </w:tr>
      <w:tr w:rsidR="00C079A9" w:rsidRPr="0047341E" w14:paraId="2B6DBC9F" w14:textId="77777777" w:rsidTr="0047341E">
        <w:tc>
          <w:tcPr>
            <w:tcW w:w="3968" w:type="dxa"/>
            <w:shd w:val="clear" w:color="auto" w:fill="auto"/>
          </w:tcPr>
          <w:p w14:paraId="0EEF000B" w14:textId="77777777" w:rsidR="00C079A9" w:rsidRPr="0047341E" w:rsidRDefault="00C079A9" w:rsidP="0047341E">
            <w:pPr>
              <w:suppressAutoHyphens w:val="0"/>
              <w:spacing w:before="40" w:after="40" w:line="220" w:lineRule="exact"/>
              <w:rPr>
                <w:sz w:val="18"/>
              </w:rPr>
            </w:pPr>
          </w:p>
        </w:tc>
        <w:tc>
          <w:tcPr>
            <w:tcW w:w="1701" w:type="dxa"/>
            <w:shd w:val="clear" w:color="auto" w:fill="auto"/>
            <w:noWrap/>
            <w:vAlign w:val="bottom"/>
          </w:tcPr>
          <w:p w14:paraId="01E16132" w14:textId="77777777" w:rsidR="00C079A9" w:rsidRPr="0047341E" w:rsidRDefault="00C079A9" w:rsidP="0047341E">
            <w:pPr>
              <w:suppressAutoHyphens w:val="0"/>
              <w:spacing w:before="40" w:after="40" w:line="220" w:lineRule="exact"/>
              <w:jc w:val="right"/>
              <w:rPr>
                <w:sz w:val="18"/>
              </w:rPr>
            </w:pPr>
            <w:r w:rsidRPr="0047341E">
              <w:rPr>
                <w:sz w:val="18"/>
                <w:lang w:val="fr-FR"/>
              </w:rPr>
              <w:t>2021-2025</w:t>
            </w:r>
          </w:p>
        </w:tc>
        <w:tc>
          <w:tcPr>
            <w:tcW w:w="1701" w:type="dxa"/>
            <w:shd w:val="clear" w:color="auto" w:fill="auto"/>
            <w:noWrap/>
            <w:vAlign w:val="bottom"/>
          </w:tcPr>
          <w:p w14:paraId="3E5A5B4F" w14:textId="77777777" w:rsidR="00C079A9" w:rsidRPr="0047341E" w:rsidRDefault="00C079A9" w:rsidP="0047341E">
            <w:pPr>
              <w:suppressAutoHyphens w:val="0"/>
              <w:spacing w:before="40" w:after="40" w:line="220" w:lineRule="exact"/>
              <w:jc w:val="right"/>
              <w:rPr>
                <w:sz w:val="18"/>
              </w:rPr>
            </w:pPr>
            <w:r w:rsidRPr="0047341E">
              <w:rPr>
                <w:sz w:val="18"/>
                <w:lang w:val="fr-FR"/>
              </w:rPr>
              <w:t>28</w:t>
            </w:r>
          </w:p>
        </w:tc>
      </w:tr>
      <w:tr w:rsidR="00C079A9" w:rsidRPr="0047341E" w14:paraId="55419338" w14:textId="77777777" w:rsidTr="0047341E">
        <w:tc>
          <w:tcPr>
            <w:tcW w:w="3968" w:type="dxa"/>
            <w:vMerge w:val="restart"/>
            <w:shd w:val="clear" w:color="auto" w:fill="auto"/>
            <w:noWrap/>
          </w:tcPr>
          <w:p w14:paraId="2BE9DEDA" w14:textId="77777777" w:rsidR="00C079A9" w:rsidRPr="0047341E" w:rsidRDefault="00C079A9" w:rsidP="0047341E">
            <w:pPr>
              <w:suppressAutoHyphens w:val="0"/>
              <w:spacing w:before="40" w:after="40" w:line="220" w:lineRule="exact"/>
              <w:rPr>
                <w:sz w:val="18"/>
                <w:lang w:val="fr-FR"/>
              </w:rPr>
            </w:pPr>
            <w:r w:rsidRPr="0047341E">
              <w:rPr>
                <w:sz w:val="18"/>
                <w:lang w:val="fr-FR"/>
              </w:rPr>
              <w:t>Parti chrétien-démocrate (</w:t>
            </w:r>
            <w:r w:rsidRPr="0010510A">
              <w:rPr>
                <w:i/>
                <w:iCs/>
                <w:sz w:val="18"/>
                <w:lang w:val="fr-FR"/>
              </w:rPr>
              <w:t>Kristelig folkeparti</w:t>
            </w:r>
            <w:r w:rsidRPr="0047341E">
              <w:rPr>
                <w:sz w:val="18"/>
                <w:lang w:val="fr-FR"/>
              </w:rPr>
              <w:t>)</w:t>
            </w:r>
          </w:p>
        </w:tc>
        <w:tc>
          <w:tcPr>
            <w:tcW w:w="1701" w:type="dxa"/>
            <w:shd w:val="clear" w:color="auto" w:fill="auto"/>
            <w:noWrap/>
            <w:vAlign w:val="bottom"/>
          </w:tcPr>
          <w:p w14:paraId="461728C9" w14:textId="77777777" w:rsidR="00C079A9" w:rsidRPr="0047341E" w:rsidRDefault="00C079A9" w:rsidP="0047341E">
            <w:pPr>
              <w:suppressAutoHyphens w:val="0"/>
              <w:spacing w:before="40" w:after="40" w:line="220" w:lineRule="exact"/>
              <w:jc w:val="right"/>
              <w:rPr>
                <w:sz w:val="18"/>
              </w:rPr>
            </w:pPr>
            <w:r w:rsidRPr="0047341E">
              <w:rPr>
                <w:sz w:val="18"/>
                <w:lang w:val="fr-FR"/>
              </w:rPr>
              <w:t>2009-2013</w:t>
            </w:r>
          </w:p>
        </w:tc>
        <w:tc>
          <w:tcPr>
            <w:tcW w:w="1701" w:type="dxa"/>
            <w:shd w:val="clear" w:color="auto" w:fill="auto"/>
            <w:noWrap/>
            <w:vAlign w:val="bottom"/>
          </w:tcPr>
          <w:p w14:paraId="01848DD3" w14:textId="77777777" w:rsidR="00C079A9" w:rsidRPr="0047341E" w:rsidRDefault="00C079A9" w:rsidP="0047341E">
            <w:pPr>
              <w:suppressAutoHyphens w:val="0"/>
              <w:spacing w:before="40" w:after="40" w:line="220" w:lineRule="exact"/>
              <w:jc w:val="right"/>
              <w:rPr>
                <w:sz w:val="18"/>
              </w:rPr>
            </w:pPr>
            <w:r w:rsidRPr="0047341E">
              <w:rPr>
                <w:sz w:val="18"/>
                <w:lang w:val="fr-FR"/>
              </w:rPr>
              <w:t>10</w:t>
            </w:r>
          </w:p>
        </w:tc>
      </w:tr>
      <w:tr w:rsidR="00C079A9" w:rsidRPr="0047341E" w14:paraId="5A6150C3" w14:textId="77777777" w:rsidTr="0047341E">
        <w:tc>
          <w:tcPr>
            <w:tcW w:w="3968" w:type="dxa"/>
            <w:vMerge/>
            <w:shd w:val="clear" w:color="auto" w:fill="auto"/>
          </w:tcPr>
          <w:p w14:paraId="4FB9B4B2" w14:textId="77777777" w:rsidR="00C079A9" w:rsidRPr="0047341E" w:rsidRDefault="00C079A9" w:rsidP="0047341E">
            <w:pPr>
              <w:suppressAutoHyphens w:val="0"/>
              <w:spacing w:before="40" w:after="40" w:line="220" w:lineRule="exact"/>
              <w:rPr>
                <w:sz w:val="18"/>
              </w:rPr>
            </w:pPr>
          </w:p>
        </w:tc>
        <w:tc>
          <w:tcPr>
            <w:tcW w:w="1701" w:type="dxa"/>
            <w:shd w:val="clear" w:color="auto" w:fill="auto"/>
            <w:noWrap/>
            <w:vAlign w:val="bottom"/>
          </w:tcPr>
          <w:p w14:paraId="2255DE71" w14:textId="77777777" w:rsidR="00C079A9" w:rsidRPr="0047341E" w:rsidRDefault="00C079A9" w:rsidP="0047341E">
            <w:pPr>
              <w:suppressAutoHyphens w:val="0"/>
              <w:spacing w:before="40" w:after="40" w:line="220" w:lineRule="exact"/>
              <w:jc w:val="right"/>
              <w:rPr>
                <w:sz w:val="18"/>
              </w:rPr>
            </w:pPr>
            <w:r w:rsidRPr="0047341E">
              <w:rPr>
                <w:sz w:val="18"/>
                <w:lang w:val="fr-FR"/>
              </w:rPr>
              <w:t>2013-2017</w:t>
            </w:r>
          </w:p>
        </w:tc>
        <w:tc>
          <w:tcPr>
            <w:tcW w:w="1701" w:type="dxa"/>
            <w:shd w:val="clear" w:color="auto" w:fill="auto"/>
            <w:noWrap/>
            <w:vAlign w:val="bottom"/>
          </w:tcPr>
          <w:p w14:paraId="53435D5B" w14:textId="77777777" w:rsidR="00C079A9" w:rsidRPr="0047341E" w:rsidRDefault="00C079A9" w:rsidP="0047341E">
            <w:pPr>
              <w:suppressAutoHyphens w:val="0"/>
              <w:spacing w:before="40" w:after="40" w:line="220" w:lineRule="exact"/>
              <w:jc w:val="right"/>
              <w:rPr>
                <w:sz w:val="18"/>
              </w:rPr>
            </w:pPr>
            <w:r w:rsidRPr="0047341E">
              <w:rPr>
                <w:sz w:val="18"/>
                <w:lang w:val="fr-FR"/>
              </w:rPr>
              <w:t>10</w:t>
            </w:r>
          </w:p>
        </w:tc>
      </w:tr>
      <w:tr w:rsidR="00C079A9" w:rsidRPr="0047341E" w14:paraId="0DB7E5FB" w14:textId="77777777" w:rsidTr="0047341E">
        <w:tc>
          <w:tcPr>
            <w:tcW w:w="3968" w:type="dxa"/>
            <w:vMerge/>
            <w:shd w:val="clear" w:color="auto" w:fill="auto"/>
          </w:tcPr>
          <w:p w14:paraId="62642779" w14:textId="77777777" w:rsidR="00C079A9" w:rsidRPr="0047341E" w:rsidRDefault="00C079A9" w:rsidP="0047341E">
            <w:pPr>
              <w:suppressAutoHyphens w:val="0"/>
              <w:spacing w:before="40" w:after="40" w:line="220" w:lineRule="exact"/>
              <w:rPr>
                <w:sz w:val="18"/>
              </w:rPr>
            </w:pPr>
          </w:p>
        </w:tc>
        <w:tc>
          <w:tcPr>
            <w:tcW w:w="1701" w:type="dxa"/>
            <w:shd w:val="clear" w:color="auto" w:fill="auto"/>
            <w:noWrap/>
            <w:vAlign w:val="bottom"/>
          </w:tcPr>
          <w:p w14:paraId="374B369B" w14:textId="77777777" w:rsidR="00C079A9" w:rsidRPr="0047341E" w:rsidRDefault="00C079A9" w:rsidP="0047341E">
            <w:pPr>
              <w:suppressAutoHyphens w:val="0"/>
              <w:spacing w:before="40" w:after="40" w:line="220" w:lineRule="exact"/>
              <w:jc w:val="right"/>
              <w:rPr>
                <w:sz w:val="18"/>
              </w:rPr>
            </w:pPr>
            <w:r w:rsidRPr="0047341E">
              <w:rPr>
                <w:sz w:val="18"/>
                <w:lang w:val="fr-FR"/>
              </w:rPr>
              <w:t>2017-2021</w:t>
            </w:r>
          </w:p>
        </w:tc>
        <w:tc>
          <w:tcPr>
            <w:tcW w:w="1701" w:type="dxa"/>
            <w:shd w:val="clear" w:color="auto" w:fill="auto"/>
            <w:noWrap/>
            <w:vAlign w:val="bottom"/>
          </w:tcPr>
          <w:p w14:paraId="5B7AB67E" w14:textId="77777777" w:rsidR="00C079A9" w:rsidRPr="0047341E" w:rsidRDefault="00C079A9" w:rsidP="0047341E">
            <w:pPr>
              <w:suppressAutoHyphens w:val="0"/>
              <w:spacing w:before="40" w:after="40" w:line="220" w:lineRule="exact"/>
              <w:jc w:val="right"/>
              <w:rPr>
                <w:sz w:val="18"/>
              </w:rPr>
            </w:pPr>
            <w:r w:rsidRPr="0047341E">
              <w:rPr>
                <w:sz w:val="18"/>
                <w:lang w:val="fr-FR"/>
              </w:rPr>
              <w:t>8</w:t>
            </w:r>
          </w:p>
        </w:tc>
      </w:tr>
      <w:tr w:rsidR="00C079A9" w:rsidRPr="0047341E" w14:paraId="4BC5F2C2" w14:textId="77777777" w:rsidTr="0047341E">
        <w:tc>
          <w:tcPr>
            <w:tcW w:w="3968" w:type="dxa"/>
            <w:shd w:val="clear" w:color="auto" w:fill="auto"/>
          </w:tcPr>
          <w:p w14:paraId="62FE785E" w14:textId="77777777" w:rsidR="00C079A9" w:rsidRPr="0047341E" w:rsidRDefault="00C079A9" w:rsidP="0047341E">
            <w:pPr>
              <w:suppressAutoHyphens w:val="0"/>
              <w:spacing w:before="40" w:after="40" w:line="220" w:lineRule="exact"/>
              <w:rPr>
                <w:sz w:val="18"/>
              </w:rPr>
            </w:pPr>
          </w:p>
        </w:tc>
        <w:tc>
          <w:tcPr>
            <w:tcW w:w="1701" w:type="dxa"/>
            <w:shd w:val="clear" w:color="auto" w:fill="auto"/>
            <w:noWrap/>
            <w:vAlign w:val="bottom"/>
          </w:tcPr>
          <w:p w14:paraId="575C921A" w14:textId="77777777" w:rsidR="00C079A9" w:rsidRPr="0047341E" w:rsidRDefault="00C079A9" w:rsidP="0047341E">
            <w:pPr>
              <w:suppressAutoHyphens w:val="0"/>
              <w:spacing w:before="40" w:after="40" w:line="220" w:lineRule="exact"/>
              <w:jc w:val="right"/>
              <w:rPr>
                <w:sz w:val="18"/>
              </w:rPr>
            </w:pPr>
            <w:r w:rsidRPr="0047341E">
              <w:rPr>
                <w:sz w:val="18"/>
                <w:lang w:val="fr-FR"/>
              </w:rPr>
              <w:t>2021-2025</w:t>
            </w:r>
          </w:p>
        </w:tc>
        <w:tc>
          <w:tcPr>
            <w:tcW w:w="1701" w:type="dxa"/>
            <w:shd w:val="clear" w:color="auto" w:fill="auto"/>
            <w:noWrap/>
            <w:vAlign w:val="bottom"/>
          </w:tcPr>
          <w:p w14:paraId="155DD520" w14:textId="77777777" w:rsidR="00C079A9" w:rsidRPr="0047341E" w:rsidRDefault="00C079A9" w:rsidP="0047341E">
            <w:pPr>
              <w:suppressAutoHyphens w:val="0"/>
              <w:spacing w:before="40" w:after="40" w:line="220" w:lineRule="exact"/>
              <w:jc w:val="right"/>
              <w:rPr>
                <w:sz w:val="18"/>
              </w:rPr>
            </w:pPr>
            <w:r w:rsidRPr="0047341E">
              <w:rPr>
                <w:sz w:val="18"/>
                <w:lang w:val="fr-FR"/>
              </w:rPr>
              <w:t>3</w:t>
            </w:r>
          </w:p>
        </w:tc>
      </w:tr>
      <w:tr w:rsidR="00C079A9" w:rsidRPr="0047341E" w14:paraId="0CBC34CF" w14:textId="77777777" w:rsidTr="0047341E">
        <w:tc>
          <w:tcPr>
            <w:tcW w:w="3968" w:type="dxa"/>
            <w:vMerge w:val="restart"/>
            <w:shd w:val="clear" w:color="auto" w:fill="auto"/>
            <w:noWrap/>
          </w:tcPr>
          <w:p w14:paraId="03FED6EB" w14:textId="77777777" w:rsidR="00C079A9" w:rsidRPr="0047341E" w:rsidRDefault="00C079A9" w:rsidP="0047341E">
            <w:pPr>
              <w:suppressAutoHyphens w:val="0"/>
              <w:spacing w:before="40" w:after="40" w:line="220" w:lineRule="exact"/>
              <w:rPr>
                <w:sz w:val="18"/>
              </w:rPr>
            </w:pPr>
            <w:r w:rsidRPr="0047341E">
              <w:rPr>
                <w:sz w:val="18"/>
                <w:lang w:val="fr-FR"/>
              </w:rPr>
              <w:t>Le Parti conservateur (</w:t>
            </w:r>
            <w:r w:rsidRPr="0010510A">
              <w:rPr>
                <w:i/>
                <w:iCs/>
                <w:sz w:val="18"/>
                <w:lang w:val="fr-FR"/>
              </w:rPr>
              <w:t>Høyre</w:t>
            </w:r>
            <w:r w:rsidRPr="0047341E">
              <w:rPr>
                <w:sz w:val="18"/>
                <w:lang w:val="fr-FR"/>
              </w:rPr>
              <w:t>)</w:t>
            </w:r>
          </w:p>
        </w:tc>
        <w:tc>
          <w:tcPr>
            <w:tcW w:w="1701" w:type="dxa"/>
            <w:shd w:val="clear" w:color="auto" w:fill="auto"/>
            <w:noWrap/>
            <w:vAlign w:val="bottom"/>
          </w:tcPr>
          <w:p w14:paraId="6287B210" w14:textId="77777777" w:rsidR="00C079A9" w:rsidRPr="0047341E" w:rsidRDefault="00C079A9" w:rsidP="0047341E">
            <w:pPr>
              <w:suppressAutoHyphens w:val="0"/>
              <w:spacing w:before="40" w:after="40" w:line="220" w:lineRule="exact"/>
              <w:jc w:val="right"/>
              <w:rPr>
                <w:sz w:val="18"/>
              </w:rPr>
            </w:pPr>
            <w:r w:rsidRPr="0047341E">
              <w:rPr>
                <w:sz w:val="18"/>
                <w:lang w:val="fr-FR"/>
              </w:rPr>
              <w:t>2009-2013</w:t>
            </w:r>
          </w:p>
        </w:tc>
        <w:tc>
          <w:tcPr>
            <w:tcW w:w="1701" w:type="dxa"/>
            <w:shd w:val="clear" w:color="auto" w:fill="auto"/>
            <w:noWrap/>
            <w:vAlign w:val="bottom"/>
          </w:tcPr>
          <w:p w14:paraId="0AC6EE9A" w14:textId="77777777" w:rsidR="00C079A9" w:rsidRPr="0047341E" w:rsidRDefault="00C079A9" w:rsidP="0047341E">
            <w:pPr>
              <w:suppressAutoHyphens w:val="0"/>
              <w:spacing w:before="40" w:after="40" w:line="220" w:lineRule="exact"/>
              <w:jc w:val="right"/>
              <w:rPr>
                <w:sz w:val="18"/>
              </w:rPr>
            </w:pPr>
            <w:r w:rsidRPr="0047341E">
              <w:rPr>
                <w:sz w:val="18"/>
                <w:lang w:val="fr-FR"/>
              </w:rPr>
              <w:t>30</w:t>
            </w:r>
          </w:p>
        </w:tc>
      </w:tr>
      <w:tr w:rsidR="00C079A9" w:rsidRPr="0047341E" w14:paraId="4BF8286F" w14:textId="77777777" w:rsidTr="0047341E">
        <w:tc>
          <w:tcPr>
            <w:tcW w:w="3968" w:type="dxa"/>
            <w:vMerge/>
            <w:shd w:val="clear" w:color="auto" w:fill="auto"/>
          </w:tcPr>
          <w:p w14:paraId="2B4298C8" w14:textId="77777777" w:rsidR="00C079A9" w:rsidRPr="0047341E" w:rsidRDefault="00C079A9" w:rsidP="0047341E">
            <w:pPr>
              <w:suppressAutoHyphens w:val="0"/>
              <w:spacing w:before="40" w:after="40" w:line="220" w:lineRule="exact"/>
              <w:rPr>
                <w:sz w:val="18"/>
              </w:rPr>
            </w:pPr>
          </w:p>
        </w:tc>
        <w:tc>
          <w:tcPr>
            <w:tcW w:w="1701" w:type="dxa"/>
            <w:shd w:val="clear" w:color="auto" w:fill="auto"/>
            <w:noWrap/>
            <w:vAlign w:val="bottom"/>
          </w:tcPr>
          <w:p w14:paraId="34EBF13F" w14:textId="77777777" w:rsidR="00C079A9" w:rsidRPr="0047341E" w:rsidRDefault="00C079A9" w:rsidP="0047341E">
            <w:pPr>
              <w:suppressAutoHyphens w:val="0"/>
              <w:spacing w:before="40" w:after="40" w:line="220" w:lineRule="exact"/>
              <w:jc w:val="right"/>
              <w:rPr>
                <w:sz w:val="18"/>
              </w:rPr>
            </w:pPr>
            <w:r w:rsidRPr="0047341E">
              <w:rPr>
                <w:sz w:val="18"/>
                <w:lang w:val="fr-FR"/>
              </w:rPr>
              <w:t>2013-2017</w:t>
            </w:r>
          </w:p>
        </w:tc>
        <w:tc>
          <w:tcPr>
            <w:tcW w:w="1701" w:type="dxa"/>
            <w:shd w:val="clear" w:color="auto" w:fill="auto"/>
            <w:noWrap/>
            <w:vAlign w:val="bottom"/>
          </w:tcPr>
          <w:p w14:paraId="5A92C764" w14:textId="77777777" w:rsidR="00C079A9" w:rsidRPr="0047341E" w:rsidRDefault="00C079A9" w:rsidP="0047341E">
            <w:pPr>
              <w:suppressAutoHyphens w:val="0"/>
              <w:spacing w:before="40" w:after="40" w:line="220" w:lineRule="exact"/>
              <w:jc w:val="right"/>
              <w:rPr>
                <w:sz w:val="18"/>
              </w:rPr>
            </w:pPr>
            <w:r w:rsidRPr="0047341E">
              <w:rPr>
                <w:sz w:val="18"/>
                <w:lang w:val="fr-FR"/>
              </w:rPr>
              <w:t>48</w:t>
            </w:r>
          </w:p>
        </w:tc>
      </w:tr>
      <w:tr w:rsidR="00C079A9" w:rsidRPr="0047341E" w14:paraId="41114A99" w14:textId="77777777" w:rsidTr="0047341E">
        <w:tc>
          <w:tcPr>
            <w:tcW w:w="3968" w:type="dxa"/>
            <w:vMerge/>
            <w:shd w:val="clear" w:color="auto" w:fill="auto"/>
          </w:tcPr>
          <w:p w14:paraId="0A3413C0" w14:textId="77777777" w:rsidR="00C079A9" w:rsidRPr="0047341E" w:rsidRDefault="00C079A9" w:rsidP="0047341E">
            <w:pPr>
              <w:suppressAutoHyphens w:val="0"/>
              <w:spacing w:before="40" w:after="40" w:line="220" w:lineRule="exact"/>
              <w:rPr>
                <w:sz w:val="18"/>
              </w:rPr>
            </w:pPr>
          </w:p>
        </w:tc>
        <w:tc>
          <w:tcPr>
            <w:tcW w:w="1701" w:type="dxa"/>
            <w:shd w:val="clear" w:color="auto" w:fill="auto"/>
            <w:noWrap/>
            <w:vAlign w:val="bottom"/>
          </w:tcPr>
          <w:p w14:paraId="0AE67609" w14:textId="77777777" w:rsidR="00C079A9" w:rsidRPr="0047341E" w:rsidRDefault="00C079A9" w:rsidP="0047341E">
            <w:pPr>
              <w:suppressAutoHyphens w:val="0"/>
              <w:spacing w:before="40" w:after="40" w:line="220" w:lineRule="exact"/>
              <w:jc w:val="right"/>
              <w:rPr>
                <w:sz w:val="18"/>
              </w:rPr>
            </w:pPr>
            <w:r w:rsidRPr="0047341E">
              <w:rPr>
                <w:sz w:val="18"/>
                <w:lang w:val="fr-FR"/>
              </w:rPr>
              <w:t>2017-2021</w:t>
            </w:r>
          </w:p>
        </w:tc>
        <w:tc>
          <w:tcPr>
            <w:tcW w:w="1701" w:type="dxa"/>
            <w:shd w:val="clear" w:color="auto" w:fill="auto"/>
            <w:noWrap/>
            <w:vAlign w:val="bottom"/>
          </w:tcPr>
          <w:p w14:paraId="464ADD1C" w14:textId="77777777" w:rsidR="00C079A9" w:rsidRPr="0047341E" w:rsidRDefault="00C079A9" w:rsidP="0047341E">
            <w:pPr>
              <w:suppressAutoHyphens w:val="0"/>
              <w:spacing w:before="40" w:after="40" w:line="220" w:lineRule="exact"/>
              <w:jc w:val="right"/>
              <w:rPr>
                <w:sz w:val="18"/>
              </w:rPr>
            </w:pPr>
            <w:r w:rsidRPr="0047341E">
              <w:rPr>
                <w:sz w:val="18"/>
                <w:lang w:val="fr-FR"/>
              </w:rPr>
              <w:t>45</w:t>
            </w:r>
          </w:p>
        </w:tc>
      </w:tr>
      <w:tr w:rsidR="00C079A9" w:rsidRPr="0047341E" w14:paraId="0939FADC" w14:textId="77777777" w:rsidTr="0047341E">
        <w:tc>
          <w:tcPr>
            <w:tcW w:w="3968" w:type="dxa"/>
            <w:shd w:val="clear" w:color="auto" w:fill="auto"/>
          </w:tcPr>
          <w:p w14:paraId="4F6797BD" w14:textId="77777777" w:rsidR="00C079A9" w:rsidRPr="0047341E" w:rsidRDefault="00C079A9" w:rsidP="0047341E">
            <w:pPr>
              <w:suppressAutoHyphens w:val="0"/>
              <w:spacing w:before="40" w:after="40" w:line="220" w:lineRule="exact"/>
              <w:rPr>
                <w:sz w:val="18"/>
              </w:rPr>
            </w:pPr>
          </w:p>
        </w:tc>
        <w:tc>
          <w:tcPr>
            <w:tcW w:w="1701" w:type="dxa"/>
            <w:shd w:val="clear" w:color="auto" w:fill="auto"/>
            <w:noWrap/>
            <w:vAlign w:val="bottom"/>
          </w:tcPr>
          <w:p w14:paraId="5435046D" w14:textId="77777777" w:rsidR="00C079A9" w:rsidRPr="0047341E" w:rsidRDefault="00C079A9" w:rsidP="0047341E">
            <w:pPr>
              <w:suppressAutoHyphens w:val="0"/>
              <w:spacing w:before="40" w:after="40" w:line="220" w:lineRule="exact"/>
              <w:jc w:val="right"/>
              <w:rPr>
                <w:sz w:val="18"/>
              </w:rPr>
            </w:pPr>
            <w:r w:rsidRPr="0047341E">
              <w:rPr>
                <w:sz w:val="18"/>
                <w:lang w:val="fr-FR"/>
              </w:rPr>
              <w:t>2021-2025</w:t>
            </w:r>
          </w:p>
        </w:tc>
        <w:tc>
          <w:tcPr>
            <w:tcW w:w="1701" w:type="dxa"/>
            <w:shd w:val="clear" w:color="auto" w:fill="auto"/>
            <w:noWrap/>
            <w:vAlign w:val="bottom"/>
          </w:tcPr>
          <w:p w14:paraId="10F7B07A" w14:textId="77777777" w:rsidR="00C079A9" w:rsidRPr="0047341E" w:rsidRDefault="00C079A9" w:rsidP="0047341E">
            <w:pPr>
              <w:suppressAutoHyphens w:val="0"/>
              <w:spacing w:before="40" w:after="40" w:line="220" w:lineRule="exact"/>
              <w:jc w:val="right"/>
              <w:rPr>
                <w:sz w:val="18"/>
              </w:rPr>
            </w:pPr>
            <w:r w:rsidRPr="0047341E">
              <w:rPr>
                <w:sz w:val="18"/>
                <w:lang w:val="fr-FR"/>
              </w:rPr>
              <w:t>36</w:t>
            </w:r>
          </w:p>
        </w:tc>
      </w:tr>
      <w:tr w:rsidR="00C079A9" w:rsidRPr="0047341E" w14:paraId="2A45FD6A" w14:textId="77777777" w:rsidTr="0047341E">
        <w:tc>
          <w:tcPr>
            <w:tcW w:w="3968" w:type="dxa"/>
            <w:vMerge w:val="restart"/>
            <w:shd w:val="clear" w:color="auto" w:fill="auto"/>
            <w:noWrap/>
          </w:tcPr>
          <w:p w14:paraId="105988CA" w14:textId="77777777" w:rsidR="00C079A9" w:rsidRPr="0047341E" w:rsidRDefault="00C079A9" w:rsidP="0047341E">
            <w:pPr>
              <w:suppressAutoHyphens w:val="0"/>
              <w:spacing w:before="40" w:after="40" w:line="220" w:lineRule="exact"/>
              <w:rPr>
                <w:sz w:val="18"/>
                <w:lang w:val="fr-FR"/>
              </w:rPr>
            </w:pPr>
            <w:r w:rsidRPr="0047341E">
              <w:rPr>
                <w:sz w:val="18"/>
                <w:lang w:val="fr-FR"/>
              </w:rPr>
              <w:t>Les Verts (</w:t>
            </w:r>
            <w:r w:rsidRPr="0010510A">
              <w:rPr>
                <w:i/>
                <w:iCs/>
                <w:sz w:val="18"/>
                <w:lang w:val="fr-FR"/>
              </w:rPr>
              <w:t>Miljøpartiet de Grønne</w:t>
            </w:r>
            <w:r w:rsidRPr="0047341E">
              <w:rPr>
                <w:sz w:val="18"/>
                <w:lang w:val="fr-FR"/>
              </w:rPr>
              <w:t>)</w:t>
            </w:r>
          </w:p>
        </w:tc>
        <w:tc>
          <w:tcPr>
            <w:tcW w:w="1701" w:type="dxa"/>
            <w:shd w:val="clear" w:color="auto" w:fill="auto"/>
            <w:noWrap/>
            <w:vAlign w:val="bottom"/>
          </w:tcPr>
          <w:p w14:paraId="55E17011" w14:textId="77777777" w:rsidR="00C079A9" w:rsidRPr="0047341E" w:rsidRDefault="00C079A9" w:rsidP="0047341E">
            <w:pPr>
              <w:suppressAutoHyphens w:val="0"/>
              <w:spacing w:before="40" w:after="40" w:line="220" w:lineRule="exact"/>
              <w:jc w:val="right"/>
              <w:rPr>
                <w:sz w:val="18"/>
              </w:rPr>
            </w:pPr>
            <w:r w:rsidRPr="0047341E">
              <w:rPr>
                <w:sz w:val="18"/>
                <w:lang w:val="fr-FR"/>
              </w:rPr>
              <w:t>2009-2013</w:t>
            </w:r>
          </w:p>
        </w:tc>
        <w:tc>
          <w:tcPr>
            <w:tcW w:w="1701" w:type="dxa"/>
            <w:shd w:val="clear" w:color="auto" w:fill="auto"/>
            <w:noWrap/>
            <w:vAlign w:val="bottom"/>
          </w:tcPr>
          <w:p w14:paraId="44952F57" w14:textId="77777777" w:rsidR="00C079A9" w:rsidRPr="0047341E" w:rsidRDefault="00C079A9" w:rsidP="0047341E">
            <w:pPr>
              <w:suppressAutoHyphens w:val="0"/>
              <w:spacing w:before="40" w:after="40" w:line="220" w:lineRule="exact"/>
              <w:jc w:val="right"/>
              <w:rPr>
                <w:sz w:val="18"/>
              </w:rPr>
            </w:pPr>
            <w:r w:rsidRPr="0047341E">
              <w:rPr>
                <w:sz w:val="18"/>
                <w:lang w:val="fr-FR"/>
              </w:rPr>
              <w:t>0</w:t>
            </w:r>
          </w:p>
        </w:tc>
      </w:tr>
      <w:tr w:rsidR="00C079A9" w:rsidRPr="0047341E" w14:paraId="69489D15" w14:textId="77777777" w:rsidTr="0047341E">
        <w:tc>
          <w:tcPr>
            <w:tcW w:w="3968" w:type="dxa"/>
            <w:vMerge/>
            <w:shd w:val="clear" w:color="auto" w:fill="auto"/>
          </w:tcPr>
          <w:p w14:paraId="5A17990F" w14:textId="77777777" w:rsidR="00C079A9" w:rsidRPr="0047341E" w:rsidRDefault="00C079A9" w:rsidP="0047341E">
            <w:pPr>
              <w:suppressAutoHyphens w:val="0"/>
              <w:spacing w:before="40" w:after="40" w:line="220" w:lineRule="exact"/>
              <w:rPr>
                <w:sz w:val="18"/>
              </w:rPr>
            </w:pPr>
          </w:p>
        </w:tc>
        <w:tc>
          <w:tcPr>
            <w:tcW w:w="1701" w:type="dxa"/>
            <w:shd w:val="clear" w:color="auto" w:fill="auto"/>
            <w:noWrap/>
            <w:vAlign w:val="bottom"/>
          </w:tcPr>
          <w:p w14:paraId="5657AE36" w14:textId="77777777" w:rsidR="00C079A9" w:rsidRPr="0047341E" w:rsidRDefault="00C079A9" w:rsidP="0047341E">
            <w:pPr>
              <w:suppressAutoHyphens w:val="0"/>
              <w:spacing w:before="40" w:after="40" w:line="220" w:lineRule="exact"/>
              <w:jc w:val="right"/>
              <w:rPr>
                <w:sz w:val="18"/>
              </w:rPr>
            </w:pPr>
            <w:r w:rsidRPr="0047341E">
              <w:rPr>
                <w:sz w:val="18"/>
                <w:lang w:val="fr-FR"/>
              </w:rPr>
              <w:t>2013-2017</w:t>
            </w:r>
          </w:p>
        </w:tc>
        <w:tc>
          <w:tcPr>
            <w:tcW w:w="1701" w:type="dxa"/>
            <w:shd w:val="clear" w:color="auto" w:fill="auto"/>
            <w:noWrap/>
            <w:vAlign w:val="bottom"/>
          </w:tcPr>
          <w:p w14:paraId="7CC33EAE" w14:textId="77777777" w:rsidR="00C079A9" w:rsidRPr="0047341E" w:rsidRDefault="00C079A9" w:rsidP="0047341E">
            <w:pPr>
              <w:suppressAutoHyphens w:val="0"/>
              <w:spacing w:before="40" w:after="40" w:line="220" w:lineRule="exact"/>
              <w:jc w:val="right"/>
              <w:rPr>
                <w:sz w:val="18"/>
              </w:rPr>
            </w:pPr>
            <w:r w:rsidRPr="0047341E">
              <w:rPr>
                <w:sz w:val="18"/>
                <w:lang w:val="fr-FR"/>
              </w:rPr>
              <w:t>1</w:t>
            </w:r>
          </w:p>
        </w:tc>
      </w:tr>
      <w:tr w:rsidR="00C079A9" w:rsidRPr="0047341E" w14:paraId="615C6D51" w14:textId="77777777" w:rsidTr="0047341E">
        <w:tc>
          <w:tcPr>
            <w:tcW w:w="3968" w:type="dxa"/>
            <w:vMerge/>
            <w:shd w:val="clear" w:color="auto" w:fill="auto"/>
          </w:tcPr>
          <w:p w14:paraId="21BF22D8" w14:textId="77777777" w:rsidR="00C079A9" w:rsidRPr="0047341E" w:rsidRDefault="00C079A9" w:rsidP="0047341E">
            <w:pPr>
              <w:suppressAutoHyphens w:val="0"/>
              <w:spacing w:before="40" w:after="40" w:line="220" w:lineRule="exact"/>
              <w:rPr>
                <w:sz w:val="18"/>
              </w:rPr>
            </w:pPr>
          </w:p>
        </w:tc>
        <w:tc>
          <w:tcPr>
            <w:tcW w:w="1701" w:type="dxa"/>
            <w:shd w:val="clear" w:color="auto" w:fill="auto"/>
            <w:noWrap/>
            <w:vAlign w:val="bottom"/>
          </w:tcPr>
          <w:p w14:paraId="3CA887BE" w14:textId="77777777" w:rsidR="00C079A9" w:rsidRPr="0047341E" w:rsidRDefault="00C079A9" w:rsidP="0047341E">
            <w:pPr>
              <w:suppressAutoHyphens w:val="0"/>
              <w:spacing w:before="40" w:after="40" w:line="220" w:lineRule="exact"/>
              <w:jc w:val="right"/>
              <w:rPr>
                <w:sz w:val="18"/>
              </w:rPr>
            </w:pPr>
            <w:r w:rsidRPr="0047341E">
              <w:rPr>
                <w:sz w:val="18"/>
                <w:lang w:val="fr-FR"/>
              </w:rPr>
              <w:t>2017-2021</w:t>
            </w:r>
          </w:p>
        </w:tc>
        <w:tc>
          <w:tcPr>
            <w:tcW w:w="1701" w:type="dxa"/>
            <w:shd w:val="clear" w:color="auto" w:fill="auto"/>
            <w:noWrap/>
            <w:vAlign w:val="bottom"/>
          </w:tcPr>
          <w:p w14:paraId="286C649C" w14:textId="77777777" w:rsidR="00C079A9" w:rsidRPr="0047341E" w:rsidRDefault="00C079A9" w:rsidP="0047341E">
            <w:pPr>
              <w:suppressAutoHyphens w:val="0"/>
              <w:spacing w:before="40" w:after="40" w:line="220" w:lineRule="exact"/>
              <w:jc w:val="right"/>
              <w:rPr>
                <w:sz w:val="18"/>
              </w:rPr>
            </w:pPr>
            <w:r w:rsidRPr="0047341E">
              <w:rPr>
                <w:sz w:val="18"/>
                <w:lang w:val="fr-FR"/>
              </w:rPr>
              <w:t>1</w:t>
            </w:r>
          </w:p>
        </w:tc>
      </w:tr>
      <w:tr w:rsidR="00C079A9" w:rsidRPr="0047341E" w14:paraId="3BC6AC2F" w14:textId="77777777" w:rsidTr="0047341E">
        <w:tc>
          <w:tcPr>
            <w:tcW w:w="3968" w:type="dxa"/>
            <w:shd w:val="clear" w:color="auto" w:fill="auto"/>
          </w:tcPr>
          <w:p w14:paraId="31DAA28E" w14:textId="77777777" w:rsidR="00C079A9" w:rsidRPr="0047341E" w:rsidRDefault="00C079A9" w:rsidP="0047341E">
            <w:pPr>
              <w:suppressAutoHyphens w:val="0"/>
              <w:spacing w:before="40" w:after="40" w:line="220" w:lineRule="exact"/>
              <w:rPr>
                <w:sz w:val="18"/>
              </w:rPr>
            </w:pPr>
          </w:p>
        </w:tc>
        <w:tc>
          <w:tcPr>
            <w:tcW w:w="1701" w:type="dxa"/>
            <w:shd w:val="clear" w:color="auto" w:fill="auto"/>
            <w:noWrap/>
            <w:vAlign w:val="bottom"/>
          </w:tcPr>
          <w:p w14:paraId="2B9AEB2B" w14:textId="77777777" w:rsidR="00C079A9" w:rsidRPr="0047341E" w:rsidRDefault="00C079A9" w:rsidP="0047341E">
            <w:pPr>
              <w:suppressAutoHyphens w:val="0"/>
              <w:spacing w:before="40" w:after="40" w:line="220" w:lineRule="exact"/>
              <w:jc w:val="right"/>
              <w:rPr>
                <w:sz w:val="18"/>
              </w:rPr>
            </w:pPr>
            <w:r w:rsidRPr="0047341E">
              <w:rPr>
                <w:sz w:val="18"/>
                <w:lang w:val="fr-FR"/>
              </w:rPr>
              <w:t>2021-2025</w:t>
            </w:r>
          </w:p>
        </w:tc>
        <w:tc>
          <w:tcPr>
            <w:tcW w:w="1701" w:type="dxa"/>
            <w:shd w:val="clear" w:color="auto" w:fill="auto"/>
            <w:noWrap/>
            <w:vAlign w:val="bottom"/>
          </w:tcPr>
          <w:p w14:paraId="713C9255" w14:textId="77777777" w:rsidR="00C079A9" w:rsidRPr="0047341E" w:rsidRDefault="00C079A9" w:rsidP="0047341E">
            <w:pPr>
              <w:suppressAutoHyphens w:val="0"/>
              <w:spacing w:before="40" w:after="40" w:line="220" w:lineRule="exact"/>
              <w:jc w:val="right"/>
              <w:rPr>
                <w:sz w:val="18"/>
              </w:rPr>
            </w:pPr>
            <w:r w:rsidRPr="0047341E">
              <w:rPr>
                <w:sz w:val="18"/>
                <w:lang w:val="fr-FR"/>
              </w:rPr>
              <w:t>3</w:t>
            </w:r>
          </w:p>
        </w:tc>
      </w:tr>
      <w:tr w:rsidR="00C079A9" w:rsidRPr="0047341E" w14:paraId="01484461" w14:textId="77777777" w:rsidTr="0047341E">
        <w:tc>
          <w:tcPr>
            <w:tcW w:w="3968" w:type="dxa"/>
            <w:vMerge w:val="restart"/>
            <w:shd w:val="clear" w:color="auto" w:fill="auto"/>
            <w:noWrap/>
          </w:tcPr>
          <w:p w14:paraId="4FC850BA" w14:textId="77777777" w:rsidR="00C079A9" w:rsidRPr="0047341E" w:rsidRDefault="00C079A9" w:rsidP="0047341E">
            <w:pPr>
              <w:suppressAutoHyphens w:val="0"/>
              <w:spacing w:before="40" w:after="40" w:line="220" w:lineRule="exact"/>
              <w:rPr>
                <w:sz w:val="18"/>
              </w:rPr>
            </w:pPr>
            <w:r w:rsidRPr="0047341E">
              <w:rPr>
                <w:sz w:val="18"/>
                <w:lang w:val="fr-FR"/>
              </w:rPr>
              <w:t>Parti travailliste (</w:t>
            </w:r>
            <w:r w:rsidRPr="0010510A">
              <w:rPr>
                <w:i/>
                <w:iCs/>
                <w:sz w:val="18"/>
                <w:lang w:val="fr-FR"/>
              </w:rPr>
              <w:t>Arbeiderpartiet</w:t>
            </w:r>
            <w:r w:rsidRPr="0047341E">
              <w:rPr>
                <w:sz w:val="18"/>
                <w:lang w:val="fr-FR"/>
              </w:rPr>
              <w:t>)</w:t>
            </w:r>
          </w:p>
        </w:tc>
        <w:tc>
          <w:tcPr>
            <w:tcW w:w="1701" w:type="dxa"/>
            <w:shd w:val="clear" w:color="auto" w:fill="auto"/>
            <w:noWrap/>
            <w:vAlign w:val="bottom"/>
          </w:tcPr>
          <w:p w14:paraId="52CDDE9D" w14:textId="77777777" w:rsidR="00C079A9" w:rsidRPr="0047341E" w:rsidRDefault="00C079A9" w:rsidP="0047341E">
            <w:pPr>
              <w:suppressAutoHyphens w:val="0"/>
              <w:spacing w:before="40" w:after="40" w:line="220" w:lineRule="exact"/>
              <w:jc w:val="right"/>
              <w:rPr>
                <w:sz w:val="18"/>
              </w:rPr>
            </w:pPr>
            <w:r w:rsidRPr="0047341E">
              <w:rPr>
                <w:sz w:val="18"/>
                <w:lang w:val="fr-FR"/>
              </w:rPr>
              <w:t>2009-2013</w:t>
            </w:r>
          </w:p>
        </w:tc>
        <w:tc>
          <w:tcPr>
            <w:tcW w:w="1701" w:type="dxa"/>
            <w:shd w:val="clear" w:color="auto" w:fill="auto"/>
            <w:noWrap/>
            <w:vAlign w:val="bottom"/>
          </w:tcPr>
          <w:p w14:paraId="3EE20E38" w14:textId="77777777" w:rsidR="00C079A9" w:rsidRPr="0047341E" w:rsidRDefault="00C079A9" w:rsidP="0047341E">
            <w:pPr>
              <w:suppressAutoHyphens w:val="0"/>
              <w:spacing w:before="40" w:after="40" w:line="220" w:lineRule="exact"/>
              <w:jc w:val="right"/>
              <w:rPr>
                <w:sz w:val="18"/>
              </w:rPr>
            </w:pPr>
            <w:r w:rsidRPr="0047341E">
              <w:rPr>
                <w:sz w:val="18"/>
                <w:lang w:val="fr-FR"/>
              </w:rPr>
              <w:t>64</w:t>
            </w:r>
          </w:p>
        </w:tc>
      </w:tr>
      <w:tr w:rsidR="00C079A9" w:rsidRPr="0047341E" w14:paraId="56C63B6C" w14:textId="77777777" w:rsidTr="0047341E">
        <w:tc>
          <w:tcPr>
            <w:tcW w:w="3968" w:type="dxa"/>
            <w:vMerge/>
            <w:shd w:val="clear" w:color="auto" w:fill="auto"/>
          </w:tcPr>
          <w:p w14:paraId="4C73DC09" w14:textId="77777777" w:rsidR="00C079A9" w:rsidRPr="0047341E" w:rsidRDefault="00C079A9" w:rsidP="0047341E">
            <w:pPr>
              <w:suppressAutoHyphens w:val="0"/>
              <w:spacing w:before="40" w:after="40" w:line="220" w:lineRule="exact"/>
              <w:rPr>
                <w:sz w:val="18"/>
              </w:rPr>
            </w:pPr>
          </w:p>
        </w:tc>
        <w:tc>
          <w:tcPr>
            <w:tcW w:w="1701" w:type="dxa"/>
            <w:shd w:val="clear" w:color="auto" w:fill="auto"/>
            <w:noWrap/>
            <w:vAlign w:val="bottom"/>
          </w:tcPr>
          <w:p w14:paraId="13CD11DA" w14:textId="77777777" w:rsidR="00C079A9" w:rsidRPr="0047341E" w:rsidRDefault="00C079A9" w:rsidP="0047341E">
            <w:pPr>
              <w:suppressAutoHyphens w:val="0"/>
              <w:spacing w:before="40" w:after="40" w:line="220" w:lineRule="exact"/>
              <w:jc w:val="right"/>
              <w:rPr>
                <w:sz w:val="18"/>
              </w:rPr>
            </w:pPr>
            <w:r w:rsidRPr="0047341E">
              <w:rPr>
                <w:sz w:val="18"/>
                <w:lang w:val="fr-FR"/>
              </w:rPr>
              <w:t>2013-2017</w:t>
            </w:r>
          </w:p>
        </w:tc>
        <w:tc>
          <w:tcPr>
            <w:tcW w:w="1701" w:type="dxa"/>
            <w:shd w:val="clear" w:color="auto" w:fill="auto"/>
            <w:noWrap/>
            <w:vAlign w:val="bottom"/>
          </w:tcPr>
          <w:p w14:paraId="3D328933" w14:textId="77777777" w:rsidR="00C079A9" w:rsidRPr="0047341E" w:rsidRDefault="00C079A9" w:rsidP="0047341E">
            <w:pPr>
              <w:suppressAutoHyphens w:val="0"/>
              <w:spacing w:before="40" w:after="40" w:line="220" w:lineRule="exact"/>
              <w:jc w:val="right"/>
              <w:rPr>
                <w:sz w:val="18"/>
              </w:rPr>
            </w:pPr>
            <w:r w:rsidRPr="0047341E">
              <w:rPr>
                <w:sz w:val="18"/>
                <w:lang w:val="fr-FR"/>
              </w:rPr>
              <w:t>55</w:t>
            </w:r>
          </w:p>
        </w:tc>
      </w:tr>
      <w:tr w:rsidR="00C079A9" w:rsidRPr="0047341E" w14:paraId="6972F353" w14:textId="77777777" w:rsidTr="0047341E">
        <w:tc>
          <w:tcPr>
            <w:tcW w:w="3968" w:type="dxa"/>
            <w:vMerge/>
            <w:shd w:val="clear" w:color="auto" w:fill="auto"/>
          </w:tcPr>
          <w:p w14:paraId="0DE28C88" w14:textId="77777777" w:rsidR="00C079A9" w:rsidRPr="0047341E" w:rsidRDefault="00C079A9" w:rsidP="0047341E">
            <w:pPr>
              <w:suppressAutoHyphens w:val="0"/>
              <w:spacing w:before="40" w:after="40" w:line="220" w:lineRule="exact"/>
              <w:rPr>
                <w:sz w:val="18"/>
              </w:rPr>
            </w:pPr>
          </w:p>
        </w:tc>
        <w:tc>
          <w:tcPr>
            <w:tcW w:w="1701" w:type="dxa"/>
            <w:shd w:val="clear" w:color="auto" w:fill="auto"/>
            <w:noWrap/>
            <w:vAlign w:val="bottom"/>
          </w:tcPr>
          <w:p w14:paraId="4735FF45" w14:textId="77777777" w:rsidR="00C079A9" w:rsidRPr="0047341E" w:rsidRDefault="00C079A9" w:rsidP="0047341E">
            <w:pPr>
              <w:suppressAutoHyphens w:val="0"/>
              <w:spacing w:before="40" w:after="40" w:line="220" w:lineRule="exact"/>
              <w:jc w:val="right"/>
              <w:rPr>
                <w:sz w:val="18"/>
              </w:rPr>
            </w:pPr>
            <w:r w:rsidRPr="0047341E">
              <w:rPr>
                <w:sz w:val="18"/>
                <w:lang w:val="fr-FR"/>
              </w:rPr>
              <w:t>2017-2021</w:t>
            </w:r>
          </w:p>
        </w:tc>
        <w:tc>
          <w:tcPr>
            <w:tcW w:w="1701" w:type="dxa"/>
            <w:shd w:val="clear" w:color="auto" w:fill="auto"/>
            <w:noWrap/>
            <w:vAlign w:val="bottom"/>
          </w:tcPr>
          <w:p w14:paraId="7D8EC6F0" w14:textId="77777777" w:rsidR="00C079A9" w:rsidRPr="0047341E" w:rsidRDefault="00C079A9" w:rsidP="0047341E">
            <w:pPr>
              <w:suppressAutoHyphens w:val="0"/>
              <w:spacing w:before="40" w:after="40" w:line="220" w:lineRule="exact"/>
              <w:jc w:val="right"/>
              <w:rPr>
                <w:sz w:val="18"/>
              </w:rPr>
            </w:pPr>
            <w:r w:rsidRPr="0047341E">
              <w:rPr>
                <w:sz w:val="18"/>
                <w:lang w:val="fr-FR"/>
              </w:rPr>
              <w:t>49</w:t>
            </w:r>
          </w:p>
        </w:tc>
      </w:tr>
      <w:tr w:rsidR="00C079A9" w:rsidRPr="0047341E" w14:paraId="04159C2E" w14:textId="77777777" w:rsidTr="0047341E">
        <w:tc>
          <w:tcPr>
            <w:tcW w:w="3968" w:type="dxa"/>
            <w:shd w:val="clear" w:color="auto" w:fill="auto"/>
          </w:tcPr>
          <w:p w14:paraId="79EDA704" w14:textId="77777777" w:rsidR="00C079A9" w:rsidRPr="0047341E" w:rsidRDefault="00C079A9" w:rsidP="0047341E">
            <w:pPr>
              <w:suppressAutoHyphens w:val="0"/>
              <w:spacing w:before="40" w:after="40" w:line="220" w:lineRule="exact"/>
              <w:rPr>
                <w:sz w:val="18"/>
              </w:rPr>
            </w:pPr>
          </w:p>
        </w:tc>
        <w:tc>
          <w:tcPr>
            <w:tcW w:w="1701" w:type="dxa"/>
            <w:shd w:val="clear" w:color="auto" w:fill="auto"/>
            <w:noWrap/>
            <w:vAlign w:val="bottom"/>
          </w:tcPr>
          <w:p w14:paraId="2D2D4BED" w14:textId="77777777" w:rsidR="00C079A9" w:rsidRPr="0047341E" w:rsidRDefault="00C079A9" w:rsidP="0047341E">
            <w:pPr>
              <w:suppressAutoHyphens w:val="0"/>
              <w:spacing w:before="40" w:after="40" w:line="220" w:lineRule="exact"/>
              <w:jc w:val="right"/>
              <w:rPr>
                <w:sz w:val="18"/>
              </w:rPr>
            </w:pPr>
            <w:r w:rsidRPr="0047341E">
              <w:rPr>
                <w:sz w:val="18"/>
                <w:lang w:val="fr-FR"/>
              </w:rPr>
              <w:t>2021-2025</w:t>
            </w:r>
          </w:p>
        </w:tc>
        <w:tc>
          <w:tcPr>
            <w:tcW w:w="1701" w:type="dxa"/>
            <w:shd w:val="clear" w:color="auto" w:fill="auto"/>
            <w:noWrap/>
            <w:vAlign w:val="bottom"/>
          </w:tcPr>
          <w:p w14:paraId="3DC68629" w14:textId="77777777" w:rsidR="00C079A9" w:rsidRPr="0047341E" w:rsidRDefault="00C079A9" w:rsidP="0047341E">
            <w:pPr>
              <w:suppressAutoHyphens w:val="0"/>
              <w:spacing w:before="40" w:after="40" w:line="220" w:lineRule="exact"/>
              <w:jc w:val="right"/>
              <w:rPr>
                <w:sz w:val="18"/>
              </w:rPr>
            </w:pPr>
            <w:r w:rsidRPr="0047341E">
              <w:rPr>
                <w:sz w:val="18"/>
                <w:lang w:val="fr-FR"/>
              </w:rPr>
              <w:t>48</w:t>
            </w:r>
          </w:p>
        </w:tc>
      </w:tr>
      <w:tr w:rsidR="00C079A9" w:rsidRPr="0047341E" w14:paraId="0B2C0BA3" w14:textId="77777777" w:rsidTr="0047341E">
        <w:tc>
          <w:tcPr>
            <w:tcW w:w="3968" w:type="dxa"/>
            <w:vMerge w:val="restart"/>
            <w:shd w:val="clear" w:color="auto" w:fill="auto"/>
            <w:noWrap/>
          </w:tcPr>
          <w:p w14:paraId="4C15368D" w14:textId="77777777" w:rsidR="00C079A9" w:rsidRPr="0047341E" w:rsidRDefault="00C079A9" w:rsidP="0047341E">
            <w:pPr>
              <w:suppressAutoHyphens w:val="0"/>
              <w:spacing w:before="40" w:after="40" w:line="220" w:lineRule="exact"/>
              <w:rPr>
                <w:sz w:val="18"/>
              </w:rPr>
            </w:pPr>
            <w:r w:rsidRPr="0047341E">
              <w:rPr>
                <w:sz w:val="18"/>
                <w:lang w:val="fr-FR"/>
              </w:rPr>
              <w:t>Parti libéral (</w:t>
            </w:r>
            <w:r w:rsidRPr="0010510A">
              <w:rPr>
                <w:i/>
                <w:iCs/>
                <w:sz w:val="18"/>
                <w:lang w:val="fr-FR"/>
              </w:rPr>
              <w:t>Venstre</w:t>
            </w:r>
            <w:r w:rsidRPr="0047341E">
              <w:rPr>
                <w:sz w:val="18"/>
                <w:lang w:val="fr-FR"/>
              </w:rPr>
              <w:t>)</w:t>
            </w:r>
          </w:p>
        </w:tc>
        <w:tc>
          <w:tcPr>
            <w:tcW w:w="1701" w:type="dxa"/>
            <w:shd w:val="clear" w:color="auto" w:fill="auto"/>
            <w:noWrap/>
            <w:vAlign w:val="bottom"/>
          </w:tcPr>
          <w:p w14:paraId="64DA8EA5" w14:textId="77777777" w:rsidR="00C079A9" w:rsidRPr="0047341E" w:rsidRDefault="00C079A9" w:rsidP="0047341E">
            <w:pPr>
              <w:suppressAutoHyphens w:val="0"/>
              <w:spacing w:before="40" w:after="40" w:line="220" w:lineRule="exact"/>
              <w:jc w:val="right"/>
              <w:rPr>
                <w:sz w:val="18"/>
              </w:rPr>
            </w:pPr>
            <w:r w:rsidRPr="0047341E">
              <w:rPr>
                <w:sz w:val="18"/>
                <w:lang w:val="fr-FR"/>
              </w:rPr>
              <w:t>2009-2013</w:t>
            </w:r>
          </w:p>
        </w:tc>
        <w:tc>
          <w:tcPr>
            <w:tcW w:w="1701" w:type="dxa"/>
            <w:shd w:val="clear" w:color="auto" w:fill="auto"/>
            <w:noWrap/>
            <w:vAlign w:val="bottom"/>
          </w:tcPr>
          <w:p w14:paraId="2F9F3E76" w14:textId="77777777" w:rsidR="00C079A9" w:rsidRPr="0047341E" w:rsidRDefault="00C079A9" w:rsidP="0047341E">
            <w:pPr>
              <w:suppressAutoHyphens w:val="0"/>
              <w:spacing w:before="40" w:after="40" w:line="220" w:lineRule="exact"/>
              <w:jc w:val="right"/>
              <w:rPr>
                <w:sz w:val="18"/>
              </w:rPr>
            </w:pPr>
            <w:r w:rsidRPr="0047341E">
              <w:rPr>
                <w:sz w:val="18"/>
                <w:lang w:val="fr-FR"/>
              </w:rPr>
              <w:t>2</w:t>
            </w:r>
          </w:p>
        </w:tc>
      </w:tr>
      <w:tr w:rsidR="00C079A9" w:rsidRPr="0047341E" w14:paraId="1294A56B" w14:textId="77777777" w:rsidTr="0047341E">
        <w:tc>
          <w:tcPr>
            <w:tcW w:w="3968" w:type="dxa"/>
            <w:vMerge/>
            <w:shd w:val="clear" w:color="auto" w:fill="auto"/>
          </w:tcPr>
          <w:p w14:paraId="33C72CBB" w14:textId="77777777" w:rsidR="00C079A9" w:rsidRPr="0047341E" w:rsidRDefault="00C079A9" w:rsidP="0047341E">
            <w:pPr>
              <w:suppressAutoHyphens w:val="0"/>
              <w:spacing w:before="40" w:after="40" w:line="220" w:lineRule="exact"/>
              <w:rPr>
                <w:sz w:val="18"/>
              </w:rPr>
            </w:pPr>
          </w:p>
        </w:tc>
        <w:tc>
          <w:tcPr>
            <w:tcW w:w="1701" w:type="dxa"/>
            <w:shd w:val="clear" w:color="auto" w:fill="auto"/>
            <w:noWrap/>
            <w:vAlign w:val="bottom"/>
          </w:tcPr>
          <w:p w14:paraId="7B0BC477" w14:textId="77777777" w:rsidR="00C079A9" w:rsidRPr="0047341E" w:rsidRDefault="00C079A9" w:rsidP="0047341E">
            <w:pPr>
              <w:suppressAutoHyphens w:val="0"/>
              <w:spacing w:before="40" w:after="40" w:line="220" w:lineRule="exact"/>
              <w:jc w:val="right"/>
              <w:rPr>
                <w:sz w:val="18"/>
              </w:rPr>
            </w:pPr>
            <w:r w:rsidRPr="0047341E">
              <w:rPr>
                <w:sz w:val="18"/>
                <w:lang w:val="fr-FR"/>
              </w:rPr>
              <w:t>2013-2017</w:t>
            </w:r>
          </w:p>
        </w:tc>
        <w:tc>
          <w:tcPr>
            <w:tcW w:w="1701" w:type="dxa"/>
            <w:shd w:val="clear" w:color="auto" w:fill="auto"/>
            <w:noWrap/>
            <w:vAlign w:val="bottom"/>
          </w:tcPr>
          <w:p w14:paraId="0D7D14D3" w14:textId="77777777" w:rsidR="00C079A9" w:rsidRPr="0047341E" w:rsidRDefault="00C079A9" w:rsidP="0047341E">
            <w:pPr>
              <w:suppressAutoHyphens w:val="0"/>
              <w:spacing w:before="40" w:after="40" w:line="220" w:lineRule="exact"/>
              <w:jc w:val="right"/>
              <w:rPr>
                <w:sz w:val="18"/>
              </w:rPr>
            </w:pPr>
            <w:r w:rsidRPr="0047341E">
              <w:rPr>
                <w:sz w:val="18"/>
                <w:lang w:val="fr-FR"/>
              </w:rPr>
              <w:t>9</w:t>
            </w:r>
          </w:p>
        </w:tc>
      </w:tr>
      <w:tr w:rsidR="00C079A9" w:rsidRPr="0047341E" w14:paraId="48D8A5C9" w14:textId="77777777" w:rsidTr="0047341E">
        <w:tc>
          <w:tcPr>
            <w:tcW w:w="3968" w:type="dxa"/>
            <w:vMerge/>
            <w:shd w:val="clear" w:color="auto" w:fill="auto"/>
          </w:tcPr>
          <w:p w14:paraId="6B9AA746" w14:textId="77777777" w:rsidR="00C079A9" w:rsidRPr="0047341E" w:rsidRDefault="00C079A9" w:rsidP="0047341E">
            <w:pPr>
              <w:suppressAutoHyphens w:val="0"/>
              <w:spacing w:before="40" w:after="40" w:line="220" w:lineRule="exact"/>
              <w:rPr>
                <w:sz w:val="18"/>
              </w:rPr>
            </w:pPr>
          </w:p>
        </w:tc>
        <w:tc>
          <w:tcPr>
            <w:tcW w:w="1701" w:type="dxa"/>
            <w:shd w:val="clear" w:color="auto" w:fill="auto"/>
            <w:noWrap/>
            <w:vAlign w:val="bottom"/>
          </w:tcPr>
          <w:p w14:paraId="27102B7B" w14:textId="77777777" w:rsidR="00C079A9" w:rsidRPr="0047341E" w:rsidRDefault="00C079A9" w:rsidP="0047341E">
            <w:pPr>
              <w:suppressAutoHyphens w:val="0"/>
              <w:spacing w:before="40" w:after="40" w:line="220" w:lineRule="exact"/>
              <w:jc w:val="right"/>
              <w:rPr>
                <w:sz w:val="18"/>
              </w:rPr>
            </w:pPr>
            <w:r w:rsidRPr="0047341E">
              <w:rPr>
                <w:sz w:val="18"/>
                <w:lang w:val="fr-FR"/>
              </w:rPr>
              <w:t>2017-2021</w:t>
            </w:r>
          </w:p>
        </w:tc>
        <w:tc>
          <w:tcPr>
            <w:tcW w:w="1701" w:type="dxa"/>
            <w:shd w:val="clear" w:color="auto" w:fill="auto"/>
            <w:noWrap/>
            <w:vAlign w:val="bottom"/>
          </w:tcPr>
          <w:p w14:paraId="3260DBAF" w14:textId="77777777" w:rsidR="00C079A9" w:rsidRPr="0047341E" w:rsidRDefault="00C079A9" w:rsidP="0047341E">
            <w:pPr>
              <w:suppressAutoHyphens w:val="0"/>
              <w:spacing w:before="40" w:after="40" w:line="220" w:lineRule="exact"/>
              <w:jc w:val="right"/>
              <w:rPr>
                <w:sz w:val="18"/>
              </w:rPr>
            </w:pPr>
            <w:r w:rsidRPr="0047341E">
              <w:rPr>
                <w:sz w:val="18"/>
                <w:lang w:val="fr-FR"/>
              </w:rPr>
              <w:t>8</w:t>
            </w:r>
          </w:p>
        </w:tc>
      </w:tr>
      <w:tr w:rsidR="00C079A9" w:rsidRPr="0047341E" w14:paraId="5F0F68D7" w14:textId="77777777" w:rsidTr="0047341E">
        <w:tc>
          <w:tcPr>
            <w:tcW w:w="3968" w:type="dxa"/>
            <w:shd w:val="clear" w:color="auto" w:fill="auto"/>
          </w:tcPr>
          <w:p w14:paraId="3A5CE85C" w14:textId="77777777" w:rsidR="00C079A9" w:rsidRPr="0047341E" w:rsidRDefault="00C079A9" w:rsidP="0047341E">
            <w:pPr>
              <w:suppressAutoHyphens w:val="0"/>
              <w:spacing w:before="40" w:after="40" w:line="220" w:lineRule="exact"/>
              <w:rPr>
                <w:sz w:val="18"/>
              </w:rPr>
            </w:pPr>
          </w:p>
        </w:tc>
        <w:tc>
          <w:tcPr>
            <w:tcW w:w="1701" w:type="dxa"/>
            <w:shd w:val="clear" w:color="auto" w:fill="auto"/>
            <w:noWrap/>
            <w:vAlign w:val="bottom"/>
          </w:tcPr>
          <w:p w14:paraId="194AF12F" w14:textId="77777777" w:rsidR="00C079A9" w:rsidRPr="0047341E" w:rsidRDefault="00C079A9" w:rsidP="0047341E">
            <w:pPr>
              <w:suppressAutoHyphens w:val="0"/>
              <w:spacing w:before="40" w:after="40" w:line="220" w:lineRule="exact"/>
              <w:jc w:val="right"/>
              <w:rPr>
                <w:sz w:val="18"/>
              </w:rPr>
            </w:pPr>
            <w:r w:rsidRPr="0047341E">
              <w:rPr>
                <w:sz w:val="18"/>
                <w:lang w:val="fr-FR"/>
              </w:rPr>
              <w:t>2021-2025</w:t>
            </w:r>
          </w:p>
        </w:tc>
        <w:tc>
          <w:tcPr>
            <w:tcW w:w="1701" w:type="dxa"/>
            <w:shd w:val="clear" w:color="auto" w:fill="auto"/>
            <w:noWrap/>
            <w:vAlign w:val="bottom"/>
          </w:tcPr>
          <w:p w14:paraId="6B1350CB" w14:textId="77777777" w:rsidR="00C079A9" w:rsidRPr="0047341E" w:rsidRDefault="00C079A9" w:rsidP="0047341E">
            <w:pPr>
              <w:suppressAutoHyphens w:val="0"/>
              <w:spacing w:before="40" w:after="40" w:line="220" w:lineRule="exact"/>
              <w:jc w:val="right"/>
              <w:rPr>
                <w:sz w:val="18"/>
              </w:rPr>
            </w:pPr>
            <w:r w:rsidRPr="0047341E">
              <w:rPr>
                <w:sz w:val="18"/>
                <w:lang w:val="fr-FR"/>
              </w:rPr>
              <w:t>8</w:t>
            </w:r>
          </w:p>
        </w:tc>
      </w:tr>
      <w:tr w:rsidR="00C079A9" w:rsidRPr="0047341E" w14:paraId="1C867DBC" w14:textId="77777777" w:rsidTr="0047341E">
        <w:tc>
          <w:tcPr>
            <w:tcW w:w="3968" w:type="dxa"/>
            <w:vMerge w:val="restart"/>
            <w:shd w:val="clear" w:color="auto" w:fill="auto"/>
            <w:noWrap/>
          </w:tcPr>
          <w:p w14:paraId="6D35EBED" w14:textId="77777777" w:rsidR="00C079A9" w:rsidRPr="0047341E" w:rsidRDefault="00C079A9" w:rsidP="0047341E">
            <w:pPr>
              <w:suppressAutoHyphens w:val="0"/>
              <w:spacing w:before="40" w:after="40" w:line="220" w:lineRule="exact"/>
              <w:rPr>
                <w:sz w:val="18"/>
              </w:rPr>
            </w:pPr>
            <w:r w:rsidRPr="0047341E">
              <w:rPr>
                <w:sz w:val="18"/>
                <w:lang w:val="fr-FR"/>
              </w:rPr>
              <w:lastRenderedPageBreak/>
              <w:t>Parti du progrès (</w:t>
            </w:r>
            <w:r w:rsidRPr="0010510A">
              <w:rPr>
                <w:i/>
                <w:iCs/>
                <w:sz w:val="18"/>
                <w:lang w:val="fr-FR"/>
              </w:rPr>
              <w:t>Fremskrittspartiet</w:t>
            </w:r>
            <w:r w:rsidRPr="0047341E">
              <w:rPr>
                <w:sz w:val="18"/>
                <w:lang w:val="fr-FR"/>
              </w:rPr>
              <w:t>)</w:t>
            </w:r>
          </w:p>
        </w:tc>
        <w:tc>
          <w:tcPr>
            <w:tcW w:w="1701" w:type="dxa"/>
            <w:shd w:val="clear" w:color="auto" w:fill="auto"/>
            <w:noWrap/>
            <w:vAlign w:val="bottom"/>
          </w:tcPr>
          <w:p w14:paraId="48A8CB8C" w14:textId="77777777" w:rsidR="00C079A9" w:rsidRPr="0047341E" w:rsidRDefault="00C079A9" w:rsidP="0047341E">
            <w:pPr>
              <w:suppressAutoHyphens w:val="0"/>
              <w:spacing w:before="40" w:after="40" w:line="220" w:lineRule="exact"/>
              <w:jc w:val="right"/>
              <w:rPr>
                <w:sz w:val="18"/>
              </w:rPr>
            </w:pPr>
            <w:r w:rsidRPr="0047341E">
              <w:rPr>
                <w:sz w:val="18"/>
                <w:lang w:val="fr-FR"/>
              </w:rPr>
              <w:t>2009-2013</w:t>
            </w:r>
          </w:p>
        </w:tc>
        <w:tc>
          <w:tcPr>
            <w:tcW w:w="1701" w:type="dxa"/>
            <w:shd w:val="clear" w:color="auto" w:fill="auto"/>
            <w:noWrap/>
            <w:vAlign w:val="bottom"/>
          </w:tcPr>
          <w:p w14:paraId="0E959BCB" w14:textId="77777777" w:rsidR="00C079A9" w:rsidRPr="0047341E" w:rsidRDefault="00C079A9" w:rsidP="0047341E">
            <w:pPr>
              <w:suppressAutoHyphens w:val="0"/>
              <w:spacing w:before="40" w:after="40" w:line="220" w:lineRule="exact"/>
              <w:jc w:val="right"/>
              <w:rPr>
                <w:sz w:val="18"/>
              </w:rPr>
            </w:pPr>
            <w:r w:rsidRPr="0047341E">
              <w:rPr>
                <w:sz w:val="18"/>
                <w:lang w:val="fr-FR"/>
              </w:rPr>
              <w:t>41</w:t>
            </w:r>
          </w:p>
        </w:tc>
      </w:tr>
      <w:tr w:rsidR="00C079A9" w:rsidRPr="0047341E" w14:paraId="181B5FB1" w14:textId="77777777" w:rsidTr="0047341E">
        <w:tc>
          <w:tcPr>
            <w:tcW w:w="3968" w:type="dxa"/>
            <w:vMerge/>
            <w:shd w:val="clear" w:color="auto" w:fill="auto"/>
          </w:tcPr>
          <w:p w14:paraId="6E92579B" w14:textId="77777777" w:rsidR="00C079A9" w:rsidRPr="0047341E" w:rsidRDefault="00C079A9" w:rsidP="0047341E">
            <w:pPr>
              <w:suppressAutoHyphens w:val="0"/>
              <w:spacing w:before="40" w:after="40" w:line="220" w:lineRule="exact"/>
              <w:rPr>
                <w:sz w:val="18"/>
              </w:rPr>
            </w:pPr>
          </w:p>
        </w:tc>
        <w:tc>
          <w:tcPr>
            <w:tcW w:w="1701" w:type="dxa"/>
            <w:shd w:val="clear" w:color="auto" w:fill="auto"/>
            <w:noWrap/>
            <w:vAlign w:val="bottom"/>
          </w:tcPr>
          <w:p w14:paraId="7F37CBFE" w14:textId="77777777" w:rsidR="00C079A9" w:rsidRPr="0047341E" w:rsidRDefault="00C079A9" w:rsidP="0047341E">
            <w:pPr>
              <w:suppressAutoHyphens w:val="0"/>
              <w:spacing w:before="40" w:after="40" w:line="220" w:lineRule="exact"/>
              <w:jc w:val="right"/>
              <w:rPr>
                <w:sz w:val="18"/>
              </w:rPr>
            </w:pPr>
            <w:r w:rsidRPr="0047341E">
              <w:rPr>
                <w:sz w:val="18"/>
                <w:lang w:val="fr-FR"/>
              </w:rPr>
              <w:t>2013-2017</w:t>
            </w:r>
          </w:p>
        </w:tc>
        <w:tc>
          <w:tcPr>
            <w:tcW w:w="1701" w:type="dxa"/>
            <w:shd w:val="clear" w:color="auto" w:fill="auto"/>
            <w:noWrap/>
            <w:vAlign w:val="bottom"/>
          </w:tcPr>
          <w:p w14:paraId="1A99C4B0" w14:textId="77777777" w:rsidR="00C079A9" w:rsidRPr="0047341E" w:rsidRDefault="00C079A9" w:rsidP="0047341E">
            <w:pPr>
              <w:suppressAutoHyphens w:val="0"/>
              <w:spacing w:before="40" w:after="40" w:line="220" w:lineRule="exact"/>
              <w:jc w:val="right"/>
              <w:rPr>
                <w:sz w:val="18"/>
              </w:rPr>
            </w:pPr>
            <w:r w:rsidRPr="0047341E">
              <w:rPr>
                <w:sz w:val="18"/>
                <w:lang w:val="fr-FR"/>
              </w:rPr>
              <w:t>29</w:t>
            </w:r>
          </w:p>
        </w:tc>
      </w:tr>
      <w:tr w:rsidR="00C079A9" w:rsidRPr="0047341E" w14:paraId="3E28B5AA" w14:textId="77777777" w:rsidTr="0047341E">
        <w:tc>
          <w:tcPr>
            <w:tcW w:w="3968" w:type="dxa"/>
            <w:vMerge/>
            <w:shd w:val="clear" w:color="auto" w:fill="auto"/>
          </w:tcPr>
          <w:p w14:paraId="6D32D547" w14:textId="77777777" w:rsidR="00C079A9" w:rsidRPr="0047341E" w:rsidRDefault="00C079A9" w:rsidP="0047341E">
            <w:pPr>
              <w:suppressAutoHyphens w:val="0"/>
              <w:spacing w:before="40" w:after="40" w:line="220" w:lineRule="exact"/>
              <w:rPr>
                <w:sz w:val="18"/>
              </w:rPr>
            </w:pPr>
          </w:p>
        </w:tc>
        <w:tc>
          <w:tcPr>
            <w:tcW w:w="1701" w:type="dxa"/>
            <w:shd w:val="clear" w:color="auto" w:fill="auto"/>
            <w:noWrap/>
            <w:vAlign w:val="bottom"/>
          </w:tcPr>
          <w:p w14:paraId="522CE5AD" w14:textId="77777777" w:rsidR="00C079A9" w:rsidRPr="0047341E" w:rsidRDefault="00C079A9" w:rsidP="0047341E">
            <w:pPr>
              <w:suppressAutoHyphens w:val="0"/>
              <w:spacing w:before="40" w:after="40" w:line="220" w:lineRule="exact"/>
              <w:jc w:val="right"/>
              <w:rPr>
                <w:sz w:val="18"/>
              </w:rPr>
            </w:pPr>
            <w:r w:rsidRPr="0047341E">
              <w:rPr>
                <w:sz w:val="18"/>
                <w:lang w:val="fr-FR"/>
              </w:rPr>
              <w:t>2017-2021</w:t>
            </w:r>
          </w:p>
        </w:tc>
        <w:tc>
          <w:tcPr>
            <w:tcW w:w="1701" w:type="dxa"/>
            <w:shd w:val="clear" w:color="auto" w:fill="auto"/>
            <w:noWrap/>
            <w:vAlign w:val="bottom"/>
          </w:tcPr>
          <w:p w14:paraId="1F73F272" w14:textId="77777777" w:rsidR="00C079A9" w:rsidRPr="0047341E" w:rsidRDefault="00C079A9" w:rsidP="0047341E">
            <w:pPr>
              <w:suppressAutoHyphens w:val="0"/>
              <w:spacing w:before="40" w:after="40" w:line="220" w:lineRule="exact"/>
              <w:jc w:val="right"/>
              <w:rPr>
                <w:sz w:val="18"/>
              </w:rPr>
            </w:pPr>
            <w:r w:rsidRPr="0047341E">
              <w:rPr>
                <w:sz w:val="18"/>
                <w:lang w:val="fr-FR"/>
              </w:rPr>
              <w:t>27</w:t>
            </w:r>
          </w:p>
        </w:tc>
      </w:tr>
      <w:tr w:rsidR="00C079A9" w:rsidRPr="0047341E" w14:paraId="6347377D" w14:textId="77777777" w:rsidTr="0047341E">
        <w:tc>
          <w:tcPr>
            <w:tcW w:w="3968" w:type="dxa"/>
            <w:shd w:val="clear" w:color="auto" w:fill="auto"/>
          </w:tcPr>
          <w:p w14:paraId="3ACE01B7" w14:textId="77777777" w:rsidR="00C079A9" w:rsidRPr="0047341E" w:rsidRDefault="00C079A9" w:rsidP="0047341E">
            <w:pPr>
              <w:suppressAutoHyphens w:val="0"/>
              <w:spacing w:before="40" w:after="40" w:line="220" w:lineRule="exact"/>
              <w:rPr>
                <w:sz w:val="18"/>
              </w:rPr>
            </w:pPr>
          </w:p>
        </w:tc>
        <w:tc>
          <w:tcPr>
            <w:tcW w:w="1701" w:type="dxa"/>
            <w:shd w:val="clear" w:color="auto" w:fill="auto"/>
            <w:noWrap/>
            <w:vAlign w:val="bottom"/>
          </w:tcPr>
          <w:p w14:paraId="0C24A3D9" w14:textId="77777777" w:rsidR="00C079A9" w:rsidRPr="0047341E" w:rsidRDefault="00C079A9" w:rsidP="0047341E">
            <w:pPr>
              <w:suppressAutoHyphens w:val="0"/>
              <w:spacing w:before="40" w:after="40" w:line="220" w:lineRule="exact"/>
              <w:jc w:val="right"/>
              <w:rPr>
                <w:sz w:val="18"/>
              </w:rPr>
            </w:pPr>
            <w:r w:rsidRPr="0047341E">
              <w:rPr>
                <w:sz w:val="18"/>
                <w:lang w:val="fr-FR"/>
              </w:rPr>
              <w:t>2021-2025</w:t>
            </w:r>
          </w:p>
        </w:tc>
        <w:tc>
          <w:tcPr>
            <w:tcW w:w="1701" w:type="dxa"/>
            <w:shd w:val="clear" w:color="auto" w:fill="auto"/>
            <w:noWrap/>
            <w:vAlign w:val="bottom"/>
          </w:tcPr>
          <w:p w14:paraId="74AE718D" w14:textId="77777777" w:rsidR="00C079A9" w:rsidRPr="0047341E" w:rsidRDefault="00C079A9" w:rsidP="0047341E">
            <w:pPr>
              <w:suppressAutoHyphens w:val="0"/>
              <w:spacing w:before="40" w:after="40" w:line="220" w:lineRule="exact"/>
              <w:jc w:val="right"/>
              <w:rPr>
                <w:sz w:val="18"/>
              </w:rPr>
            </w:pPr>
            <w:r w:rsidRPr="0047341E">
              <w:rPr>
                <w:sz w:val="18"/>
                <w:lang w:val="fr-FR"/>
              </w:rPr>
              <w:t>21</w:t>
            </w:r>
          </w:p>
        </w:tc>
      </w:tr>
      <w:tr w:rsidR="00C079A9" w:rsidRPr="0047341E" w14:paraId="2F44DC56" w14:textId="77777777" w:rsidTr="0047341E">
        <w:tc>
          <w:tcPr>
            <w:tcW w:w="3968" w:type="dxa"/>
            <w:vMerge w:val="restart"/>
            <w:shd w:val="clear" w:color="auto" w:fill="auto"/>
            <w:noWrap/>
          </w:tcPr>
          <w:p w14:paraId="3E28AD9F" w14:textId="77777777" w:rsidR="00C079A9" w:rsidRPr="0047341E" w:rsidRDefault="00C079A9" w:rsidP="0047341E">
            <w:pPr>
              <w:suppressAutoHyphens w:val="0"/>
              <w:spacing w:before="40" w:after="40" w:line="220" w:lineRule="exact"/>
              <w:rPr>
                <w:sz w:val="18"/>
              </w:rPr>
            </w:pPr>
            <w:r w:rsidRPr="0047341E">
              <w:rPr>
                <w:sz w:val="18"/>
                <w:lang w:val="fr-FR"/>
              </w:rPr>
              <w:t>Parti rouge (</w:t>
            </w:r>
            <w:r w:rsidRPr="0010510A">
              <w:rPr>
                <w:i/>
                <w:iCs/>
                <w:sz w:val="18"/>
                <w:lang w:val="fr-FR"/>
              </w:rPr>
              <w:t>Rødt</w:t>
            </w:r>
            <w:r w:rsidRPr="0047341E">
              <w:rPr>
                <w:sz w:val="18"/>
                <w:lang w:val="fr-FR"/>
              </w:rPr>
              <w:t>)</w:t>
            </w:r>
          </w:p>
        </w:tc>
        <w:tc>
          <w:tcPr>
            <w:tcW w:w="1701" w:type="dxa"/>
            <w:shd w:val="clear" w:color="auto" w:fill="auto"/>
            <w:noWrap/>
            <w:vAlign w:val="bottom"/>
          </w:tcPr>
          <w:p w14:paraId="3999863A" w14:textId="77777777" w:rsidR="00C079A9" w:rsidRPr="0047341E" w:rsidRDefault="00C079A9" w:rsidP="0047341E">
            <w:pPr>
              <w:suppressAutoHyphens w:val="0"/>
              <w:spacing w:before="40" w:after="40" w:line="220" w:lineRule="exact"/>
              <w:jc w:val="right"/>
              <w:rPr>
                <w:sz w:val="18"/>
              </w:rPr>
            </w:pPr>
            <w:r w:rsidRPr="0047341E">
              <w:rPr>
                <w:sz w:val="18"/>
                <w:lang w:val="fr-FR"/>
              </w:rPr>
              <w:t>2009-2013</w:t>
            </w:r>
          </w:p>
        </w:tc>
        <w:tc>
          <w:tcPr>
            <w:tcW w:w="1701" w:type="dxa"/>
            <w:shd w:val="clear" w:color="auto" w:fill="auto"/>
            <w:noWrap/>
            <w:vAlign w:val="bottom"/>
          </w:tcPr>
          <w:p w14:paraId="51BF3443" w14:textId="77777777" w:rsidR="00C079A9" w:rsidRPr="0047341E" w:rsidRDefault="00C079A9" w:rsidP="0047341E">
            <w:pPr>
              <w:suppressAutoHyphens w:val="0"/>
              <w:spacing w:before="40" w:after="40" w:line="220" w:lineRule="exact"/>
              <w:jc w:val="right"/>
              <w:rPr>
                <w:sz w:val="18"/>
              </w:rPr>
            </w:pPr>
            <w:r w:rsidRPr="0047341E">
              <w:rPr>
                <w:sz w:val="18"/>
                <w:lang w:val="fr-FR"/>
              </w:rPr>
              <w:t>0</w:t>
            </w:r>
          </w:p>
        </w:tc>
      </w:tr>
      <w:tr w:rsidR="00C079A9" w:rsidRPr="0047341E" w14:paraId="47CE4C41" w14:textId="77777777" w:rsidTr="0047341E">
        <w:tc>
          <w:tcPr>
            <w:tcW w:w="3968" w:type="dxa"/>
            <w:vMerge/>
            <w:shd w:val="clear" w:color="auto" w:fill="auto"/>
            <w:noWrap/>
          </w:tcPr>
          <w:p w14:paraId="7FC59B97" w14:textId="77777777" w:rsidR="00C079A9" w:rsidRPr="0047341E" w:rsidRDefault="00C079A9" w:rsidP="0047341E">
            <w:pPr>
              <w:suppressAutoHyphens w:val="0"/>
              <w:spacing w:before="40" w:after="40" w:line="220" w:lineRule="exact"/>
              <w:rPr>
                <w:sz w:val="18"/>
              </w:rPr>
            </w:pPr>
          </w:p>
        </w:tc>
        <w:tc>
          <w:tcPr>
            <w:tcW w:w="1701" w:type="dxa"/>
            <w:shd w:val="clear" w:color="auto" w:fill="auto"/>
            <w:noWrap/>
            <w:vAlign w:val="bottom"/>
          </w:tcPr>
          <w:p w14:paraId="5AEEF394" w14:textId="77777777" w:rsidR="00C079A9" w:rsidRPr="0047341E" w:rsidRDefault="00C079A9" w:rsidP="0047341E">
            <w:pPr>
              <w:suppressAutoHyphens w:val="0"/>
              <w:spacing w:before="40" w:after="40" w:line="220" w:lineRule="exact"/>
              <w:jc w:val="right"/>
              <w:rPr>
                <w:sz w:val="18"/>
              </w:rPr>
            </w:pPr>
            <w:r w:rsidRPr="0047341E">
              <w:rPr>
                <w:sz w:val="18"/>
                <w:lang w:val="fr-FR"/>
              </w:rPr>
              <w:t>2013-2017</w:t>
            </w:r>
          </w:p>
        </w:tc>
        <w:tc>
          <w:tcPr>
            <w:tcW w:w="1701" w:type="dxa"/>
            <w:shd w:val="clear" w:color="auto" w:fill="auto"/>
            <w:noWrap/>
            <w:vAlign w:val="bottom"/>
          </w:tcPr>
          <w:p w14:paraId="1C035B32" w14:textId="77777777" w:rsidR="00C079A9" w:rsidRPr="0047341E" w:rsidRDefault="00C079A9" w:rsidP="0047341E">
            <w:pPr>
              <w:suppressAutoHyphens w:val="0"/>
              <w:spacing w:before="40" w:after="40" w:line="220" w:lineRule="exact"/>
              <w:jc w:val="right"/>
              <w:rPr>
                <w:sz w:val="18"/>
              </w:rPr>
            </w:pPr>
            <w:r w:rsidRPr="0047341E">
              <w:rPr>
                <w:sz w:val="18"/>
                <w:lang w:val="fr-FR"/>
              </w:rPr>
              <w:t>0</w:t>
            </w:r>
          </w:p>
        </w:tc>
      </w:tr>
      <w:tr w:rsidR="00C079A9" w:rsidRPr="0047341E" w14:paraId="059B76C9" w14:textId="77777777" w:rsidTr="0047341E">
        <w:tc>
          <w:tcPr>
            <w:tcW w:w="3968" w:type="dxa"/>
            <w:vMerge/>
            <w:shd w:val="clear" w:color="auto" w:fill="auto"/>
            <w:noWrap/>
          </w:tcPr>
          <w:p w14:paraId="50503134" w14:textId="77777777" w:rsidR="00C079A9" w:rsidRPr="0047341E" w:rsidRDefault="00C079A9" w:rsidP="0047341E">
            <w:pPr>
              <w:suppressAutoHyphens w:val="0"/>
              <w:spacing w:before="40" w:after="40" w:line="220" w:lineRule="exact"/>
              <w:rPr>
                <w:sz w:val="18"/>
              </w:rPr>
            </w:pPr>
          </w:p>
        </w:tc>
        <w:tc>
          <w:tcPr>
            <w:tcW w:w="1701" w:type="dxa"/>
            <w:shd w:val="clear" w:color="auto" w:fill="auto"/>
            <w:noWrap/>
            <w:vAlign w:val="bottom"/>
          </w:tcPr>
          <w:p w14:paraId="2F7C7EB2" w14:textId="77777777" w:rsidR="00C079A9" w:rsidRPr="0047341E" w:rsidRDefault="00C079A9" w:rsidP="0047341E">
            <w:pPr>
              <w:suppressAutoHyphens w:val="0"/>
              <w:spacing w:before="40" w:after="40" w:line="220" w:lineRule="exact"/>
              <w:jc w:val="right"/>
              <w:rPr>
                <w:sz w:val="18"/>
              </w:rPr>
            </w:pPr>
            <w:r w:rsidRPr="0047341E">
              <w:rPr>
                <w:sz w:val="18"/>
                <w:lang w:val="fr-FR"/>
              </w:rPr>
              <w:t>2017-2021</w:t>
            </w:r>
          </w:p>
        </w:tc>
        <w:tc>
          <w:tcPr>
            <w:tcW w:w="1701" w:type="dxa"/>
            <w:shd w:val="clear" w:color="auto" w:fill="auto"/>
            <w:noWrap/>
            <w:vAlign w:val="bottom"/>
          </w:tcPr>
          <w:p w14:paraId="56152E3B" w14:textId="77777777" w:rsidR="00C079A9" w:rsidRPr="0047341E" w:rsidRDefault="00C079A9" w:rsidP="0047341E">
            <w:pPr>
              <w:suppressAutoHyphens w:val="0"/>
              <w:spacing w:before="40" w:after="40" w:line="220" w:lineRule="exact"/>
              <w:jc w:val="right"/>
              <w:rPr>
                <w:sz w:val="18"/>
              </w:rPr>
            </w:pPr>
            <w:r w:rsidRPr="0047341E">
              <w:rPr>
                <w:sz w:val="18"/>
                <w:lang w:val="fr-FR"/>
              </w:rPr>
              <w:t>1</w:t>
            </w:r>
          </w:p>
        </w:tc>
      </w:tr>
      <w:tr w:rsidR="00C079A9" w:rsidRPr="0047341E" w14:paraId="328EEE3B" w14:textId="77777777" w:rsidTr="0047341E">
        <w:tc>
          <w:tcPr>
            <w:tcW w:w="3968" w:type="dxa"/>
            <w:shd w:val="clear" w:color="auto" w:fill="auto"/>
            <w:noWrap/>
          </w:tcPr>
          <w:p w14:paraId="3828BF55" w14:textId="77777777" w:rsidR="00C079A9" w:rsidRPr="0047341E" w:rsidRDefault="00C079A9" w:rsidP="0047341E">
            <w:pPr>
              <w:suppressAutoHyphens w:val="0"/>
              <w:spacing w:before="40" w:after="40" w:line="220" w:lineRule="exact"/>
              <w:rPr>
                <w:sz w:val="18"/>
              </w:rPr>
            </w:pPr>
          </w:p>
        </w:tc>
        <w:tc>
          <w:tcPr>
            <w:tcW w:w="1701" w:type="dxa"/>
            <w:shd w:val="clear" w:color="auto" w:fill="auto"/>
            <w:noWrap/>
            <w:vAlign w:val="bottom"/>
          </w:tcPr>
          <w:p w14:paraId="0E40F035" w14:textId="77777777" w:rsidR="00C079A9" w:rsidRPr="0047341E" w:rsidRDefault="00C079A9" w:rsidP="0047341E">
            <w:pPr>
              <w:suppressAutoHyphens w:val="0"/>
              <w:spacing w:before="40" w:after="40" w:line="220" w:lineRule="exact"/>
              <w:jc w:val="right"/>
              <w:rPr>
                <w:sz w:val="18"/>
              </w:rPr>
            </w:pPr>
            <w:r w:rsidRPr="0047341E">
              <w:rPr>
                <w:sz w:val="18"/>
                <w:lang w:val="fr-FR"/>
              </w:rPr>
              <w:t>2021-2025</w:t>
            </w:r>
          </w:p>
        </w:tc>
        <w:tc>
          <w:tcPr>
            <w:tcW w:w="1701" w:type="dxa"/>
            <w:shd w:val="clear" w:color="auto" w:fill="auto"/>
            <w:noWrap/>
            <w:vAlign w:val="bottom"/>
          </w:tcPr>
          <w:p w14:paraId="6C4BC9F0" w14:textId="77777777" w:rsidR="00C079A9" w:rsidRPr="0047341E" w:rsidRDefault="00C079A9" w:rsidP="0047341E">
            <w:pPr>
              <w:suppressAutoHyphens w:val="0"/>
              <w:spacing w:before="40" w:after="40" w:line="220" w:lineRule="exact"/>
              <w:jc w:val="right"/>
              <w:rPr>
                <w:sz w:val="18"/>
              </w:rPr>
            </w:pPr>
            <w:r w:rsidRPr="0047341E">
              <w:rPr>
                <w:sz w:val="18"/>
                <w:lang w:val="fr-FR"/>
              </w:rPr>
              <w:t>8</w:t>
            </w:r>
          </w:p>
        </w:tc>
      </w:tr>
      <w:tr w:rsidR="00C079A9" w:rsidRPr="0047341E" w14:paraId="2EF63815" w14:textId="77777777" w:rsidTr="0047341E">
        <w:tc>
          <w:tcPr>
            <w:tcW w:w="3968" w:type="dxa"/>
            <w:vMerge w:val="restart"/>
            <w:shd w:val="clear" w:color="auto" w:fill="auto"/>
            <w:noWrap/>
          </w:tcPr>
          <w:p w14:paraId="30561298" w14:textId="20C7D73B" w:rsidR="00C079A9" w:rsidRPr="0047341E" w:rsidRDefault="00C079A9" w:rsidP="0047341E">
            <w:pPr>
              <w:suppressAutoHyphens w:val="0"/>
              <w:spacing w:before="40" w:after="40" w:line="220" w:lineRule="exact"/>
              <w:rPr>
                <w:sz w:val="18"/>
                <w:lang w:val="fr-FR"/>
              </w:rPr>
            </w:pPr>
            <w:r w:rsidRPr="0047341E">
              <w:rPr>
                <w:sz w:val="18"/>
                <w:lang w:val="fr-FR"/>
              </w:rPr>
              <w:t>Parti socialiste de gauche (</w:t>
            </w:r>
            <w:r w:rsidRPr="0010510A">
              <w:rPr>
                <w:i/>
                <w:iCs/>
                <w:sz w:val="18"/>
                <w:lang w:val="fr-FR"/>
              </w:rPr>
              <w:t xml:space="preserve">Sosialistisk </w:t>
            </w:r>
            <w:r w:rsidR="0010510A" w:rsidRPr="0010510A">
              <w:rPr>
                <w:i/>
                <w:iCs/>
                <w:sz w:val="18"/>
                <w:lang w:val="fr-FR"/>
              </w:rPr>
              <w:t>V</w:t>
            </w:r>
            <w:r w:rsidRPr="0010510A">
              <w:rPr>
                <w:i/>
                <w:iCs/>
                <w:sz w:val="18"/>
                <w:lang w:val="fr-FR"/>
              </w:rPr>
              <w:t>enstreparti</w:t>
            </w:r>
            <w:r w:rsidRPr="0047341E">
              <w:rPr>
                <w:sz w:val="18"/>
                <w:lang w:val="fr-FR"/>
              </w:rPr>
              <w:t>)</w:t>
            </w:r>
          </w:p>
        </w:tc>
        <w:tc>
          <w:tcPr>
            <w:tcW w:w="1701" w:type="dxa"/>
            <w:shd w:val="clear" w:color="auto" w:fill="auto"/>
            <w:noWrap/>
            <w:vAlign w:val="bottom"/>
          </w:tcPr>
          <w:p w14:paraId="71141DCB" w14:textId="77777777" w:rsidR="00C079A9" w:rsidRPr="0047341E" w:rsidRDefault="00C079A9" w:rsidP="0047341E">
            <w:pPr>
              <w:suppressAutoHyphens w:val="0"/>
              <w:spacing w:before="40" w:after="40" w:line="220" w:lineRule="exact"/>
              <w:jc w:val="right"/>
              <w:rPr>
                <w:sz w:val="18"/>
              </w:rPr>
            </w:pPr>
            <w:r w:rsidRPr="0047341E">
              <w:rPr>
                <w:sz w:val="18"/>
                <w:lang w:val="fr-FR"/>
              </w:rPr>
              <w:t>2009-2013</w:t>
            </w:r>
          </w:p>
        </w:tc>
        <w:tc>
          <w:tcPr>
            <w:tcW w:w="1701" w:type="dxa"/>
            <w:shd w:val="clear" w:color="auto" w:fill="auto"/>
            <w:noWrap/>
            <w:vAlign w:val="bottom"/>
          </w:tcPr>
          <w:p w14:paraId="2BC7E703" w14:textId="77777777" w:rsidR="00C079A9" w:rsidRPr="0047341E" w:rsidRDefault="00C079A9" w:rsidP="0047341E">
            <w:pPr>
              <w:suppressAutoHyphens w:val="0"/>
              <w:spacing w:before="40" w:after="40" w:line="220" w:lineRule="exact"/>
              <w:jc w:val="right"/>
              <w:rPr>
                <w:sz w:val="18"/>
              </w:rPr>
            </w:pPr>
            <w:r w:rsidRPr="0047341E">
              <w:rPr>
                <w:sz w:val="18"/>
                <w:lang w:val="fr-FR"/>
              </w:rPr>
              <w:t>11</w:t>
            </w:r>
          </w:p>
        </w:tc>
      </w:tr>
      <w:tr w:rsidR="00C079A9" w:rsidRPr="0047341E" w14:paraId="59DA68BD" w14:textId="77777777" w:rsidTr="0047341E">
        <w:tc>
          <w:tcPr>
            <w:tcW w:w="3968" w:type="dxa"/>
            <w:vMerge/>
            <w:shd w:val="clear" w:color="auto" w:fill="auto"/>
          </w:tcPr>
          <w:p w14:paraId="36D236E0" w14:textId="77777777" w:rsidR="00C079A9" w:rsidRPr="0047341E" w:rsidRDefault="00C079A9" w:rsidP="0047341E">
            <w:pPr>
              <w:suppressAutoHyphens w:val="0"/>
              <w:spacing w:before="40" w:after="40" w:line="220" w:lineRule="exact"/>
              <w:rPr>
                <w:sz w:val="18"/>
              </w:rPr>
            </w:pPr>
          </w:p>
        </w:tc>
        <w:tc>
          <w:tcPr>
            <w:tcW w:w="1701" w:type="dxa"/>
            <w:shd w:val="clear" w:color="auto" w:fill="auto"/>
            <w:noWrap/>
            <w:vAlign w:val="bottom"/>
          </w:tcPr>
          <w:p w14:paraId="39900086" w14:textId="77777777" w:rsidR="00C079A9" w:rsidRPr="0047341E" w:rsidRDefault="00C079A9" w:rsidP="0047341E">
            <w:pPr>
              <w:suppressAutoHyphens w:val="0"/>
              <w:spacing w:before="40" w:after="40" w:line="220" w:lineRule="exact"/>
              <w:jc w:val="right"/>
              <w:rPr>
                <w:sz w:val="18"/>
              </w:rPr>
            </w:pPr>
            <w:r w:rsidRPr="0047341E">
              <w:rPr>
                <w:sz w:val="18"/>
                <w:lang w:val="fr-FR"/>
              </w:rPr>
              <w:t>2013-2017</w:t>
            </w:r>
          </w:p>
        </w:tc>
        <w:tc>
          <w:tcPr>
            <w:tcW w:w="1701" w:type="dxa"/>
            <w:shd w:val="clear" w:color="auto" w:fill="auto"/>
            <w:noWrap/>
            <w:vAlign w:val="bottom"/>
          </w:tcPr>
          <w:p w14:paraId="6470E3A7" w14:textId="77777777" w:rsidR="00C079A9" w:rsidRPr="0047341E" w:rsidRDefault="00C079A9" w:rsidP="0047341E">
            <w:pPr>
              <w:suppressAutoHyphens w:val="0"/>
              <w:spacing w:before="40" w:after="40" w:line="220" w:lineRule="exact"/>
              <w:jc w:val="right"/>
              <w:rPr>
                <w:sz w:val="18"/>
              </w:rPr>
            </w:pPr>
            <w:r w:rsidRPr="0047341E">
              <w:rPr>
                <w:sz w:val="18"/>
                <w:lang w:val="fr-FR"/>
              </w:rPr>
              <w:t>7</w:t>
            </w:r>
          </w:p>
        </w:tc>
      </w:tr>
      <w:tr w:rsidR="00C079A9" w:rsidRPr="0047341E" w14:paraId="2A8C8CDA" w14:textId="77777777" w:rsidTr="0047341E">
        <w:tc>
          <w:tcPr>
            <w:tcW w:w="3968" w:type="dxa"/>
            <w:vMerge/>
            <w:shd w:val="clear" w:color="auto" w:fill="auto"/>
          </w:tcPr>
          <w:p w14:paraId="2AF10A28" w14:textId="77777777" w:rsidR="00C079A9" w:rsidRPr="0047341E" w:rsidRDefault="00C079A9" w:rsidP="0047341E">
            <w:pPr>
              <w:suppressAutoHyphens w:val="0"/>
              <w:spacing w:before="40" w:after="40" w:line="220" w:lineRule="exact"/>
              <w:rPr>
                <w:sz w:val="18"/>
              </w:rPr>
            </w:pPr>
          </w:p>
        </w:tc>
        <w:tc>
          <w:tcPr>
            <w:tcW w:w="1701" w:type="dxa"/>
            <w:shd w:val="clear" w:color="auto" w:fill="auto"/>
            <w:noWrap/>
            <w:vAlign w:val="bottom"/>
          </w:tcPr>
          <w:p w14:paraId="7C1F5ECB" w14:textId="77777777" w:rsidR="00C079A9" w:rsidRPr="0047341E" w:rsidRDefault="00C079A9" w:rsidP="0047341E">
            <w:pPr>
              <w:suppressAutoHyphens w:val="0"/>
              <w:spacing w:before="40" w:after="40" w:line="220" w:lineRule="exact"/>
              <w:jc w:val="right"/>
              <w:rPr>
                <w:sz w:val="18"/>
              </w:rPr>
            </w:pPr>
            <w:r w:rsidRPr="0047341E">
              <w:rPr>
                <w:sz w:val="18"/>
                <w:lang w:val="fr-FR"/>
              </w:rPr>
              <w:t>2017-2021</w:t>
            </w:r>
          </w:p>
        </w:tc>
        <w:tc>
          <w:tcPr>
            <w:tcW w:w="1701" w:type="dxa"/>
            <w:shd w:val="clear" w:color="auto" w:fill="auto"/>
            <w:noWrap/>
            <w:vAlign w:val="bottom"/>
          </w:tcPr>
          <w:p w14:paraId="5A848FC6" w14:textId="77777777" w:rsidR="00C079A9" w:rsidRPr="0047341E" w:rsidRDefault="00C079A9" w:rsidP="0047341E">
            <w:pPr>
              <w:suppressAutoHyphens w:val="0"/>
              <w:spacing w:before="40" w:after="40" w:line="220" w:lineRule="exact"/>
              <w:jc w:val="right"/>
              <w:rPr>
                <w:sz w:val="18"/>
              </w:rPr>
            </w:pPr>
            <w:r w:rsidRPr="0047341E">
              <w:rPr>
                <w:sz w:val="18"/>
                <w:lang w:val="fr-FR"/>
              </w:rPr>
              <w:t>11</w:t>
            </w:r>
          </w:p>
        </w:tc>
      </w:tr>
      <w:tr w:rsidR="00C079A9" w:rsidRPr="0047341E" w14:paraId="451E814B" w14:textId="77777777" w:rsidTr="0047341E">
        <w:tc>
          <w:tcPr>
            <w:tcW w:w="3968" w:type="dxa"/>
            <w:shd w:val="clear" w:color="auto" w:fill="auto"/>
          </w:tcPr>
          <w:p w14:paraId="6D044C94" w14:textId="77777777" w:rsidR="00C079A9" w:rsidRPr="0047341E" w:rsidRDefault="00C079A9" w:rsidP="0047341E">
            <w:pPr>
              <w:suppressAutoHyphens w:val="0"/>
              <w:spacing w:before="40" w:after="40" w:line="220" w:lineRule="exact"/>
              <w:rPr>
                <w:sz w:val="18"/>
              </w:rPr>
            </w:pPr>
          </w:p>
        </w:tc>
        <w:tc>
          <w:tcPr>
            <w:tcW w:w="1701" w:type="dxa"/>
            <w:shd w:val="clear" w:color="auto" w:fill="auto"/>
            <w:noWrap/>
            <w:vAlign w:val="bottom"/>
          </w:tcPr>
          <w:p w14:paraId="58FAAB3F" w14:textId="77777777" w:rsidR="00C079A9" w:rsidRPr="0047341E" w:rsidRDefault="00C079A9" w:rsidP="0047341E">
            <w:pPr>
              <w:suppressAutoHyphens w:val="0"/>
              <w:spacing w:before="40" w:after="40" w:line="220" w:lineRule="exact"/>
              <w:jc w:val="right"/>
              <w:rPr>
                <w:sz w:val="18"/>
              </w:rPr>
            </w:pPr>
            <w:r w:rsidRPr="0047341E">
              <w:rPr>
                <w:sz w:val="18"/>
                <w:lang w:val="fr-FR"/>
              </w:rPr>
              <w:t>2021-2025</w:t>
            </w:r>
          </w:p>
        </w:tc>
        <w:tc>
          <w:tcPr>
            <w:tcW w:w="1701" w:type="dxa"/>
            <w:shd w:val="clear" w:color="auto" w:fill="auto"/>
            <w:noWrap/>
            <w:vAlign w:val="bottom"/>
          </w:tcPr>
          <w:p w14:paraId="238875DE" w14:textId="77777777" w:rsidR="00C079A9" w:rsidRPr="0047341E" w:rsidRDefault="00C079A9" w:rsidP="0047341E">
            <w:pPr>
              <w:suppressAutoHyphens w:val="0"/>
              <w:spacing w:before="40" w:after="40" w:line="220" w:lineRule="exact"/>
              <w:jc w:val="right"/>
              <w:rPr>
                <w:sz w:val="18"/>
              </w:rPr>
            </w:pPr>
            <w:r w:rsidRPr="0047341E">
              <w:rPr>
                <w:sz w:val="18"/>
                <w:lang w:val="fr-FR"/>
              </w:rPr>
              <w:t>13</w:t>
            </w:r>
          </w:p>
        </w:tc>
      </w:tr>
      <w:tr w:rsidR="0047341E" w:rsidRPr="0047341E" w14:paraId="576CC50B" w14:textId="77777777" w:rsidTr="0047341E">
        <w:tc>
          <w:tcPr>
            <w:tcW w:w="3968" w:type="dxa"/>
            <w:tcBorders>
              <w:bottom w:val="single" w:sz="12" w:space="0" w:color="auto"/>
            </w:tcBorders>
            <w:shd w:val="clear" w:color="auto" w:fill="auto"/>
          </w:tcPr>
          <w:p w14:paraId="3E52E433" w14:textId="77777777" w:rsidR="00C079A9" w:rsidRPr="0047341E" w:rsidRDefault="00C079A9" w:rsidP="0047341E">
            <w:pPr>
              <w:suppressAutoHyphens w:val="0"/>
              <w:spacing w:before="40" w:after="40" w:line="220" w:lineRule="exact"/>
              <w:rPr>
                <w:sz w:val="18"/>
              </w:rPr>
            </w:pPr>
            <w:r w:rsidRPr="0047341E">
              <w:rPr>
                <w:sz w:val="18"/>
                <w:lang w:val="fr-FR"/>
              </w:rPr>
              <w:t>Focus patient (</w:t>
            </w:r>
            <w:r w:rsidRPr="0010510A">
              <w:rPr>
                <w:i/>
                <w:iCs/>
                <w:sz w:val="18"/>
                <w:lang w:val="fr-FR"/>
              </w:rPr>
              <w:t>Pasientfokus</w:t>
            </w:r>
            <w:r w:rsidRPr="0047341E">
              <w:rPr>
                <w:sz w:val="18"/>
                <w:lang w:val="fr-FR"/>
              </w:rPr>
              <w:t>)</w:t>
            </w:r>
          </w:p>
        </w:tc>
        <w:tc>
          <w:tcPr>
            <w:tcW w:w="1701" w:type="dxa"/>
            <w:tcBorders>
              <w:bottom w:val="single" w:sz="12" w:space="0" w:color="auto"/>
            </w:tcBorders>
            <w:shd w:val="clear" w:color="auto" w:fill="auto"/>
            <w:noWrap/>
            <w:vAlign w:val="bottom"/>
          </w:tcPr>
          <w:p w14:paraId="0D095D16" w14:textId="77777777" w:rsidR="00C079A9" w:rsidRPr="0047341E" w:rsidRDefault="00C079A9" w:rsidP="0047341E">
            <w:pPr>
              <w:suppressAutoHyphens w:val="0"/>
              <w:spacing w:before="40" w:after="40" w:line="220" w:lineRule="exact"/>
              <w:jc w:val="right"/>
              <w:rPr>
                <w:sz w:val="18"/>
              </w:rPr>
            </w:pPr>
            <w:r w:rsidRPr="0047341E">
              <w:rPr>
                <w:sz w:val="18"/>
                <w:lang w:val="fr-FR"/>
              </w:rPr>
              <w:t>2021-2025</w:t>
            </w:r>
          </w:p>
        </w:tc>
        <w:tc>
          <w:tcPr>
            <w:tcW w:w="1701" w:type="dxa"/>
            <w:tcBorders>
              <w:bottom w:val="single" w:sz="12" w:space="0" w:color="auto"/>
            </w:tcBorders>
            <w:shd w:val="clear" w:color="auto" w:fill="auto"/>
            <w:noWrap/>
            <w:vAlign w:val="bottom"/>
          </w:tcPr>
          <w:p w14:paraId="3B44BF54" w14:textId="77777777" w:rsidR="00C079A9" w:rsidRPr="0047341E" w:rsidRDefault="00C079A9" w:rsidP="0047341E">
            <w:pPr>
              <w:suppressAutoHyphens w:val="0"/>
              <w:spacing w:before="40" w:after="40" w:line="220" w:lineRule="exact"/>
              <w:jc w:val="right"/>
              <w:rPr>
                <w:sz w:val="18"/>
              </w:rPr>
            </w:pPr>
            <w:r w:rsidRPr="0047341E">
              <w:rPr>
                <w:sz w:val="18"/>
                <w:lang w:val="fr-FR"/>
              </w:rPr>
              <w:t>1</w:t>
            </w:r>
          </w:p>
        </w:tc>
      </w:tr>
    </w:tbl>
    <w:p w14:paraId="02D01470" w14:textId="77777777" w:rsidR="00C079A9" w:rsidRPr="00B723FA" w:rsidRDefault="00C079A9" w:rsidP="00C079A9">
      <w:pPr>
        <w:pStyle w:val="H23G"/>
        <w:ind w:left="0" w:firstLine="0"/>
        <w:rPr>
          <w:lang w:val="fr-FR"/>
        </w:rPr>
      </w:pPr>
      <w:r>
        <w:rPr>
          <w:lang w:val="fr-FR"/>
        </w:rPr>
        <w:tab/>
      </w:r>
      <w:r>
        <w:rPr>
          <w:lang w:val="fr-FR"/>
        </w:rPr>
        <w:tab/>
      </w:r>
      <w:r>
        <w:rPr>
          <w:bCs/>
          <w:lang w:val="fr-FR"/>
        </w:rPr>
        <w:t>Nombre de partis politiques nationaux reconnus</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47341E" w:rsidRPr="0047341E" w14:paraId="7815E081" w14:textId="77777777" w:rsidTr="0047341E">
        <w:trPr>
          <w:tblHeader/>
        </w:trPr>
        <w:tc>
          <w:tcPr>
            <w:tcW w:w="3685" w:type="dxa"/>
            <w:tcBorders>
              <w:top w:val="single" w:sz="4" w:space="0" w:color="auto"/>
              <w:bottom w:val="single" w:sz="12" w:space="0" w:color="auto"/>
            </w:tcBorders>
            <w:shd w:val="clear" w:color="auto" w:fill="auto"/>
            <w:noWrap/>
            <w:vAlign w:val="bottom"/>
          </w:tcPr>
          <w:p w14:paraId="03ACAD36" w14:textId="77777777" w:rsidR="00C079A9" w:rsidRPr="0047341E" w:rsidRDefault="00C079A9" w:rsidP="0047341E">
            <w:pPr>
              <w:suppressAutoHyphens w:val="0"/>
              <w:spacing w:before="80" w:after="80" w:line="200" w:lineRule="exact"/>
              <w:rPr>
                <w:i/>
                <w:sz w:val="16"/>
              </w:rPr>
            </w:pPr>
            <w:r w:rsidRPr="0047341E">
              <w:rPr>
                <w:i/>
                <w:sz w:val="16"/>
                <w:lang w:val="fr-FR"/>
              </w:rPr>
              <w:t>Année électorale</w:t>
            </w:r>
          </w:p>
        </w:tc>
        <w:tc>
          <w:tcPr>
            <w:tcW w:w="3685" w:type="dxa"/>
            <w:tcBorders>
              <w:top w:val="single" w:sz="4" w:space="0" w:color="auto"/>
              <w:bottom w:val="single" w:sz="12" w:space="0" w:color="auto"/>
            </w:tcBorders>
            <w:shd w:val="clear" w:color="auto" w:fill="auto"/>
            <w:noWrap/>
            <w:vAlign w:val="bottom"/>
          </w:tcPr>
          <w:p w14:paraId="127D9DA8" w14:textId="77777777" w:rsidR="00C079A9" w:rsidRPr="0047341E" w:rsidRDefault="00C079A9" w:rsidP="0047341E">
            <w:pPr>
              <w:suppressAutoHyphens w:val="0"/>
              <w:spacing w:before="80" w:after="80" w:line="200" w:lineRule="exact"/>
              <w:jc w:val="right"/>
              <w:rPr>
                <w:i/>
                <w:sz w:val="16"/>
              </w:rPr>
            </w:pPr>
            <w:r w:rsidRPr="0047341E">
              <w:rPr>
                <w:i/>
                <w:sz w:val="16"/>
                <w:lang w:val="fr-FR"/>
              </w:rPr>
              <w:t>Nombre</w:t>
            </w:r>
          </w:p>
        </w:tc>
      </w:tr>
      <w:tr w:rsidR="00C079A9" w:rsidRPr="0047341E" w14:paraId="0CCC55E7" w14:textId="77777777" w:rsidTr="0047341E">
        <w:tc>
          <w:tcPr>
            <w:tcW w:w="3685" w:type="dxa"/>
            <w:tcBorders>
              <w:top w:val="single" w:sz="12" w:space="0" w:color="auto"/>
            </w:tcBorders>
            <w:shd w:val="clear" w:color="auto" w:fill="auto"/>
            <w:noWrap/>
          </w:tcPr>
          <w:p w14:paraId="7A52A571" w14:textId="77777777" w:rsidR="00C079A9" w:rsidRPr="0047341E" w:rsidRDefault="00C079A9" w:rsidP="0047341E">
            <w:pPr>
              <w:suppressAutoHyphens w:val="0"/>
              <w:spacing w:before="40" w:after="40" w:line="220" w:lineRule="exact"/>
              <w:rPr>
                <w:sz w:val="18"/>
              </w:rPr>
            </w:pPr>
            <w:r w:rsidRPr="0047341E">
              <w:rPr>
                <w:sz w:val="18"/>
                <w:lang w:val="fr-FR"/>
              </w:rPr>
              <w:t>2009</w:t>
            </w:r>
          </w:p>
        </w:tc>
        <w:tc>
          <w:tcPr>
            <w:tcW w:w="3685" w:type="dxa"/>
            <w:tcBorders>
              <w:top w:val="single" w:sz="12" w:space="0" w:color="auto"/>
            </w:tcBorders>
            <w:shd w:val="clear" w:color="auto" w:fill="auto"/>
            <w:noWrap/>
            <w:vAlign w:val="bottom"/>
          </w:tcPr>
          <w:p w14:paraId="4FA1C9ED" w14:textId="77777777" w:rsidR="00C079A9" w:rsidRPr="0047341E" w:rsidRDefault="00C079A9" w:rsidP="0047341E">
            <w:pPr>
              <w:suppressAutoHyphens w:val="0"/>
              <w:spacing w:before="40" w:after="40" w:line="220" w:lineRule="exact"/>
              <w:jc w:val="right"/>
              <w:rPr>
                <w:sz w:val="18"/>
              </w:rPr>
            </w:pPr>
            <w:r w:rsidRPr="0047341E">
              <w:rPr>
                <w:sz w:val="18"/>
                <w:lang w:val="fr-FR"/>
              </w:rPr>
              <w:t>22</w:t>
            </w:r>
          </w:p>
        </w:tc>
      </w:tr>
      <w:tr w:rsidR="00C079A9" w:rsidRPr="0047341E" w14:paraId="51682701" w14:textId="77777777" w:rsidTr="0047341E">
        <w:tc>
          <w:tcPr>
            <w:tcW w:w="3685" w:type="dxa"/>
            <w:shd w:val="clear" w:color="auto" w:fill="auto"/>
            <w:noWrap/>
          </w:tcPr>
          <w:p w14:paraId="1608395D" w14:textId="77777777" w:rsidR="00C079A9" w:rsidRPr="0047341E" w:rsidRDefault="00C079A9" w:rsidP="0047341E">
            <w:pPr>
              <w:suppressAutoHyphens w:val="0"/>
              <w:spacing w:before="40" w:after="40" w:line="220" w:lineRule="exact"/>
              <w:rPr>
                <w:sz w:val="18"/>
              </w:rPr>
            </w:pPr>
            <w:r w:rsidRPr="0047341E">
              <w:rPr>
                <w:sz w:val="18"/>
                <w:lang w:val="fr-FR"/>
              </w:rPr>
              <w:t>2013</w:t>
            </w:r>
          </w:p>
        </w:tc>
        <w:tc>
          <w:tcPr>
            <w:tcW w:w="3685" w:type="dxa"/>
            <w:shd w:val="clear" w:color="auto" w:fill="auto"/>
            <w:noWrap/>
            <w:vAlign w:val="bottom"/>
          </w:tcPr>
          <w:p w14:paraId="548D7256" w14:textId="77777777" w:rsidR="00C079A9" w:rsidRPr="0047341E" w:rsidRDefault="00C079A9" w:rsidP="0047341E">
            <w:pPr>
              <w:suppressAutoHyphens w:val="0"/>
              <w:spacing w:before="40" w:after="40" w:line="220" w:lineRule="exact"/>
              <w:jc w:val="right"/>
              <w:rPr>
                <w:sz w:val="18"/>
              </w:rPr>
            </w:pPr>
            <w:r w:rsidRPr="0047341E">
              <w:rPr>
                <w:sz w:val="18"/>
                <w:lang w:val="fr-FR"/>
              </w:rPr>
              <w:t>20</w:t>
            </w:r>
          </w:p>
        </w:tc>
      </w:tr>
      <w:tr w:rsidR="00C079A9" w:rsidRPr="0047341E" w14:paraId="7AC116CE" w14:textId="77777777" w:rsidTr="0047341E">
        <w:tc>
          <w:tcPr>
            <w:tcW w:w="3685" w:type="dxa"/>
            <w:shd w:val="clear" w:color="auto" w:fill="auto"/>
            <w:noWrap/>
          </w:tcPr>
          <w:p w14:paraId="23AD426F" w14:textId="77777777" w:rsidR="00C079A9" w:rsidRPr="0047341E" w:rsidRDefault="00C079A9" w:rsidP="0047341E">
            <w:pPr>
              <w:suppressAutoHyphens w:val="0"/>
              <w:spacing w:before="40" w:after="40" w:line="220" w:lineRule="exact"/>
              <w:rPr>
                <w:sz w:val="18"/>
              </w:rPr>
            </w:pPr>
            <w:r w:rsidRPr="0047341E">
              <w:rPr>
                <w:sz w:val="18"/>
                <w:lang w:val="fr-FR"/>
              </w:rPr>
              <w:t>2017</w:t>
            </w:r>
          </w:p>
        </w:tc>
        <w:tc>
          <w:tcPr>
            <w:tcW w:w="3685" w:type="dxa"/>
            <w:shd w:val="clear" w:color="auto" w:fill="auto"/>
            <w:noWrap/>
            <w:vAlign w:val="bottom"/>
          </w:tcPr>
          <w:p w14:paraId="48DA5379" w14:textId="77777777" w:rsidR="00C079A9" w:rsidRPr="0047341E" w:rsidRDefault="00C079A9" w:rsidP="0047341E">
            <w:pPr>
              <w:suppressAutoHyphens w:val="0"/>
              <w:spacing w:before="40" w:after="40" w:line="220" w:lineRule="exact"/>
              <w:jc w:val="right"/>
              <w:rPr>
                <w:sz w:val="18"/>
              </w:rPr>
            </w:pPr>
            <w:r w:rsidRPr="0047341E">
              <w:rPr>
                <w:sz w:val="18"/>
                <w:lang w:val="fr-FR"/>
              </w:rPr>
              <w:t>21</w:t>
            </w:r>
          </w:p>
        </w:tc>
      </w:tr>
      <w:tr w:rsidR="00C079A9" w:rsidRPr="0047341E" w14:paraId="4D99E8E2" w14:textId="77777777" w:rsidTr="0047341E">
        <w:tc>
          <w:tcPr>
            <w:tcW w:w="3685" w:type="dxa"/>
            <w:tcBorders>
              <w:bottom w:val="single" w:sz="12" w:space="0" w:color="auto"/>
            </w:tcBorders>
            <w:shd w:val="clear" w:color="auto" w:fill="auto"/>
            <w:noWrap/>
          </w:tcPr>
          <w:p w14:paraId="5C94D279" w14:textId="77777777" w:rsidR="00C079A9" w:rsidRPr="0047341E" w:rsidRDefault="00C079A9" w:rsidP="0047341E">
            <w:pPr>
              <w:suppressAutoHyphens w:val="0"/>
              <w:spacing w:before="40" w:after="40" w:line="220" w:lineRule="exact"/>
              <w:rPr>
                <w:sz w:val="18"/>
              </w:rPr>
            </w:pPr>
            <w:r w:rsidRPr="0047341E">
              <w:rPr>
                <w:sz w:val="18"/>
                <w:lang w:val="fr-FR"/>
              </w:rPr>
              <w:t>2021</w:t>
            </w:r>
          </w:p>
        </w:tc>
        <w:tc>
          <w:tcPr>
            <w:tcW w:w="3685" w:type="dxa"/>
            <w:tcBorders>
              <w:bottom w:val="single" w:sz="12" w:space="0" w:color="auto"/>
            </w:tcBorders>
            <w:shd w:val="clear" w:color="auto" w:fill="auto"/>
            <w:noWrap/>
            <w:vAlign w:val="bottom"/>
          </w:tcPr>
          <w:p w14:paraId="545B4CB0" w14:textId="77777777" w:rsidR="00C079A9" w:rsidRPr="0047341E" w:rsidRDefault="00C079A9" w:rsidP="0047341E">
            <w:pPr>
              <w:suppressAutoHyphens w:val="0"/>
              <w:spacing w:before="40" w:after="40" w:line="220" w:lineRule="exact"/>
              <w:jc w:val="right"/>
              <w:rPr>
                <w:sz w:val="18"/>
              </w:rPr>
            </w:pPr>
            <w:r w:rsidRPr="0047341E">
              <w:rPr>
                <w:sz w:val="18"/>
                <w:lang w:val="fr-FR"/>
              </w:rPr>
              <w:t>22</w:t>
            </w:r>
          </w:p>
        </w:tc>
      </w:tr>
    </w:tbl>
    <w:p w14:paraId="248803FD" w14:textId="77777777" w:rsidR="00C079A9" w:rsidRPr="00F26AFB" w:rsidRDefault="00C079A9" w:rsidP="00C079A9">
      <w:pPr>
        <w:pStyle w:val="H23G"/>
      </w:pPr>
      <w:r>
        <w:rPr>
          <w:lang w:val="fr-FR"/>
        </w:rPr>
        <w:tab/>
      </w:r>
      <w:r>
        <w:rPr>
          <w:lang w:val="fr-FR"/>
        </w:rPr>
        <w:tab/>
      </w:r>
      <w:r>
        <w:rPr>
          <w:bCs/>
          <w:lang w:val="fr-FR"/>
        </w:rPr>
        <w:t>Nombre d’électeurs et d’électrices inscrits</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47341E" w:rsidRPr="0047341E" w14:paraId="3E856E42" w14:textId="77777777" w:rsidTr="0047341E">
        <w:trPr>
          <w:tblHeader/>
        </w:trPr>
        <w:tc>
          <w:tcPr>
            <w:tcW w:w="3685" w:type="dxa"/>
            <w:tcBorders>
              <w:top w:val="single" w:sz="4" w:space="0" w:color="auto"/>
              <w:bottom w:val="single" w:sz="12" w:space="0" w:color="auto"/>
            </w:tcBorders>
            <w:shd w:val="clear" w:color="auto" w:fill="auto"/>
            <w:noWrap/>
            <w:vAlign w:val="bottom"/>
          </w:tcPr>
          <w:p w14:paraId="110DCB3E" w14:textId="77777777" w:rsidR="00C079A9" w:rsidRPr="0047341E" w:rsidRDefault="00C079A9" w:rsidP="0047341E">
            <w:pPr>
              <w:suppressAutoHyphens w:val="0"/>
              <w:spacing w:before="80" w:after="80" w:line="200" w:lineRule="exact"/>
              <w:rPr>
                <w:i/>
                <w:sz w:val="16"/>
              </w:rPr>
            </w:pPr>
            <w:r w:rsidRPr="0047341E">
              <w:rPr>
                <w:i/>
                <w:sz w:val="16"/>
                <w:lang w:val="fr-FR"/>
              </w:rPr>
              <w:t>Année électorale</w:t>
            </w:r>
          </w:p>
        </w:tc>
        <w:tc>
          <w:tcPr>
            <w:tcW w:w="3685" w:type="dxa"/>
            <w:tcBorders>
              <w:top w:val="single" w:sz="4" w:space="0" w:color="auto"/>
              <w:bottom w:val="single" w:sz="12" w:space="0" w:color="auto"/>
            </w:tcBorders>
            <w:shd w:val="clear" w:color="auto" w:fill="auto"/>
            <w:noWrap/>
            <w:vAlign w:val="bottom"/>
          </w:tcPr>
          <w:p w14:paraId="593AC431" w14:textId="77777777" w:rsidR="00C079A9" w:rsidRPr="0047341E" w:rsidRDefault="00C079A9" w:rsidP="0047341E">
            <w:pPr>
              <w:suppressAutoHyphens w:val="0"/>
              <w:spacing w:before="80" w:after="80" w:line="200" w:lineRule="exact"/>
              <w:jc w:val="right"/>
              <w:rPr>
                <w:i/>
                <w:sz w:val="16"/>
              </w:rPr>
            </w:pPr>
            <w:r w:rsidRPr="0047341E">
              <w:rPr>
                <w:i/>
                <w:sz w:val="16"/>
                <w:lang w:val="fr-FR"/>
              </w:rPr>
              <w:t>Numéro</w:t>
            </w:r>
          </w:p>
        </w:tc>
      </w:tr>
      <w:tr w:rsidR="00C079A9" w:rsidRPr="0047341E" w14:paraId="37A45F1F" w14:textId="77777777" w:rsidTr="0047341E">
        <w:tc>
          <w:tcPr>
            <w:tcW w:w="3685" w:type="dxa"/>
            <w:tcBorders>
              <w:top w:val="single" w:sz="12" w:space="0" w:color="auto"/>
            </w:tcBorders>
            <w:shd w:val="clear" w:color="auto" w:fill="auto"/>
            <w:noWrap/>
          </w:tcPr>
          <w:p w14:paraId="1FE3A761" w14:textId="77777777" w:rsidR="00C079A9" w:rsidRPr="0047341E" w:rsidRDefault="00C079A9" w:rsidP="0047341E">
            <w:pPr>
              <w:suppressAutoHyphens w:val="0"/>
              <w:spacing w:before="40" w:after="40" w:line="220" w:lineRule="exact"/>
              <w:rPr>
                <w:sz w:val="18"/>
              </w:rPr>
            </w:pPr>
            <w:r w:rsidRPr="0047341E">
              <w:rPr>
                <w:sz w:val="18"/>
                <w:lang w:val="fr-FR"/>
              </w:rPr>
              <w:t>2009</w:t>
            </w:r>
          </w:p>
        </w:tc>
        <w:tc>
          <w:tcPr>
            <w:tcW w:w="3685" w:type="dxa"/>
            <w:tcBorders>
              <w:top w:val="single" w:sz="12" w:space="0" w:color="auto"/>
            </w:tcBorders>
            <w:shd w:val="clear" w:color="auto" w:fill="auto"/>
            <w:noWrap/>
            <w:vAlign w:val="bottom"/>
          </w:tcPr>
          <w:p w14:paraId="7B990010" w14:textId="77777777" w:rsidR="00C079A9" w:rsidRPr="0047341E" w:rsidRDefault="00C079A9" w:rsidP="0047341E">
            <w:pPr>
              <w:suppressAutoHyphens w:val="0"/>
              <w:spacing w:before="40" w:after="40" w:line="220" w:lineRule="exact"/>
              <w:jc w:val="right"/>
              <w:rPr>
                <w:sz w:val="18"/>
              </w:rPr>
            </w:pPr>
            <w:r w:rsidRPr="0047341E">
              <w:rPr>
                <w:sz w:val="18"/>
                <w:lang w:val="fr-FR"/>
              </w:rPr>
              <w:t>3 530 785</w:t>
            </w:r>
          </w:p>
        </w:tc>
      </w:tr>
      <w:tr w:rsidR="00C079A9" w:rsidRPr="0047341E" w14:paraId="603BF0EA" w14:textId="77777777" w:rsidTr="0047341E">
        <w:tc>
          <w:tcPr>
            <w:tcW w:w="3685" w:type="dxa"/>
            <w:shd w:val="clear" w:color="auto" w:fill="auto"/>
            <w:noWrap/>
          </w:tcPr>
          <w:p w14:paraId="37E20519" w14:textId="77777777" w:rsidR="00C079A9" w:rsidRPr="0047341E" w:rsidRDefault="00C079A9" w:rsidP="0047341E">
            <w:pPr>
              <w:suppressAutoHyphens w:val="0"/>
              <w:spacing w:before="40" w:after="40" w:line="220" w:lineRule="exact"/>
              <w:rPr>
                <w:sz w:val="18"/>
              </w:rPr>
            </w:pPr>
            <w:r w:rsidRPr="0047341E">
              <w:rPr>
                <w:sz w:val="18"/>
                <w:lang w:val="fr-FR"/>
              </w:rPr>
              <w:t>2013</w:t>
            </w:r>
          </w:p>
        </w:tc>
        <w:tc>
          <w:tcPr>
            <w:tcW w:w="3685" w:type="dxa"/>
            <w:shd w:val="clear" w:color="auto" w:fill="auto"/>
            <w:noWrap/>
            <w:vAlign w:val="bottom"/>
          </w:tcPr>
          <w:p w14:paraId="74EA6BF1" w14:textId="77777777" w:rsidR="00C079A9" w:rsidRPr="0047341E" w:rsidRDefault="00C079A9" w:rsidP="0047341E">
            <w:pPr>
              <w:suppressAutoHyphens w:val="0"/>
              <w:spacing w:before="40" w:after="40" w:line="220" w:lineRule="exact"/>
              <w:jc w:val="right"/>
              <w:rPr>
                <w:sz w:val="18"/>
              </w:rPr>
            </w:pPr>
            <w:r w:rsidRPr="0047341E">
              <w:rPr>
                <w:sz w:val="18"/>
                <w:lang w:val="fr-FR"/>
              </w:rPr>
              <w:t>3 643 600</w:t>
            </w:r>
          </w:p>
        </w:tc>
      </w:tr>
      <w:tr w:rsidR="00C079A9" w:rsidRPr="0047341E" w14:paraId="590FDD39" w14:textId="77777777" w:rsidTr="0047341E">
        <w:tc>
          <w:tcPr>
            <w:tcW w:w="3685" w:type="dxa"/>
            <w:shd w:val="clear" w:color="auto" w:fill="auto"/>
            <w:noWrap/>
          </w:tcPr>
          <w:p w14:paraId="76961E4A" w14:textId="77777777" w:rsidR="00C079A9" w:rsidRPr="0047341E" w:rsidRDefault="00C079A9" w:rsidP="0047341E">
            <w:pPr>
              <w:suppressAutoHyphens w:val="0"/>
              <w:spacing w:before="40" w:after="40" w:line="220" w:lineRule="exact"/>
              <w:rPr>
                <w:sz w:val="18"/>
              </w:rPr>
            </w:pPr>
            <w:r w:rsidRPr="0047341E">
              <w:rPr>
                <w:sz w:val="18"/>
                <w:lang w:val="fr-FR"/>
              </w:rPr>
              <w:t>2017</w:t>
            </w:r>
          </w:p>
        </w:tc>
        <w:tc>
          <w:tcPr>
            <w:tcW w:w="3685" w:type="dxa"/>
            <w:shd w:val="clear" w:color="auto" w:fill="auto"/>
            <w:noWrap/>
            <w:vAlign w:val="bottom"/>
          </w:tcPr>
          <w:p w14:paraId="7815028D" w14:textId="77777777" w:rsidR="00C079A9" w:rsidRPr="0047341E" w:rsidRDefault="00C079A9" w:rsidP="0047341E">
            <w:pPr>
              <w:suppressAutoHyphens w:val="0"/>
              <w:spacing w:before="40" w:after="40" w:line="220" w:lineRule="exact"/>
              <w:jc w:val="right"/>
              <w:rPr>
                <w:sz w:val="18"/>
              </w:rPr>
            </w:pPr>
            <w:r w:rsidRPr="0047341E">
              <w:rPr>
                <w:sz w:val="18"/>
                <w:lang w:val="fr-FR"/>
              </w:rPr>
              <w:t>3 765 245</w:t>
            </w:r>
          </w:p>
        </w:tc>
      </w:tr>
      <w:tr w:rsidR="00C079A9" w:rsidRPr="0047341E" w14:paraId="2B2E9B7D" w14:textId="77777777" w:rsidTr="0047341E">
        <w:tc>
          <w:tcPr>
            <w:tcW w:w="3685" w:type="dxa"/>
            <w:tcBorders>
              <w:bottom w:val="single" w:sz="12" w:space="0" w:color="auto"/>
            </w:tcBorders>
            <w:shd w:val="clear" w:color="auto" w:fill="auto"/>
            <w:noWrap/>
          </w:tcPr>
          <w:p w14:paraId="50A6B33D" w14:textId="77777777" w:rsidR="00C079A9" w:rsidRPr="0047341E" w:rsidRDefault="00C079A9" w:rsidP="0047341E">
            <w:pPr>
              <w:suppressAutoHyphens w:val="0"/>
              <w:spacing w:before="40" w:after="40" w:line="220" w:lineRule="exact"/>
              <w:rPr>
                <w:sz w:val="18"/>
              </w:rPr>
            </w:pPr>
            <w:r w:rsidRPr="0047341E">
              <w:rPr>
                <w:sz w:val="18"/>
                <w:lang w:val="fr-FR"/>
              </w:rPr>
              <w:t>2021</w:t>
            </w:r>
          </w:p>
        </w:tc>
        <w:tc>
          <w:tcPr>
            <w:tcW w:w="3685" w:type="dxa"/>
            <w:tcBorders>
              <w:bottom w:val="single" w:sz="12" w:space="0" w:color="auto"/>
            </w:tcBorders>
            <w:shd w:val="clear" w:color="auto" w:fill="auto"/>
            <w:noWrap/>
            <w:vAlign w:val="bottom"/>
          </w:tcPr>
          <w:p w14:paraId="26371BB4" w14:textId="77777777" w:rsidR="00C079A9" w:rsidRPr="0047341E" w:rsidRDefault="00C079A9" w:rsidP="0047341E">
            <w:pPr>
              <w:suppressAutoHyphens w:val="0"/>
              <w:spacing w:before="40" w:after="40" w:line="220" w:lineRule="exact"/>
              <w:jc w:val="right"/>
              <w:rPr>
                <w:sz w:val="18"/>
              </w:rPr>
            </w:pPr>
            <w:r w:rsidRPr="0047341E">
              <w:rPr>
                <w:sz w:val="18"/>
                <w:lang w:val="fr-FR"/>
              </w:rPr>
              <w:t>3 891 987</w:t>
            </w:r>
          </w:p>
        </w:tc>
      </w:tr>
    </w:tbl>
    <w:p w14:paraId="360FCEBF" w14:textId="77777777" w:rsidR="00C079A9" w:rsidRPr="00B723FA" w:rsidRDefault="00C079A9" w:rsidP="00C079A9">
      <w:pPr>
        <w:pStyle w:val="H23G"/>
        <w:rPr>
          <w:lang w:val="fr-FR"/>
        </w:rPr>
      </w:pPr>
      <w:r>
        <w:rPr>
          <w:lang w:val="fr-FR"/>
        </w:rPr>
        <w:tab/>
      </w:r>
      <w:r>
        <w:rPr>
          <w:lang w:val="fr-FR"/>
        </w:rPr>
        <w:tab/>
      </w:r>
      <w:r>
        <w:rPr>
          <w:bCs/>
          <w:lang w:val="fr-FR"/>
        </w:rPr>
        <w:t>Pourcentage de femmes siégeant au Storting</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47341E" w:rsidRPr="0047341E" w14:paraId="3D00C6A8" w14:textId="77777777" w:rsidTr="0047341E">
        <w:trPr>
          <w:tblHeader/>
        </w:trPr>
        <w:tc>
          <w:tcPr>
            <w:tcW w:w="3685" w:type="dxa"/>
            <w:tcBorders>
              <w:top w:val="single" w:sz="4" w:space="0" w:color="auto"/>
              <w:bottom w:val="single" w:sz="12" w:space="0" w:color="auto"/>
            </w:tcBorders>
            <w:shd w:val="clear" w:color="auto" w:fill="auto"/>
            <w:noWrap/>
            <w:vAlign w:val="bottom"/>
          </w:tcPr>
          <w:p w14:paraId="177B420B" w14:textId="77777777" w:rsidR="00C079A9" w:rsidRPr="0047341E" w:rsidRDefault="00C079A9" w:rsidP="0047341E">
            <w:pPr>
              <w:suppressAutoHyphens w:val="0"/>
              <w:spacing w:before="80" w:after="80" w:line="200" w:lineRule="exact"/>
              <w:rPr>
                <w:i/>
                <w:sz w:val="16"/>
              </w:rPr>
            </w:pPr>
            <w:r w:rsidRPr="0047341E">
              <w:rPr>
                <w:i/>
                <w:sz w:val="16"/>
                <w:lang w:val="fr-FR"/>
              </w:rPr>
              <w:t xml:space="preserve">Législature </w:t>
            </w:r>
          </w:p>
        </w:tc>
        <w:tc>
          <w:tcPr>
            <w:tcW w:w="3685" w:type="dxa"/>
            <w:tcBorders>
              <w:top w:val="single" w:sz="4" w:space="0" w:color="auto"/>
              <w:bottom w:val="single" w:sz="12" w:space="0" w:color="auto"/>
            </w:tcBorders>
            <w:shd w:val="clear" w:color="auto" w:fill="auto"/>
            <w:noWrap/>
            <w:vAlign w:val="bottom"/>
          </w:tcPr>
          <w:p w14:paraId="6EA14C80" w14:textId="77777777" w:rsidR="00C079A9" w:rsidRPr="0047341E" w:rsidRDefault="00C079A9" w:rsidP="0047341E">
            <w:pPr>
              <w:suppressAutoHyphens w:val="0"/>
              <w:spacing w:before="80" w:after="80" w:line="200" w:lineRule="exact"/>
              <w:jc w:val="right"/>
              <w:rPr>
                <w:i/>
                <w:sz w:val="16"/>
              </w:rPr>
            </w:pPr>
            <w:r w:rsidRPr="0047341E">
              <w:rPr>
                <w:i/>
                <w:sz w:val="16"/>
                <w:lang w:val="fr-FR"/>
              </w:rPr>
              <w:t>Pourcentage</w:t>
            </w:r>
          </w:p>
        </w:tc>
      </w:tr>
      <w:tr w:rsidR="00C079A9" w:rsidRPr="0047341E" w14:paraId="6417500E" w14:textId="77777777" w:rsidTr="0047341E">
        <w:tc>
          <w:tcPr>
            <w:tcW w:w="3685" w:type="dxa"/>
            <w:tcBorders>
              <w:top w:val="single" w:sz="12" w:space="0" w:color="auto"/>
            </w:tcBorders>
            <w:shd w:val="clear" w:color="auto" w:fill="auto"/>
            <w:noWrap/>
          </w:tcPr>
          <w:p w14:paraId="61D1F41F" w14:textId="77777777" w:rsidR="00C079A9" w:rsidRPr="0047341E" w:rsidRDefault="00C079A9" w:rsidP="0047341E">
            <w:pPr>
              <w:suppressAutoHyphens w:val="0"/>
              <w:spacing w:before="40" w:after="40" w:line="220" w:lineRule="exact"/>
              <w:rPr>
                <w:sz w:val="18"/>
              </w:rPr>
            </w:pPr>
            <w:r w:rsidRPr="0047341E">
              <w:rPr>
                <w:sz w:val="18"/>
                <w:lang w:val="fr-FR"/>
              </w:rPr>
              <w:t>2009-2013</w:t>
            </w:r>
          </w:p>
        </w:tc>
        <w:tc>
          <w:tcPr>
            <w:tcW w:w="3685" w:type="dxa"/>
            <w:tcBorders>
              <w:top w:val="single" w:sz="12" w:space="0" w:color="auto"/>
            </w:tcBorders>
            <w:shd w:val="clear" w:color="auto" w:fill="auto"/>
            <w:noWrap/>
            <w:vAlign w:val="bottom"/>
          </w:tcPr>
          <w:p w14:paraId="4E8F21FA" w14:textId="77777777" w:rsidR="00C079A9" w:rsidRPr="0047341E" w:rsidRDefault="00C079A9" w:rsidP="0047341E">
            <w:pPr>
              <w:suppressAutoHyphens w:val="0"/>
              <w:spacing w:before="40" w:after="40" w:line="220" w:lineRule="exact"/>
              <w:jc w:val="right"/>
              <w:rPr>
                <w:sz w:val="18"/>
              </w:rPr>
            </w:pPr>
            <w:r w:rsidRPr="0047341E">
              <w:rPr>
                <w:sz w:val="18"/>
                <w:lang w:val="fr-FR"/>
              </w:rPr>
              <w:t>39,6</w:t>
            </w:r>
          </w:p>
        </w:tc>
      </w:tr>
      <w:tr w:rsidR="00C079A9" w:rsidRPr="0047341E" w14:paraId="5722CE77" w14:textId="77777777" w:rsidTr="0047341E">
        <w:tc>
          <w:tcPr>
            <w:tcW w:w="3685" w:type="dxa"/>
            <w:shd w:val="clear" w:color="auto" w:fill="auto"/>
            <w:noWrap/>
          </w:tcPr>
          <w:p w14:paraId="6D6719ED" w14:textId="77777777" w:rsidR="00C079A9" w:rsidRPr="0047341E" w:rsidRDefault="00C079A9" w:rsidP="0047341E">
            <w:pPr>
              <w:suppressAutoHyphens w:val="0"/>
              <w:spacing w:before="40" w:after="40" w:line="220" w:lineRule="exact"/>
              <w:rPr>
                <w:sz w:val="18"/>
              </w:rPr>
            </w:pPr>
            <w:r w:rsidRPr="0047341E">
              <w:rPr>
                <w:sz w:val="18"/>
                <w:lang w:val="fr-FR"/>
              </w:rPr>
              <w:t>2013-2017</w:t>
            </w:r>
          </w:p>
        </w:tc>
        <w:tc>
          <w:tcPr>
            <w:tcW w:w="3685" w:type="dxa"/>
            <w:shd w:val="clear" w:color="auto" w:fill="auto"/>
            <w:noWrap/>
            <w:vAlign w:val="bottom"/>
          </w:tcPr>
          <w:p w14:paraId="275A8811" w14:textId="77777777" w:rsidR="00C079A9" w:rsidRPr="0047341E" w:rsidRDefault="00C079A9" w:rsidP="0047341E">
            <w:pPr>
              <w:suppressAutoHyphens w:val="0"/>
              <w:spacing w:before="40" w:after="40" w:line="220" w:lineRule="exact"/>
              <w:jc w:val="right"/>
              <w:rPr>
                <w:sz w:val="18"/>
              </w:rPr>
            </w:pPr>
            <w:r w:rsidRPr="0047341E">
              <w:rPr>
                <w:sz w:val="18"/>
                <w:lang w:val="fr-FR"/>
              </w:rPr>
              <w:t>39,6</w:t>
            </w:r>
          </w:p>
        </w:tc>
      </w:tr>
      <w:tr w:rsidR="00C079A9" w:rsidRPr="0047341E" w14:paraId="4BE442F8" w14:textId="77777777" w:rsidTr="0047341E">
        <w:tc>
          <w:tcPr>
            <w:tcW w:w="3685" w:type="dxa"/>
            <w:shd w:val="clear" w:color="auto" w:fill="auto"/>
            <w:noWrap/>
          </w:tcPr>
          <w:p w14:paraId="6D578059" w14:textId="77777777" w:rsidR="00C079A9" w:rsidRPr="0047341E" w:rsidRDefault="00C079A9" w:rsidP="0047341E">
            <w:pPr>
              <w:suppressAutoHyphens w:val="0"/>
              <w:spacing w:before="40" w:after="40" w:line="220" w:lineRule="exact"/>
              <w:rPr>
                <w:sz w:val="18"/>
              </w:rPr>
            </w:pPr>
            <w:r w:rsidRPr="0047341E">
              <w:rPr>
                <w:sz w:val="18"/>
                <w:lang w:val="fr-FR"/>
              </w:rPr>
              <w:t>2017-2021</w:t>
            </w:r>
          </w:p>
        </w:tc>
        <w:tc>
          <w:tcPr>
            <w:tcW w:w="3685" w:type="dxa"/>
            <w:shd w:val="clear" w:color="auto" w:fill="auto"/>
            <w:noWrap/>
            <w:vAlign w:val="bottom"/>
          </w:tcPr>
          <w:p w14:paraId="50E3BD5C" w14:textId="77777777" w:rsidR="00C079A9" w:rsidRPr="0047341E" w:rsidRDefault="00C079A9" w:rsidP="0047341E">
            <w:pPr>
              <w:suppressAutoHyphens w:val="0"/>
              <w:spacing w:before="40" w:after="40" w:line="220" w:lineRule="exact"/>
              <w:jc w:val="right"/>
              <w:rPr>
                <w:sz w:val="18"/>
              </w:rPr>
            </w:pPr>
            <w:r w:rsidRPr="0047341E">
              <w:rPr>
                <w:sz w:val="18"/>
                <w:lang w:val="fr-FR"/>
              </w:rPr>
              <w:t>42,1</w:t>
            </w:r>
          </w:p>
        </w:tc>
      </w:tr>
      <w:tr w:rsidR="00C079A9" w:rsidRPr="0047341E" w14:paraId="137937C5" w14:textId="77777777" w:rsidTr="0047341E">
        <w:tc>
          <w:tcPr>
            <w:tcW w:w="3685" w:type="dxa"/>
            <w:tcBorders>
              <w:bottom w:val="single" w:sz="12" w:space="0" w:color="auto"/>
            </w:tcBorders>
            <w:shd w:val="clear" w:color="auto" w:fill="auto"/>
            <w:noWrap/>
          </w:tcPr>
          <w:p w14:paraId="0EEA080D" w14:textId="77777777" w:rsidR="00C079A9" w:rsidRPr="0047341E" w:rsidRDefault="00C079A9" w:rsidP="0047341E">
            <w:pPr>
              <w:suppressAutoHyphens w:val="0"/>
              <w:spacing w:before="40" w:after="40" w:line="220" w:lineRule="exact"/>
              <w:rPr>
                <w:sz w:val="18"/>
              </w:rPr>
            </w:pPr>
            <w:r w:rsidRPr="0047341E">
              <w:rPr>
                <w:sz w:val="18"/>
                <w:lang w:val="fr-FR"/>
              </w:rPr>
              <w:t>2021-2025</w:t>
            </w:r>
          </w:p>
        </w:tc>
        <w:tc>
          <w:tcPr>
            <w:tcW w:w="3685" w:type="dxa"/>
            <w:tcBorders>
              <w:bottom w:val="single" w:sz="12" w:space="0" w:color="auto"/>
            </w:tcBorders>
            <w:shd w:val="clear" w:color="auto" w:fill="auto"/>
            <w:noWrap/>
            <w:vAlign w:val="bottom"/>
          </w:tcPr>
          <w:p w14:paraId="43439A0A" w14:textId="77777777" w:rsidR="00C079A9" w:rsidRPr="0047341E" w:rsidRDefault="00C079A9" w:rsidP="0047341E">
            <w:pPr>
              <w:suppressAutoHyphens w:val="0"/>
              <w:spacing w:before="40" w:after="40" w:line="220" w:lineRule="exact"/>
              <w:jc w:val="right"/>
              <w:rPr>
                <w:sz w:val="18"/>
              </w:rPr>
            </w:pPr>
            <w:r w:rsidRPr="0047341E">
              <w:rPr>
                <w:sz w:val="18"/>
                <w:lang w:val="fr-FR"/>
              </w:rPr>
              <w:t>45,0</w:t>
            </w:r>
          </w:p>
        </w:tc>
      </w:tr>
    </w:tbl>
    <w:p w14:paraId="2C5D34A5" w14:textId="77777777" w:rsidR="00C079A9" w:rsidRPr="00B723FA" w:rsidRDefault="00C079A9" w:rsidP="00C079A9">
      <w:pPr>
        <w:pStyle w:val="SingleTxtG"/>
        <w:spacing w:before="240"/>
        <w:rPr>
          <w:lang w:val="fr-FR"/>
        </w:rPr>
      </w:pPr>
      <w:r>
        <w:rPr>
          <w:lang w:val="fr-FR"/>
        </w:rPr>
        <w:t>56.</w:t>
      </w:r>
      <w:r>
        <w:rPr>
          <w:lang w:val="fr-FR"/>
        </w:rPr>
        <w:tab/>
        <w:t xml:space="preserve">Six </w:t>
      </w:r>
      <w:r>
        <w:rPr>
          <w:i/>
          <w:iCs/>
          <w:lang w:val="fr-FR"/>
        </w:rPr>
        <w:t>référendums</w:t>
      </w:r>
      <w:r>
        <w:rPr>
          <w:lang w:val="fr-FR"/>
        </w:rPr>
        <w:t xml:space="preserve"> nationaux se sont tenus en Norvège. Ces votes mobilisent traditionnellement un électorat plus nombreux que les élections législatives. Un taux de participation record de 89 % a été atteint par le plébiscite sur l’adhésion de la Norvège à l’UE en 1994. Dans le cadre des deux référendums organisés en 1905, les Norvégiens ont approuvé les décisions de dissoudre l’union avec la Suède et d’offrir le trône de Norvège au Prince Charles de Danemark (qui a accepté l’offre et est devenu le Roi Haakon VII). Au référendum de 1919, les Norvégiennes et les Norvégiens se sont déclarés favorables à l’interdiction des spiritueux. Cette prohibition a toutefois été abolie à la suite d’un nouveau référendum en 1926. Les référendums sur l’adhésion de la Norvège à la Communauté économique européenne en 1972 et à l’UE en 1994 se sont tous deux soldés par une majorité de voies contre l’intégration de la Norvège.</w:t>
      </w:r>
    </w:p>
    <w:p w14:paraId="0EB95AA3" w14:textId="77777777" w:rsidR="00C079A9" w:rsidRPr="00B723FA" w:rsidRDefault="00C079A9" w:rsidP="00C079A9">
      <w:pPr>
        <w:pStyle w:val="H23G"/>
        <w:rPr>
          <w:lang w:val="fr-FR"/>
        </w:rPr>
      </w:pPr>
      <w:bookmarkStart w:id="36" w:name="_Toc243126016"/>
      <w:bookmarkStart w:id="37" w:name="_Toc245183241"/>
      <w:r>
        <w:rPr>
          <w:bCs/>
          <w:lang w:val="fr-FR"/>
        </w:rPr>
        <w:lastRenderedPageBreak/>
        <w:tab/>
        <w:t>c)</w:t>
      </w:r>
      <w:r>
        <w:rPr>
          <w:lang w:val="fr-FR"/>
        </w:rPr>
        <w:tab/>
      </w:r>
      <w:r>
        <w:rPr>
          <w:bCs/>
          <w:lang w:val="fr-FR"/>
        </w:rPr>
        <w:t>Gouvernement</w:t>
      </w:r>
      <w:bookmarkEnd w:id="36"/>
      <w:bookmarkEnd w:id="37"/>
    </w:p>
    <w:p w14:paraId="77D6D7A2" w14:textId="77777777" w:rsidR="00C079A9" w:rsidRPr="00B723FA" w:rsidRDefault="00C079A9" w:rsidP="00C079A9">
      <w:pPr>
        <w:pStyle w:val="SingleTxtG"/>
        <w:rPr>
          <w:lang w:val="fr-FR"/>
        </w:rPr>
      </w:pPr>
      <w:r>
        <w:rPr>
          <w:lang w:val="fr-FR"/>
        </w:rPr>
        <w:t>57.</w:t>
      </w:r>
      <w:r>
        <w:rPr>
          <w:lang w:val="fr-FR"/>
        </w:rPr>
        <w:tab/>
        <w:t xml:space="preserve">Le </w:t>
      </w:r>
      <w:r w:rsidRPr="007920D9">
        <w:rPr>
          <w:i/>
          <w:iCs/>
          <w:lang w:val="fr-FR"/>
        </w:rPr>
        <w:t>Gouvernement</w:t>
      </w:r>
      <w:r>
        <w:rPr>
          <w:lang w:val="fr-FR"/>
        </w:rPr>
        <w:t xml:space="preserve"> est formé par le parti ou les partis qui ont la majorité des sièges au Storting ou qui constituent une minorité capable de gouverner. Il est ainsi indirectement choisi par l’électorat. Il se compose de la Première Ministre ou du Premier Ministre et d’un certain nombre de ministres (19 en mai 2024). Le Cabinet aide la Première Ministre ou le Premier Ministre à diriger et à coordonner les travaux du Gouvernement. Les ministères sont chargés d’exécuter, dans les divers secteurs de l’administration publique, les politiques décidées par leur ministre. Les décisions officielles du Gouvernement sont rendues par voie de décret royal. </w:t>
      </w:r>
    </w:p>
    <w:p w14:paraId="081B5971" w14:textId="77777777" w:rsidR="00C079A9" w:rsidRPr="00B723FA" w:rsidRDefault="00C079A9" w:rsidP="00C079A9">
      <w:pPr>
        <w:pStyle w:val="SingleTxtG"/>
        <w:rPr>
          <w:lang w:val="fr-FR"/>
        </w:rPr>
      </w:pPr>
      <w:r>
        <w:rPr>
          <w:lang w:val="fr-FR"/>
        </w:rPr>
        <w:t>58.</w:t>
      </w:r>
      <w:r>
        <w:rPr>
          <w:lang w:val="fr-FR"/>
        </w:rPr>
        <w:tab/>
        <w:t xml:space="preserve">Le </w:t>
      </w:r>
      <w:r w:rsidRPr="007920D9">
        <w:rPr>
          <w:i/>
          <w:iCs/>
          <w:lang w:val="fr-FR"/>
        </w:rPr>
        <w:t>pouvoir exécutif</w:t>
      </w:r>
      <w:r>
        <w:rPr>
          <w:lang w:val="fr-FR"/>
        </w:rPr>
        <w:t xml:space="preserve"> est constitutionnellement et formellement dévolu au Roi. Toutefois, les décrets royaux sont adoptés par le Roi en Conseil. Le Conseil se compose du souverain et d’au moins la moitié des ministres du gouvernement. Le Roi exerce une fonction symbolique importante en tant que chef de l’État et représentant officiel de la Norvège. </w:t>
      </w:r>
    </w:p>
    <w:p w14:paraId="1C42F3A2" w14:textId="77777777" w:rsidR="00C079A9" w:rsidRPr="00B723FA" w:rsidRDefault="00C079A9" w:rsidP="00C079A9">
      <w:pPr>
        <w:pStyle w:val="H23G"/>
        <w:rPr>
          <w:lang w:val="fr-FR"/>
        </w:rPr>
      </w:pPr>
      <w:bookmarkStart w:id="38" w:name="_Toc243126018"/>
      <w:bookmarkStart w:id="39" w:name="_Toc245183243"/>
      <w:r>
        <w:rPr>
          <w:bCs/>
          <w:lang w:val="fr-FR"/>
        </w:rPr>
        <w:tab/>
        <w:t>d)</w:t>
      </w:r>
      <w:r>
        <w:rPr>
          <w:lang w:val="fr-FR"/>
        </w:rPr>
        <w:tab/>
      </w:r>
      <w:r>
        <w:rPr>
          <w:bCs/>
          <w:lang w:val="fr-FR"/>
        </w:rPr>
        <w:t>Comtés et municipalités</w:t>
      </w:r>
      <w:r>
        <w:rPr>
          <w:lang w:val="fr-FR"/>
        </w:rPr>
        <w:t xml:space="preserve"> </w:t>
      </w:r>
      <w:bookmarkEnd w:id="38"/>
      <w:bookmarkEnd w:id="39"/>
    </w:p>
    <w:p w14:paraId="4F894E70" w14:textId="77777777" w:rsidR="00C079A9" w:rsidRPr="00B723FA" w:rsidRDefault="00C079A9" w:rsidP="00C079A9">
      <w:pPr>
        <w:pStyle w:val="SingleTxtG"/>
        <w:rPr>
          <w:lang w:val="fr-FR"/>
        </w:rPr>
      </w:pPr>
      <w:r>
        <w:rPr>
          <w:lang w:val="fr-FR"/>
        </w:rPr>
        <w:t>59.</w:t>
      </w:r>
      <w:r>
        <w:rPr>
          <w:lang w:val="fr-FR"/>
        </w:rPr>
        <w:tab/>
        <w:t>La Norvège est divisée en 15 </w:t>
      </w:r>
      <w:r>
        <w:rPr>
          <w:i/>
          <w:iCs/>
          <w:lang w:val="fr-FR"/>
        </w:rPr>
        <w:t>autorités de comté</w:t>
      </w:r>
      <w:r>
        <w:rPr>
          <w:lang w:val="fr-FR"/>
        </w:rPr>
        <w:t xml:space="preserve"> (comtés) et 357 </w:t>
      </w:r>
      <w:r>
        <w:rPr>
          <w:i/>
          <w:iCs/>
          <w:lang w:val="fr-FR"/>
        </w:rPr>
        <w:t>municipalités</w:t>
      </w:r>
      <w:r>
        <w:rPr>
          <w:lang w:val="fr-FR"/>
        </w:rPr>
        <w:t xml:space="preserve"> (2024), un certain nombre de décisions politiques étant prises à ces deux niveaux. Les conseils de comté et les conseils municipaux sont dotés de pouvoirs autonomes dans certains domaines de décision précisés par la loi. Une grande partie des activités d’administration publique s’exécutent également à ces niveaux.</w:t>
      </w:r>
    </w:p>
    <w:p w14:paraId="61930E8E" w14:textId="50A1FF33" w:rsidR="00C079A9" w:rsidRPr="00B723FA" w:rsidRDefault="00C079A9" w:rsidP="00C079A9">
      <w:pPr>
        <w:pStyle w:val="SingleTxtG"/>
        <w:rPr>
          <w:lang w:val="fr-FR"/>
        </w:rPr>
      </w:pPr>
      <w:r>
        <w:rPr>
          <w:lang w:val="fr-FR"/>
        </w:rPr>
        <w:t>60.</w:t>
      </w:r>
      <w:r>
        <w:rPr>
          <w:lang w:val="fr-FR"/>
        </w:rPr>
        <w:tab/>
        <w:t>Avant 2014, la Norvège comptait 428</w:t>
      </w:r>
      <w:r w:rsidR="00823FFC">
        <w:rPr>
          <w:lang w:val="fr-FR"/>
        </w:rPr>
        <w:t> </w:t>
      </w:r>
      <w:r>
        <w:rPr>
          <w:lang w:val="fr-FR"/>
        </w:rPr>
        <w:t xml:space="preserve">municipalités et 19 comtés. Leur nombre a été réduit dans le cadre d’une </w:t>
      </w:r>
      <w:r>
        <w:rPr>
          <w:i/>
          <w:iCs/>
          <w:lang w:val="fr-FR"/>
        </w:rPr>
        <w:t>réforme des autorités territoriales</w:t>
      </w:r>
      <w:r>
        <w:rPr>
          <w:lang w:val="fr-FR"/>
        </w:rPr>
        <w:t xml:space="preserve"> mise en œuvre entre 2014 et 2020. En 2021, la possibilité a été donnée aux municipalités et aux comtés qui avaient fait l’objet de fusions contraires aux décisions prises localement par leurs conseils respectifs d’introduire des demandes de division des nouvelles entités afin de rétablir leurs délimitations d’origine. Une municipalité (Ålesund) et trois comtés (Viken, Vestfold og Telemark et Troms og Finnmark) ont demandé une telle division qui a pris effet le 1</w:t>
      </w:r>
      <w:r>
        <w:rPr>
          <w:vertAlign w:val="superscript"/>
          <w:lang w:val="fr-FR"/>
        </w:rPr>
        <w:t>er</w:t>
      </w:r>
      <w:r>
        <w:rPr>
          <w:lang w:val="fr-FR"/>
        </w:rPr>
        <w:t> janvier 2024.</w:t>
      </w:r>
    </w:p>
    <w:p w14:paraId="61A23EB1" w14:textId="535B6E2C" w:rsidR="00C079A9" w:rsidRPr="00B723FA" w:rsidRDefault="00C079A9" w:rsidP="00C079A9">
      <w:pPr>
        <w:pStyle w:val="SingleTxtG"/>
        <w:rPr>
          <w:lang w:val="fr-FR"/>
        </w:rPr>
      </w:pPr>
      <w:r>
        <w:rPr>
          <w:lang w:val="fr-FR"/>
        </w:rPr>
        <w:t>61.</w:t>
      </w:r>
      <w:r>
        <w:rPr>
          <w:lang w:val="fr-FR"/>
        </w:rPr>
        <w:tab/>
        <w:t xml:space="preserve">Les </w:t>
      </w:r>
      <w:r>
        <w:rPr>
          <w:i/>
          <w:iCs/>
          <w:lang w:val="fr-FR"/>
        </w:rPr>
        <w:t>élections aux conseils des municipalités et des comtés</w:t>
      </w:r>
      <w:r>
        <w:rPr>
          <w:lang w:val="fr-FR"/>
        </w:rPr>
        <w:t xml:space="preserve"> ont lieu tous les quatre ans. Comme pour les élections au Storting, la majorité électorale est de 18 ans. Les ressortissantes et les ressortissants étrangers ont le droit </w:t>
      </w:r>
      <w:r w:rsidR="00823FFC">
        <w:rPr>
          <w:lang w:val="fr-FR"/>
        </w:rPr>
        <w:t xml:space="preserve">de </w:t>
      </w:r>
      <w:r>
        <w:rPr>
          <w:lang w:val="fr-FR"/>
        </w:rPr>
        <w:t>participer à l’élection des conseils à condition d’avoir résidé en Norvège pendant les trois années précédant la date du scrutin. Pour les citoyennes et les citoyens des autres pays nordiques, la condition à remplir est l’inscription comme résident ou résidente au plus tard le 30 juin de l’année électorale. Le taux de participation aux élections des conseils territoriaux a été de 62,4 % en 2023. À la différence des élections au Storting, où la grande majorité des candidats représentent des partis enregistrés, il est courant que des listes de candidats locaux indépendants soient présentées aux élections territoriales.</w:t>
      </w:r>
    </w:p>
    <w:p w14:paraId="284BF5BA" w14:textId="77777777" w:rsidR="00C079A9" w:rsidRPr="00B723FA" w:rsidRDefault="00C079A9" w:rsidP="00C079A9">
      <w:pPr>
        <w:pStyle w:val="H23G"/>
        <w:rPr>
          <w:lang w:val="fr-FR"/>
        </w:rPr>
      </w:pPr>
      <w:bookmarkStart w:id="40" w:name="_Toc243126019"/>
      <w:bookmarkStart w:id="41" w:name="_Toc245183244"/>
      <w:r>
        <w:rPr>
          <w:bCs/>
          <w:lang w:val="fr-FR"/>
        </w:rPr>
        <w:tab/>
        <w:t>e)</w:t>
      </w:r>
      <w:r>
        <w:rPr>
          <w:lang w:val="fr-FR"/>
        </w:rPr>
        <w:tab/>
      </w:r>
      <w:r>
        <w:rPr>
          <w:bCs/>
          <w:lang w:val="fr-FR"/>
        </w:rPr>
        <w:t>Structure juridique</w:t>
      </w:r>
      <w:r>
        <w:rPr>
          <w:lang w:val="fr-FR"/>
        </w:rPr>
        <w:t xml:space="preserve"> </w:t>
      </w:r>
      <w:bookmarkEnd w:id="40"/>
      <w:bookmarkEnd w:id="41"/>
    </w:p>
    <w:p w14:paraId="051EA9DB" w14:textId="77777777" w:rsidR="00C079A9" w:rsidRPr="00B723FA" w:rsidRDefault="00C079A9" w:rsidP="00C079A9">
      <w:pPr>
        <w:pStyle w:val="SingleTxtG"/>
        <w:rPr>
          <w:lang w:val="fr-FR"/>
        </w:rPr>
      </w:pPr>
      <w:r w:rsidRPr="007920D9">
        <w:rPr>
          <w:lang w:val="fr-FR"/>
        </w:rPr>
        <w:t>62.</w:t>
      </w:r>
      <w:r w:rsidRPr="007920D9">
        <w:rPr>
          <w:lang w:val="fr-FR"/>
        </w:rPr>
        <w:tab/>
        <w:t>L’</w:t>
      </w:r>
      <w:r w:rsidRPr="007920D9">
        <w:rPr>
          <w:i/>
          <w:iCs/>
          <w:lang w:val="fr-FR"/>
        </w:rPr>
        <w:t>administration de la justice</w:t>
      </w:r>
      <w:r w:rsidRPr="007920D9">
        <w:rPr>
          <w:lang w:val="fr-FR"/>
        </w:rPr>
        <w:t xml:space="preserve"> est du ressort des tribunaux, qui sont totalement indépendants des autres pouvoirs constitutionnels de l’État. Il y a trois degrés de juridiction : les tribunaux de district </w:t>
      </w:r>
      <w:r>
        <w:rPr>
          <w:lang w:val="fr-FR"/>
        </w:rPr>
        <w:t xml:space="preserve">en première instance, les cours d’appel en deuxième instance, et la Cour suprême en dernière instance. Les affaires civiles et pénales peuvent être examinées à tous les niveaux. Au civil, les litiges sont portés devant la justice par la partie lésée ; au pénal, c’est l’autorité de poursuite qui saisit la justice. La légalité des décisions administratives peut être soumise au contrôle judiciaire. En règle générale, les litiges civils sont examinés en premier lieu par un comité de conciliation non professionnel présent dans chaque municipalité. Les juridictions de droit commun sont complétées par des tribunaux spéciaux, comme les tribunaux du travail ou du remembrement foncier. </w:t>
      </w:r>
    </w:p>
    <w:p w14:paraId="0466DC67" w14:textId="38CE943C" w:rsidR="00C079A9" w:rsidRPr="00B723FA" w:rsidRDefault="00C079A9" w:rsidP="00C079A9">
      <w:pPr>
        <w:pStyle w:val="SingleTxtG"/>
        <w:rPr>
          <w:lang w:val="fr-FR"/>
        </w:rPr>
      </w:pPr>
      <w:r>
        <w:rPr>
          <w:lang w:val="fr-FR"/>
        </w:rPr>
        <w:t>63.</w:t>
      </w:r>
      <w:r>
        <w:rPr>
          <w:lang w:val="fr-FR"/>
        </w:rPr>
        <w:tab/>
        <w:t>En 2002, le contrôle administratif des tribunaux a été retiré au Ministère de la justice et de la police, qui en avait la charge depuis la création de l’État norvégien en 1814, pour être confié à l’</w:t>
      </w:r>
      <w:r>
        <w:rPr>
          <w:i/>
          <w:iCs/>
          <w:lang w:val="fr-FR"/>
        </w:rPr>
        <w:t>Administration nationale des tribunaux</w:t>
      </w:r>
      <w:r>
        <w:rPr>
          <w:lang w:val="fr-FR"/>
        </w:rPr>
        <w:t xml:space="preserve">. Cet organe a été créé pour garantir l’indépendance des tribunaux par rapport aux autres pouvoirs de l’État. Le Ministère de la justice et de la sécurité publique n’est pas habilité à donner des instructions à l’Administration </w:t>
      </w:r>
      <w:r>
        <w:rPr>
          <w:lang w:val="fr-FR"/>
        </w:rPr>
        <w:lastRenderedPageBreak/>
        <w:t>nationale des tribunaux. Il est principalement chargé de rédiger des lois relatives aux tribunaux.</w:t>
      </w:r>
    </w:p>
    <w:p w14:paraId="7922047A" w14:textId="68198126" w:rsidR="00C079A9" w:rsidRPr="00B723FA" w:rsidRDefault="00C079A9" w:rsidP="00C079A9">
      <w:pPr>
        <w:pStyle w:val="SingleTxtG"/>
        <w:rPr>
          <w:lang w:val="fr-FR"/>
        </w:rPr>
      </w:pPr>
      <w:r>
        <w:rPr>
          <w:lang w:val="fr-FR"/>
        </w:rPr>
        <w:t>64.</w:t>
      </w:r>
      <w:r>
        <w:rPr>
          <w:lang w:val="fr-FR"/>
        </w:rPr>
        <w:tab/>
        <w:t xml:space="preserve">Le fonctionnement des organes de l’administration publique est également surveillé par le </w:t>
      </w:r>
      <w:r>
        <w:rPr>
          <w:i/>
          <w:iCs/>
          <w:lang w:val="fr-FR"/>
        </w:rPr>
        <w:t xml:space="preserve">Médiateur </w:t>
      </w:r>
      <w:r>
        <w:rPr>
          <w:lang w:val="fr-FR"/>
        </w:rPr>
        <w:t xml:space="preserve">ou la </w:t>
      </w:r>
      <w:r>
        <w:rPr>
          <w:i/>
          <w:iCs/>
          <w:lang w:val="fr-FR"/>
        </w:rPr>
        <w:t>Médiatrice du Parlement pour les questions d’administration publique</w:t>
      </w:r>
      <w:r>
        <w:rPr>
          <w:lang w:val="fr-FR"/>
        </w:rPr>
        <w:t>. Le Médiateur ou la Médiatrice du Parlement enquête sur les plaintes déposées par des citoyennes et des citoyennes qui estiment avoir fait l’objet d’une injustice ou d’une erreur de la part de l’administration publique. Il ou elle peut examiner les doléances portant sur des décisions prises aux niveaux de l’administration centrale, des comtés ou des municipalités, et peut également enquêter sur une question de sa propre initiative.</w:t>
      </w:r>
    </w:p>
    <w:p w14:paraId="2912AAD7" w14:textId="77777777" w:rsidR="00C079A9" w:rsidRPr="00B723FA" w:rsidRDefault="00C079A9" w:rsidP="00C079A9">
      <w:pPr>
        <w:pStyle w:val="SingleTxtG"/>
        <w:rPr>
          <w:lang w:val="fr-FR"/>
        </w:rPr>
      </w:pPr>
      <w:r>
        <w:rPr>
          <w:lang w:val="fr-FR"/>
        </w:rPr>
        <w:t>65.</w:t>
      </w:r>
      <w:r>
        <w:rPr>
          <w:lang w:val="fr-FR"/>
        </w:rPr>
        <w:tab/>
        <w:t xml:space="preserve">Le </w:t>
      </w:r>
      <w:r>
        <w:rPr>
          <w:i/>
          <w:iCs/>
          <w:lang w:val="fr-FR"/>
        </w:rPr>
        <w:t>système juridique</w:t>
      </w:r>
      <w:r>
        <w:rPr>
          <w:lang w:val="fr-FR"/>
        </w:rPr>
        <w:t xml:space="preserve"> est fondé à la fois sur le droit écrit et le droit coutumier. Pour être élevée au rang de règle coutumière, une coutume doit avoir été appliquée de longue date et être considérée comme étant juridiquement contraignante tant par les praticiennes et les praticiens du droit que par la société elle-même. Les règles coutumières jouent un rôle considérable dans le droit en matière de réparation, le droit des délits civils, le droit des contrats, le droit de la fonction publique et le droit constitutionnel.</w:t>
      </w:r>
    </w:p>
    <w:p w14:paraId="4C30D0F2" w14:textId="77777777" w:rsidR="00C079A9" w:rsidRPr="00B723FA" w:rsidRDefault="00C079A9" w:rsidP="00C079A9">
      <w:pPr>
        <w:pStyle w:val="H23G"/>
        <w:rPr>
          <w:lang w:val="fr-FR"/>
        </w:rPr>
      </w:pPr>
      <w:r>
        <w:rPr>
          <w:bCs/>
          <w:lang w:val="fr-FR"/>
        </w:rPr>
        <w:tab/>
        <w:t>f)</w:t>
      </w:r>
      <w:r>
        <w:rPr>
          <w:lang w:val="fr-FR"/>
        </w:rPr>
        <w:tab/>
      </w:r>
      <w:r>
        <w:rPr>
          <w:bCs/>
          <w:lang w:val="fr-FR"/>
        </w:rPr>
        <w:t>Peuples autochtones</w:t>
      </w:r>
      <w:bookmarkStart w:id="42" w:name="_Hlk164254261"/>
    </w:p>
    <w:p w14:paraId="07CCC1C3" w14:textId="77777777" w:rsidR="00C079A9" w:rsidRPr="00B723FA" w:rsidRDefault="00C079A9" w:rsidP="00C079A9">
      <w:pPr>
        <w:pStyle w:val="SingleTxtG"/>
        <w:rPr>
          <w:lang w:val="fr-FR"/>
        </w:rPr>
      </w:pPr>
      <w:r>
        <w:rPr>
          <w:lang w:val="fr-FR"/>
        </w:rPr>
        <w:t>66.</w:t>
      </w:r>
      <w:r>
        <w:rPr>
          <w:lang w:val="fr-FR"/>
        </w:rPr>
        <w:tab/>
        <w:t>Les Sâmes sont le peuple autochtone de Norvège. Les Sâmes vivent traditionnellement dans le nord et l’est de la Norvège et dans certaines parties de la Suède, de la Finlande et de la Russie.</w:t>
      </w:r>
    </w:p>
    <w:p w14:paraId="55321441" w14:textId="357C6B91" w:rsidR="00C079A9" w:rsidRPr="00B723FA" w:rsidRDefault="00C079A9" w:rsidP="00C079A9">
      <w:pPr>
        <w:pStyle w:val="SingleTxtG"/>
        <w:rPr>
          <w:lang w:val="fr-FR"/>
        </w:rPr>
      </w:pPr>
      <w:r>
        <w:rPr>
          <w:lang w:val="fr-FR"/>
        </w:rPr>
        <w:t>67.</w:t>
      </w:r>
      <w:r>
        <w:rPr>
          <w:lang w:val="fr-FR"/>
        </w:rPr>
        <w:tab/>
        <w:t>La politique de la Norvège à l’égard des Sâmes est fondée sur la reconnaissance du fait que l’État norvégien a été créé sur le territoire de deux peuples, les Norvégiens et les Sâmes, et que ces deux peuples ont le même droit de développer leur culture et leur langue.</w:t>
      </w:r>
    </w:p>
    <w:p w14:paraId="7D3FE736" w14:textId="77777777" w:rsidR="00C079A9" w:rsidRPr="00B723FA" w:rsidRDefault="00C079A9" w:rsidP="00C079A9">
      <w:pPr>
        <w:pStyle w:val="SingleTxtG"/>
        <w:rPr>
          <w:lang w:val="fr-FR"/>
        </w:rPr>
      </w:pPr>
      <w:r>
        <w:rPr>
          <w:lang w:val="fr-FR"/>
        </w:rPr>
        <w:t>68.</w:t>
      </w:r>
      <w:r>
        <w:rPr>
          <w:lang w:val="fr-FR"/>
        </w:rPr>
        <w:tab/>
      </w:r>
      <w:r>
        <w:rPr>
          <w:i/>
          <w:iCs/>
          <w:lang w:val="fr-FR"/>
        </w:rPr>
        <w:t>Les droits des Sâmes</w:t>
      </w:r>
      <w:r>
        <w:rPr>
          <w:lang w:val="fr-FR"/>
        </w:rPr>
        <w:t xml:space="preserve"> sont protégés par l’article 108 de la Constitution norvégienne selon lequel il incombe aux autorités de l’État de créer les conditions permettant au peuple sâme de préserver et de développer sa langue, sa culture et son mode de vie. Les droits des Sâmes sont également protégés par les dispositions plus précises de la loi sur le Sámediggi (le Parlement sâme) et sur d’autres questions juridiques intéressant les Sâmes (la loi sur les Sâmes), par d’autres textes législatifs ainsi que par les obligations qui incombent à la Norvège en application de plusieurs conventions internationales, en particulier l’article 27 du Pacte international relatif aux droits civils et politiques et la Convention (n</w:t>
      </w:r>
      <w:r>
        <w:rPr>
          <w:vertAlign w:val="superscript"/>
          <w:lang w:val="fr-FR"/>
        </w:rPr>
        <w:t>o</w:t>
      </w:r>
      <w:r>
        <w:rPr>
          <w:lang w:val="fr-FR"/>
        </w:rPr>
        <w:t> 169) de l’OIT concernant les peuples indigènes et tribaux dans les pays indépendants.</w:t>
      </w:r>
    </w:p>
    <w:p w14:paraId="17960E83" w14:textId="23F758DE" w:rsidR="00C079A9" w:rsidRPr="00B723FA" w:rsidRDefault="00C079A9" w:rsidP="00C079A9">
      <w:pPr>
        <w:pStyle w:val="SingleTxtG"/>
        <w:rPr>
          <w:lang w:val="fr-FR"/>
        </w:rPr>
      </w:pPr>
      <w:r>
        <w:rPr>
          <w:lang w:val="fr-FR"/>
        </w:rPr>
        <w:t>69.</w:t>
      </w:r>
      <w:r>
        <w:rPr>
          <w:lang w:val="fr-FR"/>
        </w:rPr>
        <w:tab/>
        <w:t xml:space="preserve">Les Sâmes ont leur propre parlement, </w:t>
      </w:r>
      <w:r>
        <w:rPr>
          <w:i/>
          <w:iCs/>
          <w:lang w:val="fr-FR"/>
        </w:rPr>
        <w:t>le Sámediggi</w:t>
      </w:r>
      <w:r>
        <w:rPr>
          <w:lang w:val="fr-FR"/>
        </w:rPr>
        <w:t>, créé en 1989 en vertu de la loi sur les Sâmes. Il s’agit d’un organe politique élu qui représente les Sâmes de Norvège, en particulier en tant que partie au dialogue avec l’administration centrale. La compétence du Sámediggi s’étend à toute question dont il estime qu’elle touche particulièrement le peuple sâme. Quelque 23 500</w:t>
      </w:r>
      <w:r w:rsidR="00823FFC">
        <w:rPr>
          <w:lang w:val="fr-FR"/>
        </w:rPr>
        <w:t> </w:t>
      </w:r>
      <w:r>
        <w:rPr>
          <w:lang w:val="fr-FR"/>
        </w:rPr>
        <w:t>Sâmes étaient inscrits sur les listes électorales pour les élections au Sámediggi qui se sont tenues en 2023.</w:t>
      </w:r>
    </w:p>
    <w:p w14:paraId="72B76FDC" w14:textId="759E6AF8" w:rsidR="00C079A9" w:rsidRPr="00B723FA" w:rsidRDefault="00C079A9" w:rsidP="00C079A9">
      <w:pPr>
        <w:pStyle w:val="SingleTxtG"/>
        <w:rPr>
          <w:lang w:val="fr-FR"/>
        </w:rPr>
      </w:pPr>
      <w:r>
        <w:rPr>
          <w:lang w:val="fr-FR"/>
        </w:rPr>
        <w:t>70.</w:t>
      </w:r>
      <w:r>
        <w:rPr>
          <w:lang w:val="fr-FR"/>
        </w:rPr>
        <w:tab/>
        <w:t xml:space="preserve">Les </w:t>
      </w:r>
      <w:r>
        <w:rPr>
          <w:i/>
          <w:iCs/>
          <w:lang w:val="fr-FR"/>
        </w:rPr>
        <w:t>mesures prises en faveur des Sâmes</w:t>
      </w:r>
      <w:r>
        <w:rPr>
          <w:lang w:val="fr-FR"/>
        </w:rPr>
        <w:t xml:space="preserve"> donnent la priorité à la reconnaissance et au renforcement des droits des minorités et des autochtones, ainsi qu’au développement d’une infrastructure institutionnelle au sein </w:t>
      </w:r>
      <w:r w:rsidR="00823FFC">
        <w:rPr>
          <w:lang w:val="fr-FR"/>
        </w:rPr>
        <w:t xml:space="preserve">de </w:t>
      </w:r>
      <w:r>
        <w:rPr>
          <w:lang w:val="fr-FR"/>
        </w:rPr>
        <w:t>la société sâme. Des lois, des procédures et des programmes ont été élaborés pour renforcer les langues, la culture, les secteurs d’activité et la société sâme. On relèvera, à cet égard, l’importance particulière que revêtent la loi sur les Sâmes et la loi sur le Finnmark. En accord avec le Sámediggi, le Gouvernement a également prévu qu’un livre blanc prospectif sur la politique relative aux Sâmes serait présenté lors de chaque session parlementaire de printemps. Il y sera question des dispositions relatives aux langues, à la culture et la société sâmes, et des services fournis aux citoyennes et aux citoyens sâmes. Le livre blanc est établi en collaboration avec le Sámediggi.</w:t>
      </w:r>
    </w:p>
    <w:p w14:paraId="024B3493" w14:textId="123885C5" w:rsidR="00C079A9" w:rsidRPr="00B723FA" w:rsidRDefault="00C079A9" w:rsidP="00C079A9">
      <w:pPr>
        <w:pStyle w:val="SingleTxtG"/>
        <w:rPr>
          <w:lang w:val="fr-FR"/>
        </w:rPr>
      </w:pPr>
      <w:r>
        <w:rPr>
          <w:lang w:val="fr-FR"/>
        </w:rPr>
        <w:t>71.</w:t>
      </w:r>
      <w:r>
        <w:rPr>
          <w:lang w:val="fr-FR"/>
        </w:rPr>
        <w:tab/>
      </w:r>
      <w:r>
        <w:rPr>
          <w:i/>
          <w:iCs/>
          <w:lang w:val="fr-FR"/>
        </w:rPr>
        <w:t>Les langues sâmes</w:t>
      </w:r>
      <w:r>
        <w:rPr>
          <w:lang w:val="fr-FR"/>
        </w:rPr>
        <w:t xml:space="preserve"> sont des langues officielles en Norvège, au même titre que les deux normes écrites du norvégien, le </w:t>
      </w:r>
      <w:r>
        <w:rPr>
          <w:i/>
          <w:iCs/>
          <w:lang w:val="fr-FR"/>
        </w:rPr>
        <w:t>bokmål</w:t>
      </w:r>
      <w:r>
        <w:rPr>
          <w:lang w:val="fr-FR"/>
        </w:rPr>
        <w:t xml:space="preserve"> et le </w:t>
      </w:r>
      <w:r>
        <w:rPr>
          <w:i/>
          <w:iCs/>
          <w:lang w:val="fr-FR"/>
        </w:rPr>
        <w:t>nynorsk</w:t>
      </w:r>
      <w:r>
        <w:rPr>
          <w:lang w:val="fr-FR"/>
        </w:rPr>
        <w:t>. Le sâme du Nord, le sâme Lule et le sâme du Sud sont également reconnus comme des langues régionales ou minoritaires en Norvège et sont protégés, en tant que telles, par la Charte européenne des langues régionales ou minoritaires.</w:t>
      </w:r>
    </w:p>
    <w:p w14:paraId="1A2CA360" w14:textId="1D708879" w:rsidR="00C079A9" w:rsidRPr="00B723FA" w:rsidRDefault="00C079A9" w:rsidP="00C079A9">
      <w:pPr>
        <w:pStyle w:val="SingleTxtG"/>
        <w:rPr>
          <w:lang w:val="fr-FR"/>
        </w:rPr>
      </w:pPr>
      <w:r>
        <w:rPr>
          <w:lang w:val="fr-FR"/>
        </w:rPr>
        <w:t>72.</w:t>
      </w:r>
      <w:r>
        <w:rPr>
          <w:lang w:val="fr-FR"/>
        </w:rPr>
        <w:tab/>
        <w:t xml:space="preserve">En tant que peuple autochtone, les Sâmes ont le droit d’être consultés sur les questions susceptibles de les affecter directement. De nouvelles </w:t>
      </w:r>
      <w:r>
        <w:rPr>
          <w:i/>
          <w:iCs/>
          <w:lang w:val="fr-FR"/>
        </w:rPr>
        <w:t xml:space="preserve">dispositions légales relatives aux </w:t>
      </w:r>
      <w:r>
        <w:rPr>
          <w:i/>
          <w:iCs/>
          <w:lang w:val="fr-FR"/>
        </w:rPr>
        <w:lastRenderedPageBreak/>
        <w:t>consultations</w:t>
      </w:r>
      <w:r>
        <w:rPr>
          <w:lang w:val="fr-FR"/>
        </w:rPr>
        <w:t xml:space="preserve"> sont entrées en vigueur en juillet 2021. Ces dispositions s’inscrivent largement dans la continuité des procédures de consultation entre les autorités de l’État et le Parlement sâme adoptées en 2005. Le devoir de consultation s’applique aux autorités de l’administration central</w:t>
      </w:r>
      <w:r w:rsidR="00823FFC">
        <w:rPr>
          <w:lang w:val="fr-FR"/>
        </w:rPr>
        <w:t>e</w:t>
      </w:r>
      <w:r>
        <w:rPr>
          <w:lang w:val="fr-FR"/>
        </w:rPr>
        <w:t>, aux autorités des comtés et aux municipalités, ainsi qu’aux personnes morales de droit privé lorsqu’elles exercent une autorité au nom de l’État, l’objectif étant de veiller à ce que les intérêts des Sâmes soient pris en compte à un stade précoce des processus décisionnels et à ce que les Sâmes eux-mêmes puissent exercer une influence sur les décisions. Le Sámediggi et autres représentants des intérêts sâmes ont le droit d’être consultés sur des questions ayant trait à la législation, aux règlements et aux autres décisions ou mesures susceptibles de toucher directement aux intérêts de ce peuple.</w:t>
      </w:r>
    </w:p>
    <w:p w14:paraId="3D8467A7" w14:textId="77777777" w:rsidR="00C079A9" w:rsidRPr="00B723FA" w:rsidRDefault="00C079A9" w:rsidP="00C079A9">
      <w:pPr>
        <w:pStyle w:val="SingleTxtG"/>
        <w:rPr>
          <w:lang w:val="fr-FR"/>
        </w:rPr>
      </w:pPr>
      <w:r w:rsidRPr="003404A0">
        <w:rPr>
          <w:lang w:val="fr-FR"/>
        </w:rPr>
        <w:t>73.</w:t>
      </w:r>
      <w:r w:rsidRPr="003404A0">
        <w:rPr>
          <w:lang w:val="fr-FR"/>
        </w:rPr>
        <w:tab/>
        <w:t xml:space="preserve">En 2005, le Storting a adopté </w:t>
      </w:r>
      <w:r w:rsidRPr="003404A0">
        <w:rPr>
          <w:i/>
          <w:iCs/>
          <w:lang w:val="fr-FR"/>
        </w:rPr>
        <w:t>la loi sur le Finnmark</w:t>
      </w:r>
      <w:r w:rsidRPr="003404A0">
        <w:rPr>
          <w:lang w:val="fr-FR"/>
        </w:rPr>
        <w:t xml:space="preserve">. En application de cette loi, les droits de propriété relatifs aux zones du comté du Finnmark sur lesquelles l’État détenait un titre officiel, ou dont il était considéré propriétaire sans titre officiel (environ 95 % du comté du Finnmark), ont été transférés à une entité indépendante, le </w:t>
      </w:r>
      <w:r w:rsidRPr="003404A0">
        <w:rPr>
          <w:i/>
          <w:iCs/>
          <w:lang w:val="fr-FR"/>
        </w:rPr>
        <w:t>Finnmarkseiendommen</w:t>
      </w:r>
      <w:r w:rsidRPr="003404A0">
        <w:rPr>
          <w:lang w:val="fr-FR"/>
        </w:rPr>
        <w:t xml:space="preserve"> ou Domaine du Finnmark, administré par un conseil composé de six membres, dont trois sont désignés par le Sámediggi et trois par le Conseil du Comté du Finnmark. La loi régit également l’utilisation par la population locale et d’autres personnes de certaines ressources naturelles de ce territoire.</w:t>
      </w:r>
    </w:p>
    <w:p w14:paraId="1B8950FB" w14:textId="4ED537F3" w:rsidR="00C079A9" w:rsidRPr="00B723FA" w:rsidRDefault="00C079A9" w:rsidP="00C079A9">
      <w:pPr>
        <w:pStyle w:val="SingleTxtG"/>
        <w:rPr>
          <w:lang w:val="fr-FR"/>
        </w:rPr>
      </w:pPr>
      <w:r>
        <w:rPr>
          <w:lang w:val="fr-FR"/>
        </w:rPr>
        <w:t>74.</w:t>
      </w:r>
      <w:r>
        <w:rPr>
          <w:lang w:val="fr-FR"/>
        </w:rPr>
        <w:tab/>
        <w:t xml:space="preserve">La loi sur le Finnmark est venue confirmer que les Sâmes avaient acquis des droits, collectivement et individuellement, sur les terres et les eaux du Finnmark par l’usage prolongé qu’ils en avaient fait. Selon ses termes exprès, elle n’a aucune incidence sur les droits que des Sâmes et d’autres personnes auraient acquis par prescription ou usage immémorial. </w:t>
      </w:r>
      <w:r>
        <w:rPr>
          <w:i/>
          <w:iCs/>
          <w:lang w:val="fr-FR"/>
        </w:rPr>
        <w:t>La Commission du Finnmark</w:t>
      </w:r>
      <w:r>
        <w:rPr>
          <w:lang w:val="fr-FR"/>
        </w:rPr>
        <w:t xml:space="preserve"> a été créée afin de préciser l’existence de tels droits. Elle a pour tâche d’enquêter sur les droits d’utilisation et de propriété des terres qui ont été transférés au Domaine du Finnmark en application de la loi sur le Finnmark. En février 2024, la Commission a achevé ses enquêtes sur six zones géographiques, et elle s’intéresse actuellement à quatre autres. Les différends qui surviennent après que la Commission a terminé ses enquêtes sur une zone donnée peuvent être portés devant le </w:t>
      </w:r>
      <w:r>
        <w:rPr>
          <w:i/>
          <w:iCs/>
          <w:lang w:val="fr-FR"/>
        </w:rPr>
        <w:t>Tribunal des terres non cultivées du Finnmark</w:t>
      </w:r>
      <w:r>
        <w:rPr>
          <w:lang w:val="fr-FR"/>
        </w:rPr>
        <w:t xml:space="preserve">, les jugements ainsi rendus étant susceptibles d’appel devant la Cour suprême norvégienne. </w:t>
      </w:r>
    </w:p>
    <w:bookmarkEnd w:id="42"/>
    <w:p w14:paraId="7DF46274" w14:textId="77777777" w:rsidR="00C079A9" w:rsidRPr="00B723FA" w:rsidRDefault="00C079A9" w:rsidP="00C079A9">
      <w:pPr>
        <w:pStyle w:val="H23G"/>
        <w:rPr>
          <w:lang w:val="fr-FR"/>
        </w:rPr>
      </w:pPr>
      <w:r>
        <w:rPr>
          <w:bCs/>
          <w:lang w:val="fr-FR"/>
        </w:rPr>
        <w:tab/>
        <w:t>g)</w:t>
      </w:r>
      <w:r>
        <w:rPr>
          <w:lang w:val="fr-FR"/>
        </w:rPr>
        <w:tab/>
      </w:r>
      <w:r>
        <w:rPr>
          <w:bCs/>
          <w:lang w:val="fr-FR"/>
        </w:rPr>
        <w:t>Minorités nationales</w:t>
      </w:r>
    </w:p>
    <w:p w14:paraId="237201F7" w14:textId="77777777" w:rsidR="00C079A9" w:rsidRPr="00B723FA" w:rsidRDefault="00C079A9" w:rsidP="00C079A9">
      <w:pPr>
        <w:pStyle w:val="SingleTxtG"/>
        <w:rPr>
          <w:lang w:val="fr-FR"/>
        </w:rPr>
      </w:pPr>
      <w:r>
        <w:rPr>
          <w:lang w:val="fr-FR"/>
        </w:rPr>
        <w:t>75.</w:t>
      </w:r>
      <w:r>
        <w:rPr>
          <w:lang w:val="fr-FR"/>
        </w:rPr>
        <w:tab/>
        <w:t xml:space="preserve">Les Juifs, les Kvènes/Finnois norvégiens, les Roms, les Romani/Taters et les Skogfinns sont reconnus en tant que </w:t>
      </w:r>
      <w:r w:rsidRPr="003404A0">
        <w:rPr>
          <w:i/>
          <w:iCs/>
          <w:lang w:val="fr-FR"/>
        </w:rPr>
        <w:t>minorités nationales</w:t>
      </w:r>
      <w:r>
        <w:rPr>
          <w:lang w:val="fr-FR"/>
        </w:rPr>
        <w:t>. Les minorités nationales sont définies comme étant des groupes ayant des liens de longue date avec le pays.</w:t>
      </w:r>
    </w:p>
    <w:p w14:paraId="67C22417" w14:textId="77777777" w:rsidR="00C079A9" w:rsidRPr="00B723FA" w:rsidRDefault="00C079A9" w:rsidP="00C079A9">
      <w:pPr>
        <w:pStyle w:val="SingleTxtG"/>
        <w:rPr>
          <w:lang w:val="fr-FR"/>
        </w:rPr>
      </w:pPr>
      <w:r>
        <w:rPr>
          <w:lang w:val="fr-FR"/>
        </w:rPr>
        <w:t>76.</w:t>
      </w:r>
      <w:r>
        <w:rPr>
          <w:lang w:val="fr-FR"/>
        </w:rPr>
        <w:tab/>
        <w:t xml:space="preserve">La Norvège a ratifié la </w:t>
      </w:r>
      <w:r>
        <w:rPr>
          <w:i/>
          <w:iCs/>
          <w:lang w:val="fr-FR"/>
        </w:rPr>
        <w:t>Charte européenne des langues régionales ou minoritaires</w:t>
      </w:r>
      <w:r>
        <w:rPr>
          <w:lang w:val="fr-FR"/>
        </w:rPr>
        <w:t xml:space="preserve"> en 1993 et la </w:t>
      </w:r>
      <w:r>
        <w:rPr>
          <w:i/>
          <w:iCs/>
          <w:lang w:val="fr-FR"/>
        </w:rPr>
        <w:t>Convention-cadre du Conseil de l’Europe pour la protection des minorités nationales</w:t>
      </w:r>
      <w:r>
        <w:rPr>
          <w:lang w:val="fr-FR"/>
        </w:rPr>
        <w:t xml:space="preserve"> en 1999. Le kven, le romanes et le romani sont reconnus comme étant des langues régionales ou minoritaires. En outre, la loi sur les langues, entrée en vigueur le 1</w:t>
      </w:r>
      <w:r>
        <w:rPr>
          <w:vertAlign w:val="superscript"/>
          <w:lang w:val="fr-FR"/>
        </w:rPr>
        <w:t>er</w:t>
      </w:r>
      <w:r>
        <w:rPr>
          <w:lang w:val="fr-FR"/>
        </w:rPr>
        <w:t> janvier 2022, confère au kven, au romani et au romanes le statut de langue minoritaire nationale en Norvège.</w:t>
      </w:r>
    </w:p>
    <w:p w14:paraId="1DEF6B83" w14:textId="77777777" w:rsidR="00C079A9" w:rsidRPr="00B723FA" w:rsidRDefault="00C079A9" w:rsidP="00C079A9">
      <w:pPr>
        <w:pStyle w:val="SingleTxtG"/>
        <w:rPr>
          <w:lang w:val="fr-FR"/>
        </w:rPr>
      </w:pPr>
      <w:r>
        <w:rPr>
          <w:lang w:val="fr-FR"/>
        </w:rPr>
        <w:t>77.</w:t>
      </w:r>
      <w:r>
        <w:rPr>
          <w:lang w:val="fr-FR"/>
        </w:rPr>
        <w:tab/>
        <w:t>L’objectif des autorités publiques est d’élaborer une politique cohérente en faveur des minorités nationales en concertation avec les organisations qui les représentent. Ces organisations participent à la plateforme de discussion qui réunit régulièrement les minorités nationales et les autorités centrales. Cela permet de mieux faire connaître la situation de ces minorités dans la société et leurs activités dans la société civile. Outre la plateforme de discussion, le Ministère des collectivités territoriales et du développement régional se réunit une fois l’an avec chacune des organisations des minorités nationales, tandis que d’autres ministères se réunissent, selon que de besoin, avec des représentants de ces groupes.</w:t>
      </w:r>
    </w:p>
    <w:p w14:paraId="04FC3C50" w14:textId="28A288C4" w:rsidR="00C079A9" w:rsidRPr="00B723FA" w:rsidRDefault="00C079A9" w:rsidP="00C079A9">
      <w:pPr>
        <w:pStyle w:val="SingleTxtG"/>
        <w:rPr>
          <w:lang w:val="fr-FR"/>
        </w:rPr>
      </w:pPr>
      <w:r>
        <w:rPr>
          <w:lang w:val="fr-FR"/>
        </w:rPr>
        <w:t>78.</w:t>
      </w:r>
      <w:r>
        <w:rPr>
          <w:lang w:val="fr-FR"/>
        </w:rPr>
        <w:tab/>
        <w:t xml:space="preserve">Le budget de l’État prévoit chaque année une </w:t>
      </w:r>
      <w:r>
        <w:rPr>
          <w:i/>
          <w:iCs/>
          <w:lang w:val="fr-FR"/>
        </w:rPr>
        <w:t>subvention pour les minorités nationales</w:t>
      </w:r>
      <w:r>
        <w:rPr>
          <w:lang w:val="fr-FR"/>
        </w:rPr>
        <w:t xml:space="preserve"> dont l’administration est confiée à la direction de la culture (Arts and Culture Norway, de son nom officiel en anglais), principale institution chargée de l’exécution de la politique culturelle norvégienne. Le but du programme de subventions est de soutenir les activités qui favorisent une participation active des minorités à la société, garantissent l’égalité des chances pour tous et combattent la discrimination, et de concourir, ce faisant, à ce que les principes consacrés dans la Convention-Cadre soient appliqués dans la pratique.</w:t>
      </w:r>
    </w:p>
    <w:p w14:paraId="5BA2739F" w14:textId="77777777" w:rsidR="00C079A9" w:rsidRPr="00B723FA" w:rsidRDefault="00C079A9" w:rsidP="00C079A9">
      <w:pPr>
        <w:pStyle w:val="SingleTxtG"/>
        <w:rPr>
          <w:lang w:val="fr-FR"/>
        </w:rPr>
      </w:pPr>
      <w:r>
        <w:rPr>
          <w:lang w:val="fr-FR"/>
        </w:rPr>
        <w:lastRenderedPageBreak/>
        <w:t>79.</w:t>
      </w:r>
      <w:r>
        <w:rPr>
          <w:lang w:val="fr-FR"/>
        </w:rPr>
        <w:tab/>
        <w:t>Les demandes de subvention peuvent être soumises pour un soutien de base destiné à couvrir les frais de fonctionnement des organisations représentant les minorités nationales ou pour le financement de projets visant à diffuser des informations sur la situation des minorités nationales, à promouvoir des activités d’entraide et à favoriser la coopération entre les groupes minoritaires.</w:t>
      </w:r>
    </w:p>
    <w:p w14:paraId="023A7B33" w14:textId="77777777" w:rsidR="00C079A9" w:rsidRPr="00B723FA" w:rsidRDefault="00C079A9" w:rsidP="00C079A9">
      <w:pPr>
        <w:pStyle w:val="SingleTxtG"/>
        <w:rPr>
          <w:lang w:val="fr-FR"/>
        </w:rPr>
      </w:pPr>
      <w:r>
        <w:rPr>
          <w:lang w:val="fr-FR"/>
        </w:rPr>
        <w:t>80.</w:t>
      </w:r>
      <w:r>
        <w:rPr>
          <w:lang w:val="fr-FR"/>
        </w:rPr>
        <w:tab/>
        <w:t>Afin de promouvoir une participation active des minorités nationales à la vie de la société et de prévenir la discrimination, une attention particulière est accordée à l’éducation tant des adultes que des enfants. En outre, des efforts sont déployés pour promouvoir la réconciliation et instaurer un climat de confiance entre les autorités norvégiennes et les minorités nationales.</w:t>
      </w:r>
    </w:p>
    <w:p w14:paraId="1894FE3D" w14:textId="7E659C18" w:rsidR="00C079A9" w:rsidRPr="00B723FA" w:rsidRDefault="00C079A9" w:rsidP="00C079A9">
      <w:pPr>
        <w:pStyle w:val="SingleTxtG"/>
        <w:rPr>
          <w:lang w:val="fr-FR"/>
        </w:rPr>
      </w:pPr>
      <w:r>
        <w:rPr>
          <w:lang w:val="fr-FR"/>
        </w:rPr>
        <w:t>81.</w:t>
      </w:r>
      <w:r>
        <w:rPr>
          <w:lang w:val="fr-FR"/>
        </w:rPr>
        <w:tab/>
        <w:t xml:space="preserve">En 2018, le Storting a nommé </w:t>
      </w:r>
      <w:r>
        <w:rPr>
          <w:i/>
          <w:iCs/>
          <w:lang w:val="fr-FR"/>
        </w:rPr>
        <w:t>la Commission Vérité et réconciliation</w:t>
      </w:r>
      <w:r>
        <w:rPr>
          <w:lang w:val="fr-FR"/>
        </w:rPr>
        <w:t>, une commission indépendante chargée d’enquêter sur la politique de « norvégianisation » et les injustices historiques commises à l’encontre des Sâmes, des Kvènes/Finnois norvégiens et des Skogfinns. La Commission avait pour mandat de procéder à une appréciation historique visant à décrire les politiques et les activités des autorités norvégiennes, et d’examiner les répercussions actuelles de la politique de norvégianisation sur les plans collectif comme individuel. Elle a également été invitée à proposer des initiatives tendant à la réconciliation. Son rapport a été soumis au Storting en juin 2023.</w:t>
      </w:r>
    </w:p>
    <w:p w14:paraId="26EA322C" w14:textId="77777777" w:rsidR="00C079A9" w:rsidRPr="00B723FA" w:rsidRDefault="00C079A9" w:rsidP="00C079A9">
      <w:pPr>
        <w:pStyle w:val="H23G"/>
        <w:rPr>
          <w:lang w:val="fr-FR"/>
        </w:rPr>
      </w:pPr>
      <w:bookmarkStart w:id="43" w:name="_Toc243126021"/>
      <w:bookmarkStart w:id="44" w:name="_Toc245183246"/>
      <w:r>
        <w:rPr>
          <w:bCs/>
          <w:lang w:val="fr-FR"/>
        </w:rPr>
        <w:tab/>
        <w:t>h)</w:t>
      </w:r>
      <w:r>
        <w:rPr>
          <w:lang w:val="fr-FR"/>
        </w:rPr>
        <w:tab/>
      </w:r>
      <w:r>
        <w:rPr>
          <w:bCs/>
          <w:lang w:val="fr-FR"/>
        </w:rPr>
        <w:t>Reconnaissance des organisations non gouvernementales</w:t>
      </w:r>
      <w:bookmarkEnd w:id="43"/>
      <w:bookmarkEnd w:id="44"/>
    </w:p>
    <w:p w14:paraId="01937B75" w14:textId="1FC86223" w:rsidR="00C079A9" w:rsidRPr="00B723FA" w:rsidRDefault="00C079A9" w:rsidP="00C079A9">
      <w:pPr>
        <w:pStyle w:val="SingleTxtG"/>
        <w:rPr>
          <w:lang w:val="fr-FR"/>
        </w:rPr>
      </w:pPr>
      <w:r>
        <w:rPr>
          <w:lang w:val="fr-FR"/>
        </w:rPr>
        <w:t>82.</w:t>
      </w:r>
      <w:r>
        <w:rPr>
          <w:lang w:val="fr-FR"/>
        </w:rPr>
        <w:tab/>
      </w:r>
      <w:r>
        <w:rPr>
          <w:i/>
          <w:iCs/>
          <w:lang w:val="fr-FR"/>
        </w:rPr>
        <w:t xml:space="preserve">Le Registre norvégien des organisations à but non lucratif </w:t>
      </w:r>
      <w:r>
        <w:rPr>
          <w:lang w:val="fr-FR"/>
        </w:rPr>
        <w:t>a été créé en décembre 2008 et plus de 40 000</w:t>
      </w:r>
      <w:r w:rsidR="00823FFC">
        <w:rPr>
          <w:lang w:val="fr-FR"/>
        </w:rPr>
        <w:t> </w:t>
      </w:r>
      <w:r>
        <w:rPr>
          <w:lang w:val="fr-FR"/>
        </w:rPr>
        <w:t>organisations y sont inscrites. Il est géré par le Centre d’enregistrement de Brønnøysund. L’inscription est volontaire. Le principal objectif de ce registre est de faciliter et d’améliorer l’interaction entre le Gouvernement et le troisième secteur.</w:t>
      </w:r>
    </w:p>
    <w:p w14:paraId="11F3F732" w14:textId="77777777" w:rsidR="00C079A9" w:rsidRPr="00B723FA" w:rsidRDefault="00C079A9" w:rsidP="00C079A9">
      <w:pPr>
        <w:pStyle w:val="H23G"/>
        <w:rPr>
          <w:lang w:val="fr-FR"/>
        </w:rPr>
      </w:pPr>
      <w:r>
        <w:rPr>
          <w:bCs/>
          <w:lang w:val="fr-FR"/>
        </w:rPr>
        <w:tab/>
        <w:t>i)</w:t>
      </w:r>
      <w:r>
        <w:rPr>
          <w:lang w:val="fr-FR"/>
        </w:rPr>
        <w:tab/>
      </w:r>
      <w:r>
        <w:rPr>
          <w:bCs/>
          <w:lang w:val="fr-FR"/>
        </w:rPr>
        <w:t>Criminalité et administration de la justice</w:t>
      </w:r>
    </w:p>
    <w:p w14:paraId="575EFBC6" w14:textId="77777777" w:rsidR="00C079A9" w:rsidRPr="00B723FA" w:rsidRDefault="00C079A9" w:rsidP="00C079A9">
      <w:pPr>
        <w:pStyle w:val="SingleTxtG"/>
        <w:rPr>
          <w:lang w:val="fr-FR"/>
        </w:rPr>
      </w:pPr>
      <w:r>
        <w:rPr>
          <w:lang w:val="fr-FR"/>
        </w:rPr>
        <w:t>83.</w:t>
      </w:r>
      <w:r>
        <w:rPr>
          <w:lang w:val="fr-FR"/>
        </w:rPr>
        <w:tab/>
      </w:r>
      <w:r>
        <w:rPr>
          <w:i/>
          <w:iCs/>
          <w:lang w:val="fr-FR"/>
        </w:rPr>
        <w:t>Les services de police norvégiens</w:t>
      </w:r>
      <w:r>
        <w:rPr>
          <w:lang w:val="fr-FR"/>
        </w:rPr>
        <w:t xml:space="preserve"> comptent environ 14 700 fonctionnaires qui, collectivement, forment une force de police unifiée. Les futurs agents sont tous tenus d’obtenir le diplôme de premier cycle du programme d’études à temps plein</w:t>
      </w:r>
      <w:r w:rsidRPr="00830DB4">
        <w:rPr>
          <w:lang w:val="fr-FR"/>
        </w:rPr>
        <w:t xml:space="preserve"> </w:t>
      </w:r>
      <w:r>
        <w:rPr>
          <w:lang w:val="fr-FR"/>
        </w:rPr>
        <w:t xml:space="preserve">de trois ans dispensé par l’École supérieure de police norvégienne, ce qui leur donne une large base théorique et pratique pour travailler dans les services de police. La police norvégienne est formée pour accomplir toutes les tâches qui reviennent à des services de police. </w:t>
      </w:r>
    </w:p>
    <w:p w14:paraId="71EDD2A0" w14:textId="226129DB" w:rsidR="00C079A9" w:rsidRPr="00B723FA" w:rsidRDefault="00C079A9" w:rsidP="00C079A9">
      <w:pPr>
        <w:pStyle w:val="SingleTxtG"/>
        <w:rPr>
          <w:lang w:val="fr-FR"/>
        </w:rPr>
      </w:pPr>
      <w:r>
        <w:rPr>
          <w:lang w:val="fr-FR"/>
        </w:rPr>
        <w:t>84.</w:t>
      </w:r>
      <w:r>
        <w:rPr>
          <w:lang w:val="fr-FR"/>
        </w:rPr>
        <w:tab/>
        <w:t>Le Bureau norvégien d’enquête sur les affaires concernant la police est l’organe chargé d’enquêter sur les affaires dans lesquelles des fonctionnaires de la police ou de l’autorité de poursuite sont soupçonnés d’avoir commis des infractions pénales dans l’exercice de leurs fonctions. Lorsqu’il conclut à la commission d’une infraction, le Bureau peut imposer une amende ou une contravention ; il est aussi habilité à prononcer l’abandon de poursuites et à procéder à des mises en accusation. Il a reçu un financement accru pour la période</w:t>
      </w:r>
      <w:r w:rsidR="00823FFC">
        <w:rPr>
          <w:lang w:val="fr-FR"/>
        </w:rPr>
        <w:t> </w:t>
      </w:r>
      <w:r>
        <w:rPr>
          <w:lang w:val="fr-FR"/>
        </w:rPr>
        <w:t>2020-2024 afin de développer ses capacités et ses compétences.</w:t>
      </w:r>
    </w:p>
    <w:p w14:paraId="4BB637AA" w14:textId="5D7B363C" w:rsidR="00C079A9" w:rsidRPr="00B723FA" w:rsidRDefault="00C079A9" w:rsidP="00C079A9">
      <w:pPr>
        <w:pStyle w:val="SingleTxtG"/>
        <w:rPr>
          <w:lang w:val="fr-FR"/>
        </w:rPr>
      </w:pPr>
      <w:r>
        <w:rPr>
          <w:lang w:val="fr-FR"/>
        </w:rPr>
        <w:t>85.</w:t>
      </w:r>
      <w:r>
        <w:rPr>
          <w:lang w:val="fr-FR"/>
        </w:rPr>
        <w:tab/>
        <w:t xml:space="preserve">En 2023, les </w:t>
      </w:r>
      <w:r>
        <w:rPr>
          <w:i/>
          <w:iCs/>
          <w:lang w:val="fr-FR"/>
        </w:rPr>
        <w:t>effectifs de la police</w:t>
      </w:r>
      <w:r>
        <w:rPr>
          <w:lang w:val="fr-FR"/>
        </w:rPr>
        <w:t xml:space="preserve"> étaient d’environ 200 policières et policiers pour 100 000 habitants. Les juridictions de première instance comptaient 380 </w:t>
      </w:r>
      <w:r>
        <w:rPr>
          <w:i/>
          <w:iCs/>
          <w:lang w:val="fr-FR"/>
        </w:rPr>
        <w:t>juges</w:t>
      </w:r>
      <w:r>
        <w:rPr>
          <w:lang w:val="fr-FR"/>
        </w:rPr>
        <w:t xml:space="preserve"> titulaires et environ 130 juges suppléants, les juridictions de deuxième instance</w:t>
      </w:r>
      <w:r w:rsidR="00823FFC">
        <w:rPr>
          <w:lang w:val="fr-FR"/>
        </w:rPr>
        <w:t> </w:t>
      </w:r>
      <w:r>
        <w:rPr>
          <w:lang w:val="fr-FR"/>
        </w:rPr>
        <w:t>172 juges et la Cour suprême</w:t>
      </w:r>
      <w:r w:rsidR="00823FFC">
        <w:rPr>
          <w:lang w:val="fr-FR"/>
        </w:rPr>
        <w:t> </w:t>
      </w:r>
      <w:r>
        <w:rPr>
          <w:lang w:val="fr-FR"/>
        </w:rPr>
        <w:t>20 juges.</w:t>
      </w:r>
    </w:p>
    <w:p w14:paraId="28825232" w14:textId="5A9631FA" w:rsidR="00C079A9" w:rsidRPr="00B723FA" w:rsidRDefault="00C079A9" w:rsidP="00C079A9">
      <w:pPr>
        <w:pStyle w:val="SingleTxtG"/>
        <w:rPr>
          <w:lang w:val="fr-FR"/>
        </w:rPr>
      </w:pPr>
      <w:r>
        <w:rPr>
          <w:lang w:val="fr-FR"/>
        </w:rPr>
        <w:t>86.</w:t>
      </w:r>
      <w:r>
        <w:rPr>
          <w:lang w:val="fr-FR"/>
        </w:rPr>
        <w:tab/>
        <w:t>En 2022 (année des dernières statistiques disponibles), 288 660 peines ont été prononcées contre 258 392 personnes, soit une augmentation de 6,4 % du nombre de peines et de 6,2 % du nombre de personnes concernées par rapport à l’année précédente. Parmi les personnes condamnées en 2022, 9 % l’ont été à plusieurs reprises au cours de l’année. Les tribunaux ont prononcé 15 600 condamnations, un chiffre en baisse de 2,9 % par rapport à l’année précédente, comprenant 1 600</w:t>
      </w:r>
      <w:r w:rsidR="00823FFC">
        <w:rPr>
          <w:lang w:val="fr-FR"/>
        </w:rPr>
        <w:t> </w:t>
      </w:r>
      <w:r>
        <w:rPr>
          <w:lang w:val="fr-FR"/>
        </w:rPr>
        <w:t>condamnations à des peines d’intérêt général, 4 300 à des peines de sursis et 7 200 à des peines privatives de liberté. Les peines d’intérêt général et les peines privatives de liberté ont baissé de 15 % et de 12 % respectivement par rapport à l’année précédente, et les sursis ont augmenté de 14 %.</w:t>
      </w:r>
    </w:p>
    <w:p w14:paraId="2A980F0C" w14:textId="7DC2CB3C" w:rsidR="00C079A9" w:rsidRPr="00B723FA" w:rsidRDefault="00C079A9" w:rsidP="00133F16">
      <w:pPr>
        <w:pStyle w:val="SingleTxtG"/>
        <w:keepNext/>
        <w:keepLines/>
        <w:rPr>
          <w:lang w:val="fr-FR"/>
        </w:rPr>
      </w:pPr>
      <w:r>
        <w:rPr>
          <w:lang w:val="fr-FR"/>
        </w:rPr>
        <w:lastRenderedPageBreak/>
        <w:t>87.</w:t>
      </w:r>
      <w:r>
        <w:rPr>
          <w:lang w:val="fr-FR"/>
        </w:rPr>
        <w:tab/>
        <w:t xml:space="preserve">En 2023, une moyenne de 2 989 personnes ont fait l’objet d’une </w:t>
      </w:r>
      <w:r>
        <w:rPr>
          <w:i/>
          <w:iCs/>
          <w:lang w:val="fr-FR"/>
        </w:rPr>
        <w:t>mesure de privation de liberté</w:t>
      </w:r>
      <w:r>
        <w:rPr>
          <w:lang w:val="fr-FR"/>
        </w:rPr>
        <w:t xml:space="preserve"> en Norvège, une baisse de 20 % par rapport à 2015 : 2 143 en exécution d’une condamnation, 152 en détention provisoire, 691 en garde à vue et 4 pour non-paiement d’amende. Le nombre de personnes emprisonnées sur condamnation a baissé de 17 % entre 2015 et 2023 et celui de personnes en détention provisoire de 31 %. Le nombre de femmes détenues est resté relativement constant ces dernières années. Elles étaient 174 en 2023 et 2022 et 167 en 2021. Cinquante-huit enfants </w:t>
      </w:r>
      <w:r w:rsidR="002F6545" w:rsidRPr="00EB2AE1">
        <w:rPr>
          <w:lang w:val="fr-FR"/>
        </w:rPr>
        <w:t xml:space="preserve">(âgés </w:t>
      </w:r>
      <w:r w:rsidR="00EB2AE1" w:rsidRPr="00EB2AE1">
        <w:rPr>
          <w:lang w:val="fr-FR"/>
        </w:rPr>
        <w:t>de</w:t>
      </w:r>
      <w:r w:rsidR="002F6545" w:rsidRPr="00EB2AE1">
        <w:rPr>
          <w:lang w:val="fr-FR"/>
        </w:rPr>
        <w:t xml:space="preserve"> 15 </w:t>
      </w:r>
      <w:r w:rsidR="00EB2AE1" w:rsidRPr="00EB2AE1">
        <w:rPr>
          <w:lang w:val="fr-FR"/>
        </w:rPr>
        <w:t>à</w:t>
      </w:r>
      <w:r w:rsidR="002F6545" w:rsidRPr="00EB2AE1">
        <w:rPr>
          <w:lang w:val="fr-FR"/>
        </w:rPr>
        <w:t xml:space="preserve"> 18 ans)</w:t>
      </w:r>
      <w:r w:rsidR="002F6545">
        <w:rPr>
          <w:lang w:val="fr-FR"/>
        </w:rPr>
        <w:t xml:space="preserve"> </w:t>
      </w:r>
      <w:r>
        <w:rPr>
          <w:lang w:val="fr-FR"/>
        </w:rPr>
        <w:t>ont été privés de liberté en 2023, 29 en 2022, 28 en 2021 et 25 en 2020. En 2005, l’année la plus éloignée pour laquelle des données comparables sont disponibles, les personnes détenues âgées de moins de 18 ans étaient au nombre de 59.</w:t>
      </w:r>
    </w:p>
    <w:p w14:paraId="268612C2" w14:textId="64D0433C" w:rsidR="00C079A9" w:rsidRPr="00B723FA" w:rsidRDefault="00C079A9" w:rsidP="00C079A9">
      <w:pPr>
        <w:pStyle w:val="SingleTxtG"/>
        <w:rPr>
          <w:lang w:val="fr-FR"/>
        </w:rPr>
      </w:pPr>
      <w:r>
        <w:rPr>
          <w:lang w:val="fr-FR"/>
        </w:rPr>
        <w:t>88.</w:t>
      </w:r>
      <w:r>
        <w:rPr>
          <w:lang w:val="fr-FR"/>
        </w:rPr>
        <w:tab/>
        <w:t xml:space="preserve">La prévention de la récidive est un objectif primordial du système de justice pénale norvégien. L’administration pénitentiaire applique le </w:t>
      </w:r>
      <w:r>
        <w:rPr>
          <w:i/>
          <w:iCs/>
          <w:lang w:val="fr-FR"/>
        </w:rPr>
        <w:t>principe de la normalité</w:t>
      </w:r>
      <w:r>
        <w:rPr>
          <w:lang w:val="fr-FR"/>
        </w:rPr>
        <w:t xml:space="preserve"> qui veut que la restriction de la liberté constitue le châtiment. Cela mis à part, les condamnées et condamnés jouissent de tous les droits reconnus aux autres personnes vivant en Norvège. Conformément au modèle dit d’importation, les services cruciaux à la réinsertion sont fournis à la prison par des prestataires de services locaux et municipaux. Le principe de normalité veut que l’exécution de la peine progresse vers la réintégration dans la société. C’est pourquoi les personnes condamnées passent progressivement des prisons de haute sécurité vers des établissement</w:t>
      </w:r>
      <w:r w:rsidR="00823FFC">
        <w:rPr>
          <w:lang w:val="fr-FR"/>
        </w:rPr>
        <w:t>s</w:t>
      </w:r>
      <w:r>
        <w:rPr>
          <w:lang w:val="fr-FR"/>
        </w:rPr>
        <w:t xml:space="preserve"> de moindre sécurité, puis vers des foyers de transition pour arriver enfin à l’exécution de leur peine hors prison, à moins que des raisons de sécurité ne s’y opposent.</w:t>
      </w:r>
    </w:p>
    <w:p w14:paraId="008A5653" w14:textId="77777777" w:rsidR="00C079A9" w:rsidRPr="00B723FA" w:rsidRDefault="00C079A9" w:rsidP="00C079A9">
      <w:pPr>
        <w:pStyle w:val="SingleTxtG"/>
        <w:rPr>
          <w:lang w:val="fr-FR"/>
        </w:rPr>
      </w:pPr>
      <w:bookmarkStart w:id="45" w:name="_Hlk166682219"/>
      <w:r>
        <w:rPr>
          <w:lang w:val="fr-FR"/>
        </w:rPr>
        <w:t>89.</w:t>
      </w:r>
      <w:r>
        <w:rPr>
          <w:lang w:val="fr-FR"/>
        </w:rPr>
        <w:tab/>
        <w:t>Le Département d’études pénitentiaire de l’École supérieure d’administration pénitentiaire dispense le programme de deux ans qui est obligatoire pour toutes les agentes et tous les agents pénitentiaires, de même qu’un programme supplémentaire de premier cycle et une formation aux ateliers en prison. L’enseignement est basé sur la recherche et l’expérience et nécessite une étroite collaboration avec les établissements pénitentiaires d’enseignement.</w:t>
      </w:r>
    </w:p>
    <w:bookmarkEnd w:id="45"/>
    <w:p w14:paraId="561E6A52" w14:textId="61F10272" w:rsidR="00C079A9" w:rsidRPr="00B723FA" w:rsidRDefault="00C079A9" w:rsidP="00C079A9">
      <w:pPr>
        <w:pStyle w:val="SingleTxtG"/>
        <w:rPr>
          <w:lang w:val="fr-FR"/>
        </w:rPr>
      </w:pPr>
      <w:r>
        <w:rPr>
          <w:lang w:val="fr-FR"/>
        </w:rPr>
        <w:t>90.</w:t>
      </w:r>
      <w:r>
        <w:rPr>
          <w:lang w:val="fr-FR"/>
        </w:rPr>
        <w:tab/>
        <w:t>En 2022, 304 621</w:t>
      </w:r>
      <w:r w:rsidR="00823FFC">
        <w:rPr>
          <w:lang w:val="fr-FR"/>
        </w:rPr>
        <w:t> </w:t>
      </w:r>
      <w:r>
        <w:rPr>
          <w:lang w:val="fr-FR"/>
        </w:rPr>
        <w:t xml:space="preserve">crimes ont été signalés à la police, un nombre en baisse de 9,2 % depuis 2021 et de 1,3 % depuis 2020. Si l’on tient compte de l’accroissement de la population, la criminalité déclarée a considérablement diminué au cours des </w:t>
      </w:r>
      <w:r w:rsidR="002F6545">
        <w:rPr>
          <w:lang w:val="fr-FR"/>
        </w:rPr>
        <w:t>vingt</w:t>
      </w:r>
      <w:r>
        <w:rPr>
          <w:lang w:val="fr-FR"/>
        </w:rPr>
        <w:t> dernières années. La Norvège a aboli la peine de mort pour tous les crimes, en temps de paix comme en temps de guerre.</w:t>
      </w:r>
    </w:p>
    <w:p w14:paraId="67E1A028" w14:textId="1F7158B2" w:rsidR="00C079A9" w:rsidRPr="00B723FA" w:rsidRDefault="00C079A9" w:rsidP="00C079A9">
      <w:pPr>
        <w:pStyle w:val="SingleTxtG"/>
        <w:rPr>
          <w:lang w:val="fr-FR"/>
        </w:rPr>
      </w:pPr>
      <w:r>
        <w:rPr>
          <w:lang w:val="fr-FR"/>
        </w:rPr>
        <w:t>91.</w:t>
      </w:r>
      <w:r>
        <w:rPr>
          <w:lang w:val="fr-FR"/>
        </w:rPr>
        <w:tab/>
        <w:t>En 2023, près de 7 500</w:t>
      </w:r>
      <w:r w:rsidR="00823FFC">
        <w:rPr>
          <w:lang w:val="fr-FR"/>
        </w:rPr>
        <w:t> </w:t>
      </w:r>
      <w:r>
        <w:rPr>
          <w:i/>
          <w:iCs/>
          <w:lang w:val="fr-FR"/>
        </w:rPr>
        <w:t>infractions sexuelles</w:t>
      </w:r>
      <w:r>
        <w:rPr>
          <w:lang w:val="fr-FR"/>
        </w:rPr>
        <w:t xml:space="preserve"> ont été signalées à la police. Ce chiffre est supérieur de 3 % à la moyenne annuelle pour la période 2019-2022. </w:t>
      </w:r>
    </w:p>
    <w:p w14:paraId="55CA1810" w14:textId="75F7A9C6" w:rsidR="00C079A9" w:rsidRPr="00B723FA" w:rsidRDefault="00C079A9" w:rsidP="00C079A9">
      <w:pPr>
        <w:pStyle w:val="SingleTxtG"/>
        <w:rPr>
          <w:lang w:val="fr-FR"/>
        </w:rPr>
      </w:pPr>
      <w:r>
        <w:rPr>
          <w:lang w:val="fr-FR"/>
        </w:rPr>
        <w:t>92.</w:t>
      </w:r>
      <w:r>
        <w:rPr>
          <w:lang w:val="fr-FR"/>
        </w:rPr>
        <w:tab/>
        <w:t>Environ 118 100 </w:t>
      </w:r>
      <w:r>
        <w:rPr>
          <w:i/>
          <w:iCs/>
          <w:lang w:val="fr-FR"/>
        </w:rPr>
        <w:t>vols et autres infractions</w:t>
      </w:r>
      <w:r>
        <w:rPr>
          <w:lang w:val="fr-FR"/>
        </w:rPr>
        <w:t xml:space="preserve"> commises dans un but lucratif ont été signalés en 2023. Le nombre de vols à la tire, de vols de voiture et de cambriolages est en baisse depuis plusieurs années.</w:t>
      </w:r>
    </w:p>
    <w:p w14:paraId="450A0F7B" w14:textId="77777777" w:rsidR="00C079A9" w:rsidRPr="00B723FA" w:rsidRDefault="00C079A9" w:rsidP="00C079A9">
      <w:pPr>
        <w:pStyle w:val="SingleTxtG"/>
        <w:rPr>
          <w:lang w:val="fr-FR"/>
        </w:rPr>
      </w:pPr>
      <w:r>
        <w:rPr>
          <w:lang w:val="fr-FR"/>
        </w:rPr>
        <w:t>93.</w:t>
      </w:r>
      <w:r>
        <w:rPr>
          <w:lang w:val="fr-FR"/>
        </w:rPr>
        <w:tab/>
        <w:t xml:space="preserve">Huit décès ont été enregistrés dans les prisons norvégiennes en 2023, dont sept par suicide et un de causes naturelles. Quatre </w:t>
      </w:r>
      <w:r>
        <w:rPr>
          <w:i/>
          <w:iCs/>
          <w:lang w:val="fr-FR"/>
        </w:rPr>
        <w:t>décès de personnes sous le coup d’une peine d’emprisonnement</w:t>
      </w:r>
      <w:r>
        <w:rPr>
          <w:lang w:val="fr-FR"/>
        </w:rPr>
        <w:t xml:space="preserve"> ont été enregistrés hors prison, tous de causes naturelles.</w:t>
      </w:r>
    </w:p>
    <w:p w14:paraId="2E00AA37" w14:textId="5DA95338" w:rsidR="00C079A9" w:rsidRPr="00B723FA" w:rsidRDefault="00C079A9" w:rsidP="00C079A9">
      <w:pPr>
        <w:pStyle w:val="HChG"/>
        <w:rPr>
          <w:lang w:val="fr-FR"/>
        </w:rPr>
      </w:pPr>
      <w:bookmarkStart w:id="46" w:name="_Toc243126022"/>
      <w:bookmarkStart w:id="47" w:name="_Toc245183247"/>
      <w:bookmarkStart w:id="48" w:name="_Toc498605411"/>
      <w:bookmarkStart w:id="49" w:name="_Toc169082435"/>
      <w:bookmarkStart w:id="50" w:name="_Hlk163736939"/>
      <w:r>
        <w:rPr>
          <w:bCs/>
          <w:lang w:val="fr-FR"/>
        </w:rPr>
        <w:tab/>
        <w:t>II.</w:t>
      </w:r>
      <w:r>
        <w:rPr>
          <w:lang w:val="fr-FR"/>
        </w:rPr>
        <w:tab/>
      </w:r>
      <w:bookmarkStart w:id="51" w:name="_Hlk180589331"/>
      <w:r>
        <w:rPr>
          <w:bCs/>
          <w:lang w:val="fr-FR"/>
        </w:rPr>
        <w:t xml:space="preserve">Cadre général de la protection et de la promotion </w:t>
      </w:r>
      <w:r w:rsidR="002F6545">
        <w:rPr>
          <w:bCs/>
          <w:lang w:val="fr-FR"/>
        </w:rPr>
        <w:br/>
      </w:r>
      <w:r>
        <w:rPr>
          <w:bCs/>
          <w:lang w:val="fr-FR"/>
        </w:rPr>
        <w:t>des</w:t>
      </w:r>
      <w:r>
        <w:rPr>
          <w:lang w:val="fr-FR"/>
        </w:rPr>
        <w:t xml:space="preserve"> </w:t>
      </w:r>
      <w:r>
        <w:rPr>
          <w:bCs/>
          <w:lang w:val="fr-FR"/>
        </w:rPr>
        <w:t>droits de l’homme</w:t>
      </w:r>
      <w:bookmarkStart w:id="52" w:name="_Toc174450863"/>
      <w:bookmarkEnd w:id="46"/>
      <w:bookmarkEnd w:id="47"/>
      <w:bookmarkEnd w:id="48"/>
      <w:bookmarkEnd w:id="49"/>
      <w:bookmarkEnd w:id="52"/>
      <w:bookmarkEnd w:id="51"/>
    </w:p>
    <w:p w14:paraId="6A8ED339" w14:textId="77777777" w:rsidR="00C079A9" w:rsidRPr="00B723FA" w:rsidRDefault="00C079A9" w:rsidP="00C079A9">
      <w:pPr>
        <w:pStyle w:val="H1G"/>
        <w:rPr>
          <w:lang w:val="fr-FR"/>
        </w:rPr>
      </w:pPr>
      <w:bookmarkStart w:id="53" w:name="_Toc498605412"/>
      <w:bookmarkStart w:id="54" w:name="_Toc169082436"/>
      <w:bookmarkEnd w:id="50"/>
      <w:r>
        <w:rPr>
          <w:bCs/>
          <w:lang w:val="fr-FR"/>
        </w:rPr>
        <w:tab/>
        <w:t>A.</w:t>
      </w:r>
      <w:r>
        <w:rPr>
          <w:lang w:val="fr-FR"/>
        </w:rPr>
        <w:tab/>
      </w:r>
      <w:bookmarkStart w:id="55" w:name="_Hlk180589339"/>
      <w:r>
        <w:rPr>
          <w:bCs/>
          <w:lang w:val="fr-FR"/>
        </w:rPr>
        <w:t>Acceptation des normes internationales relatives aux droits de l’homme</w:t>
      </w:r>
      <w:bookmarkStart w:id="56" w:name="_Toc174450864"/>
      <w:bookmarkEnd w:id="53"/>
      <w:bookmarkEnd w:id="54"/>
      <w:bookmarkEnd w:id="56"/>
      <w:bookmarkEnd w:id="55"/>
    </w:p>
    <w:p w14:paraId="044A2A58" w14:textId="43EA6329" w:rsidR="00C079A9" w:rsidRPr="00B723FA" w:rsidRDefault="00C079A9" w:rsidP="00C079A9">
      <w:pPr>
        <w:pStyle w:val="H23G"/>
        <w:ind w:right="567"/>
        <w:rPr>
          <w:lang w:val="fr-FR"/>
        </w:rPr>
      </w:pPr>
      <w:bookmarkStart w:id="57" w:name="_Toc243126024"/>
      <w:bookmarkStart w:id="58" w:name="_Toc245183249"/>
      <w:r>
        <w:rPr>
          <w:bCs/>
          <w:lang w:val="fr-FR"/>
        </w:rPr>
        <w:tab/>
        <w:t>a)</w:t>
      </w:r>
      <w:r>
        <w:rPr>
          <w:lang w:val="fr-FR"/>
        </w:rPr>
        <w:tab/>
      </w:r>
      <w:r>
        <w:rPr>
          <w:lang w:val="fr-FR"/>
        </w:rPr>
        <w:tab/>
      </w:r>
      <w:r>
        <w:rPr>
          <w:bCs/>
          <w:lang w:val="fr-FR"/>
        </w:rPr>
        <w:t xml:space="preserve">Principales conventions internationales relatives aux droits de l’homme et protocoles </w:t>
      </w:r>
      <w:r w:rsidR="002F6545">
        <w:rPr>
          <w:bCs/>
          <w:lang w:val="fr-FR"/>
        </w:rPr>
        <w:br/>
      </w:r>
      <w:r>
        <w:rPr>
          <w:bCs/>
          <w:lang w:val="fr-FR"/>
        </w:rPr>
        <w:t>s’y rapportant</w:t>
      </w:r>
      <w:bookmarkEnd w:id="57"/>
      <w:bookmarkEnd w:id="58"/>
    </w:p>
    <w:p w14:paraId="2C473661" w14:textId="77777777" w:rsidR="00C079A9" w:rsidRPr="00B723FA" w:rsidRDefault="00C079A9" w:rsidP="00C079A9">
      <w:pPr>
        <w:pStyle w:val="SingleTxtG"/>
        <w:spacing w:after="240"/>
        <w:rPr>
          <w:lang w:val="fr-FR"/>
        </w:rPr>
      </w:pPr>
      <w:r>
        <w:rPr>
          <w:lang w:val="fr-FR"/>
        </w:rPr>
        <w:t>94.</w:t>
      </w:r>
      <w:r>
        <w:rPr>
          <w:lang w:val="fr-FR"/>
        </w:rPr>
        <w:tab/>
        <w:t>L’état de ratification de ces instruments est indiqué dans le tableau ci-dessous.</w:t>
      </w:r>
    </w:p>
    <w:tbl>
      <w:tblPr>
        <w:tblW w:w="9637" w:type="dxa"/>
        <w:tblLayout w:type="fixed"/>
        <w:tblCellMar>
          <w:left w:w="0" w:type="dxa"/>
          <w:right w:w="0" w:type="dxa"/>
        </w:tblCellMar>
        <w:tblLook w:val="04A0" w:firstRow="1" w:lastRow="0" w:firstColumn="1" w:lastColumn="0" w:noHBand="0" w:noVBand="1"/>
      </w:tblPr>
      <w:tblGrid>
        <w:gridCol w:w="2308"/>
        <w:gridCol w:w="2062"/>
        <w:gridCol w:w="2747"/>
        <w:gridCol w:w="2520"/>
      </w:tblGrid>
      <w:tr w:rsidR="0047341E" w:rsidRPr="0047341E" w14:paraId="6A7C6866" w14:textId="77777777" w:rsidTr="0047341E">
        <w:trPr>
          <w:tblHeader/>
        </w:trPr>
        <w:tc>
          <w:tcPr>
            <w:tcW w:w="2308" w:type="dxa"/>
            <w:tcBorders>
              <w:top w:val="single" w:sz="4" w:space="0" w:color="auto"/>
              <w:bottom w:val="single" w:sz="12" w:space="0" w:color="auto"/>
            </w:tcBorders>
            <w:shd w:val="clear" w:color="auto" w:fill="auto"/>
            <w:vAlign w:val="bottom"/>
          </w:tcPr>
          <w:p w14:paraId="42FDFADC" w14:textId="5A6FB49B" w:rsidR="00C079A9" w:rsidRPr="0047341E" w:rsidRDefault="00C079A9" w:rsidP="0047341E">
            <w:pPr>
              <w:spacing w:before="80" w:after="80" w:line="200" w:lineRule="exact"/>
              <w:ind w:right="113"/>
              <w:rPr>
                <w:i/>
                <w:sz w:val="16"/>
              </w:rPr>
            </w:pPr>
            <w:r w:rsidRPr="0047341E">
              <w:rPr>
                <w:i/>
                <w:sz w:val="16"/>
                <w:lang w:val="fr-FR"/>
              </w:rPr>
              <w:lastRenderedPageBreak/>
              <w:t>Convention/</w:t>
            </w:r>
            <w:r w:rsidR="00601FF5" w:rsidRPr="0047341E">
              <w:rPr>
                <w:i/>
                <w:sz w:val="16"/>
                <w:lang w:val="fr-FR"/>
              </w:rPr>
              <w:t>P</w:t>
            </w:r>
            <w:r w:rsidRPr="0047341E">
              <w:rPr>
                <w:i/>
                <w:sz w:val="16"/>
                <w:lang w:val="fr-FR"/>
              </w:rPr>
              <w:t>rotocole</w:t>
            </w:r>
          </w:p>
        </w:tc>
        <w:tc>
          <w:tcPr>
            <w:tcW w:w="2062" w:type="dxa"/>
            <w:tcBorders>
              <w:top w:val="single" w:sz="4" w:space="0" w:color="auto"/>
              <w:bottom w:val="single" w:sz="12" w:space="0" w:color="auto"/>
            </w:tcBorders>
            <w:shd w:val="clear" w:color="auto" w:fill="auto"/>
            <w:vAlign w:val="bottom"/>
          </w:tcPr>
          <w:p w14:paraId="248D98AC" w14:textId="77777777" w:rsidR="00C079A9" w:rsidRPr="0047341E" w:rsidRDefault="00C079A9" w:rsidP="0047341E">
            <w:pPr>
              <w:spacing w:before="80" w:after="80" w:line="200" w:lineRule="exact"/>
              <w:ind w:right="113"/>
              <w:rPr>
                <w:i/>
                <w:sz w:val="16"/>
                <w:lang w:val="fr-FR"/>
              </w:rPr>
            </w:pPr>
            <w:r w:rsidRPr="0047341E">
              <w:rPr>
                <w:i/>
                <w:sz w:val="16"/>
                <w:lang w:val="fr-FR"/>
              </w:rPr>
              <w:t>Signature (S)</w:t>
            </w:r>
            <w:r w:rsidRPr="0047341E">
              <w:rPr>
                <w:i/>
                <w:sz w:val="16"/>
                <w:lang w:val="fr-FR"/>
              </w:rPr>
              <w:br/>
              <w:t>Ratification (R)</w:t>
            </w:r>
          </w:p>
        </w:tc>
        <w:tc>
          <w:tcPr>
            <w:tcW w:w="2747" w:type="dxa"/>
            <w:tcBorders>
              <w:top w:val="single" w:sz="4" w:space="0" w:color="auto"/>
              <w:bottom w:val="single" w:sz="12" w:space="0" w:color="auto"/>
            </w:tcBorders>
            <w:shd w:val="clear" w:color="auto" w:fill="auto"/>
            <w:vAlign w:val="bottom"/>
          </w:tcPr>
          <w:p w14:paraId="6726D4A6" w14:textId="77777777" w:rsidR="00C079A9" w:rsidRPr="0047341E" w:rsidRDefault="00C079A9" w:rsidP="0047341E">
            <w:pPr>
              <w:spacing w:before="80" w:after="80" w:line="200" w:lineRule="exact"/>
              <w:ind w:right="113"/>
              <w:rPr>
                <w:i/>
                <w:sz w:val="16"/>
                <w:lang w:val="fr-FR"/>
              </w:rPr>
            </w:pPr>
            <w:r w:rsidRPr="0047341E">
              <w:rPr>
                <w:i/>
                <w:sz w:val="16"/>
                <w:lang w:val="fr-FR"/>
              </w:rPr>
              <w:t>Réserves</w:t>
            </w:r>
            <w:r w:rsidRPr="0047341E">
              <w:rPr>
                <w:i/>
                <w:sz w:val="16"/>
                <w:lang w:val="fr-FR"/>
              </w:rPr>
              <w:br/>
              <w:t>Déclarations</w:t>
            </w:r>
          </w:p>
        </w:tc>
        <w:tc>
          <w:tcPr>
            <w:tcW w:w="2520" w:type="dxa"/>
            <w:tcBorders>
              <w:top w:val="single" w:sz="4" w:space="0" w:color="auto"/>
              <w:bottom w:val="single" w:sz="12" w:space="0" w:color="auto"/>
            </w:tcBorders>
            <w:shd w:val="clear" w:color="auto" w:fill="auto"/>
            <w:vAlign w:val="bottom"/>
          </w:tcPr>
          <w:p w14:paraId="57B8E029" w14:textId="77777777" w:rsidR="00C079A9" w:rsidRPr="0047341E" w:rsidRDefault="00C079A9" w:rsidP="0047341E">
            <w:pPr>
              <w:spacing w:before="80" w:after="80" w:line="200" w:lineRule="exact"/>
              <w:ind w:right="113"/>
              <w:rPr>
                <w:i/>
                <w:sz w:val="16"/>
              </w:rPr>
            </w:pPr>
            <w:r w:rsidRPr="0047341E">
              <w:rPr>
                <w:i/>
                <w:sz w:val="16"/>
                <w:lang w:val="fr-FR"/>
              </w:rPr>
              <w:t>Acceptation des procédures facultatives</w:t>
            </w:r>
          </w:p>
        </w:tc>
      </w:tr>
      <w:tr w:rsidR="0047341E" w:rsidRPr="0047341E" w14:paraId="3A733B27" w14:textId="77777777" w:rsidTr="0047341E">
        <w:trPr>
          <w:trHeight w:hRule="exact" w:val="113"/>
          <w:tblHeader/>
        </w:trPr>
        <w:tc>
          <w:tcPr>
            <w:tcW w:w="2308" w:type="dxa"/>
            <w:tcBorders>
              <w:top w:val="single" w:sz="12" w:space="0" w:color="auto"/>
            </w:tcBorders>
            <w:shd w:val="clear" w:color="auto" w:fill="auto"/>
          </w:tcPr>
          <w:p w14:paraId="3E67D8A3" w14:textId="77777777" w:rsidR="0047341E" w:rsidRPr="0047341E" w:rsidRDefault="0047341E" w:rsidP="0047341E">
            <w:pPr>
              <w:spacing w:before="40" w:after="120"/>
              <w:ind w:right="113"/>
              <w:rPr>
                <w:lang w:val="fr-FR"/>
              </w:rPr>
            </w:pPr>
          </w:p>
        </w:tc>
        <w:tc>
          <w:tcPr>
            <w:tcW w:w="2062" w:type="dxa"/>
            <w:tcBorders>
              <w:top w:val="single" w:sz="12" w:space="0" w:color="auto"/>
            </w:tcBorders>
            <w:shd w:val="clear" w:color="auto" w:fill="auto"/>
          </w:tcPr>
          <w:p w14:paraId="30EEC68C" w14:textId="77777777" w:rsidR="0047341E" w:rsidRPr="0047341E" w:rsidRDefault="0047341E" w:rsidP="0047341E">
            <w:pPr>
              <w:spacing w:before="40" w:after="120"/>
              <w:ind w:right="113"/>
              <w:rPr>
                <w:lang w:val="fr-FR"/>
              </w:rPr>
            </w:pPr>
          </w:p>
        </w:tc>
        <w:tc>
          <w:tcPr>
            <w:tcW w:w="2747" w:type="dxa"/>
            <w:tcBorders>
              <w:top w:val="single" w:sz="12" w:space="0" w:color="auto"/>
            </w:tcBorders>
            <w:shd w:val="clear" w:color="auto" w:fill="auto"/>
          </w:tcPr>
          <w:p w14:paraId="5343C0D3" w14:textId="77777777" w:rsidR="0047341E" w:rsidRPr="0047341E" w:rsidRDefault="0047341E" w:rsidP="0047341E">
            <w:pPr>
              <w:spacing w:before="40" w:after="120"/>
              <w:ind w:right="113"/>
              <w:rPr>
                <w:lang w:val="fr-FR"/>
              </w:rPr>
            </w:pPr>
          </w:p>
        </w:tc>
        <w:tc>
          <w:tcPr>
            <w:tcW w:w="2520" w:type="dxa"/>
            <w:tcBorders>
              <w:top w:val="single" w:sz="12" w:space="0" w:color="auto"/>
            </w:tcBorders>
            <w:shd w:val="clear" w:color="auto" w:fill="auto"/>
          </w:tcPr>
          <w:p w14:paraId="694941EE" w14:textId="77777777" w:rsidR="0047341E" w:rsidRPr="0047341E" w:rsidRDefault="0047341E" w:rsidP="0047341E">
            <w:pPr>
              <w:spacing w:before="40" w:after="120"/>
              <w:ind w:right="113"/>
              <w:rPr>
                <w:lang w:val="fr-FR"/>
              </w:rPr>
            </w:pPr>
          </w:p>
        </w:tc>
      </w:tr>
      <w:tr w:rsidR="0047341E" w:rsidRPr="0047341E" w14:paraId="7C1273BC" w14:textId="77777777" w:rsidTr="0047341E">
        <w:tc>
          <w:tcPr>
            <w:tcW w:w="2308" w:type="dxa"/>
            <w:shd w:val="clear" w:color="auto" w:fill="auto"/>
          </w:tcPr>
          <w:p w14:paraId="2C11DC88" w14:textId="77777777" w:rsidR="00C079A9" w:rsidRPr="0047341E" w:rsidRDefault="00C079A9" w:rsidP="0047341E">
            <w:pPr>
              <w:spacing w:before="40" w:after="120"/>
              <w:ind w:right="113"/>
              <w:rPr>
                <w:lang w:val="fr-FR"/>
              </w:rPr>
            </w:pPr>
            <w:r w:rsidRPr="0047341E">
              <w:rPr>
                <w:lang w:val="fr-FR"/>
              </w:rPr>
              <w:t>Pacte international relatif aux droits économiques, sociaux et culturels, 1966</w:t>
            </w:r>
          </w:p>
        </w:tc>
        <w:tc>
          <w:tcPr>
            <w:tcW w:w="2062" w:type="dxa"/>
            <w:shd w:val="clear" w:color="auto" w:fill="auto"/>
          </w:tcPr>
          <w:p w14:paraId="444619E8" w14:textId="7372B583" w:rsidR="00C079A9" w:rsidRPr="0047341E" w:rsidRDefault="00C079A9" w:rsidP="0047341E">
            <w:pPr>
              <w:spacing w:before="40" w:after="120"/>
              <w:ind w:right="113"/>
            </w:pPr>
            <w:r w:rsidRPr="0047341E">
              <w:rPr>
                <w:lang w:val="fr-FR"/>
              </w:rPr>
              <w:t>R 13/</w:t>
            </w:r>
            <w:r w:rsidR="002F6545">
              <w:rPr>
                <w:lang w:val="fr-FR"/>
              </w:rPr>
              <w:t>0</w:t>
            </w:r>
            <w:r w:rsidRPr="0047341E">
              <w:rPr>
                <w:lang w:val="fr-FR"/>
              </w:rPr>
              <w:t>9/1972</w:t>
            </w:r>
          </w:p>
        </w:tc>
        <w:tc>
          <w:tcPr>
            <w:tcW w:w="2747" w:type="dxa"/>
            <w:shd w:val="clear" w:color="auto" w:fill="auto"/>
          </w:tcPr>
          <w:p w14:paraId="505CC494" w14:textId="6945A591" w:rsidR="00C079A9" w:rsidRPr="0047341E" w:rsidRDefault="00C079A9" w:rsidP="0047341E">
            <w:pPr>
              <w:spacing w:before="40" w:after="120"/>
              <w:ind w:right="113"/>
              <w:rPr>
                <w:lang w:val="fr-FR"/>
              </w:rPr>
            </w:pPr>
            <w:r w:rsidRPr="0047341E">
              <w:rPr>
                <w:lang w:val="fr-FR"/>
              </w:rPr>
              <w:t>« Avec réserve à l’article 8, par</w:t>
            </w:r>
            <w:r w:rsidR="002F6545">
              <w:rPr>
                <w:lang w:val="fr-FR"/>
              </w:rPr>
              <w:t>.</w:t>
            </w:r>
            <w:r w:rsidRPr="0047341E">
              <w:rPr>
                <w:lang w:val="fr-FR"/>
              </w:rPr>
              <w:t> 1</w:t>
            </w:r>
            <w:r w:rsidR="00EB2AE1">
              <w:rPr>
                <w:lang w:val="fr-FR"/>
              </w:rPr>
              <w:t> </w:t>
            </w:r>
            <w:r w:rsidRPr="0047341E">
              <w:rPr>
                <w:lang w:val="fr-FR"/>
              </w:rPr>
              <w:t>d</w:t>
            </w:r>
            <w:r w:rsidR="002F6545">
              <w:rPr>
                <w:lang w:val="fr-FR"/>
              </w:rPr>
              <w:t>)</w:t>
            </w:r>
            <w:r w:rsidRPr="0047341E">
              <w:rPr>
                <w:lang w:val="fr-FR"/>
              </w:rPr>
              <w:t>, stipulant que la pratique norvégienne actuelle qui consiste à renvoyer, par Acte du Parlement, les conflits du travail devant la Commission nationale des salaires (commission arbitrale tripartite permanente s’occupant des questions de salaires) ne sera pas considérée comme incompatible avec le droit de grève, droit pleinement reconnu en Norvège.</w:t>
            </w:r>
            <w:r w:rsidR="00823FFC" w:rsidRPr="0047341E">
              <w:rPr>
                <w:lang w:val="fr-FR"/>
              </w:rPr>
              <w:t> </w:t>
            </w:r>
            <w:r w:rsidRPr="0047341E">
              <w:rPr>
                <w:lang w:val="fr-FR"/>
              </w:rPr>
              <w:t>»</w:t>
            </w:r>
          </w:p>
        </w:tc>
        <w:tc>
          <w:tcPr>
            <w:tcW w:w="2520" w:type="dxa"/>
            <w:shd w:val="clear" w:color="auto" w:fill="auto"/>
          </w:tcPr>
          <w:p w14:paraId="11EE3FCE" w14:textId="77777777" w:rsidR="00C079A9" w:rsidRPr="0047341E" w:rsidRDefault="00C079A9" w:rsidP="0047341E">
            <w:pPr>
              <w:spacing w:before="40" w:after="120"/>
              <w:ind w:right="113"/>
              <w:rPr>
                <w:lang w:val="fr-FR"/>
              </w:rPr>
            </w:pPr>
          </w:p>
        </w:tc>
      </w:tr>
      <w:tr w:rsidR="0047341E" w:rsidRPr="0047341E" w14:paraId="445B5E65" w14:textId="77777777" w:rsidTr="0047341E">
        <w:tc>
          <w:tcPr>
            <w:tcW w:w="2308" w:type="dxa"/>
            <w:shd w:val="clear" w:color="auto" w:fill="auto"/>
          </w:tcPr>
          <w:p w14:paraId="6AEEF273" w14:textId="77777777" w:rsidR="00C079A9" w:rsidRPr="0047341E" w:rsidRDefault="00C079A9" w:rsidP="0047341E">
            <w:pPr>
              <w:spacing w:before="40" w:after="120"/>
              <w:ind w:right="113"/>
              <w:rPr>
                <w:lang w:val="fr-FR"/>
              </w:rPr>
            </w:pPr>
            <w:r w:rsidRPr="0047341E">
              <w:rPr>
                <w:lang w:val="fr-FR"/>
              </w:rPr>
              <w:t>Pacte international relatif aux droits civils et politiques, 1966</w:t>
            </w:r>
          </w:p>
        </w:tc>
        <w:tc>
          <w:tcPr>
            <w:tcW w:w="2062" w:type="dxa"/>
            <w:shd w:val="clear" w:color="auto" w:fill="auto"/>
          </w:tcPr>
          <w:p w14:paraId="6BD8090E" w14:textId="61F3544F" w:rsidR="00C079A9" w:rsidRPr="0047341E" w:rsidRDefault="00C079A9" w:rsidP="0047341E">
            <w:pPr>
              <w:spacing w:before="40" w:after="120"/>
              <w:ind w:right="113"/>
            </w:pPr>
            <w:r w:rsidRPr="0047341E">
              <w:rPr>
                <w:lang w:val="fr-FR"/>
              </w:rPr>
              <w:t>R 13/</w:t>
            </w:r>
            <w:r w:rsidR="002F6545">
              <w:rPr>
                <w:lang w:val="fr-FR"/>
              </w:rPr>
              <w:t>0</w:t>
            </w:r>
            <w:r w:rsidRPr="0047341E">
              <w:rPr>
                <w:lang w:val="fr-FR"/>
              </w:rPr>
              <w:t>9/1972</w:t>
            </w:r>
          </w:p>
        </w:tc>
        <w:tc>
          <w:tcPr>
            <w:tcW w:w="2747" w:type="dxa"/>
            <w:shd w:val="clear" w:color="auto" w:fill="auto"/>
          </w:tcPr>
          <w:p w14:paraId="59E051D9" w14:textId="72CB969A" w:rsidR="00C079A9" w:rsidRPr="0047341E" w:rsidRDefault="00C079A9" w:rsidP="0047341E">
            <w:pPr>
              <w:spacing w:before="40" w:after="120"/>
              <w:ind w:right="113"/>
              <w:rPr>
                <w:lang w:val="fr-FR"/>
              </w:rPr>
            </w:pPr>
            <w:r w:rsidRPr="0047341E">
              <w:rPr>
                <w:lang w:val="fr-FR"/>
              </w:rPr>
              <w:t>« Avec réserves à l’article 10, par</w:t>
            </w:r>
            <w:r w:rsidR="002F6545">
              <w:rPr>
                <w:lang w:val="fr-FR"/>
              </w:rPr>
              <w:t>.</w:t>
            </w:r>
            <w:r w:rsidRPr="0047341E">
              <w:rPr>
                <w:lang w:val="fr-FR"/>
              </w:rPr>
              <w:t> 2 b</w:t>
            </w:r>
            <w:r w:rsidR="002F6545">
              <w:rPr>
                <w:lang w:val="fr-FR"/>
              </w:rPr>
              <w:t>)</w:t>
            </w:r>
            <w:r w:rsidRPr="0047341E">
              <w:rPr>
                <w:lang w:val="fr-FR"/>
              </w:rPr>
              <w:t>, et par</w:t>
            </w:r>
            <w:r w:rsidR="002F6545">
              <w:rPr>
                <w:lang w:val="fr-FR"/>
              </w:rPr>
              <w:t>.</w:t>
            </w:r>
            <w:r w:rsidRPr="0047341E">
              <w:rPr>
                <w:lang w:val="fr-FR"/>
              </w:rPr>
              <w:t> 3, en ce qui concerne l’obligation de séparer les jeunes prévenus et les jeunes délinquants des adultes, à l’article 14, par</w:t>
            </w:r>
            <w:r w:rsidR="002F6545">
              <w:rPr>
                <w:lang w:val="fr-FR"/>
              </w:rPr>
              <w:t>.</w:t>
            </w:r>
            <w:r w:rsidRPr="0047341E">
              <w:rPr>
                <w:lang w:val="fr-FR"/>
              </w:rPr>
              <w:t> 5 et 7, et à l’article 20, par</w:t>
            </w:r>
            <w:r w:rsidR="002F6545">
              <w:rPr>
                <w:lang w:val="fr-FR"/>
              </w:rPr>
              <w:t>.</w:t>
            </w:r>
            <w:r w:rsidRPr="0047341E">
              <w:rPr>
                <w:lang w:val="fr-FR"/>
              </w:rPr>
              <w:t> 1.</w:t>
            </w:r>
          </w:p>
          <w:p w14:paraId="0DB0E41A" w14:textId="5DE40830" w:rsidR="00C079A9" w:rsidRPr="0047341E" w:rsidRDefault="00C079A9" w:rsidP="0047341E">
            <w:pPr>
              <w:spacing w:before="40" w:after="120"/>
              <w:ind w:right="113"/>
              <w:rPr>
                <w:lang w:val="fr-FR"/>
              </w:rPr>
            </w:pPr>
            <w:r w:rsidRPr="0047341E">
              <w:rPr>
                <w:lang w:val="fr-FR"/>
              </w:rPr>
              <w:t>19 septembre 1995</w:t>
            </w:r>
            <w:r w:rsidR="00823FFC" w:rsidRPr="0047341E">
              <w:rPr>
                <w:lang w:val="fr-FR"/>
              </w:rPr>
              <w:t> </w:t>
            </w:r>
            <w:r w:rsidRPr="0047341E">
              <w:rPr>
                <w:lang w:val="fr-FR"/>
              </w:rPr>
              <w:t>»</w:t>
            </w:r>
          </w:p>
          <w:p w14:paraId="562B6CFF" w14:textId="45D16CDF" w:rsidR="00C079A9" w:rsidRPr="0047341E" w:rsidRDefault="00C079A9" w:rsidP="0047341E">
            <w:pPr>
              <w:spacing w:before="40" w:after="120"/>
              <w:ind w:right="113"/>
              <w:rPr>
                <w:lang w:val="fr-FR"/>
              </w:rPr>
            </w:pPr>
            <w:r w:rsidRPr="0047341E">
              <w:rPr>
                <w:lang w:val="fr-FR"/>
              </w:rPr>
              <w:t xml:space="preserve">« [Le Gouvernement norvégien] déclare qu’à la suite de l’entrée en vigueur d’un amendement au </w:t>
            </w:r>
            <w:r w:rsidR="00337131" w:rsidRPr="0047341E">
              <w:rPr>
                <w:lang w:val="fr-FR"/>
              </w:rPr>
              <w:t>C</w:t>
            </w:r>
            <w:r w:rsidRPr="0047341E">
              <w:rPr>
                <w:lang w:val="fr-FR"/>
              </w:rPr>
              <w:t>ode de procédure pénale concernant le droit de faire appel de toute condamnation devant une juridiction supérieure, la réserve faite par le Royaume de Norvège sur le paragraphe</w:t>
            </w:r>
            <w:r w:rsidR="00823FFC" w:rsidRPr="0047341E">
              <w:rPr>
                <w:lang w:val="fr-FR"/>
              </w:rPr>
              <w:t> </w:t>
            </w:r>
            <w:r w:rsidRPr="0047341E">
              <w:rPr>
                <w:lang w:val="fr-FR"/>
              </w:rPr>
              <w:t>5 de l’article</w:t>
            </w:r>
            <w:r w:rsidR="00823FFC" w:rsidRPr="0047341E">
              <w:rPr>
                <w:lang w:val="fr-FR"/>
              </w:rPr>
              <w:t> </w:t>
            </w:r>
            <w:r w:rsidRPr="0047341E">
              <w:rPr>
                <w:lang w:val="fr-FR"/>
              </w:rPr>
              <w:t>14 du Pacte continuera de s’appliquer uniquement dans les cas exceptionnels suivants :</w:t>
            </w:r>
          </w:p>
          <w:p w14:paraId="5B014B47" w14:textId="77777777" w:rsidR="00C079A9" w:rsidRPr="0047341E" w:rsidRDefault="00C079A9" w:rsidP="0047341E">
            <w:pPr>
              <w:spacing w:before="40" w:after="120"/>
              <w:ind w:right="113"/>
              <w:rPr>
                <w:lang w:val="fr-FR"/>
              </w:rPr>
            </w:pPr>
            <w:r w:rsidRPr="0047341E">
              <w:rPr>
                <w:lang w:val="fr-FR"/>
              </w:rPr>
              <w:t>1. “Risksrett” (Haute Cour)</w:t>
            </w:r>
          </w:p>
          <w:p w14:paraId="5BB1B80F" w14:textId="77777777" w:rsidR="00C079A9" w:rsidRPr="0047341E" w:rsidRDefault="00C079A9" w:rsidP="0047341E">
            <w:pPr>
              <w:spacing w:before="40" w:after="120"/>
              <w:ind w:right="113"/>
              <w:rPr>
                <w:lang w:val="fr-FR"/>
              </w:rPr>
            </w:pPr>
            <w:r w:rsidRPr="0047341E">
              <w:rPr>
                <w:lang w:val="fr-FR"/>
              </w:rPr>
              <w:t>Selon l’article 86 de la Constitution norvégienne, une cour spéciale sera constituée pour juger des affaires pénales impliquant des membres du Gouvernement, du Storting (Parlement) ou de la Cour suprême ; ses jugements [...] seront [...] sans appel. »</w:t>
            </w:r>
          </w:p>
        </w:tc>
        <w:tc>
          <w:tcPr>
            <w:tcW w:w="2520" w:type="dxa"/>
            <w:shd w:val="clear" w:color="auto" w:fill="auto"/>
          </w:tcPr>
          <w:p w14:paraId="4BEF0C69" w14:textId="77777777" w:rsidR="00C079A9" w:rsidRPr="0047341E" w:rsidRDefault="00C079A9" w:rsidP="0047341E">
            <w:pPr>
              <w:spacing w:before="40" w:after="120"/>
              <w:ind w:right="113"/>
              <w:rPr>
                <w:lang w:val="fr-FR"/>
              </w:rPr>
            </w:pPr>
            <w:r w:rsidRPr="0047341E">
              <w:rPr>
                <w:lang w:val="fr-FR"/>
              </w:rPr>
              <w:t>« 31 août 1972</w:t>
            </w:r>
          </w:p>
          <w:p w14:paraId="2CBC06BD" w14:textId="4EE9B8D6" w:rsidR="00C079A9" w:rsidRPr="0047341E" w:rsidRDefault="00C079A9" w:rsidP="0047341E">
            <w:pPr>
              <w:spacing w:before="40" w:after="120"/>
              <w:ind w:right="113"/>
              <w:rPr>
                <w:lang w:val="fr-FR"/>
              </w:rPr>
            </w:pPr>
            <w:r w:rsidRPr="0047341E">
              <w:rPr>
                <w:lang w:val="fr-FR"/>
              </w:rPr>
              <w:t>La Norvège reconnaît la compétence du Comité des droits de l’homme visé à l’article</w:t>
            </w:r>
            <w:r w:rsidR="00823FFC" w:rsidRPr="0047341E">
              <w:rPr>
                <w:lang w:val="fr-FR"/>
              </w:rPr>
              <w:t> </w:t>
            </w:r>
            <w:r w:rsidRPr="0047341E">
              <w:rPr>
                <w:lang w:val="fr-FR"/>
              </w:rPr>
              <w:t>28 du Pacte pour recevoir et examiner des communications dans lesquelles un État Partie prétend qu’un autre État partie ne s’acquitte pas de ses obligations au titre du Pacte. »</w:t>
            </w:r>
          </w:p>
        </w:tc>
      </w:tr>
      <w:tr w:rsidR="0047341E" w:rsidRPr="0047341E" w14:paraId="4BCD51C9" w14:textId="77777777" w:rsidTr="0047341E">
        <w:tc>
          <w:tcPr>
            <w:tcW w:w="2308" w:type="dxa"/>
            <w:shd w:val="clear" w:color="auto" w:fill="auto"/>
          </w:tcPr>
          <w:p w14:paraId="00412B73" w14:textId="77777777" w:rsidR="00C079A9" w:rsidRPr="0047341E" w:rsidRDefault="00C079A9" w:rsidP="0047341E">
            <w:pPr>
              <w:spacing w:before="40" w:after="120"/>
              <w:ind w:right="113"/>
              <w:rPr>
                <w:lang w:val="fr-FR"/>
              </w:rPr>
            </w:pPr>
          </w:p>
        </w:tc>
        <w:tc>
          <w:tcPr>
            <w:tcW w:w="2062" w:type="dxa"/>
            <w:shd w:val="clear" w:color="auto" w:fill="auto"/>
          </w:tcPr>
          <w:p w14:paraId="5F2C9DB0" w14:textId="77777777" w:rsidR="00C079A9" w:rsidRPr="0047341E" w:rsidRDefault="00C079A9" w:rsidP="0047341E">
            <w:pPr>
              <w:spacing w:before="40" w:after="120"/>
              <w:ind w:right="113"/>
              <w:rPr>
                <w:lang w:val="fr-FR"/>
              </w:rPr>
            </w:pPr>
          </w:p>
        </w:tc>
        <w:tc>
          <w:tcPr>
            <w:tcW w:w="2747" w:type="dxa"/>
            <w:shd w:val="clear" w:color="auto" w:fill="auto"/>
          </w:tcPr>
          <w:p w14:paraId="4DAA4AA5" w14:textId="77777777" w:rsidR="00C079A9" w:rsidRPr="0047341E" w:rsidRDefault="00C079A9" w:rsidP="0047341E">
            <w:pPr>
              <w:spacing w:before="40" w:after="120"/>
              <w:ind w:right="113"/>
              <w:rPr>
                <w:lang w:val="fr-FR"/>
              </w:rPr>
            </w:pPr>
            <w:r w:rsidRPr="0047341E">
              <w:rPr>
                <w:lang w:val="fr-FR"/>
              </w:rPr>
              <w:t>« 2. Condamnation par une juridiction d’appel</w:t>
            </w:r>
          </w:p>
          <w:p w14:paraId="18FE7EC6" w14:textId="73227518" w:rsidR="00C079A9" w:rsidRPr="0047341E" w:rsidRDefault="00C079A9" w:rsidP="0047341E">
            <w:pPr>
              <w:spacing w:before="40" w:after="120"/>
              <w:ind w:right="113"/>
              <w:rPr>
                <w:lang w:val="fr-FR"/>
              </w:rPr>
            </w:pPr>
            <w:r w:rsidRPr="0047341E">
              <w:rPr>
                <w:lang w:val="fr-FR"/>
              </w:rPr>
              <w:t xml:space="preserve">Dans le cas où l’inculpé a été acquitté en première instance mais condamné par une juridiction d’appel, il ne peut faire appel de cette </w:t>
            </w:r>
            <w:r w:rsidRPr="0047341E">
              <w:rPr>
                <w:lang w:val="fr-FR"/>
              </w:rPr>
              <w:lastRenderedPageBreak/>
              <w:t>condamnation pour erreur dans l’appréciation des faits concernant sa culpabilité. Si la juridiction d’appel est la Cour suprême, il ne peut être fait appel de la condamnation pour aucun motif.</w:t>
            </w:r>
            <w:r w:rsidR="00823FFC" w:rsidRPr="0047341E">
              <w:rPr>
                <w:lang w:val="fr-FR"/>
              </w:rPr>
              <w:t> </w:t>
            </w:r>
            <w:r w:rsidRPr="0047341E">
              <w:rPr>
                <w:lang w:val="fr-FR"/>
              </w:rPr>
              <w:t>»</w:t>
            </w:r>
          </w:p>
        </w:tc>
        <w:tc>
          <w:tcPr>
            <w:tcW w:w="2520" w:type="dxa"/>
            <w:shd w:val="clear" w:color="auto" w:fill="auto"/>
          </w:tcPr>
          <w:p w14:paraId="76523BCE" w14:textId="77777777" w:rsidR="00C079A9" w:rsidRPr="0047341E" w:rsidRDefault="00C079A9" w:rsidP="0047341E">
            <w:pPr>
              <w:spacing w:before="40" w:after="120"/>
              <w:ind w:right="113"/>
              <w:rPr>
                <w:lang w:val="fr-FR"/>
              </w:rPr>
            </w:pPr>
          </w:p>
        </w:tc>
      </w:tr>
      <w:tr w:rsidR="0047341E" w:rsidRPr="0047341E" w14:paraId="37ED91DA" w14:textId="77777777" w:rsidTr="0047341E">
        <w:tc>
          <w:tcPr>
            <w:tcW w:w="2308" w:type="dxa"/>
            <w:shd w:val="clear" w:color="auto" w:fill="auto"/>
          </w:tcPr>
          <w:p w14:paraId="1EC760EA" w14:textId="77777777" w:rsidR="00C079A9" w:rsidRPr="0047341E" w:rsidRDefault="00C079A9" w:rsidP="0047341E">
            <w:pPr>
              <w:spacing w:before="40" w:after="120"/>
              <w:ind w:right="113"/>
              <w:rPr>
                <w:lang w:val="fr-FR"/>
              </w:rPr>
            </w:pPr>
            <w:r w:rsidRPr="0047341E">
              <w:rPr>
                <w:lang w:val="fr-FR"/>
              </w:rPr>
              <w:t>Convention internationale sur l’élimination de toutes les formes de discrimination raciale, 1965</w:t>
            </w:r>
          </w:p>
        </w:tc>
        <w:tc>
          <w:tcPr>
            <w:tcW w:w="2062" w:type="dxa"/>
            <w:shd w:val="clear" w:color="auto" w:fill="auto"/>
          </w:tcPr>
          <w:p w14:paraId="61DDC321" w14:textId="676E7A03" w:rsidR="00C079A9" w:rsidRPr="0047341E" w:rsidRDefault="00C079A9" w:rsidP="0047341E">
            <w:pPr>
              <w:spacing w:before="40" w:after="120"/>
              <w:ind w:right="113"/>
            </w:pPr>
            <w:r w:rsidRPr="0047341E">
              <w:rPr>
                <w:lang w:val="fr-FR"/>
              </w:rPr>
              <w:t>R </w:t>
            </w:r>
            <w:r w:rsidR="00337131">
              <w:rPr>
                <w:lang w:val="fr-FR"/>
              </w:rPr>
              <w:t>0</w:t>
            </w:r>
            <w:r w:rsidRPr="0047341E">
              <w:rPr>
                <w:lang w:val="fr-FR"/>
              </w:rPr>
              <w:t>6/</w:t>
            </w:r>
            <w:r w:rsidR="00337131">
              <w:rPr>
                <w:lang w:val="fr-FR"/>
              </w:rPr>
              <w:t>0</w:t>
            </w:r>
            <w:r w:rsidRPr="0047341E">
              <w:rPr>
                <w:lang w:val="fr-FR"/>
              </w:rPr>
              <w:t>8/1970</w:t>
            </w:r>
          </w:p>
        </w:tc>
        <w:tc>
          <w:tcPr>
            <w:tcW w:w="2747" w:type="dxa"/>
            <w:shd w:val="clear" w:color="auto" w:fill="auto"/>
          </w:tcPr>
          <w:p w14:paraId="1393A5D4" w14:textId="77777777" w:rsidR="00C079A9" w:rsidRPr="0047341E" w:rsidRDefault="00C079A9" w:rsidP="0047341E">
            <w:pPr>
              <w:spacing w:before="40" w:after="120"/>
              <w:ind w:right="113"/>
            </w:pPr>
          </w:p>
        </w:tc>
        <w:tc>
          <w:tcPr>
            <w:tcW w:w="2520" w:type="dxa"/>
            <w:shd w:val="clear" w:color="auto" w:fill="auto"/>
          </w:tcPr>
          <w:p w14:paraId="224D6B84" w14:textId="77777777" w:rsidR="00C079A9" w:rsidRPr="0047341E" w:rsidRDefault="00C079A9" w:rsidP="0047341E">
            <w:pPr>
              <w:spacing w:before="40" w:after="120"/>
              <w:ind w:right="113"/>
              <w:rPr>
                <w:lang w:val="fr-FR"/>
              </w:rPr>
            </w:pPr>
            <w:r w:rsidRPr="0047341E">
              <w:rPr>
                <w:lang w:val="fr-FR"/>
              </w:rPr>
              <w:t>« 23 janvier 1976</w:t>
            </w:r>
          </w:p>
          <w:p w14:paraId="0F2274F5" w14:textId="77777777" w:rsidR="00C079A9" w:rsidRPr="0047341E" w:rsidRDefault="00C079A9" w:rsidP="0047341E">
            <w:pPr>
              <w:spacing w:before="40" w:after="120"/>
              <w:ind w:right="113"/>
              <w:rPr>
                <w:lang w:val="fr-FR"/>
              </w:rPr>
            </w:pPr>
            <w:r w:rsidRPr="0047341E">
              <w:rPr>
                <w:lang w:val="fr-FR"/>
              </w:rPr>
              <w:t>Le Gouvernement norvégien reconnaît la compétence du Comité pour l’élimination de la discrimination raciale pour recevoir et examiner des communications émanant de personnes ou de groupes de personnes relevant de la juridiction de la Norvège, conformément à l’article 14 de ladite Convention, sous la réserve que le Comité ne doit examiner aucune communication émanant de personnes ou de groupes de personnes à moins de s’être assuré que la même question n’est pas ou n’a pas été examinée dans le cadre d’une autre procédure d’enquête ou de règlement international. »</w:t>
            </w:r>
          </w:p>
        </w:tc>
      </w:tr>
      <w:tr w:rsidR="0047341E" w:rsidRPr="0047341E" w14:paraId="657EF3AA" w14:textId="77777777" w:rsidTr="0047341E">
        <w:tc>
          <w:tcPr>
            <w:tcW w:w="2308" w:type="dxa"/>
            <w:shd w:val="clear" w:color="auto" w:fill="auto"/>
          </w:tcPr>
          <w:p w14:paraId="30013089" w14:textId="77777777" w:rsidR="00C079A9" w:rsidRPr="0047341E" w:rsidRDefault="00C079A9" w:rsidP="0047341E">
            <w:pPr>
              <w:spacing w:before="40" w:after="120"/>
              <w:ind w:right="113"/>
              <w:rPr>
                <w:lang w:val="fr-FR"/>
              </w:rPr>
            </w:pPr>
            <w:r w:rsidRPr="0047341E">
              <w:rPr>
                <w:lang w:val="fr-FR"/>
              </w:rPr>
              <w:t>Convention sur l’élimination de toutes les formes de discrimination à l’égard des femmes, 1979</w:t>
            </w:r>
          </w:p>
        </w:tc>
        <w:tc>
          <w:tcPr>
            <w:tcW w:w="2062" w:type="dxa"/>
            <w:shd w:val="clear" w:color="auto" w:fill="auto"/>
          </w:tcPr>
          <w:p w14:paraId="38AFD787" w14:textId="48819176" w:rsidR="00C079A9" w:rsidRPr="0047341E" w:rsidRDefault="00C079A9" w:rsidP="0047341E">
            <w:pPr>
              <w:spacing w:before="40" w:after="120"/>
              <w:ind w:right="113"/>
            </w:pPr>
            <w:r w:rsidRPr="0047341E">
              <w:rPr>
                <w:lang w:val="fr-FR"/>
              </w:rPr>
              <w:t>R 21/</w:t>
            </w:r>
            <w:r w:rsidR="00337131">
              <w:rPr>
                <w:lang w:val="fr-FR"/>
              </w:rPr>
              <w:t>0</w:t>
            </w:r>
            <w:r w:rsidRPr="0047341E">
              <w:rPr>
                <w:lang w:val="fr-FR"/>
              </w:rPr>
              <w:t>5/1981</w:t>
            </w:r>
          </w:p>
        </w:tc>
        <w:tc>
          <w:tcPr>
            <w:tcW w:w="2747" w:type="dxa"/>
            <w:shd w:val="clear" w:color="auto" w:fill="auto"/>
          </w:tcPr>
          <w:p w14:paraId="4CEC3520" w14:textId="77777777" w:rsidR="00C079A9" w:rsidRPr="0047341E" w:rsidRDefault="00C079A9" w:rsidP="0047341E">
            <w:pPr>
              <w:spacing w:before="40" w:after="120"/>
              <w:ind w:right="113"/>
            </w:pPr>
          </w:p>
        </w:tc>
        <w:tc>
          <w:tcPr>
            <w:tcW w:w="2520" w:type="dxa"/>
            <w:shd w:val="clear" w:color="auto" w:fill="auto"/>
          </w:tcPr>
          <w:p w14:paraId="1CBEF9B9" w14:textId="77777777" w:rsidR="00C079A9" w:rsidRPr="0047341E" w:rsidRDefault="00C079A9" w:rsidP="0047341E">
            <w:pPr>
              <w:spacing w:before="40" w:after="120"/>
              <w:ind w:right="113"/>
            </w:pPr>
          </w:p>
        </w:tc>
      </w:tr>
      <w:tr w:rsidR="0047341E" w:rsidRPr="0047341E" w14:paraId="43F46768" w14:textId="77777777" w:rsidTr="0047341E">
        <w:tc>
          <w:tcPr>
            <w:tcW w:w="2308" w:type="dxa"/>
            <w:shd w:val="clear" w:color="auto" w:fill="auto"/>
          </w:tcPr>
          <w:p w14:paraId="5256A935" w14:textId="77777777" w:rsidR="00C079A9" w:rsidRPr="0047341E" w:rsidRDefault="00C079A9" w:rsidP="0047341E">
            <w:pPr>
              <w:spacing w:before="40" w:after="120"/>
              <w:ind w:right="113"/>
              <w:rPr>
                <w:lang w:val="fr-FR"/>
              </w:rPr>
            </w:pPr>
            <w:r w:rsidRPr="0047341E">
              <w:rPr>
                <w:lang w:val="fr-FR"/>
              </w:rPr>
              <w:t>Convention contre la torture et autres peines ou traitements cruels, inhumains ou dégradants, 1984</w:t>
            </w:r>
          </w:p>
        </w:tc>
        <w:tc>
          <w:tcPr>
            <w:tcW w:w="2062" w:type="dxa"/>
            <w:shd w:val="clear" w:color="auto" w:fill="auto"/>
          </w:tcPr>
          <w:p w14:paraId="61A63809" w14:textId="09D0EC0C" w:rsidR="00C079A9" w:rsidRPr="0047341E" w:rsidRDefault="00C079A9" w:rsidP="0047341E">
            <w:pPr>
              <w:spacing w:before="40" w:after="120"/>
              <w:ind w:right="113"/>
            </w:pPr>
            <w:r w:rsidRPr="0047341E">
              <w:rPr>
                <w:lang w:val="fr-FR"/>
              </w:rPr>
              <w:t>R </w:t>
            </w:r>
            <w:r w:rsidR="00337131">
              <w:rPr>
                <w:lang w:val="fr-FR"/>
              </w:rPr>
              <w:t>0</w:t>
            </w:r>
            <w:r w:rsidRPr="0047341E">
              <w:rPr>
                <w:lang w:val="fr-FR"/>
              </w:rPr>
              <w:t>9/</w:t>
            </w:r>
            <w:r w:rsidR="00337131">
              <w:rPr>
                <w:lang w:val="fr-FR"/>
              </w:rPr>
              <w:t>0</w:t>
            </w:r>
            <w:r w:rsidRPr="0047341E">
              <w:rPr>
                <w:lang w:val="fr-FR"/>
              </w:rPr>
              <w:t>7/1986</w:t>
            </w:r>
          </w:p>
        </w:tc>
        <w:tc>
          <w:tcPr>
            <w:tcW w:w="2747" w:type="dxa"/>
            <w:shd w:val="clear" w:color="auto" w:fill="auto"/>
          </w:tcPr>
          <w:p w14:paraId="40C08CAF" w14:textId="77777777" w:rsidR="00C079A9" w:rsidRPr="0047341E" w:rsidRDefault="00C079A9" w:rsidP="0047341E">
            <w:pPr>
              <w:spacing w:before="40" w:after="120"/>
              <w:ind w:right="113"/>
            </w:pPr>
          </w:p>
        </w:tc>
        <w:tc>
          <w:tcPr>
            <w:tcW w:w="2520" w:type="dxa"/>
            <w:shd w:val="clear" w:color="auto" w:fill="auto"/>
          </w:tcPr>
          <w:p w14:paraId="35E1E021" w14:textId="1D68143A" w:rsidR="00C079A9" w:rsidRPr="0047341E" w:rsidRDefault="00C079A9" w:rsidP="0047341E">
            <w:pPr>
              <w:spacing w:before="40" w:after="120"/>
              <w:ind w:right="113"/>
              <w:rPr>
                <w:lang w:val="fr-FR"/>
              </w:rPr>
            </w:pPr>
            <w:r w:rsidRPr="0047341E">
              <w:rPr>
                <w:lang w:val="fr-FR"/>
              </w:rPr>
              <w:t xml:space="preserve">« Le Gouvernement norvégien reconnaît la compétence du </w:t>
            </w:r>
            <w:r w:rsidR="00337131" w:rsidRPr="0047341E">
              <w:rPr>
                <w:lang w:val="fr-FR"/>
              </w:rPr>
              <w:t>C</w:t>
            </w:r>
            <w:r w:rsidRPr="0047341E">
              <w:rPr>
                <w:lang w:val="fr-FR"/>
              </w:rPr>
              <w:t>omité pour recevoir et examiner des communications dans lesquelles un État partie prétend qu’un autre État partie ne s’acquitte pas de ses obligations au titre de la présente Convention. »</w:t>
            </w:r>
          </w:p>
          <w:p w14:paraId="35602190" w14:textId="77777777" w:rsidR="00C079A9" w:rsidRPr="00337131" w:rsidRDefault="00C079A9" w:rsidP="00337131">
            <w:pPr>
              <w:spacing w:before="40" w:after="120"/>
              <w:rPr>
                <w:spacing w:val="-2"/>
                <w:lang w:val="fr-FR"/>
              </w:rPr>
            </w:pPr>
            <w:r w:rsidRPr="00337131">
              <w:rPr>
                <w:spacing w:val="-2"/>
                <w:lang w:val="fr-FR"/>
              </w:rPr>
              <w:t>« Le Gouvernement norvégien reconnaît la compétence du Comité pour recevoir et examiner des communications présentées par ou pour le compte de particuliers relevant de sa juridiction qui prétendent être victimes d’une violation, par un État partie, des dispositions de la Convention. »</w:t>
            </w:r>
          </w:p>
        </w:tc>
      </w:tr>
      <w:tr w:rsidR="0047341E" w:rsidRPr="0047341E" w14:paraId="5CDCBAC9" w14:textId="77777777" w:rsidTr="0047341E">
        <w:tc>
          <w:tcPr>
            <w:tcW w:w="2308" w:type="dxa"/>
            <w:shd w:val="clear" w:color="auto" w:fill="auto"/>
          </w:tcPr>
          <w:p w14:paraId="122FCF4F" w14:textId="77777777" w:rsidR="00C079A9" w:rsidRPr="0047341E" w:rsidRDefault="00C079A9" w:rsidP="0047341E">
            <w:pPr>
              <w:spacing w:before="40" w:after="120"/>
              <w:ind w:right="113"/>
              <w:rPr>
                <w:lang w:val="fr-FR"/>
              </w:rPr>
            </w:pPr>
            <w:r w:rsidRPr="0047341E">
              <w:rPr>
                <w:lang w:val="fr-FR"/>
              </w:rPr>
              <w:lastRenderedPageBreak/>
              <w:t xml:space="preserve">Convention relative aux droits de l’enfant, 1989 </w:t>
            </w:r>
          </w:p>
        </w:tc>
        <w:tc>
          <w:tcPr>
            <w:tcW w:w="2062" w:type="dxa"/>
            <w:shd w:val="clear" w:color="auto" w:fill="auto"/>
          </w:tcPr>
          <w:p w14:paraId="4F30CAF6" w14:textId="6E3EC24D" w:rsidR="00C079A9" w:rsidRPr="0047341E" w:rsidRDefault="00C079A9" w:rsidP="0047341E">
            <w:pPr>
              <w:spacing w:before="40" w:after="120"/>
              <w:ind w:right="113"/>
            </w:pPr>
            <w:r w:rsidRPr="0047341E">
              <w:rPr>
                <w:lang w:val="fr-FR"/>
              </w:rPr>
              <w:t>R </w:t>
            </w:r>
            <w:r w:rsidR="00337131">
              <w:rPr>
                <w:lang w:val="fr-FR"/>
              </w:rPr>
              <w:t>0</w:t>
            </w:r>
            <w:r w:rsidRPr="0047341E">
              <w:rPr>
                <w:lang w:val="fr-FR"/>
              </w:rPr>
              <w:t>8/</w:t>
            </w:r>
            <w:r w:rsidR="00337131">
              <w:rPr>
                <w:lang w:val="fr-FR"/>
              </w:rPr>
              <w:t>0</w:t>
            </w:r>
            <w:r w:rsidRPr="0047341E">
              <w:rPr>
                <w:lang w:val="fr-FR"/>
              </w:rPr>
              <w:t>1/1991</w:t>
            </w:r>
          </w:p>
        </w:tc>
        <w:tc>
          <w:tcPr>
            <w:tcW w:w="2747" w:type="dxa"/>
            <w:shd w:val="clear" w:color="auto" w:fill="auto"/>
          </w:tcPr>
          <w:p w14:paraId="1DE7213A" w14:textId="77777777" w:rsidR="00C079A9" w:rsidRPr="0047341E" w:rsidRDefault="00C079A9" w:rsidP="0047341E">
            <w:pPr>
              <w:spacing w:before="40" w:after="120"/>
              <w:ind w:right="113"/>
            </w:pPr>
          </w:p>
        </w:tc>
        <w:tc>
          <w:tcPr>
            <w:tcW w:w="2520" w:type="dxa"/>
            <w:shd w:val="clear" w:color="auto" w:fill="auto"/>
          </w:tcPr>
          <w:p w14:paraId="46F26A16" w14:textId="77777777" w:rsidR="00C079A9" w:rsidRPr="0047341E" w:rsidRDefault="00C079A9" w:rsidP="0047341E">
            <w:pPr>
              <w:spacing w:before="40" w:after="120"/>
              <w:ind w:right="113"/>
            </w:pPr>
          </w:p>
        </w:tc>
      </w:tr>
      <w:tr w:rsidR="0047341E" w:rsidRPr="0047341E" w14:paraId="15B9E087" w14:textId="77777777" w:rsidTr="0047341E">
        <w:tc>
          <w:tcPr>
            <w:tcW w:w="2308" w:type="dxa"/>
            <w:shd w:val="clear" w:color="auto" w:fill="auto"/>
          </w:tcPr>
          <w:p w14:paraId="1AF6A755" w14:textId="77777777" w:rsidR="00C079A9" w:rsidRPr="0047341E" w:rsidRDefault="00C079A9" w:rsidP="0047341E">
            <w:pPr>
              <w:spacing w:before="40" w:after="120"/>
              <w:ind w:right="113"/>
              <w:rPr>
                <w:lang w:val="fr-FR"/>
              </w:rPr>
            </w:pPr>
            <w:r w:rsidRPr="0047341E">
              <w:rPr>
                <w:lang w:val="fr-FR"/>
              </w:rPr>
              <w:t>Convention internationale sur la protection des droits de tous les travailleurs migrants et des membres de leur famille, 1990</w:t>
            </w:r>
          </w:p>
        </w:tc>
        <w:tc>
          <w:tcPr>
            <w:tcW w:w="2062" w:type="dxa"/>
            <w:shd w:val="clear" w:color="auto" w:fill="auto"/>
          </w:tcPr>
          <w:p w14:paraId="037E3A74" w14:textId="77777777" w:rsidR="00C079A9" w:rsidRPr="00337131" w:rsidRDefault="00C079A9" w:rsidP="0047341E">
            <w:pPr>
              <w:spacing w:before="40" w:after="120"/>
              <w:ind w:right="113"/>
              <w:rPr>
                <w:spacing w:val="-2"/>
                <w:lang w:val="fr-FR"/>
              </w:rPr>
            </w:pPr>
            <w:r w:rsidRPr="00337131">
              <w:rPr>
                <w:spacing w:val="-2"/>
                <w:lang w:val="fr-FR"/>
              </w:rPr>
              <w:t>En 2002, la Norvège a décidé de ne pas ratifier la Convention, estimant que le libellé de celle-ci était si vague et imprécis sur un certain nombre de points qu’il était difficile de se faire une idée des conséquences et obligations que sa ratification entraînerait. Elle craignait en outre que la Convention n’amoindrisse les obligations découlant du Pacte international relatif aux droits civils et politiques et du Pacte international relatif aux droits économiques, sociaux et culturels. La duplication de droits existants, même avec quelques différences, pouvait être inopportune, car source d’ambiguïtés. La Norvège a ratifié les conventions fondamentales de l’OIT relatives aux droits des travailleurs et des travailleuses. Ces textes s’appliquent aussi aux étrangères et aux étrangers résidant en Norvège. La Norvège est un membre actif de l’ONU, du Forum mondial sur la migration et le développement et d’autres instances internationales qui s’occupent des droits des migrantes et des migrants. Elle s’efforce en priorité d’améliorer les normes du travail, qui sont aussi de la plus haute importance dans le contexte des droits des migrantes et des migrants.</w:t>
            </w:r>
          </w:p>
        </w:tc>
        <w:tc>
          <w:tcPr>
            <w:tcW w:w="2747" w:type="dxa"/>
            <w:shd w:val="clear" w:color="auto" w:fill="auto"/>
          </w:tcPr>
          <w:p w14:paraId="1C952E10" w14:textId="77777777" w:rsidR="00C079A9" w:rsidRPr="0047341E" w:rsidRDefault="00C079A9" w:rsidP="0047341E">
            <w:pPr>
              <w:spacing w:before="40" w:after="120"/>
              <w:ind w:right="113"/>
              <w:rPr>
                <w:lang w:val="fr-FR"/>
              </w:rPr>
            </w:pPr>
          </w:p>
        </w:tc>
        <w:tc>
          <w:tcPr>
            <w:tcW w:w="2520" w:type="dxa"/>
            <w:shd w:val="clear" w:color="auto" w:fill="auto"/>
          </w:tcPr>
          <w:p w14:paraId="2214DEF3" w14:textId="77777777" w:rsidR="00C079A9" w:rsidRPr="0047341E" w:rsidRDefault="00C079A9" w:rsidP="0047341E">
            <w:pPr>
              <w:spacing w:before="40" w:after="120"/>
              <w:ind w:right="113"/>
              <w:rPr>
                <w:lang w:val="fr-FR"/>
              </w:rPr>
            </w:pPr>
          </w:p>
        </w:tc>
      </w:tr>
      <w:tr w:rsidR="0047341E" w:rsidRPr="0047341E" w14:paraId="1963D8E1" w14:textId="77777777" w:rsidTr="0047341E">
        <w:tc>
          <w:tcPr>
            <w:tcW w:w="2308" w:type="dxa"/>
            <w:shd w:val="clear" w:color="auto" w:fill="auto"/>
          </w:tcPr>
          <w:p w14:paraId="16E76320" w14:textId="77777777" w:rsidR="00C079A9" w:rsidRPr="0047341E" w:rsidRDefault="00C079A9" w:rsidP="0047341E">
            <w:pPr>
              <w:spacing w:before="40" w:after="120"/>
              <w:ind w:right="113"/>
              <w:rPr>
                <w:lang w:val="fr-FR"/>
              </w:rPr>
            </w:pPr>
            <w:r w:rsidRPr="0047341E">
              <w:rPr>
                <w:lang w:val="fr-FR"/>
              </w:rPr>
              <w:lastRenderedPageBreak/>
              <w:t>Convention relative aux droits des personnes handicapées, 2006</w:t>
            </w:r>
          </w:p>
        </w:tc>
        <w:tc>
          <w:tcPr>
            <w:tcW w:w="2062" w:type="dxa"/>
            <w:shd w:val="clear" w:color="auto" w:fill="auto"/>
          </w:tcPr>
          <w:p w14:paraId="45D2926C" w14:textId="721C98B7" w:rsidR="00C079A9" w:rsidRPr="0047341E" w:rsidRDefault="00C079A9" w:rsidP="0047341E">
            <w:pPr>
              <w:spacing w:before="40" w:after="120"/>
              <w:ind w:right="113"/>
            </w:pPr>
            <w:r w:rsidRPr="0047341E">
              <w:rPr>
                <w:lang w:val="fr-FR"/>
              </w:rPr>
              <w:t>R </w:t>
            </w:r>
            <w:r w:rsidR="00337131">
              <w:rPr>
                <w:lang w:val="fr-FR"/>
              </w:rPr>
              <w:t>0</w:t>
            </w:r>
            <w:r w:rsidRPr="0047341E">
              <w:rPr>
                <w:lang w:val="fr-FR"/>
              </w:rPr>
              <w:t>3/</w:t>
            </w:r>
            <w:r w:rsidR="00337131">
              <w:rPr>
                <w:lang w:val="fr-FR"/>
              </w:rPr>
              <w:t>0</w:t>
            </w:r>
            <w:r w:rsidRPr="0047341E">
              <w:rPr>
                <w:lang w:val="fr-FR"/>
              </w:rPr>
              <w:t>6/2013</w:t>
            </w:r>
          </w:p>
        </w:tc>
        <w:tc>
          <w:tcPr>
            <w:tcW w:w="2747" w:type="dxa"/>
            <w:shd w:val="clear" w:color="auto" w:fill="auto"/>
          </w:tcPr>
          <w:p w14:paraId="3A48243C" w14:textId="77777777" w:rsidR="00C079A9" w:rsidRPr="0047341E" w:rsidRDefault="00C079A9" w:rsidP="0047341E">
            <w:pPr>
              <w:spacing w:before="40" w:after="120"/>
              <w:ind w:right="113"/>
              <w:rPr>
                <w:lang w:val="fr-FR"/>
              </w:rPr>
            </w:pPr>
            <w:r w:rsidRPr="0047341E">
              <w:rPr>
                <w:lang w:val="fr-FR"/>
              </w:rPr>
              <w:t>Déclarations :</w:t>
            </w:r>
          </w:p>
          <w:p w14:paraId="7CA2D3F5" w14:textId="4A273C96" w:rsidR="00C079A9" w:rsidRPr="0047341E" w:rsidRDefault="00C079A9" w:rsidP="0047341E">
            <w:pPr>
              <w:spacing w:before="40" w:after="120"/>
              <w:ind w:right="113"/>
              <w:rPr>
                <w:lang w:val="fr-FR"/>
              </w:rPr>
            </w:pPr>
            <w:r w:rsidRPr="0047341E">
              <w:rPr>
                <w:lang w:val="fr-FR"/>
              </w:rPr>
              <w:t>Art</w:t>
            </w:r>
            <w:r w:rsidR="00EB2AE1">
              <w:rPr>
                <w:lang w:val="fr-FR"/>
              </w:rPr>
              <w:t>.</w:t>
            </w:r>
            <w:r w:rsidRPr="0047341E">
              <w:rPr>
                <w:lang w:val="fr-FR"/>
              </w:rPr>
              <w:t> 12</w:t>
            </w:r>
          </w:p>
          <w:p w14:paraId="0DAA46C2" w14:textId="77777777" w:rsidR="00C079A9" w:rsidRPr="0047341E" w:rsidRDefault="00C079A9" w:rsidP="0047341E">
            <w:pPr>
              <w:spacing w:before="40" w:after="120"/>
              <w:ind w:right="113"/>
              <w:rPr>
                <w:lang w:val="fr-FR"/>
              </w:rPr>
            </w:pPr>
            <w:r w:rsidRPr="0047341E">
              <w:rPr>
                <w:lang w:val="fr-FR"/>
              </w:rPr>
              <w:t>« La Norvège reconnaît que les personnes handicapées jouissent de la capacité juridique dans tous les domaines, sur la base de l’égalité avec les autres. La Norvège reconnaît également qu’elle est tenue de prendre des mesures appropriées pour donner aux personnes handicapées accès à l’accompagnement dont elles peuvent avoir besoin pour exercer leur capacité juridique. En outre, la Norvège déclare qu’elle considère que la Convention autorise le retrait de la capacité juridique ou de l’accompagnement pour l’exercice de la capacité juridique, et/ou la mise sous tutelle obligatoire, dans les cas où ces mesures sont nécessaires, en dernier recours et sous réserve de certaines garanties. »</w:t>
            </w:r>
          </w:p>
          <w:p w14:paraId="5869318E" w14:textId="280B7F5D" w:rsidR="00C079A9" w:rsidRPr="0047341E" w:rsidRDefault="00C079A9" w:rsidP="0047341E">
            <w:pPr>
              <w:spacing w:before="40" w:after="120"/>
              <w:ind w:right="113"/>
              <w:rPr>
                <w:lang w:val="fr-FR"/>
              </w:rPr>
            </w:pPr>
            <w:r w:rsidRPr="0047341E">
              <w:rPr>
                <w:lang w:val="fr-FR"/>
              </w:rPr>
              <w:t>Art</w:t>
            </w:r>
            <w:r w:rsidR="00EB2AE1">
              <w:rPr>
                <w:lang w:val="fr-FR"/>
              </w:rPr>
              <w:t>.</w:t>
            </w:r>
            <w:r w:rsidRPr="0047341E">
              <w:rPr>
                <w:lang w:val="fr-FR"/>
              </w:rPr>
              <w:t xml:space="preserve"> 14 et 25 </w:t>
            </w:r>
          </w:p>
          <w:p w14:paraId="569EED73" w14:textId="77777777" w:rsidR="00C079A9" w:rsidRPr="0047341E" w:rsidDel="00D92C39" w:rsidRDefault="00C079A9" w:rsidP="0047341E">
            <w:pPr>
              <w:spacing w:before="40" w:after="120"/>
              <w:ind w:right="113"/>
              <w:rPr>
                <w:lang w:val="fr-FR"/>
              </w:rPr>
            </w:pPr>
            <w:r w:rsidRPr="0047341E">
              <w:rPr>
                <w:lang w:val="fr-FR"/>
              </w:rPr>
              <w:t>« La Norvège reconnaît que toute personne handicapée, sur la base de l’égalité avec les autres, jouit du droit à la liberté et à la sûreté de sa personne et a droit au respect de son intégrité physique et mentale. En outre, la Norvège déclare qu’elle considère que la Convention autorise le traitement ou les soins obligatoires des personnes, y compris les mesures visant à traiter les maladies mentales, lorsque les circonstances rendent ce type de traitement nécessaire en dernier recours et que le traitement fait l’objet de garanties juridiques. »</w:t>
            </w:r>
          </w:p>
        </w:tc>
        <w:tc>
          <w:tcPr>
            <w:tcW w:w="2520" w:type="dxa"/>
            <w:shd w:val="clear" w:color="auto" w:fill="auto"/>
          </w:tcPr>
          <w:p w14:paraId="2A083EF4" w14:textId="77777777" w:rsidR="00C079A9" w:rsidRPr="0047341E" w:rsidRDefault="00C079A9" w:rsidP="0047341E">
            <w:pPr>
              <w:spacing w:before="40" w:after="120"/>
              <w:ind w:right="113"/>
              <w:rPr>
                <w:lang w:val="fr-FR"/>
              </w:rPr>
            </w:pPr>
          </w:p>
        </w:tc>
      </w:tr>
      <w:tr w:rsidR="0047341E" w:rsidRPr="0047341E" w14:paraId="5C419758" w14:textId="77777777" w:rsidTr="0047341E">
        <w:tc>
          <w:tcPr>
            <w:tcW w:w="2308" w:type="dxa"/>
            <w:shd w:val="clear" w:color="auto" w:fill="auto"/>
          </w:tcPr>
          <w:p w14:paraId="2683F918" w14:textId="77777777" w:rsidR="00C079A9" w:rsidRPr="0047341E" w:rsidRDefault="00C079A9" w:rsidP="0047341E">
            <w:pPr>
              <w:spacing w:before="40" w:after="120"/>
              <w:ind w:right="113"/>
              <w:rPr>
                <w:lang w:val="fr-FR"/>
              </w:rPr>
            </w:pPr>
            <w:r w:rsidRPr="0047341E">
              <w:rPr>
                <w:lang w:val="fr-FR"/>
              </w:rPr>
              <w:t>Convention internationale pour la protection de toutes les personnes contre les disparitions forcées, 2006</w:t>
            </w:r>
          </w:p>
        </w:tc>
        <w:tc>
          <w:tcPr>
            <w:tcW w:w="2062" w:type="dxa"/>
            <w:shd w:val="clear" w:color="auto" w:fill="auto"/>
          </w:tcPr>
          <w:p w14:paraId="2FF7E0E4" w14:textId="12E05E0D" w:rsidR="00C079A9" w:rsidRPr="0047341E" w:rsidRDefault="00C079A9" w:rsidP="0047341E">
            <w:pPr>
              <w:spacing w:before="40" w:after="120"/>
              <w:ind w:right="113"/>
            </w:pPr>
            <w:r w:rsidRPr="0047341E">
              <w:rPr>
                <w:lang w:val="fr-FR"/>
              </w:rPr>
              <w:t>R </w:t>
            </w:r>
            <w:r w:rsidR="00337131">
              <w:rPr>
                <w:lang w:val="fr-FR"/>
              </w:rPr>
              <w:t>0</w:t>
            </w:r>
            <w:r w:rsidRPr="0047341E">
              <w:rPr>
                <w:lang w:val="fr-FR"/>
              </w:rPr>
              <w:t>7/</w:t>
            </w:r>
            <w:r w:rsidR="00337131">
              <w:rPr>
                <w:lang w:val="fr-FR"/>
              </w:rPr>
              <w:t>0</w:t>
            </w:r>
            <w:r w:rsidRPr="0047341E">
              <w:rPr>
                <w:lang w:val="fr-FR"/>
              </w:rPr>
              <w:t>6/2019</w:t>
            </w:r>
          </w:p>
        </w:tc>
        <w:tc>
          <w:tcPr>
            <w:tcW w:w="2747" w:type="dxa"/>
            <w:shd w:val="clear" w:color="auto" w:fill="auto"/>
          </w:tcPr>
          <w:p w14:paraId="537B5621" w14:textId="63D5EE8A" w:rsidR="00C079A9" w:rsidRPr="0047341E" w:rsidRDefault="00C079A9" w:rsidP="0047341E">
            <w:pPr>
              <w:spacing w:before="40" w:after="120"/>
              <w:ind w:right="113"/>
              <w:rPr>
                <w:lang w:val="fr-FR"/>
              </w:rPr>
            </w:pPr>
            <w:r w:rsidRPr="0047341E">
              <w:rPr>
                <w:lang w:val="fr-FR"/>
              </w:rPr>
              <w:t xml:space="preserve">La Norvège a ratifié la Convention internationale pour la protection de toutes les personnes contre les disparitions forcées </w:t>
            </w:r>
            <w:r w:rsidR="004B709B" w:rsidRPr="0047341E">
              <w:rPr>
                <w:lang w:val="fr-FR"/>
              </w:rPr>
              <w:t>e</w:t>
            </w:r>
            <w:r w:rsidRPr="0047341E">
              <w:rPr>
                <w:lang w:val="fr-FR"/>
              </w:rPr>
              <w:t>n</w:t>
            </w:r>
            <w:r w:rsidR="00823FFC" w:rsidRPr="0047341E">
              <w:rPr>
                <w:lang w:val="fr-FR"/>
              </w:rPr>
              <w:t> </w:t>
            </w:r>
            <w:r w:rsidRPr="0047341E">
              <w:rPr>
                <w:lang w:val="fr-FR"/>
              </w:rPr>
              <w:t>2019. La Norvège a fait une déclaration interprétative concernant l’article 20 (par.</w:t>
            </w:r>
            <w:r w:rsidR="00337131">
              <w:rPr>
                <w:lang w:val="fr-FR"/>
              </w:rPr>
              <w:t> </w:t>
            </w:r>
            <w:r w:rsidRPr="0047341E">
              <w:rPr>
                <w:lang w:val="fr-FR"/>
              </w:rPr>
              <w:t xml:space="preserve">1), en lien avec </w:t>
            </w:r>
            <w:r w:rsidRPr="0047341E">
              <w:rPr>
                <w:lang w:val="fr-FR"/>
              </w:rPr>
              <w:lastRenderedPageBreak/>
              <w:t>l’article 18 (limites au droit d’accès à l’information), ainsi qu’une déclaration interprétative et une réserve concernant l’article 17 (par.</w:t>
            </w:r>
            <w:r w:rsidR="00337131">
              <w:rPr>
                <w:lang w:val="fr-FR"/>
              </w:rPr>
              <w:t> </w:t>
            </w:r>
            <w:r w:rsidRPr="0047341E">
              <w:rPr>
                <w:lang w:val="fr-FR"/>
              </w:rPr>
              <w:t>2) (conditions et garanties relatives à la privation de liberté).</w:t>
            </w:r>
          </w:p>
        </w:tc>
        <w:tc>
          <w:tcPr>
            <w:tcW w:w="2520" w:type="dxa"/>
            <w:shd w:val="clear" w:color="auto" w:fill="auto"/>
          </w:tcPr>
          <w:p w14:paraId="3DA41EE2" w14:textId="77777777" w:rsidR="00C079A9" w:rsidRPr="0047341E" w:rsidRDefault="00C079A9" w:rsidP="0047341E">
            <w:pPr>
              <w:spacing w:before="40" w:after="120"/>
              <w:ind w:right="113"/>
              <w:rPr>
                <w:lang w:val="fr-FR"/>
              </w:rPr>
            </w:pPr>
          </w:p>
        </w:tc>
      </w:tr>
      <w:tr w:rsidR="0047341E" w:rsidRPr="0047341E" w14:paraId="1DBF295B" w14:textId="77777777" w:rsidTr="0047341E">
        <w:tc>
          <w:tcPr>
            <w:tcW w:w="2308" w:type="dxa"/>
            <w:shd w:val="clear" w:color="auto" w:fill="auto"/>
          </w:tcPr>
          <w:p w14:paraId="5B58039A" w14:textId="77777777" w:rsidR="00C079A9" w:rsidRPr="0047341E" w:rsidRDefault="00C079A9" w:rsidP="0047341E">
            <w:pPr>
              <w:spacing w:before="40" w:after="120"/>
              <w:ind w:right="113"/>
              <w:rPr>
                <w:lang w:val="fr-FR"/>
              </w:rPr>
            </w:pPr>
            <w:r w:rsidRPr="0047341E">
              <w:rPr>
                <w:lang w:val="fr-FR"/>
              </w:rPr>
              <w:t>Protocole facultatif à la Convention relative aux droits de l’enfant, concernant l’implication d’enfants dans les conflits armés, 2000</w:t>
            </w:r>
          </w:p>
        </w:tc>
        <w:tc>
          <w:tcPr>
            <w:tcW w:w="2062" w:type="dxa"/>
            <w:shd w:val="clear" w:color="auto" w:fill="auto"/>
          </w:tcPr>
          <w:p w14:paraId="5A8F15B8" w14:textId="212D1A4C" w:rsidR="00C079A9" w:rsidRPr="0047341E" w:rsidRDefault="00C079A9" w:rsidP="0047341E">
            <w:pPr>
              <w:spacing w:before="40" w:after="120"/>
              <w:ind w:right="113"/>
            </w:pPr>
            <w:r w:rsidRPr="0047341E">
              <w:rPr>
                <w:lang w:val="fr-FR"/>
              </w:rPr>
              <w:t>R 23/</w:t>
            </w:r>
            <w:r w:rsidR="00337131">
              <w:rPr>
                <w:lang w:val="fr-FR"/>
              </w:rPr>
              <w:t>0</w:t>
            </w:r>
            <w:r w:rsidRPr="0047341E">
              <w:rPr>
                <w:lang w:val="fr-FR"/>
              </w:rPr>
              <w:t>9/2003</w:t>
            </w:r>
          </w:p>
        </w:tc>
        <w:tc>
          <w:tcPr>
            <w:tcW w:w="2747" w:type="dxa"/>
            <w:shd w:val="clear" w:color="auto" w:fill="auto"/>
          </w:tcPr>
          <w:p w14:paraId="3E410777" w14:textId="77777777" w:rsidR="00C079A9" w:rsidRPr="0047341E" w:rsidRDefault="00C079A9" w:rsidP="0047341E">
            <w:pPr>
              <w:spacing w:before="40" w:after="120"/>
              <w:ind w:right="113"/>
            </w:pPr>
            <w:r w:rsidRPr="0047341E">
              <w:t xml:space="preserve"> </w:t>
            </w:r>
          </w:p>
        </w:tc>
        <w:tc>
          <w:tcPr>
            <w:tcW w:w="2520" w:type="dxa"/>
            <w:shd w:val="clear" w:color="auto" w:fill="auto"/>
          </w:tcPr>
          <w:p w14:paraId="5FC82EFA" w14:textId="77777777" w:rsidR="00C079A9" w:rsidRPr="0047341E" w:rsidRDefault="00C079A9" w:rsidP="0047341E">
            <w:pPr>
              <w:spacing w:before="40" w:after="120"/>
              <w:ind w:right="113"/>
            </w:pPr>
          </w:p>
        </w:tc>
      </w:tr>
      <w:tr w:rsidR="0047341E" w:rsidRPr="0047341E" w14:paraId="10ED1D05" w14:textId="77777777" w:rsidTr="0047341E">
        <w:tc>
          <w:tcPr>
            <w:tcW w:w="2308" w:type="dxa"/>
            <w:shd w:val="clear" w:color="auto" w:fill="auto"/>
          </w:tcPr>
          <w:p w14:paraId="49A23730" w14:textId="77777777" w:rsidR="00C079A9" w:rsidRPr="0047341E" w:rsidRDefault="00C079A9" w:rsidP="0047341E">
            <w:pPr>
              <w:spacing w:before="40" w:after="120"/>
              <w:ind w:right="113"/>
              <w:rPr>
                <w:lang w:val="fr-FR"/>
              </w:rPr>
            </w:pPr>
            <w:r w:rsidRPr="0047341E">
              <w:rPr>
                <w:lang w:val="fr-FR"/>
              </w:rPr>
              <w:t>Protocole facultatif à la Convention relative aux droits de l’enfant, concernant la vente d’enfants, la prostitution des enfants et la pornographie mettant en scène des enfants, 2000</w:t>
            </w:r>
          </w:p>
        </w:tc>
        <w:tc>
          <w:tcPr>
            <w:tcW w:w="2062" w:type="dxa"/>
            <w:shd w:val="clear" w:color="auto" w:fill="auto"/>
          </w:tcPr>
          <w:p w14:paraId="6F2C0FF1" w14:textId="5A569A3E" w:rsidR="00C079A9" w:rsidRPr="0047341E" w:rsidRDefault="00C079A9" w:rsidP="0047341E">
            <w:pPr>
              <w:spacing w:before="40" w:after="120"/>
              <w:ind w:right="113"/>
            </w:pPr>
            <w:r w:rsidRPr="0047341E">
              <w:rPr>
                <w:lang w:val="fr-FR"/>
              </w:rPr>
              <w:t>R </w:t>
            </w:r>
            <w:r w:rsidR="00337131">
              <w:rPr>
                <w:lang w:val="fr-FR"/>
              </w:rPr>
              <w:t>0</w:t>
            </w:r>
            <w:r w:rsidRPr="0047341E">
              <w:rPr>
                <w:lang w:val="fr-FR"/>
              </w:rPr>
              <w:t>2/10/2001</w:t>
            </w:r>
          </w:p>
        </w:tc>
        <w:tc>
          <w:tcPr>
            <w:tcW w:w="2747" w:type="dxa"/>
            <w:shd w:val="clear" w:color="auto" w:fill="auto"/>
          </w:tcPr>
          <w:p w14:paraId="086C72C9" w14:textId="77777777" w:rsidR="00C079A9" w:rsidRPr="0047341E" w:rsidRDefault="00C079A9" w:rsidP="0047341E">
            <w:pPr>
              <w:spacing w:before="40" w:after="120"/>
              <w:ind w:right="113"/>
            </w:pPr>
          </w:p>
        </w:tc>
        <w:tc>
          <w:tcPr>
            <w:tcW w:w="2520" w:type="dxa"/>
            <w:shd w:val="clear" w:color="auto" w:fill="auto"/>
          </w:tcPr>
          <w:p w14:paraId="437C4197" w14:textId="77777777" w:rsidR="00C079A9" w:rsidRPr="0047341E" w:rsidRDefault="00C079A9" w:rsidP="0047341E">
            <w:pPr>
              <w:spacing w:before="40" w:after="120"/>
              <w:ind w:right="113"/>
            </w:pPr>
          </w:p>
        </w:tc>
      </w:tr>
      <w:tr w:rsidR="0047341E" w:rsidRPr="0047341E" w14:paraId="079A2B28" w14:textId="77777777" w:rsidTr="0047341E">
        <w:tc>
          <w:tcPr>
            <w:tcW w:w="2308" w:type="dxa"/>
            <w:shd w:val="clear" w:color="auto" w:fill="auto"/>
          </w:tcPr>
          <w:p w14:paraId="737EF027" w14:textId="77777777" w:rsidR="00C079A9" w:rsidRPr="0047341E" w:rsidRDefault="00C079A9" w:rsidP="0047341E">
            <w:pPr>
              <w:spacing w:before="40" w:after="120"/>
              <w:ind w:right="113"/>
              <w:rPr>
                <w:lang w:val="fr-FR"/>
              </w:rPr>
            </w:pPr>
            <w:r w:rsidRPr="0047341E">
              <w:rPr>
                <w:lang w:val="fr-FR"/>
              </w:rPr>
              <w:t>Protocole facultatif se rapportant au Pacte international relatif aux droits civils et politiques, concernant les communications émanant de particuliers, 1966</w:t>
            </w:r>
          </w:p>
        </w:tc>
        <w:tc>
          <w:tcPr>
            <w:tcW w:w="2062" w:type="dxa"/>
            <w:shd w:val="clear" w:color="auto" w:fill="auto"/>
          </w:tcPr>
          <w:p w14:paraId="67CFEFDE" w14:textId="4768250C" w:rsidR="00C079A9" w:rsidRPr="0047341E" w:rsidRDefault="00C079A9" w:rsidP="0047341E">
            <w:pPr>
              <w:spacing w:before="40" w:after="120"/>
              <w:ind w:right="113"/>
            </w:pPr>
            <w:r w:rsidRPr="0047341E">
              <w:rPr>
                <w:lang w:val="fr-FR"/>
              </w:rPr>
              <w:t>R 13/</w:t>
            </w:r>
            <w:r w:rsidR="00337131">
              <w:rPr>
                <w:lang w:val="fr-FR"/>
              </w:rPr>
              <w:t>0</w:t>
            </w:r>
            <w:r w:rsidRPr="0047341E">
              <w:rPr>
                <w:lang w:val="fr-FR"/>
              </w:rPr>
              <w:t>9/1972</w:t>
            </w:r>
          </w:p>
        </w:tc>
        <w:tc>
          <w:tcPr>
            <w:tcW w:w="2747" w:type="dxa"/>
            <w:shd w:val="clear" w:color="auto" w:fill="auto"/>
          </w:tcPr>
          <w:p w14:paraId="2F320079" w14:textId="2A3B3C59" w:rsidR="00C079A9" w:rsidRPr="0047341E" w:rsidRDefault="00C079A9" w:rsidP="0047341E">
            <w:pPr>
              <w:spacing w:before="40" w:after="120"/>
              <w:ind w:right="113"/>
              <w:rPr>
                <w:lang w:val="fr-FR"/>
              </w:rPr>
            </w:pPr>
            <w:r w:rsidRPr="0047341E">
              <w:rPr>
                <w:lang w:val="fr-FR"/>
              </w:rPr>
              <w:t>À la réserve suivante concernant l’article 5 (par.</w:t>
            </w:r>
            <w:r w:rsidR="00337131">
              <w:rPr>
                <w:lang w:val="fr-FR"/>
              </w:rPr>
              <w:t> </w:t>
            </w:r>
            <w:r w:rsidRPr="0047341E">
              <w:rPr>
                <w:lang w:val="fr-FR"/>
              </w:rPr>
              <w:t>2) : «</w:t>
            </w:r>
            <w:r w:rsidR="00823FFC" w:rsidRPr="0047341E">
              <w:rPr>
                <w:lang w:val="fr-FR"/>
              </w:rPr>
              <w:t> </w:t>
            </w:r>
            <w:r w:rsidRPr="0047341E">
              <w:rPr>
                <w:lang w:val="fr-FR"/>
              </w:rPr>
              <w:t>Le Comité ne sera pas compétent pour examiner une communication d’un particulier si la même question a déjà été examinée par d’autres instances internationales d’enquête ou de règlement</w:t>
            </w:r>
            <w:r w:rsidR="00EB2AE1">
              <w:rPr>
                <w:lang w:val="fr-FR"/>
              </w:rPr>
              <w:t>.</w:t>
            </w:r>
            <w:r w:rsidR="00823FFC" w:rsidRPr="0047341E">
              <w:rPr>
                <w:lang w:val="fr-FR"/>
              </w:rPr>
              <w:t> </w:t>
            </w:r>
            <w:r w:rsidRPr="0047341E">
              <w:rPr>
                <w:lang w:val="fr-FR"/>
              </w:rPr>
              <w:t>».</w:t>
            </w:r>
          </w:p>
        </w:tc>
        <w:tc>
          <w:tcPr>
            <w:tcW w:w="2520" w:type="dxa"/>
            <w:shd w:val="clear" w:color="auto" w:fill="auto"/>
          </w:tcPr>
          <w:p w14:paraId="2C490038" w14:textId="77777777" w:rsidR="00C079A9" w:rsidRPr="0047341E" w:rsidRDefault="00C079A9" w:rsidP="0047341E">
            <w:pPr>
              <w:spacing w:before="40" w:after="120"/>
              <w:ind w:right="113"/>
              <w:rPr>
                <w:lang w:val="fr-FR"/>
              </w:rPr>
            </w:pPr>
          </w:p>
        </w:tc>
      </w:tr>
      <w:tr w:rsidR="0047341E" w:rsidRPr="0047341E" w14:paraId="0A4DA849" w14:textId="77777777" w:rsidTr="0047341E">
        <w:tc>
          <w:tcPr>
            <w:tcW w:w="2308" w:type="dxa"/>
            <w:shd w:val="clear" w:color="auto" w:fill="auto"/>
          </w:tcPr>
          <w:p w14:paraId="40764398" w14:textId="77777777" w:rsidR="00C079A9" w:rsidRPr="0047341E" w:rsidRDefault="00C079A9" w:rsidP="0047341E">
            <w:pPr>
              <w:spacing w:before="40" w:after="120"/>
              <w:ind w:right="113"/>
              <w:rPr>
                <w:lang w:val="fr-FR"/>
              </w:rPr>
            </w:pPr>
            <w:r w:rsidRPr="0047341E">
              <w:rPr>
                <w:lang w:val="fr-FR"/>
              </w:rPr>
              <w:t>Deuxième Protocole facultatif se rapportant au Pacte international relatif aux droits civils et politiques, visant à abolir la peine de mort, 1989</w:t>
            </w:r>
          </w:p>
        </w:tc>
        <w:tc>
          <w:tcPr>
            <w:tcW w:w="2062" w:type="dxa"/>
            <w:shd w:val="clear" w:color="auto" w:fill="auto"/>
          </w:tcPr>
          <w:p w14:paraId="140C028D" w14:textId="7DDB5D48" w:rsidR="00C079A9" w:rsidRPr="0047341E" w:rsidRDefault="00C079A9" w:rsidP="0047341E">
            <w:pPr>
              <w:spacing w:before="40" w:after="120"/>
              <w:ind w:right="113"/>
            </w:pPr>
            <w:r w:rsidRPr="0047341E">
              <w:rPr>
                <w:lang w:val="fr-FR"/>
              </w:rPr>
              <w:t>R </w:t>
            </w:r>
            <w:r w:rsidR="00EB2AE1">
              <w:rPr>
                <w:lang w:val="fr-FR"/>
              </w:rPr>
              <w:t>0</w:t>
            </w:r>
            <w:r w:rsidRPr="0047341E">
              <w:rPr>
                <w:lang w:val="fr-FR"/>
              </w:rPr>
              <w:t>5/</w:t>
            </w:r>
            <w:r w:rsidR="00EB2AE1">
              <w:rPr>
                <w:lang w:val="fr-FR"/>
              </w:rPr>
              <w:t>0</w:t>
            </w:r>
            <w:r w:rsidRPr="0047341E">
              <w:rPr>
                <w:lang w:val="fr-FR"/>
              </w:rPr>
              <w:t>9/1991</w:t>
            </w:r>
          </w:p>
        </w:tc>
        <w:tc>
          <w:tcPr>
            <w:tcW w:w="2747" w:type="dxa"/>
            <w:shd w:val="clear" w:color="auto" w:fill="auto"/>
          </w:tcPr>
          <w:p w14:paraId="2BCA9704" w14:textId="77777777" w:rsidR="00C079A9" w:rsidRPr="0047341E" w:rsidRDefault="00C079A9" w:rsidP="0047341E">
            <w:pPr>
              <w:spacing w:before="40" w:after="120"/>
              <w:ind w:right="113"/>
            </w:pPr>
          </w:p>
        </w:tc>
        <w:tc>
          <w:tcPr>
            <w:tcW w:w="2520" w:type="dxa"/>
            <w:shd w:val="clear" w:color="auto" w:fill="auto"/>
          </w:tcPr>
          <w:p w14:paraId="16104C59" w14:textId="77777777" w:rsidR="00C079A9" w:rsidRPr="0047341E" w:rsidRDefault="00C079A9" w:rsidP="0047341E">
            <w:pPr>
              <w:spacing w:before="40" w:after="120"/>
              <w:ind w:right="113"/>
            </w:pPr>
          </w:p>
        </w:tc>
      </w:tr>
      <w:tr w:rsidR="0047341E" w:rsidRPr="0047341E" w14:paraId="03E3198F" w14:textId="77777777" w:rsidTr="0047341E">
        <w:tc>
          <w:tcPr>
            <w:tcW w:w="2308" w:type="dxa"/>
            <w:shd w:val="clear" w:color="auto" w:fill="auto"/>
          </w:tcPr>
          <w:p w14:paraId="603DA39A" w14:textId="77777777" w:rsidR="00C079A9" w:rsidRPr="0047341E" w:rsidRDefault="00C079A9" w:rsidP="0047341E">
            <w:pPr>
              <w:spacing w:before="40" w:after="120"/>
              <w:ind w:right="113"/>
              <w:rPr>
                <w:lang w:val="fr-FR"/>
              </w:rPr>
            </w:pPr>
            <w:r w:rsidRPr="0047341E">
              <w:rPr>
                <w:lang w:val="fr-FR"/>
              </w:rPr>
              <w:t>Protocole facultatif à la Convention sur l’élimination de toutes les formes de discrimination à l’égard des femmes, concernant l’examen de communications et les procédures d’enquête, 1999</w:t>
            </w:r>
          </w:p>
        </w:tc>
        <w:tc>
          <w:tcPr>
            <w:tcW w:w="2062" w:type="dxa"/>
            <w:shd w:val="clear" w:color="auto" w:fill="auto"/>
          </w:tcPr>
          <w:p w14:paraId="37BA35CB" w14:textId="24800CA6" w:rsidR="00C079A9" w:rsidRPr="0047341E" w:rsidRDefault="00C079A9" w:rsidP="0047341E">
            <w:pPr>
              <w:spacing w:before="40" w:after="120"/>
              <w:ind w:right="113"/>
            </w:pPr>
            <w:r w:rsidRPr="0047341E">
              <w:rPr>
                <w:lang w:val="fr-FR"/>
              </w:rPr>
              <w:t>R </w:t>
            </w:r>
            <w:r w:rsidR="00EB2AE1">
              <w:rPr>
                <w:lang w:val="fr-FR"/>
              </w:rPr>
              <w:t>0</w:t>
            </w:r>
            <w:r w:rsidRPr="0047341E">
              <w:rPr>
                <w:lang w:val="fr-FR"/>
              </w:rPr>
              <w:t>5/</w:t>
            </w:r>
            <w:r w:rsidR="00EB2AE1">
              <w:rPr>
                <w:lang w:val="fr-FR"/>
              </w:rPr>
              <w:t>0</w:t>
            </w:r>
            <w:r w:rsidRPr="0047341E">
              <w:rPr>
                <w:lang w:val="fr-FR"/>
              </w:rPr>
              <w:t>3/2002</w:t>
            </w:r>
          </w:p>
        </w:tc>
        <w:tc>
          <w:tcPr>
            <w:tcW w:w="2747" w:type="dxa"/>
            <w:shd w:val="clear" w:color="auto" w:fill="auto"/>
          </w:tcPr>
          <w:p w14:paraId="7DAE8755" w14:textId="77777777" w:rsidR="00C079A9" w:rsidRPr="0047341E" w:rsidRDefault="00C079A9" w:rsidP="0047341E">
            <w:pPr>
              <w:spacing w:before="40" w:after="120"/>
              <w:ind w:right="113"/>
            </w:pPr>
          </w:p>
        </w:tc>
        <w:tc>
          <w:tcPr>
            <w:tcW w:w="2520" w:type="dxa"/>
            <w:shd w:val="clear" w:color="auto" w:fill="auto"/>
          </w:tcPr>
          <w:p w14:paraId="2B8AB8DF" w14:textId="77777777" w:rsidR="00C079A9" w:rsidRPr="0047341E" w:rsidRDefault="00C079A9" w:rsidP="0047341E">
            <w:pPr>
              <w:spacing w:before="40" w:after="120"/>
              <w:ind w:right="113"/>
            </w:pPr>
          </w:p>
        </w:tc>
      </w:tr>
      <w:tr w:rsidR="0047341E" w:rsidRPr="0047341E" w14:paraId="446642F1" w14:textId="77777777" w:rsidTr="0047341E">
        <w:tc>
          <w:tcPr>
            <w:tcW w:w="2308" w:type="dxa"/>
            <w:shd w:val="clear" w:color="auto" w:fill="auto"/>
          </w:tcPr>
          <w:p w14:paraId="3A582E8F" w14:textId="77777777" w:rsidR="00C079A9" w:rsidRPr="0047341E" w:rsidRDefault="00C079A9" w:rsidP="0047341E">
            <w:pPr>
              <w:spacing w:before="40" w:after="120"/>
              <w:ind w:right="113"/>
              <w:rPr>
                <w:lang w:val="fr-FR"/>
              </w:rPr>
            </w:pPr>
            <w:r w:rsidRPr="0047341E">
              <w:rPr>
                <w:lang w:val="fr-FR"/>
              </w:rPr>
              <w:t xml:space="preserve">Protocole facultatif se rapportant à la Convention contre la torture et autres peines ou traitements cruels, inhumains ou dégradants, concernant l’établissement d’un </w:t>
            </w:r>
            <w:r w:rsidRPr="0047341E">
              <w:rPr>
                <w:lang w:val="fr-FR"/>
              </w:rPr>
              <w:lastRenderedPageBreak/>
              <w:t>système de visites régulières des lieux de détention effectuées par des organismes nationaux et internationaux, 2002</w:t>
            </w:r>
          </w:p>
        </w:tc>
        <w:tc>
          <w:tcPr>
            <w:tcW w:w="2062" w:type="dxa"/>
            <w:shd w:val="clear" w:color="auto" w:fill="auto"/>
          </w:tcPr>
          <w:p w14:paraId="63FEF2D9" w14:textId="5F71FF97" w:rsidR="00C079A9" w:rsidRPr="0047341E" w:rsidRDefault="00C079A9" w:rsidP="0047341E">
            <w:pPr>
              <w:spacing w:before="40" w:after="120"/>
              <w:ind w:right="113"/>
            </w:pPr>
            <w:r w:rsidRPr="0047341E">
              <w:rPr>
                <w:lang w:val="fr-FR"/>
              </w:rPr>
              <w:lastRenderedPageBreak/>
              <w:t>R 27/</w:t>
            </w:r>
            <w:r w:rsidR="00EB2AE1">
              <w:rPr>
                <w:lang w:val="fr-FR"/>
              </w:rPr>
              <w:t>0</w:t>
            </w:r>
            <w:r w:rsidRPr="0047341E">
              <w:rPr>
                <w:lang w:val="fr-FR"/>
              </w:rPr>
              <w:t>6/2013</w:t>
            </w:r>
          </w:p>
        </w:tc>
        <w:tc>
          <w:tcPr>
            <w:tcW w:w="2747" w:type="dxa"/>
            <w:shd w:val="clear" w:color="auto" w:fill="auto"/>
          </w:tcPr>
          <w:p w14:paraId="46B752F0" w14:textId="77777777" w:rsidR="00C079A9" w:rsidRPr="0047341E" w:rsidRDefault="00C079A9" w:rsidP="0047341E">
            <w:pPr>
              <w:spacing w:before="40" w:after="120"/>
              <w:ind w:right="113"/>
            </w:pPr>
          </w:p>
        </w:tc>
        <w:tc>
          <w:tcPr>
            <w:tcW w:w="2520" w:type="dxa"/>
            <w:shd w:val="clear" w:color="auto" w:fill="auto"/>
          </w:tcPr>
          <w:p w14:paraId="01F58E71" w14:textId="77777777" w:rsidR="00C079A9" w:rsidRPr="0047341E" w:rsidRDefault="00C079A9" w:rsidP="0047341E">
            <w:pPr>
              <w:spacing w:before="40" w:after="120"/>
              <w:ind w:right="113"/>
            </w:pPr>
          </w:p>
        </w:tc>
      </w:tr>
      <w:tr w:rsidR="0047341E" w:rsidRPr="0047341E" w14:paraId="2105D92F" w14:textId="77777777" w:rsidTr="0047341E">
        <w:tc>
          <w:tcPr>
            <w:tcW w:w="2308" w:type="dxa"/>
            <w:shd w:val="clear" w:color="auto" w:fill="auto"/>
          </w:tcPr>
          <w:p w14:paraId="2222F2BE" w14:textId="77777777" w:rsidR="00C079A9" w:rsidRPr="0047341E" w:rsidRDefault="00C079A9" w:rsidP="0047341E">
            <w:pPr>
              <w:spacing w:before="40" w:after="120"/>
              <w:ind w:right="113"/>
              <w:rPr>
                <w:lang w:val="fr-FR"/>
              </w:rPr>
            </w:pPr>
            <w:r w:rsidRPr="0047341E">
              <w:rPr>
                <w:lang w:val="fr-FR"/>
              </w:rPr>
              <w:t>Protocole facultatif se rapportant à la Convention relative aux droits des personnes handicapées, concernant les communications de particuliers, 2006</w:t>
            </w:r>
          </w:p>
          <w:p w14:paraId="31C72FAD" w14:textId="77777777" w:rsidR="00C079A9" w:rsidRPr="0047341E" w:rsidRDefault="00C079A9" w:rsidP="0047341E">
            <w:pPr>
              <w:spacing w:before="40" w:after="120"/>
              <w:ind w:right="113"/>
              <w:rPr>
                <w:lang w:val="fr-FR"/>
              </w:rPr>
            </w:pPr>
            <w:r w:rsidRPr="0047341E">
              <w:rPr>
                <w:lang w:val="fr-FR"/>
              </w:rPr>
              <w:t>Protocole facultatif se rapportant au Pacte international relatif aux droits économiques, sociaux et culturels, concernant les communications de particuliers, 2008</w:t>
            </w:r>
          </w:p>
        </w:tc>
        <w:tc>
          <w:tcPr>
            <w:tcW w:w="2062" w:type="dxa"/>
            <w:shd w:val="clear" w:color="auto" w:fill="auto"/>
          </w:tcPr>
          <w:p w14:paraId="417CD2B8" w14:textId="6DCAFA3E" w:rsidR="00C079A9" w:rsidRPr="0047341E" w:rsidRDefault="00C079A9" w:rsidP="0047341E">
            <w:pPr>
              <w:spacing w:before="40" w:after="120"/>
              <w:ind w:right="113"/>
              <w:rPr>
                <w:lang w:val="fr-FR"/>
              </w:rPr>
            </w:pPr>
            <w:r w:rsidRPr="0047341E">
              <w:rPr>
                <w:lang w:val="fr-FR"/>
              </w:rPr>
              <w:t xml:space="preserve">En septembre 2016, le Gouvernement a présenté un livre blanc au Parlement concernant les mécanismes de présentation de communications par des particuliers en application des </w:t>
            </w:r>
            <w:r w:rsidR="00601FF5" w:rsidRPr="0047341E">
              <w:rPr>
                <w:lang w:val="fr-FR"/>
              </w:rPr>
              <w:t>P</w:t>
            </w:r>
            <w:r w:rsidRPr="0047341E">
              <w:rPr>
                <w:lang w:val="fr-FR"/>
              </w:rPr>
              <w:t xml:space="preserve">rotocoles facultatifs se rapportant à la Convention relative aux droits des personnes handicapées, au Pacte international relatif aux droits économiques, sociaux et culturels, et à la Convention relative aux droits de l’enfant. Il a conclu qu’il n’était pas opportun, à l’époque, de soumettre des propositions en ce sens, en raison de la grande incertitude entourant les conséquences d’une adhésion de la Norvège aux </w:t>
            </w:r>
            <w:r w:rsidR="00601FF5" w:rsidRPr="0047341E">
              <w:rPr>
                <w:lang w:val="fr-FR"/>
              </w:rPr>
              <w:t>P</w:t>
            </w:r>
            <w:r w:rsidRPr="0047341E">
              <w:rPr>
                <w:lang w:val="fr-FR"/>
              </w:rPr>
              <w:t xml:space="preserve">rotocoles facultatifs en question. Selon le Gouvernement, nombre des dispositions relatives aux droits sociaux et culturels contenues dans le Pacte international relatif aux droits économiques, sociaux et culturels ainsi que dans la Convention relative aux droits de l’enfant ne se prêtent pas à un examen international des communications de particuliers du fait qu’elles fixent des objectifs vagues et ambitieux qui laissent une marge d’appréciation </w:t>
            </w:r>
            <w:r w:rsidRPr="0047341E">
              <w:rPr>
                <w:lang w:val="fr-FR"/>
              </w:rPr>
              <w:lastRenderedPageBreak/>
              <w:t>considérable aux États parties. Les décisions sur la manière de réaliser ces droits devraient revenir aux institutions élues au vote populaire. La principale raison pour laquelle le Gouvernement estimait qu’il n’était pas opportun à l’époque que la Norvège devienne partie au Protocole facultatif se rapportant à la Convention relative aux droits des personnes handicapées tenait au fait que le Comité des droits des personnes handicapées interprétait certains aspects de la Convention d’une manière trop large qui ne cadrait pas avec l’interprétation de la plupart des États parties. En janvier 2017, une vaste majorité du Parlement a fait sienne la conclusion du Gouvernement.</w:t>
            </w:r>
          </w:p>
        </w:tc>
        <w:tc>
          <w:tcPr>
            <w:tcW w:w="2747" w:type="dxa"/>
            <w:shd w:val="clear" w:color="auto" w:fill="auto"/>
          </w:tcPr>
          <w:p w14:paraId="6CACB2A2" w14:textId="77777777" w:rsidR="00C079A9" w:rsidRPr="0047341E" w:rsidRDefault="00C079A9" w:rsidP="0047341E">
            <w:pPr>
              <w:spacing w:before="40" w:after="120"/>
              <w:ind w:right="113"/>
              <w:rPr>
                <w:lang w:val="fr-FR"/>
              </w:rPr>
            </w:pPr>
          </w:p>
        </w:tc>
        <w:tc>
          <w:tcPr>
            <w:tcW w:w="2520" w:type="dxa"/>
            <w:shd w:val="clear" w:color="auto" w:fill="auto"/>
          </w:tcPr>
          <w:p w14:paraId="384DF03B" w14:textId="77777777" w:rsidR="00C079A9" w:rsidRPr="0047341E" w:rsidRDefault="00C079A9" w:rsidP="0047341E">
            <w:pPr>
              <w:spacing w:before="40" w:after="120"/>
              <w:ind w:right="113"/>
              <w:rPr>
                <w:lang w:val="fr-FR"/>
              </w:rPr>
            </w:pPr>
          </w:p>
        </w:tc>
      </w:tr>
      <w:tr w:rsidR="0047341E" w:rsidRPr="0047341E" w14:paraId="07F31ACF" w14:textId="77777777" w:rsidTr="0047341E">
        <w:tc>
          <w:tcPr>
            <w:tcW w:w="2308" w:type="dxa"/>
            <w:tcBorders>
              <w:bottom w:val="single" w:sz="12" w:space="0" w:color="auto"/>
            </w:tcBorders>
            <w:shd w:val="clear" w:color="auto" w:fill="auto"/>
          </w:tcPr>
          <w:p w14:paraId="78699A11" w14:textId="77777777" w:rsidR="00C079A9" w:rsidRPr="0047341E" w:rsidRDefault="00C079A9" w:rsidP="0047341E">
            <w:pPr>
              <w:spacing w:before="40" w:after="120"/>
              <w:ind w:right="113"/>
              <w:rPr>
                <w:lang w:val="fr-FR"/>
              </w:rPr>
            </w:pPr>
            <w:r w:rsidRPr="0047341E">
              <w:rPr>
                <w:lang w:val="fr-FR"/>
              </w:rPr>
              <w:t>Protocole facultatif à la Convention relative aux droits de l’enfant établissant une procédure de présentation de communications, 2011</w:t>
            </w:r>
          </w:p>
        </w:tc>
        <w:tc>
          <w:tcPr>
            <w:tcW w:w="2062" w:type="dxa"/>
            <w:tcBorders>
              <w:bottom w:val="single" w:sz="12" w:space="0" w:color="auto"/>
            </w:tcBorders>
            <w:shd w:val="clear" w:color="auto" w:fill="auto"/>
          </w:tcPr>
          <w:p w14:paraId="06486EA6" w14:textId="77777777" w:rsidR="00C079A9" w:rsidRPr="0047341E" w:rsidRDefault="00C079A9" w:rsidP="0047341E">
            <w:pPr>
              <w:spacing w:before="40" w:after="120"/>
              <w:ind w:right="113"/>
              <w:rPr>
                <w:lang w:val="fr-FR"/>
              </w:rPr>
            </w:pPr>
            <w:r w:rsidRPr="0047341E">
              <w:rPr>
                <w:lang w:val="fr-FR"/>
              </w:rPr>
              <w:t>En 2022, le Parlement norvégien s’est penché sur une proposition de ratification du troisième Protocole facultatif à la Convention relative aux droits de l’enfant, de 1989. La proposition n’a pas recueilli le soutien nécessaire au Parlement. Étant donné que la proposition a été récemment débattue au Parlement et qu’elle n’y a pas recueilli de soutien, le Gouvernement n’envisage pas actuellement de ratifier le Protocole.</w:t>
            </w:r>
          </w:p>
        </w:tc>
        <w:tc>
          <w:tcPr>
            <w:tcW w:w="2747" w:type="dxa"/>
            <w:tcBorders>
              <w:bottom w:val="single" w:sz="12" w:space="0" w:color="auto"/>
            </w:tcBorders>
            <w:shd w:val="clear" w:color="auto" w:fill="auto"/>
          </w:tcPr>
          <w:p w14:paraId="23C97C25" w14:textId="77777777" w:rsidR="00C079A9" w:rsidRPr="0047341E" w:rsidRDefault="00C079A9" w:rsidP="0047341E">
            <w:pPr>
              <w:spacing w:before="40" w:after="120"/>
              <w:ind w:right="113"/>
              <w:rPr>
                <w:lang w:val="fr-FR"/>
              </w:rPr>
            </w:pPr>
          </w:p>
        </w:tc>
        <w:tc>
          <w:tcPr>
            <w:tcW w:w="2520" w:type="dxa"/>
            <w:tcBorders>
              <w:bottom w:val="single" w:sz="12" w:space="0" w:color="auto"/>
            </w:tcBorders>
            <w:shd w:val="clear" w:color="auto" w:fill="auto"/>
          </w:tcPr>
          <w:p w14:paraId="03AC66DF" w14:textId="77777777" w:rsidR="00C079A9" w:rsidRPr="0047341E" w:rsidRDefault="00C079A9" w:rsidP="0047341E">
            <w:pPr>
              <w:spacing w:before="40" w:after="120"/>
              <w:ind w:right="113"/>
              <w:rPr>
                <w:lang w:val="fr-FR"/>
              </w:rPr>
            </w:pPr>
          </w:p>
        </w:tc>
      </w:tr>
    </w:tbl>
    <w:p w14:paraId="1458279B" w14:textId="77777777" w:rsidR="00C079A9" w:rsidRPr="00B723FA" w:rsidRDefault="00C079A9" w:rsidP="00C079A9">
      <w:pPr>
        <w:pStyle w:val="H23G"/>
        <w:rPr>
          <w:lang w:val="fr-FR"/>
        </w:rPr>
      </w:pPr>
      <w:bookmarkStart w:id="59" w:name="_Toc243126025"/>
      <w:bookmarkStart w:id="60" w:name="_Toc245183250"/>
      <w:r>
        <w:rPr>
          <w:bCs/>
          <w:lang w:val="fr-FR"/>
        </w:rPr>
        <w:lastRenderedPageBreak/>
        <w:tab/>
        <w:t>b)</w:t>
      </w:r>
      <w:r>
        <w:rPr>
          <w:lang w:val="fr-FR"/>
        </w:rPr>
        <w:tab/>
      </w:r>
      <w:r>
        <w:rPr>
          <w:bCs/>
          <w:lang w:val="fr-FR"/>
        </w:rPr>
        <w:t>Autres instruments des Nations Unies relatifs aux droits de l’homme et à des questions connexes</w:t>
      </w:r>
      <w:bookmarkEnd w:id="59"/>
      <w:bookmarkEnd w:id="60"/>
    </w:p>
    <w:p w14:paraId="14F425D3" w14:textId="77777777" w:rsidR="00C079A9" w:rsidRPr="00B723FA" w:rsidRDefault="00C079A9" w:rsidP="00C079A9">
      <w:pPr>
        <w:pStyle w:val="SingleTxtG"/>
        <w:spacing w:after="240"/>
        <w:rPr>
          <w:lang w:val="fr-FR"/>
        </w:rPr>
      </w:pPr>
      <w:r>
        <w:rPr>
          <w:lang w:val="fr-FR"/>
        </w:rPr>
        <w:t>95.</w:t>
      </w:r>
      <w:r>
        <w:rPr>
          <w:lang w:val="fr-FR"/>
        </w:rPr>
        <w:tab/>
        <w:t>La Norvège est partie aux conventions suivantes :</w:t>
      </w:r>
    </w:p>
    <w:tbl>
      <w:tblPr>
        <w:tblW w:w="7370" w:type="dxa"/>
        <w:tblInd w:w="1134" w:type="dxa"/>
        <w:tblLayout w:type="fixed"/>
        <w:tblCellMar>
          <w:left w:w="0" w:type="dxa"/>
          <w:right w:w="0" w:type="dxa"/>
        </w:tblCellMar>
        <w:tblLook w:val="04A0" w:firstRow="1" w:lastRow="0" w:firstColumn="1" w:lastColumn="0" w:noHBand="0" w:noVBand="1"/>
      </w:tblPr>
      <w:tblGrid>
        <w:gridCol w:w="5954"/>
        <w:gridCol w:w="1416"/>
      </w:tblGrid>
      <w:tr w:rsidR="0047341E" w:rsidRPr="0047341E" w14:paraId="09D842E3" w14:textId="77777777" w:rsidTr="0047341E">
        <w:trPr>
          <w:tblHeader/>
        </w:trPr>
        <w:tc>
          <w:tcPr>
            <w:tcW w:w="5954" w:type="dxa"/>
            <w:tcBorders>
              <w:top w:val="single" w:sz="4" w:space="0" w:color="auto"/>
              <w:bottom w:val="single" w:sz="12" w:space="0" w:color="auto"/>
            </w:tcBorders>
            <w:shd w:val="clear" w:color="auto" w:fill="auto"/>
            <w:vAlign w:val="bottom"/>
          </w:tcPr>
          <w:p w14:paraId="755BD230" w14:textId="77777777" w:rsidR="00C079A9" w:rsidRPr="0047341E" w:rsidRDefault="00C079A9" w:rsidP="0047341E">
            <w:pPr>
              <w:spacing w:before="80" w:after="80" w:line="200" w:lineRule="exact"/>
              <w:ind w:right="113"/>
              <w:rPr>
                <w:i/>
                <w:sz w:val="16"/>
              </w:rPr>
            </w:pPr>
            <w:r w:rsidRPr="0047341E">
              <w:rPr>
                <w:i/>
                <w:sz w:val="16"/>
                <w:lang w:val="fr-FR"/>
              </w:rPr>
              <w:t>Convention/Protocole</w:t>
            </w:r>
          </w:p>
        </w:tc>
        <w:tc>
          <w:tcPr>
            <w:tcW w:w="1416" w:type="dxa"/>
            <w:tcBorders>
              <w:top w:val="single" w:sz="4" w:space="0" w:color="auto"/>
              <w:bottom w:val="single" w:sz="12" w:space="0" w:color="auto"/>
            </w:tcBorders>
            <w:shd w:val="clear" w:color="auto" w:fill="auto"/>
            <w:vAlign w:val="bottom"/>
          </w:tcPr>
          <w:p w14:paraId="5E9B60AA" w14:textId="77777777" w:rsidR="00C079A9" w:rsidRPr="0047341E" w:rsidRDefault="00C079A9" w:rsidP="0047341E">
            <w:pPr>
              <w:spacing w:before="80" w:after="80" w:line="200" w:lineRule="exact"/>
              <w:ind w:right="113"/>
              <w:rPr>
                <w:i/>
                <w:sz w:val="16"/>
              </w:rPr>
            </w:pPr>
            <w:r w:rsidRPr="0047341E">
              <w:rPr>
                <w:i/>
                <w:sz w:val="16"/>
                <w:lang w:val="fr-FR"/>
              </w:rPr>
              <w:t>Ratification (R) Adhésion (A)</w:t>
            </w:r>
          </w:p>
        </w:tc>
      </w:tr>
      <w:tr w:rsidR="0047341E" w:rsidRPr="0047341E" w14:paraId="3640E19F" w14:textId="77777777" w:rsidTr="0047341E">
        <w:trPr>
          <w:trHeight w:hRule="exact" w:val="113"/>
          <w:tblHeader/>
        </w:trPr>
        <w:tc>
          <w:tcPr>
            <w:tcW w:w="5954" w:type="dxa"/>
            <w:tcBorders>
              <w:top w:val="single" w:sz="12" w:space="0" w:color="auto"/>
            </w:tcBorders>
            <w:shd w:val="clear" w:color="auto" w:fill="auto"/>
          </w:tcPr>
          <w:p w14:paraId="12D63BDB" w14:textId="77777777" w:rsidR="0047341E" w:rsidRPr="0047341E" w:rsidRDefault="0047341E" w:rsidP="0047341E">
            <w:pPr>
              <w:spacing w:before="40" w:after="120"/>
              <w:ind w:right="113"/>
              <w:rPr>
                <w:lang w:val="fr-FR"/>
              </w:rPr>
            </w:pPr>
          </w:p>
        </w:tc>
        <w:tc>
          <w:tcPr>
            <w:tcW w:w="1416" w:type="dxa"/>
            <w:tcBorders>
              <w:top w:val="single" w:sz="12" w:space="0" w:color="auto"/>
            </w:tcBorders>
            <w:shd w:val="clear" w:color="auto" w:fill="auto"/>
          </w:tcPr>
          <w:p w14:paraId="3FC2FBC1" w14:textId="77777777" w:rsidR="0047341E" w:rsidRPr="0047341E" w:rsidRDefault="0047341E" w:rsidP="0047341E">
            <w:pPr>
              <w:spacing w:before="40" w:after="120"/>
              <w:ind w:right="113"/>
              <w:rPr>
                <w:lang w:val="fr-FR"/>
              </w:rPr>
            </w:pPr>
          </w:p>
        </w:tc>
      </w:tr>
      <w:tr w:rsidR="00C079A9" w:rsidRPr="0047341E" w14:paraId="1AE281B3" w14:textId="77777777" w:rsidTr="0047341E">
        <w:tc>
          <w:tcPr>
            <w:tcW w:w="5954" w:type="dxa"/>
            <w:shd w:val="clear" w:color="auto" w:fill="auto"/>
          </w:tcPr>
          <w:p w14:paraId="06649CE3" w14:textId="77777777" w:rsidR="00C079A9" w:rsidRPr="0047341E" w:rsidRDefault="00C079A9" w:rsidP="0047341E">
            <w:pPr>
              <w:spacing w:before="40" w:after="120"/>
              <w:ind w:right="113"/>
              <w:rPr>
                <w:lang w:val="fr-FR"/>
              </w:rPr>
            </w:pPr>
            <w:r w:rsidRPr="0047341E">
              <w:rPr>
                <w:lang w:val="fr-FR"/>
              </w:rPr>
              <w:t>Convention pour la prévention et la répression du crime de génocide, 1948</w:t>
            </w:r>
          </w:p>
        </w:tc>
        <w:tc>
          <w:tcPr>
            <w:tcW w:w="1416" w:type="dxa"/>
            <w:shd w:val="clear" w:color="auto" w:fill="auto"/>
          </w:tcPr>
          <w:p w14:paraId="5CE36690" w14:textId="0C58E051" w:rsidR="00C079A9" w:rsidRPr="0047341E" w:rsidRDefault="00C079A9" w:rsidP="0047341E">
            <w:pPr>
              <w:spacing w:before="40" w:after="120"/>
              <w:ind w:right="113"/>
            </w:pPr>
            <w:r w:rsidRPr="0047341E">
              <w:rPr>
                <w:lang w:val="fr-FR"/>
              </w:rPr>
              <w:t>R 22/</w:t>
            </w:r>
            <w:r w:rsidR="00EB2AE1">
              <w:rPr>
                <w:lang w:val="fr-FR"/>
              </w:rPr>
              <w:t>0</w:t>
            </w:r>
            <w:r w:rsidRPr="0047341E">
              <w:rPr>
                <w:lang w:val="fr-FR"/>
              </w:rPr>
              <w:t>7/1949</w:t>
            </w:r>
          </w:p>
        </w:tc>
      </w:tr>
      <w:tr w:rsidR="00C079A9" w:rsidRPr="0047341E" w14:paraId="69CC4F70" w14:textId="77777777" w:rsidTr="0047341E">
        <w:tc>
          <w:tcPr>
            <w:tcW w:w="5954" w:type="dxa"/>
            <w:shd w:val="clear" w:color="auto" w:fill="auto"/>
          </w:tcPr>
          <w:p w14:paraId="7E966C44" w14:textId="77777777" w:rsidR="00C079A9" w:rsidRPr="0047341E" w:rsidRDefault="00C079A9" w:rsidP="0047341E">
            <w:pPr>
              <w:spacing w:before="40" w:after="120"/>
              <w:ind w:right="113"/>
              <w:rPr>
                <w:lang w:val="fr-FR"/>
              </w:rPr>
            </w:pPr>
            <w:r w:rsidRPr="0047341E">
              <w:rPr>
                <w:lang w:val="fr-FR"/>
              </w:rPr>
              <w:t>Convention relative à l’esclavage de 1926 et Protocole de 1955 amendant la Convention</w:t>
            </w:r>
          </w:p>
        </w:tc>
        <w:tc>
          <w:tcPr>
            <w:tcW w:w="1416" w:type="dxa"/>
            <w:shd w:val="clear" w:color="auto" w:fill="auto"/>
          </w:tcPr>
          <w:p w14:paraId="6BC46E67" w14:textId="48A246DC" w:rsidR="00C079A9" w:rsidRPr="0047341E" w:rsidRDefault="00C079A9" w:rsidP="0047341E">
            <w:pPr>
              <w:spacing w:before="40" w:after="120"/>
              <w:ind w:right="113"/>
            </w:pPr>
            <w:r w:rsidRPr="0047341E">
              <w:rPr>
                <w:lang w:val="fr-FR"/>
              </w:rPr>
              <w:t>R 11/</w:t>
            </w:r>
            <w:r w:rsidR="00EB2AE1">
              <w:rPr>
                <w:lang w:val="fr-FR"/>
              </w:rPr>
              <w:t>0</w:t>
            </w:r>
            <w:r w:rsidRPr="0047341E">
              <w:rPr>
                <w:lang w:val="fr-FR"/>
              </w:rPr>
              <w:t>4/1957</w:t>
            </w:r>
          </w:p>
        </w:tc>
      </w:tr>
      <w:tr w:rsidR="00C079A9" w:rsidRPr="0047341E" w14:paraId="6AA61D93" w14:textId="77777777" w:rsidTr="0047341E">
        <w:tc>
          <w:tcPr>
            <w:tcW w:w="5954" w:type="dxa"/>
            <w:shd w:val="clear" w:color="auto" w:fill="auto"/>
          </w:tcPr>
          <w:p w14:paraId="5E107CCA" w14:textId="77777777" w:rsidR="00C079A9" w:rsidRPr="0047341E" w:rsidRDefault="00C079A9" w:rsidP="0047341E">
            <w:pPr>
              <w:spacing w:before="40" w:after="120"/>
              <w:ind w:right="113"/>
              <w:rPr>
                <w:lang w:val="fr-FR"/>
              </w:rPr>
            </w:pPr>
            <w:r w:rsidRPr="0047341E">
              <w:rPr>
                <w:lang w:val="fr-FR"/>
              </w:rPr>
              <w:t>Convention pour la répression de la traite des êtres humains et de l’exploitation de la prostitution d’autrui, 1949</w:t>
            </w:r>
          </w:p>
        </w:tc>
        <w:tc>
          <w:tcPr>
            <w:tcW w:w="1416" w:type="dxa"/>
            <w:shd w:val="clear" w:color="auto" w:fill="auto"/>
          </w:tcPr>
          <w:p w14:paraId="399029F3" w14:textId="1485520C" w:rsidR="00C079A9" w:rsidRPr="0047341E" w:rsidRDefault="00C079A9" w:rsidP="0047341E">
            <w:pPr>
              <w:spacing w:before="40" w:after="120"/>
              <w:ind w:right="113"/>
            </w:pPr>
            <w:r w:rsidRPr="0047341E">
              <w:rPr>
                <w:lang w:val="fr-FR"/>
              </w:rPr>
              <w:t>A 23/</w:t>
            </w:r>
            <w:r w:rsidR="00EB2AE1">
              <w:rPr>
                <w:lang w:val="fr-FR"/>
              </w:rPr>
              <w:t>0</w:t>
            </w:r>
            <w:r w:rsidRPr="0047341E">
              <w:rPr>
                <w:lang w:val="fr-FR"/>
              </w:rPr>
              <w:t>1/1952</w:t>
            </w:r>
          </w:p>
        </w:tc>
      </w:tr>
      <w:tr w:rsidR="00C079A9" w:rsidRPr="0047341E" w14:paraId="0B5D39F7" w14:textId="77777777" w:rsidTr="0047341E">
        <w:tc>
          <w:tcPr>
            <w:tcW w:w="5954" w:type="dxa"/>
            <w:shd w:val="clear" w:color="auto" w:fill="auto"/>
          </w:tcPr>
          <w:p w14:paraId="01C9897E" w14:textId="77777777" w:rsidR="00C079A9" w:rsidRPr="0047341E" w:rsidRDefault="00C079A9" w:rsidP="0047341E">
            <w:pPr>
              <w:spacing w:before="40" w:after="120"/>
              <w:ind w:right="113"/>
              <w:rPr>
                <w:lang w:val="fr-FR"/>
              </w:rPr>
            </w:pPr>
            <w:r w:rsidRPr="0047341E">
              <w:rPr>
                <w:lang w:val="fr-FR"/>
              </w:rPr>
              <w:t>Convention relative au statut des réfugiés, 1951, et son Protocole, 1967</w:t>
            </w:r>
          </w:p>
        </w:tc>
        <w:tc>
          <w:tcPr>
            <w:tcW w:w="1416" w:type="dxa"/>
            <w:shd w:val="clear" w:color="auto" w:fill="auto"/>
          </w:tcPr>
          <w:p w14:paraId="2BAC4845" w14:textId="59A94DF4" w:rsidR="00C079A9" w:rsidRPr="0047341E" w:rsidRDefault="00C079A9" w:rsidP="0047341E">
            <w:pPr>
              <w:spacing w:before="40" w:after="120"/>
              <w:ind w:right="113"/>
            </w:pPr>
            <w:r w:rsidRPr="0047341E">
              <w:rPr>
                <w:lang w:val="fr-FR"/>
              </w:rPr>
              <w:t>R 23/</w:t>
            </w:r>
            <w:r w:rsidR="00EB2AE1">
              <w:rPr>
                <w:lang w:val="fr-FR"/>
              </w:rPr>
              <w:t>0</w:t>
            </w:r>
            <w:r w:rsidRPr="0047341E">
              <w:rPr>
                <w:lang w:val="fr-FR"/>
              </w:rPr>
              <w:t>3/1953</w:t>
            </w:r>
          </w:p>
        </w:tc>
      </w:tr>
      <w:tr w:rsidR="00C079A9" w:rsidRPr="0047341E" w14:paraId="1000D0D3" w14:textId="77777777" w:rsidTr="0047341E">
        <w:tc>
          <w:tcPr>
            <w:tcW w:w="5954" w:type="dxa"/>
            <w:shd w:val="clear" w:color="auto" w:fill="auto"/>
          </w:tcPr>
          <w:p w14:paraId="12857A5F" w14:textId="77777777" w:rsidR="00C079A9" w:rsidRPr="0047341E" w:rsidRDefault="00C079A9" w:rsidP="0047341E">
            <w:pPr>
              <w:spacing w:before="40" w:after="120"/>
              <w:ind w:right="113"/>
              <w:rPr>
                <w:lang w:val="fr-FR"/>
              </w:rPr>
            </w:pPr>
            <w:r w:rsidRPr="0047341E">
              <w:rPr>
                <w:lang w:val="fr-FR"/>
              </w:rPr>
              <w:t>Convention relative au statut des apatrides, 1954</w:t>
            </w:r>
          </w:p>
        </w:tc>
        <w:tc>
          <w:tcPr>
            <w:tcW w:w="1416" w:type="dxa"/>
            <w:shd w:val="clear" w:color="auto" w:fill="auto"/>
          </w:tcPr>
          <w:p w14:paraId="25B4467C" w14:textId="77777777" w:rsidR="00C079A9" w:rsidRPr="0047341E" w:rsidRDefault="00C079A9" w:rsidP="0047341E">
            <w:pPr>
              <w:spacing w:before="40" w:after="120"/>
              <w:ind w:right="113"/>
            </w:pPr>
            <w:r w:rsidRPr="0047341E">
              <w:rPr>
                <w:lang w:val="fr-FR"/>
              </w:rPr>
              <w:t>R 19/11/1956</w:t>
            </w:r>
          </w:p>
        </w:tc>
      </w:tr>
      <w:tr w:rsidR="00C079A9" w:rsidRPr="0047341E" w14:paraId="72DD7363" w14:textId="77777777" w:rsidTr="0047341E">
        <w:tc>
          <w:tcPr>
            <w:tcW w:w="5954" w:type="dxa"/>
            <w:shd w:val="clear" w:color="auto" w:fill="auto"/>
          </w:tcPr>
          <w:p w14:paraId="0A57F6F6" w14:textId="77777777" w:rsidR="00C079A9" w:rsidRPr="0047341E" w:rsidRDefault="00C079A9" w:rsidP="0047341E">
            <w:pPr>
              <w:spacing w:before="40" w:after="120"/>
              <w:ind w:right="113"/>
              <w:rPr>
                <w:lang w:val="fr-FR"/>
              </w:rPr>
            </w:pPr>
            <w:r w:rsidRPr="0047341E">
              <w:rPr>
                <w:lang w:val="fr-FR"/>
              </w:rPr>
              <w:t>Convention sur la réduction des cas d’apatridie, 1961</w:t>
            </w:r>
          </w:p>
        </w:tc>
        <w:tc>
          <w:tcPr>
            <w:tcW w:w="1416" w:type="dxa"/>
            <w:shd w:val="clear" w:color="auto" w:fill="auto"/>
          </w:tcPr>
          <w:p w14:paraId="6BA9F9B5" w14:textId="70F217EE" w:rsidR="00C079A9" w:rsidRPr="0047341E" w:rsidRDefault="00C079A9" w:rsidP="0047341E">
            <w:pPr>
              <w:spacing w:before="40" w:after="120"/>
              <w:ind w:right="113"/>
            </w:pPr>
            <w:r w:rsidRPr="0047341E">
              <w:rPr>
                <w:lang w:val="fr-FR"/>
              </w:rPr>
              <w:t>A 11/</w:t>
            </w:r>
            <w:r w:rsidR="00EB2AE1">
              <w:rPr>
                <w:lang w:val="fr-FR"/>
              </w:rPr>
              <w:t>0</w:t>
            </w:r>
            <w:r w:rsidRPr="0047341E">
              <w:rPr>
                <w:lang w:val="fr-FR"/>
              </w:rPr>
              <w:t>8/1971</w:t>
            </w:r>
          </w:p>
        </w:tc>
      </w:tr>
      <w:tr w:rsidR="00C079A9" w:rsidRPr="0047341E" w14:paraId="1B8C7B4F" w14:textId="77777777" w:rsidTr="0047341E">
        <w:tc>
          <w:tcPr>
            <w:tcW w:w="5954" w:type="dxa"/>
            <w:shd w:val="clear" w:color="auto" w:fill="auto"/>
          </w:tcPr>
          <w:p w14:paraId="34A086B1" w14:textId="77777777" w:rsidR="00C079A9" w:rsidRPr="0047341E" w:rsidRDefault="00C079A9" w:rsidP="0047341E">
            <w:pPr>
              <w:spacing w:before="40" w:after="120"/>
              <w:ind w:right="113"/>
              <w:rPr>
                <w:lang w:val="fr-FR"/>
              </w:rPr>
            </w:pPr>
            <w:r w:rsidRPr="0047341E">
              <w:rPr>
                <w:lang w:val="fr-FR"/>
              </w:rPr>
              <w:t>Statut de Rome de la Cour pénale internationale, 1998</w:t>
            </w:r>
          </w:p>
        </w:tc>
        <w:tc>
          <w:tcPr>
            <w:tcW w:w="1416" w:type="dxa"/>
            <w:shd w:val="clear" w:color="auto" w:fill="auto"/>
          </w:tcPr>
          <w:p w14:paraId="0D5BF32B" w14:textId="128CF5B5" w:rsidR="00C079A9" w:rsidRPr="0047341E" w:rsidRDefault="00C079A9" w:rsidP="0047341E">
            <w:pPr>
              <w:spacing w:before="40" w:after="120"/>
              <w:ind w:right="113"/>
            </w:pPr>
            <w:r w:rsidRPr="0047341E">
              <w:rPr>
                <w:lang w:val="fr-FR"/>
              </w:rPr>
              <w:t>R 16/</w:t>
            </w:r>
            <w:r w:rsidR="00EB2AE1">
              <w:rPr>
                <w:lang w:val="fr-FR"/>
              </w:rPr>
              <w:t>0</w:t>
            </w:r>
            <w:r w:rsidRPr="0047341E">
              <w:rPr>
                <w:lang w:val="fr-FR"/>
              </w:rPr>
              <w:t>2/2000</w:t>
            </w:r>
          </w:p>
        </w:tc>
      </w:tr>
      <w:tr w:rsidR="00C079A9" w:rsidRPr="0047341E" w14:paraId="767D793F" w14:textId="77777777" w:rsidTr="0047341E">
        <w:tc>
          <w:tcPr>
            <w:tcW w:w="5954" w:type="dxa"/>
            <w:shd w:val="clear" w:color="auto" w:fill="auto"/>
          </w:tcPr>
          <w:p w14:paraId="7763527F" w14:textId="77777777" w:rsidR="00C079A9" w:rsidRPr="0047341E" w:rsidRDefault="00C079A9" w:rsidP="0047341E">
            <w:pPr>
              <w:spacing w:before="40" w:after="120"/>
              <w:ind w:right="113"/>
              <w:rPr>
                <w:lang w:val="fr-FR"/>
              </w:rPr>
            </w:pPr>
            <w:r w:rsidRPr="0047341E">
              <w:rPr>
                <w:lang w:val="fr-FR"/>
              </w:rPr>
              <w:t>Convention des Nations Unies contre la criminalité transnationale organisée (2000) et ses Protocoles additionnels, l’un contre le trafic illicite de migrants par terre, air et mer et l’autre visant à prévenir, réprimer et punir la traite des personnes, en particulier des femmes et des enfants</w:t>
            </w:r>
          </w:p>
        </w:tc>
        <w:tc>
          <w:tcPr>
            <w:tcW w:w="1416" w:type="dxa"/>
            <w:shd w:val="clear" w:color="auto" w:fill="auto"/>
          </w:tcPr>
          <w:p w14:paraId="3860D94F" w14:textId="44BAD820" w:rsidR="00C079A9" w:rsidRPr="0047341E" w:rsidRDefault="00C079A9" w:rsidP="0047341E">
            <w:pPr>
              <w:spacing w:before="40" w:after="120"/>
              <w:ind w:right="113"/>
            </w:pPr>
            <w:r w:rsidRPr="0047341E">
              <w:rPr>
                <w:lang w:val="fr-FR"/>
              </w:rPr>
              <w:t>R 23/</w:t>
            </w:r>
            <w:r w:rsidR="00EB2AE1">
              <w:rPr>
                <w:lang w:val="fr-FR"/>
              </w:rPr>
              <w:t>0</w:t>
            </w:r>
            <w:r w:rsidRPr="0047341E">
              <w:rPr>
                <w:lang w:val="fr-FR"/>
              </w:rPr>
              <w:t>9/2003</w:t>
            </w:r>
          </w:p>
        </w:tc>
      </w:tr>
      <w:tr w:rsidR="0047341E" w:rsidRPr="0047341E" w14:paraId="22D505C9" w14:textId="77777777" w:rsidTr="0047341E">
        <w:tc>
          <w:tcPr>
            <w:tcW w:w="5954" w:type="dxa"/>
            <w:tcBorders>
              <w:bottom w:val="single" w:sz="12" w:space="0" w:color="auto"/>
            </w:tcBorders>
            <w:shd w:val="clear" w:color="auto" w:fill="auto"/>
          </w:tcPr>
          <w:p w14:paraId="46A16604" w14:textId="77777777" w:rsidR="00C079A9" w:rsidRPr="0047341E" w:rsidRDefault="00C079A9" w:rsidP="0047341E">
            <w:pPr>
              <w:spacing w:before="40" w:after="120"/>
              <w:ind w:right="113"/>
              <w:rPr>
                <w:lang w:val="fr-FR"/>
              </w:rPr>
            </w:pPr>
            <w:r w:rsidRPr="0047341E">
              <w:rPr>
                <w:lang w:val="fr-FR"/>
              </w:rPr>
              <w:t>Traité sur le commerce des armes, 2013</w:t>
            </w:r>
          </w:p>
        </w:tc>
        <w:tc>
          <w:tcPr>
            <w:tcW w:w="1416" w:type="dxa"/>
            <w:tcBorders>
              <w:bottom w:val="single" w:sz="12" w:space="0" w:color="auto"/>
            </w:tcBorders>
            <w:shd w:val="clear" w:color="auto" w:fill="auto"/>
          </w:tcPr>
          <w:p w14:paraId="38D3724F" w14:textId="7FC2C34B" w:rsidR="00C079A9" w:rsidRPr="0047341E" w:rsidRDefault="00C079A9" w:rsidP="0047341E">
            <w:pPr>
              <w:spacing w:before="40" w:after="120"/>
              <w:ind w:right="113"/>
            </w:pPr>
            <w:r w:rsidRPr="0047341E">
              <w:rPr>
                <w:lang w:val="fr-FR"/>
              </w:rPr>
              <w:t>R 12/</w:t>
            </w:r>
            <w:r w:rsidR="00EB2AE1">
              <w:rPr>
                <w:lang w:val="fr-FR"/>
              </w:rPr>
              <w:t>0</w:t>
            </w:r>
            <w:r w:rsidRPr="0047341E">
              <w:rPr>
                <w:lang w:val="fr-FR"/>
              </w:rPr>
              <w:t>2/2014</w:t>
            </w:r>
          </w:p>
        </w:tc>
      </w:tr>
    </w:tbl>
    <w:p w14:paraId="614BB5A0" w14:textId="77777777" w:rsidR="00C079A9" w:rsidRPr="00B723FA" w:rsidRDefault="00C079A9" w:rsidP="00C079A9">
      <w:pPr>
        <w:pStyle w:val="H23G"/>
        <w:rPr>
          <w:lang w:val="fr-FR"/>
        </w:rPr>
      </w:pPr>
      <w:bookmarkStart w:id="61" w:name="_Toc243126026"/>
      <w:bookmarkStart w:id="62" w:name="_Toc245183251"/>
      <w:r>
        <w:rPr>
          <w:bCs/>
          <w:lang w:val="fr-FR"/>
        </w:rPr>
        <w:tab/>
        <w:t>c)</w:t>
      </w:r>
      <w:r>
        <w:rPr>
          <w:lang w:val="fr-FR"/>
        </w:rPr>
        <w:tab/>
      </w:r>
      <w:r>
        <w:rPr>
          <w:bCs/>
          <w:lang w:val="fr-FR"/>
        </w:rPr>
        <w:t>Conventions de l’Organisation internationale du Travail (sélection)</w:t>
      </w:r>
      <w:bookmarkEnd w:id="61"/>
      <w:bookmarkEnd w:id="62"/>
    </w:p>
    <w:p w14:paraId="3083B183" w14:textId="6DCB0F0D" w:rsidR="00C079A9" w:rsidRPr="00B723FA" w:rsidRDefault="00C079A9" w:rsidP="00C079A9">
      <w:pPr>
        <w:pStyle w:val="SingleTxtG"/>
        <w:spacing w:after="240"/>
        <w:rPr>
          <w:lang w:val="fr-FR"/>
        </w:rPr>
      </w:pPr>
      <w:r>
        <w:rPr>
          <w:lang w:val="fr-FR"/>
        </w:rPr>
        <w:t>96.</w:t>
      </w:r>
      <w:r>
        <w:rPr>
          <w:lang w:val="fr-FR"/>
        </w:rPr>
        <w:tab/>
        <w:t>La Norvège est partie aux conventions suivantes :</w:t>
      </w:r>
    </w:p>
    <w:tbl>
      <w:tblPr>
        <w:tblW w:w="7370" w:type="dxa"/>
        <w:tblInd w:w="1134" w:type="dxa"/>
        <w:tblLayout w:type="fixed"/>
        <w:tblCellMar>
          <w:left w:w="0" w:type="dxa"/>
          <w:right w:w="0" w:type="dxa"/>
        </w:tblCellMar>
        <w:tblLook w:val="04A0" w:firstRow="1" w:lastRow="0" w:firstColumn="1" w:lastColumn="0" w:noHBand="0" w:noVBand="1"/>
      </w:tblPr>
      <w:tblGrid>
        <w:gridCol w:w="5941"/>
        <w:gridCol w:w="1429"/>
      </w:tblGrid>
      <w:tr w:rsidR="0047341E" w:rsidRPr="0047341E" w14:paraId="594879AD" w14:textId="77777777" w:rsidTr="00E13290">
        <w:trPr>
          <w:tblHeader/>
        </w:trPr>
        <w:tc>
          <w:tcPr>
            <w:tcW w:w="5893" w:type="dxa"/>
            <w:tcBorders>
              <w:top w:val="single" w:sz="4" w:space="0" w:color="auto"/>
              <w:bottom w:val="single" w:sz="12" w:space="0" w:color="auto"/>
            </w:tcBorders>
            <w:shd w:val="clear" w:color="auto" w:fill="auto"/>
            <w:vAlign w:val="bottom"/>
          </w:tcPr>
          <w:p w14:paraId="473DC821" w14:textId="77777777" w:rsidR="00C079A9" w:rsidRPr="0047341E" w:rsidRDefault="00C079A9" w:rsidP="0047341E">
            <w:pPr>
              <w:spacing w:before="80" w:after="80" w:line="200" w:lineRule="exact"/>
              <w:ind w:right="113"/>
              <w:rPr>
                <w:i/>
                <w:sz w:val="16"/>
              </w:rPr>
            </w:pPr>
            <w:r w:rsidRPr="0047341E">
              <w:rPr>
                <w:i/>
                <w:sz w:val="16"/>
                <w:lang w:val="fr-FR"/>
              </w:rPr>
              <w:t>Convention/Protocole</w:t>
            </w:r>
          </w:p>
        </w:tc>
        <w:tc>
          <w:tcPr>
            <w:tcW w:w="1418" w:type="dxa"/>
            <w:tcBorders>
              <w:top w:val="single" w:sz="4" w:space="0" w:color="auto"/>
              <w:bottom w:val="single" w:sz="12" w:space="0" w:color="auto"/>
            </w:tcBorders>
            <w:shd w:val="clear" w:color="auto" w:fill="auto"/>
            <w:vAlign w:val="bottom"/>
          </w:tcPr>
          <w:p w14:paraId="28337627" w14:textId="77777777" w:rsidR="00C079A9" w:rsidRPr="0047341E" w:rsidRDefault="00C079A9" w:rsidP="0047341E">
            <w:pPr>
              <w:spacing w:before="80" w:after="80" w:line="200" w:lineRule="exact"/>
              <w:ind w:right="113"/>
              <w:rPr>
                <w:i/>
                <w:sz w:val="16"/>
              </w:rPr>
            </w:pPr>
            <w:r w:rsidRPr="0047341E">
              <w:rPr>
                <w:i/>
                <w:sz w:val="16"/>
                <w:lang w:val="fr-FR"/>
              </w:rPr>
              <w:t>Ratification (R)</w:t>
            </w:r>
          </w:p>
        </w:tc>
      </w:tr>
      <w:tr w:rsidR="0047341E" w:rsidRPr="0047341E" w14:paraId="123097A9" w14:textId="77777777" w:rsidTr="00E13290">
        <w:trPr>
          <w:trHeight w:hRule="exact" w:val="113"/>
          <w:tblHeader/>
        </w:trPr>
        <w:tc>
          <w:tcPr>
            <w:tcW w:w="5893" w:type="dxa"/>
            <w:tcBorders>
              <w:top w:val="single" w:sz="12" w:space="0" w:color="auto"/>
            </w:tcBorders>
            <w:shd w:val="clear" w:color="auto" w:fill="auto"/>
          </w:tcPr>
          <w:p w14:paraId="5AB2C0A9" w14:textId="77777777" w:rsidR="0047341E" w:rsidRPr="0047341E" w:rsidRDefault="0047341E" w:rsidP="0047341E">
            <w:pPr>
              <w:spacing w:before="40" w:after="120"/>
              <w:ind w:right="113"/>
              <w:rPr>
                <w:lang w:val="fr-FR"/>
              </w:rPr>
            </w:pPr>
          </w:p>
        </w:tc>
        <w:tc>
          <w:tcPr>
            <w:tcW w:w="1418" w:type="dxa"/>
            <w:tcBorders>
              <w:top w:val="single" w:sz="12" w:space="0" w:color="auto"/>
            </w:tcBorders>
            <w:shd w:val="clear" w:color="auto" w:fill="auto"/>
          </w:tcPr>
          <w:p w14:paraId="1695F6FA" w14:textId="77777777" w:rsidR="0047341E" w:rsidRPr="0047341E" w:rsidRDefault="0047341E" w:rsidP="0047341E">
            <w:pPr>
              <w:spacing w:before="40" w:after="120"/>
              <w:ind w:right="113"/>
              <w:rPr>
                <w:lang w:val="fr-FR"/>
              </w:rPr>
            </w:pPr>
          </w:p>
        </w:tc>
      </w:tr>
      <w:tr w:rsidR="00916C65" w:rsidRPr="0047341E" w14:paraId="7BCD0A69" w14:textId="77777777" w:rsidTr="00E13290">
        <w:tc>
          <w:tcPr>
            <w:tcW w:w="5893" w:type="dxa"/>
            <w:shd w:val="clear" w:color="auto" w:fill="auto"/>
          </w:tcPr>
          <w:p w14:paraId="3087FA5F" w14:textId="77777777" w:rsidR="00C079A9" w:rsidRPr="0047341E" w:rsidRDefault="00C079A9" w:rsidP="0047341E">
            <w:pPr>
              <w:spacing w:before="40" w:after="120"/>
              <w:ind w:right="113"/>
              <w:rPr>
                <w:lang w:val="fr-FR"/>
              </w:rPr>
            </w:pPr>
            <w:r w:rsidRPr="0047341E">
              <w:rPr>
                <w:lang w:val="fr-FR"/>
              </w:rPr>
              <w:t>Convention (n</w:t>
            </w:r>
            <w:r w:rsidRPr="0047341E">
              <w:rPr>
                <w:vertAlign w:val="superscript"/>
                <w:lang w:val="fr-FR"/>
              </w:rPr>
              <w:t>o</w:t>
            </w:r>
            <w:r w:rsidRPr="0047341E">
              <w:rPr>
                <w:lang w:val="fr-FR"/>
              </w:rPr>
              <w:t> 14) sur le repos hebdomadaire (industrie), 1921</w:t>
            </w:r>
          </w:p>
        </w:tc>
        <w:tc>
          <w:tcPr>
            <w:tcW w:w="1418" w:type="dxa"/>
            <w:shd w:val="clear" w:color="auto" w:fill="auto"/>
          </w:tcPr>
          <w:p w14:paraId="6B9CDCBC" w14:textId="08F123FB" w:rsidR="00C079A9" w:rsidRPr="0047341E" w:rsidRDefault="00C079A9" w:rsidP="0047341E">
            <w:pPr>
              <w:spacing w:before="40" w:after="120"/>
              <w:ind w:right="113"/>
            </w:pPr>
            <w:r w:rsidRPr="0047341E">
              <w:rPr>
                <w:lang w:val="fr-FR"/>
              </w:rPr>
              <w:t>R </w:t>
            </w:r>
            <w:r w:rsidR="00C15912">
              <w:rPr>
                <w:lang w:val="fr-FR"/>
              </w:rPr>
              <w:t>0</w:t>
            </w:r>
            <w:r w:rsidRPr="0047341E">
              <w:rPr>
                <w:lang w:val="fr-FR"/>
              </w:rPr>
              <w:t>7/</w:t>
            </w:r>
            <w:r w:rsidR="00C15912">
              <w:rPr>
                <w:lang w:val="fr-FR"/>
              </w:rPr>
              <w:t>0</w:t>
            </w:r>
            <w:r w:rsidRPr="0047341E">
              <w:rPr>
                <w:lang w:val="fr-FR"/>
              </w:rPr>
              <w:t>7/1937</w:t>
            </w:r>
          </w:p>
        </w:tc>
      </w:tr>
      <w:tr w:rsidR="00916C65" w:rsidRPr="0047341E" w14:paraId="301119BE" w14:textId="77777777" w:rsidTr="00E13290">
        <w:tc>
          <w:tcPr>
            <w:tcW w:w="5893" w:type="dxa"/>
            <w:shd w:val="clear" w:color="auto" w:fill="auto"/>
          </w:tcPr>
          <w:p w14:paraId="04155090" w14:textId="77777777" w:rsidR="00C079A9" w:rsidRPr="0047341E" w:rsidRDefault="00C079A9" w:rsidP="0047341E">
            <w:pPr>
              <w:spacing w:before="40" w:after="120"/>
              <w:ind w:right="113"/>
              <w:rPr>
                <w:lang w:val="fr-FR"/>
              </w:rPr>
            </w:pPr>
            <w:r w:rsidRPr="0047341E">
              <w:rPr>
                <w:lang w:val="fr-FR"/>
              </w:rPr>
              <w:t>Convention (n</w:t>
            </w:r>
            <w:r w:rsidRPr="0047341E">
              <w:rPr>
                <w:vertAlign w:val="superscript"/>
                <w:lang w:val="fr-FR"/>
              </w:rPr>
              <w:t>o</w:t>
            </w:r>
            <w:r w:rsidRPr="0047341E">
              <w:rPr>
                <w:lang w:val="fr-FR"/>
              </w:rPr>
              <w:t> 29) sur le travail forcé, 1930</w:t>
            </w:r>
          </w:p>
        </w:tc>
        <w:tc>
          <w:tcPr>
            <w:tcW w:w="1418" w:type="dxa"/>
            <w:shd w:val="clear" w:color="auto" w:fill="auto"/>
          </w:tcPr>
          <w:p w14:paraId="40C065E0" w14:textId="200DD253" w:rsidR="00C079A9" w:rsidRPr="0047341E" w:rsidRDefault="00C079A9" w:rsidP="0047341E">
            <w:pPr>
              <w:spacing w:before="40" w:after="120"/>
              <w:ind w:right="113"/>
            </w:pPr>
            <w:r w:rsidRPr="0047341E">
              <w:rPr>
                <w:lang w:val="fr-FR"/>
              </w:rPr>
              <w:t>R </w:t>
            </w:r>
            <w:r w:rsidR="00C15912">
              <w:rPr>
                <w:lang w:val="fr-FR"/>
              </w:rPr>
              <w:t>0</w:t>
            </w:r>
            <w:r w:rsidRPr="0047341E">
              <w:rPr>
                <w:lang w:val="fr-FR"/>
              </w:rPr>
              <w:t>1/</w:t>
            </w:r>
            <w:r w:rsidR="00C15912">
              <w:rPr>
                <w:lang w:val="fr-FR"/>
              </w:rPr>
              <w:t>0</w:t>
            </w:r>
            <w:r w:rsidRPr="0047341E">
              <w:rPr>
                <w:lang w:val="fr-FR"/>
              </w:rPr>
              <w:t>7/1932</w:t>
            </w:r>
          </w:p>
        </w:tc>
      </w:tr>
      <w:tr w:rsidR="0047341E" w:rsidRPr="0047341E" w14:paraId="0D0C69FD" w14:textId="77777777" w:rsidTr="00E13290">
        <w:tc>
          <w:tcPr>
            <w:tcW w:w="5893" w:type="dxa"/>
            <w:shd w:val="clear" w:color="auto" w:fill="auto"/>
          </w:tcPr>
          <w:p w14:paraId="1B155FEC" w14:textId="77777777" w:rsidR="00C079A9" w:rsidRPr="0047341E" w:rsidRDefault="00C079A9" w:rsidP="0047341E">
            <w:pPr>
              <w:spacing w:before="40" w:after="120"/>
              <w:ind w:right="113"/>
              <w:rPr>
                <w:lang w:val="fr-FR"/>
              </w:rPr>
            </w:pPr>
            <w:r w:rsidRPr="0047341E">
              <w:rPr>
                <w:lang w:val="fr-FR"/>
              </w:rPr>
              <w:t>Protocole de 2014 relatif à la Convention (n</w:t>
            </w:r>
            <w:r w:rsidRPr="0047341E">
              <w:rPr>
                <w:vertAlign w:val="superscript"/>
                <w:lang w:val="fr-FR"/>
              </w:rPr>
              <w:t>o</w:t>
            </w:r>
            <w:r w:rsidRPr="0047341E">
              <w:rPr>
                <w:lang w:val="fr-FR"/>
              </w:rPr>
              <w:t xml:space="preserve"> 29) sur le travail forcé, 1930 </w:t>
            </w:r>
          </w:p>
        </w:tc>
        <w:tc>
          <w:tcPr>
            <w:tcW w:w="1418" w:type="dxa"/>
            <w:shd w:val="clear" w:color="auto" w:fill="auto"/>
          </w:tcPr>
          <w:p w14:paraId="1E0DA8AB" w14:textId="6FEF0D89" w:rsidR="00C079A9" w:rsidRPr="0047341E" w:rsidRDefault="00C079A9" w:rsidP="0047341E">
            <w:pPr>
              <w:spacing w:before="40" w:after="120"/>
              <w:ind w:right="113"/>
            </w:pPr>
            <w:r w:rsidRPr="0047341E">
              <w:rPr>
                <w:lang w:val="fr-FR"/>
              </w:rPr>
              <w:t>R </w:t>
            </w:r>
            <w:r w:rsidR="00C15912">
              <w:rPr>
                <w:lang w:val="fr-FR"/>
              </w:rPr>
              <w:t>0</w:t>
            </w:r>
            <w:r w:rsidRPr="0047341E">
              <w:rPr>
                <w:lang w:val="fr-FR"/>
              </w:rPr>
              <w:t>9/11/2015</w:t>
            </w:r>
          </w:p>
        </w:tc>
      </w:tr>
      <w:tr w:rsidR="0047341E" w:rsidRPr="0047341E" w14:paraId="6351B485" w14:textId="77777777" w:rsidTr="00E13290">
        <w:tc>
          <w:tcPr>
            <w:tcW w:w="5893" w:type="dxa"/>
            <w:shd w:val="clear" w:color="auto" w:fill="auto"/>
          </w:tcPr>
          <w:p w14:paraId="304AB56D" w14:textId="77777777" w:rsidR="00C079A9" w:rsidRPr="0047341E" w:rsidRDefault="00C079A9" w:rsidP="0047341E">
            <w:pPr>
              <w:spacing w:before="40" w:after="120"/>
              <w:ind w:right="113"/>
              <w:rPr>
                <w:lang w:val="fr-FR"/>
              </w:rPr>
            </w:pPr>
            <w:r w:rsidRPr="0047341E">
              <w:rPr>
                <w:lang w:val="fr-FR"/>
              </w:rPr>
              <w:t>Convention (n</w:t>
            </w:r>
            <w:r w:rsidRPr="0047341E">
              <w:rPr>
                <w:vertAlign w:val="superscript"/>
                <w:lang w:val="fr-FR"/>
              </w:rPr>
              <w:t>o</w:t>
            </w:r>
            <w:r w:rsidRPr="0047341E">
              <w:rPr>
                <w:lang w:val="fr-FR"/>
              </w:rPr>
              <w:t> 81) sur l’inspection du travail, 1947</w:t>
            </w:r>
          </w:p>
        </w:tc>
        <w:tc>
          <w:tcPr>
            <w:tcW w:w="1418" w:type="dxa"/>
            <w:shd w:val="clear" w:color="auto" w:fill="auto"/>
          </w:tcPr>
          <w:p w14:paraId="3D1ED803" w14:textId="034CBB47" w:rsidR="00C079A9" w:rsidRPr="0047341E" w:rsidRDefault="00C079A9" w:rsidP="0047341E">
            <w:pPr>
              <w:spacing w:before="40" w:after="120"/>
              <w:ind w:right="113"/>
            </w:pPr>
            <w:r w:rsidRPr="0047341E">
              <w:rPr>
                <w:lang w:val="fr-FR"/>
              </w:rPr>
              <w:t>R </w:t>
            </w:r>
            <w:r w:rsidR="00C15912">
              <w:rPr>
                <w:lang w:val="fr-FR"/>
              </w:rPr>
              <w:t>0</w:t>
            </w:r>
            <w:r w:rsidRPr="0047341E">
              <w:rPr>
                <w:lang w:val="fr-FR"/>
              </w:rPr>
              <w:t>5/</w:t>
            </w:r>
            <w:r w:rsidR="00C15912">
              <w:rPr>
                <w:lang w:val="fr-FR"/>
              </w:rPr>
              <w:t>0</w:t>
            </w:r>
            <w:r w:rsidRPr="0047341E">
              <w:rPr>
                <w:lang w:val="fr-FR"/>
              </w:rPr>
              <w:t>1/1949</w:t>
            </w:r>
          </w:p>
        </w:tc>
      </w:tr>
      <w:tr w:rsidR="0047341E" w:rsidRPr="0047341E" w14:paraId="4E8167D8" w14:textId="77777777" w:rsidTr="00E13290">
        <w:tc>
          <w:tcPr>
            <w:tcW w:w="5893" w:type="dxa"/>
            <w:shd w:val="clear" w:color="auto" w:fill="auto"/>
          </w:tcPr>
          <w:p w14:paraId="50872C74" w14:textId="77777777" w:rsidR="00C079A9" w:rsidRPr="0047341E" w:rsidRDefault="00C079A9" w:rsidP="0047341E">
            <w:pPr>
              <w:spacing w:before="40" w:after="120"/>
              <w:ind w:right="113"/>
              <w:rPr>
                <w:lang w:val="fr-FR"/>
              </w:rPr>
            </w:pPr>
            <w:r w:rsidRPr="0047341E">
              <w:rPr>
                <w:lang w:val="fr-FR"/>
              </w:rPr>
              <w:t>Recommandation (n</w:t>
            </w:r>
            <w:r w:rsidRPr="0047341E">
              <w:rPr>
                <w:vertAlign w:val="superscript"/>
                <w:lang w:val="fr-FR"/>
              </w:rPr>
              <w:t>o</w:t>
            </w:r>
            <w:r w:rsidRPr="0047341E">
              <w:rPr>
                <w:lang w:val="fr-FR"/>
              </w:rPr>
              <w:t> 86) sur les travailleurs migrants, 1949</w:t>
            </w:r>
          </w:p>
        </w:tc>
        <w:tc>
          <w:tcPr>
            <w:tcW w:w="1418" w:type="dxa"/>
            <w:shd w:val="clear" w:color="auto" w:fill="auto"/>
          </w:tcPr>
          <w:p w14:paraId="6CC14BAF" w14:textId="31B95196" w:rsidR="00C079A9" w:rsidRPr="0047341E" w:rsidRDefault="00C079A9" w:rsidP="0047341E">
            <w:pPr>
              <w:spacing w:before="40" w:after="120"/>
              <w:ind w:right="113"/>
            </w:pPr>
            <w:r w:rsidRPr="0047341E">
              <w:rPr>
                <w:lang w:val="fr-FR"/>
              </w:rPr>
              <w:t>R 17/</w:t>
            </w:r>
            <w:r w:rsidR="00C15912">
              <w:rPr>
                <w:lang w:val="fr-FR"/>
              </w:rPr>
              <w:t>0</w:t>
            </w:r>
            <w:r w:rsidRPr="0047341E">
              <w:rPr>
                <w:lang w:val="fr-FR"/>
              </w:rPr>
              <w:t>2/1955</w:t>
            </w:r>
          </w:p>
        </w:tc>
      </w:tr>
      <w:tr w:rsidR="00916C65" w:rsidRPr="0047341E" w14:paraId="69FCAB8D" w14:textId="77777777" w:rsidTr="00E13290">
        <w:tc>
          <w:tcPr>
            <w:tcW w:w="5893" w:type="dxa"/>
            <w:shd w:val="clear" w:color="auto" w:fill="auto"/>
          </w:tcPr>
          <w:p w14:paraId="55799944" w14:textId="77777777" w:rsidR="00C079A9" w:rsidRPr="0047341E" w:rsidRDefault="00C079A9" w:rsidP="0047341E">
            <w:pPr>
              <w:spacing w:before="40" w:after="120"/>
              <w:ind w:right="113"/>
              <w:rPr>
                <w:lang w:val="fr-FR"/>
              </w:rPr>
            </w:pPr>
            <w:r w:rsidRPr="0047341E">
              <w:rPr>
                <w:lang w:val="fr-FR"/>
              </w:rPr>
              <w:t>Convention (n</w:t>
            </w:r>
            <w:r w:rsidRPr="0047341E">
              <w:rPr>
                <w:vertAlign w:val="superscript"/>
                <w:lang w:val="fr-FR"/>
              </w:rPr>
              <w:t>o</w:t>
            </w:r>
            <w:r w:rsidRPr="0047341E">
              <w:rPr>
                <w:lang w:val="fr-FR"/>
              </w:rPr>
              <w:t> 87) sur la liberté syndicale et la protection du droit syndical, 1948</w:t>
            </w:r>
          </w:p>
        </w:tc>
        <w:tc>
          <w:tcPr>
            <w:tcW w:w="1418" w:type="dxa"/>
            <w:shd w:val="clear" w:color="auto" w:fill="auto"/>
          </w:tcPr>
          <w:p w14:paraId="34F9B0B4" w14:textId="7B31368A" w:rsidR="00C079A9" w:rsidRPr="0047341E" w:rsidRDefault="00C079A9" w:rsidP="0047341E">
            <w:pPr>
              <w:spacing w:before="40" w:after="120"/>
              <w:ind w:right="113"/>
            </w:pPr>
            <w:r w:rsidRPr="0047341E">
              <w:rPr>
                <w:lang w:val="fr-FR"/>
              </w:rPr>
              <w:t>R </w:t>
            </w:r>
            <w:r w:rsidR="00C15912">
              <w:rPr>
                <w:lang w:val="fr-FR"/>
              </w:rPr>
              <w:t>0</w:t>
            </w:r>
            <w:r w:rsidRPr="0047341E">
              <w:rPr>
                <w:lang w:val="fr-FR"/>
              </w:rPr>
              <w:t>4/</w:t>
            </w:r>
            <w:r w:rsidR="00C15912">
              <w:rPr>
                <w:lang w:val="fr-FR"/>
              </w:rPr>
              <w:t>0</w:t>
            </w:r>
            <w:r w:rsidRPr="0047341E">
              <w:rPr>
                <w:lang w:val="fr-FR"/>
              </w:rPr>
              <w:t>7/1949</w:t>
            </w:r>
          </w:p>
        </w:tc>
      </w:tr>
      <w:tr w:rsidR="00916C65" w:rsidRPr="0047341E" w14:paraId="7C1123AD" w14:textId="77777777" w:rsidTr="00E13290">
        <w:tc>
          <w:tcPr>
            <w:tcW w:w="5893" w:type="dxa"/>
            <w:shd w:val="clear" w:color="auto" w:fill="auto"/>
          </w:tcPr>
          <w:p w14:paraId="1D4E28FA" w14:textId="77777777" w:rsidR="00C079A9" w:rsidRPr="0047341E" w:rsidRDefault="00C079A9" w:rsidP="0047341E">
            <w:pPr>
              <w:spacing w:before="40" w:after="120"/>
              <w:ind w:right="113"/>
              <w:rPr>
                <w:lang w:val="fr-FR"/>
              </w:rPr>
            </w:pPr>
            <w:r w:rsidRPr="0047341E">
              <w:rPr>
                <w:lang w:val="fr-FR"/>
              </w:rPr>
              <w:t>Convention (n</w:t>
            </w:r>
            <w:r w:rsidRPr="0047341E">
              <w:rPr>
                <w:vertAlign w:val="superscript"/>
                <w:lang w:val="fr-FR"/>
              </w:rPr>
              <w:t>o</w:t>
            </w:r>
            <w:r w:rsidRPr="0047341E">
              <w:rPr>
                <w:lang w:val="fr-FR"/>
              </w:rPr>
              <w:t> 97) sur les travailleurs migrants, 1949</w:t>
            </w:r>
          </w:p>
        </w:tc>
        <w:tc>
          <w:tcPr>
            <w:tcW w:w="1418" w:type="dxa"/>
            <w:shd w:val="clear" w:color="auto" w:fill="auto"/>
          </w:tcPr>
          <w:p w14:paraId="5A86AFBF" w14:textId="2A0649DD" w:rsidR="00C079A9" w:rsidRPr="0047341E" w:rsidRDefault="00C079A9" w:rsidP="0047341E">
            <w:pPr>
              <w:spacing w:before="40" w:after="120"/>
              <w:ind w:right="113"/>
            </w:pPr>
            <w:r w:rsidRPr="0047341E">
              <w:rPr>
                <w:lang w:val="fr-FR"/>
              </w:rPr>
              <w:t>R 17/</w:t>
            </w:r>
            <w:r w:rsidR="00C15912">
              <w:rPr>
                <w:lang w:val="fr-FR"/>
              </w:rPr>
              <w:t>0</w:t>
            </w:r>
            <w:r w:rsidRPr="0047341E">
              <w:rPr>
                <w:lang w:val="fr-FR"/>
              </w:rPr>
              <w:t>2/1955</w:t>
            </w:r>
          </w:p>
        </w:tc>
      </w:tr>
      <w:tr w:rsidR="00916C65" w:rsidRPr="0047341E" w14:paraId="682EB811" w14:textId="77777777" w:rsidTr="00E13290">
        <w:tc>
          <w:tcPr>
            <w:tcW w:w="5893" w:type="dxa"/>
            <w:shd w:val="clear" w:color="auto" w:fill="auto"/>
          </w:tcPr>
          <w:p w14:paraId="38929644" w14:textId="77777777" w:rsidR="00C079A9" w:rsidRPr="0047341E" w:rsidRDefault="00C079A9" w:rsidP="0047341E">
            <w:pPr>
              <w:spacing w:before="40" w:after="120"/>
              <w:ind w:right="113"/>
              <w:rPr>
                <w:lang w:val="fr-FR"/>
              </w:rPr>
            </w:pPr>
            <w:r w:rsidRPr="0047341E">
              <w:rPr>
                <w:lang w:val="fr-FR"/>
              </w:rPr>
              <w:t>Convention (n</w:t>
            </w:r>
            <w:r w:rsidRPr="0047341E">
              <w:rPr>
                <w:vertAlign w:val="superscript"/>
                <w:lang w:val="fr-FR"/>
              </w:rPr>
              <w:t>o</w:t>
            </w:r>
            <w:r w:rsidRPr="0047341E">
              <w:rPr>
                <w:lang w:val="fr-FR"/>
              </w:rPr>
              <w:t> 98) sur le droit d’organisation et de négociation collective, 1949</w:t>
            </w:r>
          </w:p>
        </w:tc>
        <w:tc>
          <w:tcPr>
            <w:tcW w:w="1418" w:type="dxa"/>
            <w:shd w:val="clear" w:color="auto" w:fill="auto"/>
          </w:tcPr>
          <w:p w14:paraId="6A9B7043" w14:textId="4E4C7555" w:rsidR="00C079A9" w:rsidRPr="0047341E" w:rsidRDefault="00C079A9" w:rsidP="0047341E">
            <w:pPr>
              <w:spacing w:before="40" w:after="120"/>
              <w:ind w:right="113"/>
            </w:pPr>
            <w:r w:rsidRPr="0047341E">
              <w:rPr>
                <w:lang w:val="fr-FR"/>
              </w:rPr>
              <w:t>R 17/</w:t>
            </w:r>
            <w:r w:rsidR="00C15912">
              <w:rPr>
                <w:lang w:val="fr-FR"/>
              </w:rPr>
              <w:t>0</w:t>
            </w:r>
            <w:r w:rsidRPr="0047341E">
              <w:rPr>
                <w:lang w:val="fr-FR"/>
              </w:rPr>
              <w:t>2/1955</w:t>
            </w:r>
          </w:p>
        </w:tc>
      </w:tr>
      <w:tr w:rsidR="00916C65" w:rsidRPr="0047341E" w14:paraId="388E21A0" w14:textId="77777777" w:rsidTr="00E13290">
        <w:tc>
          <w:tcPr>
            <w:tcW w:w="5893" w:type="dxa"/>
            <w:shd w:val="clear" w:color="auto" w:fill="auto"/>
          </w:tcPr>
          <w:p w14:paraId="63585C6F" w14:textId="77777777" w:rsidR="00C079A9" w:rsidRPr="0047341E" w:rsidRDefault="00C079A9" w:rsidP="0047341E">
            <w:pPr>
              <w:spacing w:before="40" w:after="120"/>
              <w:ind w:right="113"/>
              <w:rPr>
                <w:lang w:val="fr-FR"/>
              </w:rPr>
            </w:pPr>
            <w:r w:rsidRPr="0047341E">
              <w:rPr>
                <w:lang w:val="fr-FR"/>
              </w:rPr>
              <w:t>Convention (n</w:t>
            </w:r>
            <w:r w:rsidRPr="0047341E">
              <w:rPr>
                <w:vertAlign w:val="superscript"/>
                <w:lang w:val="fr-FR"/>
              </w:rPr>
              <w:t>o</w:t>
            </w:r>
            <w:r w:rsidRPr="0047341E">
              <w:rPr>
                <w:lang w:val="fr-FR"/>
              </w:rPr>
              <w:t> 100) sur l’égalité de rémunération, 1951</w:t>
            </w:r>
          </w:p>
        </w:tc>
        <w:tc>
          <w:tcPr>
            <w:tcW w:w="1418" w:type="dxa"/>
            <w:shd w:val="clear" w:color="auto" w:fill="auto"/>
          </w:tcPr>
          <w:p w14:paraId="4FDEFC9E" w14:textId="663E13BF" w:rsidR="00C079A9" w:rsidRPr="0047341E" w:rsidRDefault="00C079A9" w:rsidP="0047341E">
            <w:pPr>
              <w:spacing w:before="40" w:after="120"/>
              <w:ind w:right="113"/>
            </w:pPr>
            <w:r w:rsidRPr="0047341E">
              <w:rPr>
                <w:lang w:val="fr-FR"/>
              </w:rPr>
              <w:t>R 24/</w:t>
            </w:r>
            <w:r w:rsidR="00C15912">
              <w:rPr>
                <w:lang w:val="fr-FR"/>
              </w:rPr>
              <w:t>0</w:t>
            </w:r>
            <w:r w:rsidRPr="0047341E">
              <w:rPr>
                <w:lang w:val="fr-FR"/>
              </w:rPr>
              <w:t>9/1959</w:t>
            </w:r>
          </w:p>
        </w:tc>
      </w:tr>
      <w:tr w:rsidR="00916C65" w:rsidRPr="0047341E" w14:paraId="207E6ABA" w14:textId="77777777" w:rsidTr="00E13290">
        <w:tc>
          <w:tcPr>
            <w:tcW w:w="5893" w:type="dxa"/>
            <w:shd w:val="clear" w:color="auto" w:fill="auto"/>
          </w:tcPr>
          <w:p w14:paraId="3FACC400" w14:textId="77777777" w:rsidR="00C079A9" w:rsidRPr="0047341E" w:rsidRDefault="00C079A9" w:rsidP="0047341E">
            <w:pPr>
              <w:spacing w:before="40" w:after="120"/>
              <w:ind w:right="113"/>
              <w:rPr>
                <w:lang w:val="fr-FR"/>
              </w:rPr>
            </w:pPr>
            <w:r w:rsidRPr="0047341E">
              <w:rPr>
                <w:lang w:val="fr-FR"/>
              </w:rPr>
              <w:t>Convention (n</w:t>
            </w:r>
            <w:r w:rsidRPr="0047341E">
              <w:rPr>
                <w:vertAlign w:val="superscript"/>
                <w:lang w:val="fr-FR"/>
              </w:rPr>
              <w:t>o</w:t>
            </w:r>
            <w:r w:rsidRPr="0047341E">
              <w:rPr>
                <w:lang w:val="fr-FR"/>
              </w:rPr>
              <w:t> 102) concernant la sécurité sociale (norme minimum), 1952</w:t>
            </w:r>
          </w:p>
        </w:tc>
        <w:tc>
          <w:tcPr>
            <w:tcW w:w="1418" w:type="dxa"/>
            <w:shd w:val="clear" w:color="auto" w:fill="auto"/>
          </w:tcPr>
          <w:p w14:paraId="61E81BC6" w14:textId="7688665E" w:rsidR="00C079A9" w:rsidRPr="0047341E" w:rsidRDefault="00C079A9" w:rsidP="0047341E">
            <w:pPr>
              <w:spacing w:before="40" w:after="120"/>
              <w:ind w:right="113"/>
            </w:pPr>
            <w:r w:rsidRPr="0047341E">
              <w:rPr>
                <w:lang w:val="fr-FR"/>
              </w:rPr>
              <w:t>R 30/</w:t>
            </w:r>
            <w:r w:rsidR="00C15912">
              <w:rPr>
                <w:lang w:val="fr-FR"/>
              </w:rPr>
              <w:t>0</w:t>
            </w:r>
            <w:r w:rsidRPr="0047341E">
              <w:rPr>
                <w:lang w:val="fr-FR"/>
              </w:rPr>
              <w:t>9/1954</w:t>
            </w:r>
          </w:p>
        </w:tc>
      </w:tr>
      <w:tr w:rsidR="00916C65" w:rsidRPr="0047341E" w14:paraId="0B9596DD" w14:textId="77777777" w:rsidTr="00E13290">
        <w:tc>
          <w:tcPr>
            <w:tcW w:w="5893" w:type="dxa"/>
            <w:shd w:val="clear" w:color="auto" w:fill="auto"/>
          </w:tcPr>
          <w:p w14:paraId="2CD11559" w14:textId="52EBD452" w:rsidR="00C079A9" w:rsidRPr="0047341E" w:rsidRDefault="00C079A9" w:rsidP="0047341E">
            <w:pPr>
              <w:spacing w:before="40" w:after="120"/>
              <w:ind w:right="113"/>
              <w:rPr>
                <w:lang w:val="fr-FR"/>
              </w:rPr>
            </w:pPr>
            <w:r w:rsidRPr="0047341E">
              <w:rPr>
                <w:lang w:val="fr-FR"/>
              </w:rPr>
              <w:t>Convention (n</w:t>
            </w:r>
            <w:r w:rsidRPr="0047341E">
              <w:rPr>
                <w:vertAlign w:val="superscript"/>
                <w:lang w:val="fr-FR"/>
              </w:rPr>
              <w:t>o</w:t>
            </w:r>
            <w:r w:rsidRPr="0047341E">
              <w:rPr>
                <w:lang w:val="fr-FR"/>
              </w:rPr>
              <w:t> 105) sur l’abolition du travail forcé</w:t>
            </w:r>
            <w:r w:rsidR="00C15912">
              <w:rPr>
                <w:lang w:val="fr-FR"/>
              </w:rPr>
              <w:t>, 1957</w:t>
            </w:r>
          </w:p>
        </w:tc>
        <w:tc>
          <w:tcPr>
            <w:tcW w:w="1418" w:type="dxa"/>
            <w:shd w:val="clear" w:color="auto" w:fill="auto"/>
          </w:tcPr>
          <w:p w14:paraId="6C2CBE83" w14:textId="3C3D3FFB" w:rsidR="00C079A9" w:rsidRPr="0047341E" w:rsidRDefault="00C079A9" w:rsidP="0047341E">
            <w:pPr>
              <w:spacing w:before="40" w:after="120"/>
              <w:ind w:right="113"/>
            </w:pPr>
            <w:r w:rsidRPr="0047341E">
              <w:rPr>
                <w:lang w:val="fr-FR"/>
              </w:rPr>
              <w:t>R 14/</w:t>
            </w:r>
            <w:r w:rsidR="00C15912">
              <w:rPr>
                <w:lang w:val="fr-FR"/>
              </w:rPr>
              <w:t>0</w:t>
            </w:r>
            <w:r w:rsidRPr="0047341E">
              <w:rPr>
                <w:lang w:val="fr-FR"/>
              </w:rPr>
              <w:t>4/1958</w:t>
            </w:r>
          </w:p>
        </w:tc>
      </w:tr>
      <w:tr w:rsidR="0047341E" w:rsidRPr="0047341E" w14:paraId="5068B6A1" w14:textId="77777777" w:rsidTr="00E13290">
        <w:tc>
          <w:tcPr>
            <w:tcW w:w="5893" w:type="dxa"/>
            <w:shd w:val="clear" w:color="auto" w:fill="auto"/>
          </w:tcPr>
          <w:p w14:paraId="04C945B9" w14:textId="77777777" w:rsidR="00C079A9" w:rsidRPr="0047341E" w:rsidRDefault="00C079A9" w:rsidP="0047341E">
            <w:pPr>
              <w:spacing w:before="40" w:after="120"/>
              <w:ind w:right="113"/>
              <w:rPr>
                <w:lang w:val="fr-FR"/>
              </w:rPr>
            </w:pPr>
            <w:r w:rsidRPr="0047341E">
              <w:rPr>
                <w:lang w:val="fr-FR"/>
              </w:rPr>
              <w:lastRenderedPageBreak/>
              <w:t>Convention (n</w:t>
            </w:r>
            <w:r w:rsidRPr="0047341E">
              <w:rPr>
                <w:vertAlign w:val="superscript"/>
                <w:lang w:val="fr-FR"/>
              </w:rPr>
              <w:t>o</w:t>
            </w:r>
            <w:r w:rsidRPr="0047341E">
              <w:rPr>
                <w:lang w:val="fr-FR"/>
              </w:rPr>
              <w:t> 106) sur le repos hebdomadaire (commerce et bureaux), 1957</w:t>
            </w:r>
          </w:p>
        </w:tc>
        <w:tc>
          <w:tcPr>
            <w:tcW w:w="1418" w:type="dxa"/>
            <w:shd w:val="clear" w:color="auto" w:fill="auto"/>
          </w:tcPr>
          <w:p w14:paraId="38848ED8" w14:textId="77777777" w:rsidR="00C079A9" w:rsidRPr="0047341E" w:rsidRDefault="00C079A9" w:rsidP="0047341E">
            <w:pPr>
              <w:spacing w:before="40" w:after="120"/>
              <w:ind w:right="113"/>
              <w:rPr>
                <w:lang w:val="fr-FR"/>
              </w:rPr>
            </w:pPr>
          </w:p>
        </w:tc>
      </w:tr>
      <w:tr w:rsidR="00916C65" w:rsidRPr="0047341E" w14:paraId="7650FB11" w14:textId="77777777" w:rsidTr="00E13290">
        <w:tc>
          <w:tcPr>
            <w:tcW w:w="5893" w:type="dxa"/>
            <w:shd w:val="clear" w:color="auto" w:fill="auto"/>
          </w:tcPr>
          <w:p w14:paraId="5C33273D" w14:textId="77777777" w:rsidR="00C079A9" w:rsidRPr="0047341E" w:rsidRDefault="00C079A9" w:rsidP="0047341E">
            <w:pPr>
              <w:spacing w:before="40" w:after="120"/>
              <w:ind w:right="113"/>
              <w:rPr>
                <w:lang w:val="fr-FR"/>
              </w:rPr>
            </w:pPr>
            <w:r w:rsidRPr="0047341E">
              <w:rPr>
                <w:lang w:val="fr-FR"/>
              </w:rPr>
              <w:t>Convention (n</w:t>
            </w:r>
            <w:r w:rsidRPr="0047341E">
              <w:rPr>
                <w:vertAlign w:val="superscript"/>
                <w:lang w:val="fr-FR"/>
              </w:rPr>
              <w:t>o</w:t>
            </w:r>
            <w:r w:rsidRPr="0047341E">
              <w:rPr>
                <w:lang w:val="fr-FR"/>
              </w:rPr>
              <w:t> 111) concernant la discrimination (emploi et profession), 1958</w:t>
            </w:r>
          </w:p>
        </w:tc>
        <w:tc>
          <w:tcPr>
            <w:tcW w:w="1418" w:type="dxa"/>
            <w:shd w:val="clear" w:color="auto" w:fill="auto"/>
          </w:tcPr>
          <w:p w14:paraId="31752674" w14:textId="14CC5322" w:rsidR="00C079A9" w:rsidRPr="0047341E" w:rsidRDefault="00C079A9" w:rsidP="0047341E">
            <w:pPr>
              <w:spacing w:before="40" w:after="120"/>
              <w:ind w:right="113"/>
            </w:pPr>
            <w:r w:rsidRPr="0047341E">
              <w:rPr>
                <w:lang w:val="fr-FR"/>
              </w:rPr>
              <w:t>R 24/</w:t>
            </w:r>
            <w:r w:rsidR="00C15912">
              <w:rPr>
                <w:lang w:val="fr-FR"/>
              </w:rPr>
              <w:t>0</w:t>
            </w:r>
            <w:r w:rsidRPr="0047341E">
              <w:rPr>
                <w:lang w:val="fr-FR"/>
              </w:rPr>
              <w:t>9/1959</w:t>
            </w:r>
          </w:p>
        </w:tc>
      </w:tr>
      <w:tr w:rsidR="00916C65" w:rsidRPr="0047341E" w14:paraId="63200D05" w14:textId="77777777" w:rsidTr="00E13290">
        <w:tc>
          <w:tcPr>
            <w:tcW w:w="5893" w:type="dxa"/>
            <w:shd w:val="clear" w:color="auto" w:fill="auto"/>
          </w:tcPr>
          <w:p w14:paraId="1BBCAD98" w14:textId="77777777" w:rsidR="00C079A9" w:rsidRPr="0047341E" w:rsidRDefault="00C079A9" w:rsidP="0047341E">
            <w:pPr>
              <w:spacing w:before="40" w:after="120"/>
              <w:ind w:right="113"/>
              <w:rPr>
                <w:lang w:val="fr-FR"/>
              </w:rPr>
            </w:pPr>
            <w:r w:rsidRPr="0047341E">
              <w:rPr>
                <w:lang w:val="fr-FR"/>
              </w:rPr>
              <w:t>Convention (n</w:t>
            </w:r>
            <w:r w:rsidRPr="0047341E">
              <w:rPr>
                <w:vertAlign w:val="superscript"/>
                <w:lang w:val="fr-FR"/>
              </w:rPr>
              <w:t>o</w:t>
            </w:r>
            <w:r w:rsidRPr="0047341E">
              <w:rPr>
                <w:lang w:val="fr-FR"/>
              </w:rPr>
              <w:t> 118) sur l’égalité de traitement (sécurité sociale), 1962</w:t>
            </w:r>
          </w:p>
        </w:tc>
        <w:tc>
          <w:tcPr>
            <w:tcW w:w="1418" w:type="dxa"/>
            <w:shd w:val="clear" w:color="auto" w:fill="auto"/>
          </w:tcPr>
          <w:p w14:paraId="305C61C8" w14:textId="7D9DF5BF" w:rsidR="00C079A9" w:rsidRPr="0047341E" w:rsidRDefault="00C079A9" w:rsidP="0047341E">
            <w:pPr>
              <w:spacing w:before="40" w:after="120"/>
              <w:ind w:right="113"/>
            </w:pPr>
            <w:r w:rsidRPr="0047341E">
              <w:rPr>
                <w:lang w:val="fr-FR"/>
              </w:rPr>
              <w:t>R 28/</w:t>
            </w:r>
            <w:r w:rsidR="00C15912">
              <w:rPr>
                <w:lang w:val="fr-FR"/>
              </w:rPr>
              <w:t>0</w:t>
            </w:r>
            <w:r w:rsidRPr="0047341E">
              <w:rPr>
                <w:lang w:val="fr-FR"/>
              </w:rPr>
              <w:t>8/1963</w:t>
            </w:r>
          </w:p>
        </w:tc>
      </w:tr>
      <w:tr w:rsidR="00916C65" w:rsidRPr="0047341E" w14:paraId="1EBF6A64" w14:textId="77777777" w:rsidTr="00E13290">
        <w:tc>
          <w:tcPr>
            <w:tcW w:w="5893" w:type="dxa"/>
            <w:shd w:val="clear" w:color="auto" w:fill="auto"/>
          </w:tcPr>
          <w:p w14:paraId="5FA07113" w14:textId="77777777" w:rsidR="00C079A9" w:rsidRPr="0047341E" w:rsidRDefault="00C079A9" w:rsidP="0047341E">
            <w:pPr>
              <w:spacing w:before="40" w:after="120"/>
              <w:ind w:right="113"/>
              <w:rPr>
                <w:lang w:val="fr-FR"/>
              </w:rPr>
            </w:pPr>
            <w:r w:rsidRPr="0047341E">
              <w:rPr>
                <w:lang w:val="fr-FR"/>
              </w:rPr>
              <w:t>Convention (n</w:t>
            </w:r>
            <w:r w:rsidRPr="0047341E">
              <w:rPr>
                <w:vertAlign w:val="superscript"/>
                <w:lang w:val="fr-FR"/>
              </w:rPr>
              <w:t>o</w:t>
            </w:r>
            <w:r w:rsidRPr="0047341E">
              <w:rPr>
                <w:lang w:val="fr-FR"/>
              </w:rPr>
              <w:t> 122) sur la politique de l’emploi, 1964</w:t>
            </w:r>
          </w:p>
        </w:tc>
        <w:tc>
          <w:tcPr>
            <w:tcW w:w="1418" w:type="dxa"/>
            <w:shd w:val="clear" w:color="auto" w:fill="auto"/>
          </w:tcPr>
          <w:p w14:paraId="291ED433" w14:textId="3004DB24" w:rsidR="00C079A9" w:rsidRPr="0047341E" w:rsidRDefault="00C079A9" w:rsidP="0047341E">
            <w:pPr>
              <w:spacing w:before="40" w:after="120"/>
              <w:ind w:right="113"/>
            </w:pPr>
            <w:r w:rsidRPr="0047341E">
              <w:rPr>
                <w:lang w:val="fr-FR"/>
              </w:rPr>
              <w:t>R </w:t>
            </w:r>
            <w:r w:rsidR="00C15912">
              <w:rPr>
                <w:lang w:val="fr-FR"/>
              </w:rPr>
              <w:t>0</w:t>
            </w:r>
            <w:r w:rsidRPr="0047341E">
              <w:rPr>
                <w:lang w:val="fr-FR"/>
              </w:rPr>
              <w:t>6/</w:t>
            </w:r>
            <w:r w:rsidR="00C15912">
              <w:rPr>
                <w:lang w:val="fr-FR"/>
              </w:rPr>
              <w:t>0</w:t>
            </w:r>
            <w:r w:rsidRPr="0047341E">
              <w:rPr>
                <w:lang w:val="fr-FR"/>
              </w:rPr>
              <w:t>6/1966</w:t>
            </w:r>
          </w:p>
        </w:tc>
      </w:tr>
      <w:tr w:rsidR="00916C65" w:rsidRPr="0047341E" w14:paraId="49D9F68D" w14:textId="77777777" w:rsidTr="00E13290">
        <w:tc>
          <w:tcPr>
            <w:tcW w:w="5893" w:type="dxa"/>
            <w:shd w:val="clear" w:color="auto" w:fill="auto"/>
          </w:tcPr>
          <w:p w14:paraId="30614B35" w14:textId="77777777" w:rsidR="00C079A9" w:rsidRPr="0047341E" w:rsidRDefault="00C079A9" w:rsidP="0047341E">
            <w:pPr>
              <w:spacing w:before="40" w:after="120"/>
              <w:ind w:right="113"/>
              <w:rPr>
                <w:lang w:val="fr-FR"/>
              </w:rPr>
            </w:pPr>
            <w:r w:rsidRPr="0047341E">
              <w:rPr>
                <w:lang w:val="fr-FR"/>
              </w:rPr>
              <w:t>Convention (n</w:t>
            </w:r>
            <w:r w:rsidRPr="0047341E">
              <w:rPr>
                <w:vertAlign w:val="superscript"/>
                <w:lang w:val="fr-FR"/>
              </w:rPr>
              <w:t>o</w:t>
            </w:r>
            <w:r w:rsidRPr="0047341E">
              <w:rPr>
                <w:lang w:val="fr-FR"/>
              </w:rPr>
              <w:t> 129) sur l’inspection du travail (agriculture), 1969</w:t>
            </w:r>
          </w:p>
        </w:tc>
        <w:tc>
          <w:tcPr>
            <w:tcW w:w="1418" w:type="dxa"/>
            <w:shd w:val="clear" w:color="auto" w:fill="auto"/>
          </w:tcPr>
          <w:p w14:paraId="1F8EF1AB" w14:textId="4557B185" w:rsidR="00C079A9" w:rsidRPr="0047341E" w:rsidRDefault="00C079A9" w:rsidP="0047341E">
            <w:pPr>
              <w:spacing w:before="40" w:after="120"/>
              <w:ind w:right="113"/>
            </w:pPr>
            <w:r w:rsidRPr="0047341E">
              <w:rPr>
                <w:lang w:val="fr-FR"/>
              </w:rPr>
              <w:t>R 14/</w:t>
            </w:r>
            <w:r w:rsidR="00C15912">
              <w:rPr>
                <w:lang w:val="fr-FR"/>
              </w:rPr>
              <w:t>0</w:t>
            </w:r>
            <w:r w:rsidRPr="0047341E">
              <w:rPr>
                <w:lang w:val="fr-FR"/>
              </w:rPr>
              <w:t>4/1971</w:t>
            </w:r>
          </w:p>
        </w:tc>
      </w:tr>
      <w:tr w:rsidR="0047341E" w:rsidRPr="0047341E" w14:paraId="0F58F201" w14:textId="77777777" w:rsidTr="00E13290">
        <w:tc>
          <w:tcPr>
            <w:tcW w:w="5893" w:type="dxa"/>
            <w:shd w:val="clear" w:color="auto" w:fill="auto"/>
          </w:tcPr>
          <w:p w14:paraId="49D4595C" w14:textId="77777777" w:rsidR="00C079A9" w:rsidRPr="0047341E" w:rsidRDefault="00C079A9" w:rsidP="0047341E">
            <w:pPr>
              <w:spacing w:before="40" w:after="120"/>
              <w:ind w:right="113"/>
              <w:rPr>
                <w:lang w:val="fr-FR"/>
              </w:rPr>
            </w:pPr>
            <w:r w:rsidRPr="0047341E">
              <w:rPr>
                <w:lang w:val="fr-FR"/>
              </w:rPr>
              <w:t>Convention (n</w:t>
            </w:r>
            <w:r w:rsidRPr="0047341E">
              <w:rPr>
                <w:vertAlign w:val="superscript"/>
                <w:lang w:val="fr-FR"/>
              </w:rPr>
              <w:t>o</w:t>
            </w:r>
            <w:r w:rsidRPr="0047341E">
              <w:rPr>
                <w:lang w:val="fr-FR"/>
              </w:rPr>
              <w:t> 131) sur la fixation des salaires minima, 1970</w:t>
            </w:r>
          </w:p>
        </w:tc>
        <w:tc>
          <w:tcPr>
            <w:tcW w:w="1418" w:type="dxa"/>
            <w:shd w:val="clear" w:color="auto" w:fill="auto"/>
          </w:tcPr>
          <w:p w14:paraId="72750BF7" w14:textId="77777777" w:rsidR="00C079A9" w:rsidRPr="0047341E" w:rsidRDefault="00C079A9" w:rsidP="0047341E">
            <w:pPr>
              <w:spacing w:before="40" w:after="120"/>
              <w:ind w:right="113"/>
              <w:rPr>
                <w:lang w:val="fr-FR"/>
              </w:rPr>
            </w:pPr>
          </w:p>
        </w:tc>
      </w:tr>
      <w:tr w:rsidR="00916C65" w:rsidRPr="0047341E" w14:paraId="51199E55" w14:textId="77777777" w:rsidTr="00E13290">
        <w:tc>
          <w:tcPr>
            <w:tcW w:w="5893" w:type="dxa"/>
            <w:shd w:val="clear" w:color="auto" w:fill="auto"/>
          </w:tcPr>
          <w:p w14:paraId="6248B9CC" w14:textId="77777777" w:rsidR="00C079A9" w:rsidRPr="0047341E" w:rsidRDefault="00C079A9" w:rsidP="0047341E">
            <w:pPr>
              <w:spacing w:before="40" w:after="120"/>
              <w:ind w:right="113"/>
              <w:rPr>
                <w:lang w:val="fr-FR"/>
              </w:rPr>
            </w:pPr>
            <w:r w:rsidRPr="0047341E">
              <w:rPr>
                <w:lang w:val="fr-FR"/>
              </w:rPr>
              <w:t>Convention (n</w:t>
            </w:r>
            <w:r w:rsidRPr="0047341E">
              <w:rPr>
                <w:vertAlign w:val="superscript"/>
                <w:lang w:val="fr-FR"/>
              </w:rPr>
              <w:t>o</w:t>
            </w:r>
            <w:r w:rsidRPr="0047341E">
              <w:rPr>
                <w:lang w:val="fr-FR"/>
              </w:rPr>
              <w:t> 132) sur les congés payés (révisée), 1970</w:t>
            </w:r>
          </w:p>
        </w:tc>
        <w:tc>
          <w:tcPr>
            <w:tcW w:w="1418" w:type="dxa"/>
            <w:shd w:val="clear" w:color="auto" w:fill="auto"/>
          </w:tcPr>
          <w:p w14:paraId="1B0CB21C" w14:textId="5042130F" w:rsidR="00C079A9" w:rsidRPr="0047341E" w:rsidRDefault="00C079A9" w:rsidP="0047341E">
            <w:pPr>
              <w:spacing w:before="40" w:after="120"/>
              <w:ind w:right="113"/>
            </w:pPr>
            <w:r w:rsidRPr="0047341E">
              <w:rPr>
                <w:lang w:val="fr-FR"/>
              </w:rPr>
              <w:t>R 22/</w:t>
            </w:r>
            <w:r w:rsidR="00C15912">
              <w:rPr>
                <w:lang w:val="fr-FR"/>
              </w:rPr>
              <w:t>0</w:t>
            </w:r>
            <w:r w:rsidRPr="0047341E">
              <w:rPr>
                <w:lang w:val="fr-FR"/>
              </w:rPr>
              <w:t>6/1973</w:t>
            </w:r>
          </w:p>
        </w:tc>
      </w:tr>
      <w:tr w:rsidR="00916C65" w:rsidRPr="0047341E" w14:paraId="18262196" w14:textId="77777777" w:rsidTr="00E13290">
        <w:tc>
          <w:tcPr>
            <w:tcW w:w="5893" w:type="dxa"/>
            <w:shd w:val="clear" w:color="auto" w:fill="auto"/>
          </w:tcPr>
          <w:p w14:paraId="5EDC0BA1" w14:textId="77777777" w:rsidR="00C079A9" w:rsidRPr="0047341E" w:rsidRDefault="00C079A9" w:rsidP="0047341E">
            <w:pPr>
              <w:spacing w:before="40" w:after="120"/>
              <w:ind w:right="113"/>
              <w:rPr>
                <w:lang w:val="fr-FR"/>
              </w:rPr>
            </w:pPr>
            <w:r w:rsidRPr="0047341E">
              <w:rPr>
                <w:lang w:val="fr-FR"/>
              </w:rPr>
              <w:t>Convention (n</w:t>
            </w:r>
            <w:r w:rsidRPr="0047341E">
              <w:rPr>
                <w:vertAlign w:val="superscript"/>
                <w:lang w:val="fr-FR"/>
              </w:rPr>
              <w:t>o</w:t>
            </w:r>
            <w:r w:rsidRPr="0047341E">
              <w:rPr>
                <w:lang w:val="fr-FR"/>
              </w:rPr>
              <w:t> 138) sur l’âge minimum, 1973</w:t>
            </w:r>
          </w:p>
        </w:tc>
        <w:tc>
          <w:tcPr>
            <w:tcW w:w="1418" w:type="dxa"/>
            <w:shd w:val="clear" w:color="auto" w:fill="auto"/>
          </w:tcPr>
          <w:p w14:paraId="3AB6F6C8" w14:textId="247A1C58" w:rsidR="00C079A9" w:rsidRPr="0047341E" w:rsidRDefault="00C079A9" w:rsidP="0047341E">
            <w:pPr>
              <w:spacing w:before="40" w:after="120"/>
              <w:ind w:right="113"/>
            </w:pPr>
            <w:r w:rsidRPr="0047341E">
              <w:rPr>
                <w:lang w:val="fr-FR"/>
              </w:rPr>
              <w:t>R </w:t>
            </w:r>
            <w:r w:rsidR="00C15912">
              <w:rPr>
                <w:lang w:val="fr-FR"/>
              </w:rPr>
              <w:t>0</w:t>
            </w:r>
            <w:r w:rsidRPr="0047341E">
              <w:rPr>
                <w:lang w:val="fr-FR"/>
              </w:rPr>
              <w:t>8/</w:t>
            </w:r>
            <w:r w:rsidR="00C15912">
              <w:rPr>
                <w:lang w:val="fr-FR"/>
              </w:rPr>
              <w:t>0</w:t>
            </w:r>
            <w:r w:rsidRPr="0047341E">
              <w:rPr>
                <w:lang w:val="fr-FR"/>
              </w:rPr>
              <w:t>7/1980</w:t>
            </w:r>
          </w:p>
        </w:tc>
      </w:tr>
      <w:tr w:rsidR="00916C65" w:rsidRPr="0047341E" w14:paraId="012A0DBC" w14:textId="77777777" w:rsidTr="00E13290">
        <w:tc>
          <w:tcPr>
            <w:tcW w:w="5893" w:type="dxa"/>
            <w:shd w:val="clear" w:color="auto" w:fill="auto"/>
          </w:tcPr>
          <w:p w14:paraId="09E3438C" w14:textId="77777777" w:rsidR="00C079A9" w:rsidRPr="0047341E" w:rsidRDefault="00C079A9" w:rsidP="0047341E">
            <w:pPr>
              <w:spacing w:before="40" w:after="120"/>
              <w:ind w:right="113"/>
              <w:rPr>
                <w:lang w:val="fr-FR"/>
              </w:rPr>
            </w:pPr>
            <w:r w:rsidRPr="0047341E">
              <w:rPr>
                <w:lang w:val="fr-FR"/>
              </w:rPr>
              <w:t>Convention (n</w:t>
            </w:r>
            <w:r w:rsidRPr="0047341E">
              <w:rPr>
                <w:vertAlign w:val="superscript"/>
                <w:lang w:val="fr-FR"/>
              </w:rPr>
              <w:t>o</w:t>
            </w:r>
            <w:r w:rsidRPr="0047341E">
              <w:rPr>
                <w:lang w:val="fr-FR"/>
              </w:rPr>
              <w:t> 143) sur les travailleurs migrants (dispositions complémentaires), 1975</w:t>
            </w:r>
          </w:p>
        </w:tc>
        <w:tc>
          <w:tcPr>
            <w:tcW w:w="1418" w:type="dxa"/>
            <w:shd w:val="clear" w:color="auto" w:fill="auto"/>
          </w:tcPr>
          <w:p w14:paraId="6EA31358" w14:textId="7B9E1FB3" w:rsidR="00C079A9" w:rsidRPr="0047341E" w:rsidRDefault="00C079A9" w:rsidP="0047341E">
            <w:pPr>
              <w:spacing w:before="40" w:after="120"/>
              <w:ind w:right="113"/>
            </w:pPr>
            <w:r w:rsidRPr="0047341E">
              <w:rPr>
                <w:lang w:val="fr-FR"/>
              </w:rPr>
              <w:t>R 24/</w:t>
            </w:r>
            <w:r w:rsidR="00C15912">
              <w:rPr>
                <w:lang w:val="fr-FR"/>
              </w:rPr>
              <w:t>0</w:t>
            </w:r>
            <w:r w:rsidRPr="0047341E">
              <w:rPr>
                <w:lang w:val="fr-FR"/>
              </w:rPr>
              <w:t>1/1979</w:t>
            </w:r>
          </w:p>
        </w:tc>
      </w:tr>
      <w:tr w:rsidR="00916C65" w:rsidRPr="0047341E" w14:paraId="36150B44" w14:textId="77777777" w:rsidTr="00E13290">
        <w:tc>
          <w:tcPr>
            <w:tcW w:w="5893" w:type="dxa"/>
            <w:shd w:val="clear" w:color="auto" w:fill="auto"/>
          </w:tcPr>
          <w:p w14:paraId="455D9507" w14:textId="77777777" w:rsidR="00C079A9" w:rsidRPr="0047341E" w:rsidRDefault="00C079A9" w:rsidP="0047341E">
            <w:pPr>
              <w:spacing w:before="40" w:after="120"/>
              <w:ind w:right="113"/>
              <w:rPr>
                <w:lang w:val="fr-FR"/>
              </w:rPr>
            </w:pPr>
            <w:r w:rsidRPr="0047341E">
              <w:rPr>
                <w:lang w:val="fr-FR"/>
              </w:rPr>
              <w:t>Convention (n</w:t>
            </w:r>
            <w:r w:rsidRPr="0047341E">
              <w:rPr>
                <w:vertAlign w:val="superscript"/>
                <w:lang w:val="fr-FR"/>
              </w:rPr>
              <w:t>o</w:t>
            </w:r>
            <w:r w:rsidRPr="0047341E">
              <w:rPr>
                <w:lang w:val="fr-FR"/>
              </w:rPr>
              <w:t> 151) sur les relations de travail dans la fonction publique, 1978</w:t>
            </w:r>
          </w:p>
        </w:tc>
        <w:tc>
          <w:tcPr>
            <w:tcW w:w="1418" w:type="dxa"/>
            <w:shd w:val="clear" w:color="auto" w:fill="auto"/>
          </w:tcPr>
          <w:p w14:paraId="322AFC12" w14:textId="7C331E05" w:rsidR="00C079A9" w:rsidRPr="0047341E" w:rsidRDefault="00C079A9" w:rsidP="0047341E">
            <w:pPr>
              <w:spacing w:before="40" w:after="120"/>
              <w:ind w:right="113"/>
            </w:pPr>
            <w:r w:rsidRPr="0047341E">
              <w:rPr>
                <w:lang w:val="fr-FR"/>
              </w:rPr>
              <w:t>R 19/</w:t>
            </w:r>
            <w:r w:rsidR="00C15912">
              <w:rPr>
                <w:lang w:val="fr-FR"/>
              </w:rPr>
              <w:t>0</w:t>
            </w:r>
            <w:r w:rsidRPr="0047341E">
              <w:rPr>
                <w:lang w:val="fr-FR"/>
              </w:rPr>
              <w:t>3/1980</w:t>
            </w:r>
          </w:p>
        </w:tc>
      </w:tr>
      <w:tr w:rsidR="00916C65" w:rsidRPr="0047341E" w14:paraId="426AAA03" w14:textId="77777777" w:rsidTr="00E13290">
        <w:tc>
          <w:tcPr>
            <w:tcW w:w="5893" w:type="dxa"/>
            <w:shd w:val="clear" w:color="auto" w:fill="auto"/>
          </w:tcPr>
          <w:p w14:paraId="605E098A" w14:textId="77777777" w:rsidR="00C079A9" w:rsidRPr="0047341E" w:rsidRDefault="00C079A9" w:rsidP="0047341E">
            <w:pPr>
              <w:spacing w:before="40" w:after="120"/>
              <w:ind w:right="113"/>
              <w:rPr>
                <w:lang w:val="fr-FR"/>
              </w:rPr>
            </w:pPr>
            <w:r w:rsidRPr="0047341E">
              <w:rPr>
                <w:lang w:val="fr-FR"/>
              </w:rPr>
              <w:t>Convention (n</w:t>
            </w:r>
            <w:r w:rsidRPr="0047341E">
              <w:rPr>
                <w:vertAlign w:val="superscript"/>
                <w:lang w:val="fr-FR"/>
              </w:rPr>
              <w:t>o</w:t>
            </w:r>
            <w:r w:rsidRPr="0047341E">
              <w:rPr>
                <w:lang w:val="fr-FR"/>
              </w:rPr>
              <w:t> 155) sur la sécurité et la santé des travailleurs, 1981</w:t>
            </w:r>
          </w:p>
        </w:tc>
        <w:tc>
          <w:tcPr>
            <w:tcW w:w="1418" w:type="dxa"/>
            <w:shd w:val="clear" w:color="auto" w:fill="auto"/>
          </w:tcPr>
          <w:p w14:paraId="12A0EB2C" w14:textId="501399BB" w:rsidR="00C079A9" w:rsidRPr="0047341E" w:rsidRDefault="00C079A9" w:rsidP="0047341E">
            <w:pPr>
              <w:spacing w:before="40" w:after="120"/>
              <w:ind w:right="113"/>
            </w:pPr>
            <w:r w:rsidRPr="0047341E">
              <w:rPr>
                <w:lang w:val="fr-FR"/>
              </w:rPr>
              <w:t>R 22/</w:t>
            </w:r>
            <w:r w:rsidR="00C15912">
              <w:rPr>
                <w:lang w:val="fr-FR"/>
              </w:rPr>
              <w:t>0</w:t>
            </w:r>
            <w:r w:rsidRPr="0047341E">
              <w:rPr>
                <w:lang w:val="fr-FR"/>
              </w:rPr>
              <w:t>6/1982</w:t>
            </w:r>
          </w:p>
        </w:tc>
      </w:tr>
      <w:tr w:rsidR="00916C65" w:rsidRPr="0047341E" w14:paraId="6AE6DEB0" w14:textId="77777777" w:rsidTr="00E13290">
        <w:tc>
          <w:tcPr>
            <w:tcW w:w="5893" w:type="dxa"/>
            <w:shd w:val="clear" w:color="auto" w:fill="auto"/>
          </w:tcPr>
          <w:p w14:paraId="11090351" w14:textId="77777777" w:rsidR="00C079A9" w:rsidRPr="0047341E" w:rsidRDefault="00C079A9" w:rsidP="0047341E">
            <w:pPr>
              <w:spacing w:before="40" w:after="120"/>
              <w:ind w:right="113"/>
              <w:rPr>
                <w:lang w:val="fr-FR"/>
              </w:rPr>
            </w:pPr>
            <w:r w:rsidRPr="0047341E">
              <w:rPr>
                <w:lang w:val="fr-FR"/>
              </w:rPr>
              <w:t>Convention (n</w:t>
            </w:r>
            <w:r w:rsidRPr="0047341E">
              <w:rPr>
                <w:vertAlign w:val="superscript"/>
                <w:lang w:val="fr-FR"/>
              </w:rPr>
              <w:t>o</w:t>
            </w:r>
            <w:r w:rsidRPr="0047341E">
              <w:rPr>
                <w:lang w:val="fr-FR"/>
              </w:rPr>
              <w:t> 156) concernant l’égalité de chances et de traitement pour les travailleurs des deux sexes : travailleurs ayant des responsabilités familiales,1981</w:t>
            </w:r>
          </w:p>
        </w:tc>
        <w:tc>
          <w:tcPr>
            <w:tcW w:w="1418" w:type="dxa"/>
            <w:shd w:val="clear" w:color="auto" w:fill="auto"/>
          </w:tcPr>
          <w:p w14:paraId="21D1062E" w14:textId="1AFD74C6" w:rsidR="00C079A9" w:rsidRPr="0047341E" w:rsidRDefault="00C079A9" w:rsidP="0047341E">
            <w:pPr>
              <w:spacing w:before="40" w:after="120"/>
              <w:ind w:right="113"/>
            </w:pPr>
            <w:r w:rsidRPr="0047341E">
              <w:rPr>
                <w:lang w:val="fr-FR"/>
              </w:rPr>
              <w:t>R 22/</w:t>
            </w:r>
            <w:r w:rsidR="00C15912">
              <w:rPr>
                <w:lang w:val="fr-FR"/>
              </w:rPr>
              <w:t>0</w:t>
            </w:r>
            <w:r w:rsidRPr="0047341E">
              <w:rPr>
                <w:lang w:val="fr-FR"/>
              </w:rPr>
              <w:t>6/1982</w:t>
            </w:r>
          </w:p>
        </w:tc>
      </w:tr>
      <w:tr w:rsidR="00916C65" w:rsidRPr="0047341E" w14:paraId="0791ECB7" w14:textId="77777777" w:rsidTr="00E13290">
        <w:tc>
          <w:tcPr>
            <w:tcW w:w="5893" w:type="dxa"/>
            <w:shd w:val="clear" w:color="auto" w:fill="auto"/>
          </w:tcPr>
          <w:p w14:paraId="35F9E6D2" w14:textId="23C56A56" w:rsidR="00C079A9" w:rsidRPr="0047341E" w:rsidRDefault="00C079A9" w:rsidP="0047341E">
            <w:pPr>
              <w:spacing w:before="40" w:after="120"/>
              <w:ind w:right="113"/>
              <w:rPr>
                <w:lang w:val="fr-FR"/>
              </w:rPr>
            </w:pPr>
            <w:r w:rsidRPr="0047341E">
              <w:rPr>
                <w:lang w:val="fr-FR"/>
              </w:rPr>
              <w:t>Convention (n</w:t>
            </w:r>
            <w:r w:rsidRPr="0047341E">
              <w:rPr>
                <w:vertAlign w:val="superscript"/>
                <w:lang w:val="fr-FR"/>
              </w:rPr>
              <w:t>o</w:t>
            </w:r>
            <w:r w:rsidRPr="0047341E">
              <w:rPr>
                <w:lang w:val="fr-FR"/>
              </w:rPr>
              <w:t> 169) concernant les peuples indigènes et tribaux dans les</w:t>
            </w:r>
            <w:r w:rsidR="00C15912">
              <w:rPr>
                <w:lang w:val="fr-FR"/>
              </w:rPr>
              <w:t> </w:t>
            </w:r>
            <w:r w:rsidRPr="0047341E">
              <w:rPr>
                <w:lang w:val="fr-FR"/>
              </w:rPr>
              <w:t>pays indépendants, 1989</w:t>
            </w:r>
          </w:p>
        </w:tc>
        <w:tc>
          <w:tcPr>
            <w:tcW w:w="1418" w:type="dxa"/>
            <w:shd w:val="clear" w:color="auto" w:fill="auto"/>
          </w:tcPr>
          <w:p w14:paraId="4F18DAE2" w14:textId="678D3377" w:rsidR="00C079A9" w:rsidRPr="0047341E" w:rsidRDefault="00C079A9" w:rsidP="0047341E">
            <w:pPr>
              <w:spacing w:before="40" w:after="120"/>
              <w:ind w:right="113"/>
            </w:pPr>
            <w:r w:rsidRPr="0047341E">
              <w:rPr>
                <w:lang w:val="fr-FR"/>
              </w:rPr>
              <w:t>R 19/</w:t>
            </w:r>
            <w:r w:rsidR="00C15912">
              <w:rPr>
                <w:lang w:val="fr-FR"/>
              </w:rPr>
              <w:t>0</w:t>
            </w:r>
            <w:r w:rsidRPr="0047341E">
              <w:rPr>
                <w:lang w:val="fr-FR"/>
              </w:rPr>
              <w:t>6/1990</w:t>
            </w:r>
          </w:p>
        </w:tc>
      </w:tr>
      <w:tr w:rsidR="00916C65" w:rsidRPr="0047341E" w14:paraId="1275ACD0" w14:textId="77777777" w:rsidTr="00E13290">
        <w:tc>
          <w:tcPr>
            <w:tcW w:w="5893" w:type="dxa"/>
            <w:shd w:val="clear" w:color="auto" w:fill="auto"/>
          </w:tcPr>
          <w:p w14:paraId="0432EF71" w14:textId="77777777" w:rsidR="00C079A9" w:rsidRPr="0047341E" w:rsidRDefault="00C079A9" w:rsidP="0047341E">
            <w:pPr>
              <w:spacing w:before="40" w:after="120"/>
              <w:ind w:right="113"/>
              <w:rPr>
                <w:lang w:val="fr-FR"/>
              </w:rPr>
            </w:pPr>
            <w:r w:rsidRPr="0047341E">
              <w:rPr>
                <w:lang w:val="fr-FR"/>
              </w:rPr>
              <w:t>Convention (n</w:t>
            </w:r>
            <w:r w:rsidRPr="0047341E">
              <w:rPr>
                <w:vertAlign w:val="superscript"/>
                <w:lang w:val="fr-FR"/>
              </w:rPr>
              <w:t>o</w:t>
            </w:r>
            <w:r w:rsidRPr="0047341E">
              <w:rPr>
                <w:lang w:val="fr-FR"/>
              </w:rPr>
              <w:t> 182) sur les pires formes de travail des enfants, 1999</w:t>
            </w:r>
          </w:p>
        </w:tc>
        <w:tc>
          <w:tcPr>
            <w:tcW w:w="1418" w:type="dxa"/>
            <w:shd w:val="clear" w:color="auto" w:fill="auto"/>
          </w:tcPr>
          <w:p w14:paraId="3118760D" w14:textId="77777777" w:rsidR="00C079A9" w:rsidRPr="0047341E" w:rsidRDefault="00C079A9" w:rsidP="0047341E">
            <w:pPr>
              <w:spacing w:before="40" w:after="120"/>
              <w:ind w:right="113"/>
            </w:pPr>
            <w:r w:rsidRPr="0047341E">
              <w:rPr>
                <w:lang w:val="fr-FR"/>
              </w:rPr>
              <w:t>R 21/12/2000</w:t>
            </w:r>
          </w:p>
        </w:tc>
      </w:tr>
      <w:tr w:rsidR="00916C65" w:rsidRPr="0047341E" w14:paraId="575B767F" w14:textId="77777777" w:rsidTr="00E13290">
        <w:tc>
          <w:tcPr>
            <w:tcW w:w="5893" w:type="dxa"/>
            <w:shd w:val="clear" w:color="auto" w:fill="auto"/>
          </w:tcPr>
          <w:p w14:paraId="4773641B" w14:textId="77777777" w:rsidR="00C079A9" w:rsidRPr="0047341E" w:rsidRDefault="00C079A9" w:rsidP="0047341E">
            <w:pPr>
              <w:spacing w:before="40" w:after="120"/>
              <w:ind w:right="113"/>
              <w:rPr>
                <w:lang w:val="fr-FR"/>
              </w:rPr>
            </w:pPr>
            <w:r w:rsidRPr="0047341E">
              <w:rPr>
                <w:lang w:val="fr-FR"/>
              </w:rPr>
              <w:t>Convention (n</w:t>
            </w:r>
            <w:r w:rsidRPr="0047341E">
              <w:rPr>
                <w:vertAlign w:val="superscript"/>
                <w:lang w:val="fr-FR"/>
              </w:rPr>
              <w:t>o</w:t>
            </w:r>
            <w:r w:rsidRPr="0047341E">
              <w:rPr>
                <w:lang w:val="fr-FR"/>
              </w:rPr>
              <w:t> 183) sur la protection de la maternité, 2000</w:t>
            </w:r>
          </w:p>
        </w:tc>
        <w:tc>
          <w:tcPr>
            <w:tcW w:w="1418" w:type="dxa"/>
            <w:shd w:val="clear" w:color="auto" w:fill="auto"/>
          </w:tcPr>
          <w:p w14:paraId="30D430A8" w14:textId="2EFC4E59" w:rsidR="00C079A9" w:rsidRPr="0047341E" w:rsidRDefault="00C079A9" w:rsidP="0047341E">
            <w:pPr>
              <w:spacing w:before="40" w:after="120"/>
              <w:ind w:right="113"/>
            </w:pPr>
            <w:r w:rsidRPr="0047341E">
              <w:rPr>
                <w:lang w:val="fr-FR"/>
              </w:rPr>
              <w:t>R </w:t>
            </w:r>
            <w:r w:rsidR="00C15912">
              <w:rPr>
                <w:lang w:val="fr-FR"/>
              </w:rPr>
              <w:t>0</w:t>
            </w:r>
            <w:r w:rsidRPr="0047341E">
              <w:rPr>
                <w:lang w:val="fr-FR"/>
              </w:rPr>
              <w:t>9/11/2015</w:t>
            </w:r>
          </w:p>
        </w:tc>
      </w:tr>
      <w:tr w:rsidR="0047341E" w:rsidRPr="0047341E" w14:paraId="5D2434F1" w14:textId="77777777" w:rsidTr="00E13290">
        <w:tc>
          <w:tcPr>
            <w:tcW w:w="5893" w:type="dxa"/>
            <w:tcBorders>
              <w:bottom w:val="single" w:sz="12" w:space="0" w:color="auto"/>
            </w:tcBorders>
            <w:shd w:val="clear" w:color="auto" w:fill="auto"/>
          </w:tcPr>
          <w:p w14:paraId="6ADDBB54" w14:textId="77777777" w:rsidR="00C079A9" w:rsidRPr="0047341E" w:rsidRDefault="00C079A9" w:rsidP="0047341E">
            <w:pPr>
              <w:spacing w:before="40" w:after="120"/>
              <w:ind w:right="113"/>
            </w:pPr>
            <w:r w:rsidRPr="0047341E">
              <w:rPr>
                <w:lang w:val="fr-FR"/>
              </w:rPr>
              <w:t>Convention du travail maritime, 2006</w:t>
            </w:r>
          </w:p>
        </w:tc>
        <w:tc>
          <w:tcPr>
            <w:tcW w:w="1418" w:type="dxa"/>
            <w:tcBorders>
              <w:bottom w:val="single" w:sz="12" w:space="0" w:color="auto"/>
            </w:tcBorders>
            <w:shd w:val="clear" w:color="auto" w:fill="auto"/>
          </w:tcPr>
          <w:p w14:paraId="57687382" w14:textId="20567850" w:rsidR="00C079A9" w:rsidRPr="0047341E" w:rsidRDefault="00C079A9" w:rsidP="0047341E">
            <w:pPr>
              <w:spacing w:before="40" w:after="120"/>
              <w:ind w:right="113"/>
            </w:pPr>
            <w:r w:rsidRPr="0047341E">
              <w:rPr>
                <w:lang w:val="fr-FR"/>
              </w:rPr>
              <w:t>R 10/</w:t>
            </w:r>
            <w:r w:rsidR="00C15912">
              <w:rPr>
                <w:lang w:val="fr-FR"/>
              </w:rPr>
              <w:t>0</w:t>
            </w:r>
            <w:r w:rsidRPr="0047341E">
              <w:rPr>
                <w:lang w:val="fr-FR"/>
              </w:rPr>
              <w:t>2/2009</w:t>
            </w:r>
          </w:p>
        </w:tc>
      </w:tr>
    </w:tbl>
    <w:p w14:paraId="510FDEE9" w14:textId="30524F95" w:rsidR="00C079A9" w:rsidRPr="00B723FA" w:rsidRDefault="00C079A9" w:rsidP="00C079A9">
      <w:pPr>
        <w:pStyle w:val="H23G"/>
        <w:rPr>
          <w:lang w:val="fr-FR"/>
        </w:rPr>
      </w:pPr>
      <w:bookmarkStart w:id="63" w:name="_Toc243126027"/>
      <w:bookmarkStart w:id="64" w:name="_Toc245183252"/>
      <w:r>
        <w:rPr>
          <w:bCs/>
          <w:lang w:val="fr-FR"/>
        </w:rPr>
        <w:tab/>
        <w:t>d)</w:t>
      </w:r>
      <w:r>
        <w:rPr>
          <w:lang w:val="fr-FR"/>
        </w:rPr>
        <w:tab/>
      </w:r>
      <w:r>
        <w:rPr>
          <w:bCs/>
          <w:lang w:val="fr-FR"/>
        </w:rPr>
        <w:t xml:space="preserve">Conventions de l’Organisation des Nations Unies pour l’éducation, la science </w:t>
      </w:r>
      <w:r w:rsidR="00C15912">
        <w:rPr>
          <w:bCs/>
          <w:lang w:val="fr-FR"/>
        </w:rPr>
        <w:br/>
      </w:r>
      <w:r>
        <w:rPr>
          <w:bCs/>
          <w:lang w:val="fr-FR"/>
        </w:rPr>
        <w:t>et la culture</w:t>
      </w:r>
      <w:bookmarkEnd w:id="63"/>
      <w:bookmarkEnd w:id="64"/>
    </w:p>
    <w:p w14:paraId="68E776EB" w14:textId="77777777" w:rsidR="00C079A9" w:rsidRPr="00B723FA" w:rsidRDefault="00C079A9" w:rsidP="00C079A9">
      <w:pPr>
        <w:pStyle w:val="SingleTxtG"/>
        <w:spacing w:after="240"/>
        <w:rPr>
          <w:lang w:val="fr-FR"/>
        </w:rPr>
      </w:pPr>
      <w:r>
        <w:rPr>
          <w:lang w:val="fr-FR"/>
        </w:rPr>
        <w:t>97.</w:t>
      </w:r>
      <w:r>
        <w:rPr>
          <w:lang w:val="fr-FR"/>
        </w:rPr>
        <w:tab/>
        <w:t>La Norvège est partie aux conventions suivantes :</w:t>
      </w:r>
    </w:p>
    <w:tbl>
      <w:tblPr>
        <w:tblW w:w="7370" w:type="dxa"/>
        <w:tblInd w:w="1134" w:type="dxa"/>
        <w:tblLayout w:type="fixed"/>
        <w:tblCellMar>
          <w:left w:w="0" w:type="dxa"/>
          <w:right w:w="0" w:type="dxa"/>
        </w:tblCellMar>
        <w:tblLook w:val="04A0" w:firstRow="1" w:lastRow="0" w:firstColumn="1" w:lastColumn="0" w:noHBand="0" w:noVBand="1"/>
      </w:tblPr>
      <w:tblGrid>
        <w:gridCol w:w="5958"/>
        <w:gridCol w:w="1412"/>
      </w:tblGrid>
      <w:tr w:rsidR="00E13290" w:rsidRPr="0047341E" w14:paraId="659331AE" w14:textId="77777777" w:rsidTr="00E13290">
        <w:trPr>
          <w:tblHeader/>
        </w:trPr>
        <w:tc>
          <w:tcPr>
            <w:tcW w:w="5984" w:type="dxa"/>
            <w:tcBorders>
              <w:top w:val="single" w:sz="4" w:space="0" w:color="auto"/>
              <w:bottom w:val="single" w:sz="12" w:space="0" w:color="auto"/>
            </w:tcBorders>
            <w:shd w:val="clear" w:color="auto" w:fill="auto"/>
            <w:vAlign w:val="bottom"/>
          </w:tcPr>
          <w:p w14:paraId="12CA1341" w14:textId="3EB9ABB7" w:rsidR="00C079A9" w:rsidRPr="0047341E" w:rsidRDefault="00C079A9" w:rsidP="0047341E">
            <w:pPr>
              <w:spacing w:before="80" w:after="80" w:line="200" w:lineRule="exact"/>
              <w:ind w:right="113"/>
              <w:rPr>
                <w:i/>
                <w:sz w:val="16"/>
              </w:rPr>
            </w:pPr>
            <w:r w:rsidRPr="0047341E">
              <w:rPr>
                <w:i/>
                <w:sz w:val="16"/>
                <w:lang w:val="fr-FR"/>
              </w:rPr>
              <w:t>Convention/</w:t>
            </w:r>
            <w:r w:rsidR="00601FF5" w:rsidRPr="0047341E">
              <w:rPr>
                <w:i/>
                <w:sz w:val="16"/>
                <w:lang w:val="fr-FR"/>
              </w:rPr>
              <w:t>P</w:t>
            </w:r>
            <w:r w:rsidRPr="0047341E">
              <w:rPr>
                <w:i/>
                <w:sz w:val="16"/>
                <w:lang w:val="fr-FR"/>
              </w:rPr>
              <w:t>rotocole</w:t>
            </w:r>
          </w:p>
        </w:tc>
        <w:tc>
          <w:tcPr>
            <w:tcW w:w="1418" w:type="dxa"/>
            <w:tcBorders>
              <w:top w:val="single" w:sz="4" w:space="0" w:color="auto"/>
              <w:bottom w:val="single" w:sz="12" w:space="0" w:color="auto"/>
            </w:tcBorders>
            <w:shd w:val="clear" w:color="auto" w:fill="auto"/>
            <w:vAlign w:val="bottom"/>
          </w:tcPr>
          <w:p w14:paraId="6D515E15" w14:textId="77777777" w:rsidR="00C079A9" w:rsidRPr="0047341E" w:rsidRDefault="00C079A9" w:rsidP="0047341E">
            <w:pPr>
              <w:spacing w:before="80" w:after="80" w:line="200" w:lineRule="exact"/>
              <w:ind w:right="113"/>
              <w:rPr>
                <w:i/>
                <w:sz w:val="16"/>
              </w:rPr>
            </w:pPr>
            <w:r w:rsidRPr="0047341E">
              <w:rPr>
                <w:i/>
                <w:sz w:val="16"/>
                <w:lang w:val="fr-FR"/>
              </w:rPr>
              <w:t>Ratification (R)</w:t>
            </w:r>
          </w:p>
        </w:tc>
      </w:tr>
      <w:tr w:rsidR="0047341E" w:rsidRPr="0047341E" w14:paraId="7366E23D" w14:textId="77777777" w:rsidTr="00E13290">
        <w:trPr>
          <w:trHeight w:hRule="exact" w:val="113"/>
          <w:tblHeader/>
        </w:trPr>
        <w:tc>
          <w:tcPr>
            <w:tcW w:w="5984" w:type="dxa"/>
            <w:tcBorders>
              <w:top w:val="single" w:sz="12" w:space="0" w:color="auto"/>
            </w:tcBorders>
            <w:shd w:val="clear" w:color="auto" w:fill="auto"/>
          </w:tcPr>
          <w:p w14:paraId="50DA2758" w14:textId="77777777" w:rsidR="0047341E" w:rsidRPr="0047341E" w:rsidRDefault="0047341E" w:rsidP="0047341E">
            <w:pPr>
              <w:spacing w:before="40" w:after="120"/>
              <w:ind w:right="113"/>
              <w:rPr>
                <w:lang w:val="fr-FR"/>
              </w:rPr>
            </w:pPr>
          </w:p>
        </w:tc>
        <w:tc>
          <w:tcPr>
            <w:tcW w:w="1418" w:type="dxa"/>
            <w:tcBorders>
              <w:top w:val="single" w:sz="12" w:space="0" w:color="auto"/>
            </w:tcBorders>
            <w:shd w:val="clear" w:color="auto" w:fill="auto"/>
          </w:tcPr>
          <w:p w14:paraId="5C243089" w14:textId="77777777" w:rsidR="0047341E" w:rsidRPr="0047341E" w:rsidRDefault="0047341E" w:rsidP="0047341E">
            <w:pPr>
              <w:spacing w:before="40" w:after="120"/>
              <w:ind w:right="113"/>
              <w:rPr>
                <w:lang w:val="fr-FR"/>
              </w:rPr>
            </w:pPr>
          </w:p>
        </w:tc>
      </w:tr>
      <w:tr w:rsidR="00C079A9" w:rsidRPr="0047341E" w14:paraId="2BFE0FF5" w14:textId="77777777" w:rsidTr="00E13290">
        <w:tc>
          <w:tcPr>
            <w:tcW w:w="5984" w:type="dxa"/>
            <w:shd w:val="clear" w:color="auto" w:fill="auto"/>
          </w:tcPr>
          <w:p w14:paraId="2B8AEF38" w14:textId="77777777" w:rsidR="00C079A9" w:rsidRPr="0047341E" w:rsidRDefault="00C079A9" w:rsidP="0047341E">
            <w:pPr>
              <w:spacing w:before="40" w:after="120"/>
              <w:ind w:right="113"/>
              <w:rPr>
                <w:lang w:val="fr-FR"/>
              </w:rPr>
            </w:pPr>
            <w:r w:rsidRPr="0047341E">
              <w:rPr>
                <w:lang w:val="fr-FR"/>
              </w:rPr>
              <w:t>Convention concernant la lutte contre la discrimination dans le domaine de l’enseignement, 1960</w:t>
            </w:r>
          </w:p>
        </w:tc>
        <w:tc>
          <w:tcPr>
            <w:tcW w:w="1418" w:type="dxa"/>
            <w:shd w:val="clear" w:color="auto" w:fill="auto"/>
          </w:tcPr>
          <w:p w14:paraId="0C080D97" w14:textId="23D43593" w:rsidR="00C079A9" w:rsidRPr="0047341E" w:rsidRDefault="00C079A9" w:rsidP="0047341E">
            <w:pPr>
              <w:spacing w:before="40" w:after="120"/>
              <w:ind w:right="113"/>
            </w:pPr>
            <w:r w:rsidRPr="0047341E">
              <w:rPr>
                <w:lang w:val="fr-FR"/>
              </w:rPr>
              <w:t>R </w:t>
            </w:r>
            <w:r w:rsidR="00FF7426">
              <w:rPr>
                <w:lang w:val="fr-FR"/>
              </w:rPr>
              <w:t>0</w:t>
            </w:r>
            <w:r w:rsidRPr="0047341E">
              <w:rPr>
                <w:lang w:val="fr-FR"/>
              </w:rPr>
              <w:t>8/</w:t>
            </w:r>
            <w:r w:rsidR="00FF7426">
              <w:rPr>
                <w:lang w:val="fr-FR"/>
              </w:rPr>
              <w:t>0</w:t>
            </w:r>
            <w:r w:rsidRPr="0047341E">
              <w:rPr>
                <w:lang w:val="fr-FR"/>
              </w:rPr>
              <w:t>1/1963</w:t>
            </w:r>
          </w:p>
        </w:tc>
      </w:tr>
      <w:tr w:rsidR="00C079A9" w:rsidRPr="0047341E" w14:paraId="190BDD5C" w14:textId="77777777" w:rsidTr="00E13290">
        <w:tc>
          <w:tcPr>
            <w:tcW w:w="5984" w:type="dxa"/>
            <w:shd w:val="clear" w:color="auto" w:fill="auto"/>
          </w:tcPr>
          <w:p w14:paraId="4CB6E306" w14:textId="77777777" w:rsidR="00C079A9" w:rsidRPr="0047341E" w:rsidRDefault="00C079A9" w:rsidP="0047341E">
            <w:pPr>
              <w:spacing w:before="40" w:after="120"/>
              <w:ind w:right="113"/>
              <w:rPr>
                <w:lang w:val="fr-FR"/>
              </w:rPr>
            </w:pPr>
            <w:r w:rsidRPr="0047341E">
              <w:rPr>
                <w:lang w:val="fr-FR"/>
              </w:rPr>
              <w:t>Convention concernant les mesures à prendre pour interdire et empêcher l’importation, l’exportation et le transfert de propriété illicites des biens culturels, 1970</w:t>
            </w:r>
          </w:p>
        </w:tc>
        <w:tc>
          <w:tcPr>
            <w:tcW w:w="1418" w:type="dxa"/>
            <w:shd w:val="clear" w:color="auto" w:fill="auto"/>
          </w:tcPr>
          <w:p w14:paraId="1F303FCA" w14:textId="77777777" w:rsidR="00C079A9" w:rsidRPr="0047341E" w:rsidRDefault="00C079A9" w:rsidP="0047341E">
            <w:pPr>
              <w:spacing w:before="40" w:after="120"/>
              <w:ind w:right="113"/>
            </w:pPr>
            <w:r w:rsidRPr="0047341E">
              <w:rPr>
                <w:lang w:val="fr-FR"/>
              </w:rPr>
              <w:t>R 15/12/2006</w:t>
            </w:r>
          </w:p>
        </w:tc>
      </w:tr>
      <w:tr w:rsidR="00C079A9" w:rsidRPr="0047341E" w14:paraId="5F76AB07" w14:textId="77777777" w:rsidTr="00E13290">
        <w:tc>
          <w:tcPr>
            <w:tcW w:w="5984" w:type="dxa"/>
            <w:shd w:val="clear" w:color="auto" w:fill="auto"/>
          </w:tcPr>
          <w:p w14:paraId="7737D601" w14:textId="77777777" w:rsidR="00C079A9" w:rsidRPr="0047341E" w:rsidRDefault="00C079A9" w:rsidP="0047341E">
            <w:pPr>
              <w:spacing w:before="40" w:after="120"/>
              <w:ind w:right="113"/>
              <w:rPr>
                <w:lang w:val="fr-FR"/>
              </w:rPr>
            </w:pPr>
            <w:r w:rsidRPr="0047341E">
              <w:rPr>
                <w:lang w:val="fr-FR"/>
              </w:rPr>
              <w:t>Convention pour la sauvegarde du patrimoine culturel immatériel, 2003</w:t>
            </w:r>
          </w:p>
        </w:tc>
        <w:tc>
          <w:tcPr>
            <w:tcW w:w="1418" w:type="dxa"/>
            <w:shd w:val="clear" w:color="auto" w:fill="auto"/>
          </w:tcPr>
          <w:p w14:paraId="3419DE6C" w14:textId="77777777" w:rsidR="00C079A9" w:rsidRPr="0047341E" w:rsidRDefault="00C079A9" w:rsidP="0047341E">
            <w:pPr>
              <w:spacing w:before="40" w:after="120"/>
              <w:ind w:right="113"/>
            </w:pPr>
            <w:r w:rsidRPr="0047341E">
              <w:rPr>
                <w:lang w:val="fr-FR"/>
              </w:rPr>
              <w:t>R 22/12/2006</w:t>
            </w:r>
          </w:p>
        </w:tc>
      </w:tr>
      <w:tr w:rsidR="00C079A9" w:rsidRPr="0047341E" w14:paraId="6AD59405" w14:textId="77777777" w:rsidTr="00E13290">
        <w:tc>
          <w:tcPr>
            <w:tcW w:w="5984" w:type="dxa"/>
            <w:tcBorders>
              <w:bottom w:val="single" w:sz="12" w:space="0" w:color="auto"/>
            </w:tcBorders>
            <w:shd w:val="clear" w:color="auto" w:fill="auto"/>
          </w:tcPr>
          <w:p w14:paraId="668C048E" w14:textId="77777777" w:rsidR="00C079A9" w:rsidRPr="0047341E" w:rsidRDefault="00C079A9" w:rsidP="0047341E">
            <w:pPr>
              <w:spacing w:before="40" w:after="120"/>
              <w:ind w:right="113"/>
              <w:rPr>
                <w:lang w:val="fr-FR"/>
              </w:rPr>
            </w:pPr>
            <w:r w:rsidRPr="0047341E">
              <w:rPr>
                <w:lang w:val="fr-FR"/>
              </w:rPr>
              <w:t>Convention sur la protection et la promotion de la diversité des expressions culturelles, 2005</w:t>
            </w:r>
          </w:p>
        </w:tc>
        <w:tc>
          <w:tcPr>
            <w:tcW w:w="1418" w:type="dxa"/>
            <w:tcBorders>
              <w:bottom w:val="single" w:sz="12" w:space="0" w:color="auto"/>
            </w:tcBorders>
            <w:shd w:val="clear" w:color="auto" w:fill="auto"/>
          </w:tcPr>
          <w:p w14:paraId="2497B3B3" w14:textId="77777777" w:rsidR="00C079A9" w:rsidRPr="0047341E" w:rsidRDefault="00C079A9" w:rsidP="0047341E">
            <w:pPr>
              <w:spacing w:before="40" w:after="120"/>
              <w:ind w:right="113"/>
            </w:pPr>
            <w:r w:rsidRPr="0047341E">
              <w:rPr>
                <w:lang w:val="fr-FR"/>
              </w:rPr>
              <w:t xml:space="preserve">R 22/12/2006 </w:t>
            </w:r>
          </w:p>
        </w:tc>
      </w:tr>
    </w:tbl>
    <w:p w14:paraId="1E9C7449" w14:textId="77777777" w:rsidR="00C079A9" w:rsidRPr="00B723FA" w:rsidRDefault="00C079A9" w:rsidP="00C079A9">
      <w:pPr>
        <w:pStyle w:val="H23G"/>
        <w:rPr>
          <w:lang w:val="fr-FR"/>
        </w:rPr>
      </w:pPr>
      <w:bookmarkStart w:id="65" w:name="_Toc243126028"/>
      <w:bookmarkStart w:id="66" w:name="_Toc245183253"/>
      <w:r>
        <w:rPr>
          <w:bCs/>
          <w:lang w:val="fr-FR"/>
        </w:rPr>
        <w:lastRenderedPageBreak/>
        <w:tab/>
        <w:t>e)</w:t>
      </w:r>
      <w:r>
        <w:rPr>
          <w:lang w:val="fr-FR"/>
        </w:rPr>
        <w:tab/>
      </w:r>
      <w:r>
        <w:rPr>
          <w:bCs/>
          <w:lang w:val="fr-FR"/>
        </w:rPr>
        <w:t>Conventions de la Conférence de La Haye de droit international privé</w:t>
      </w:r>
      <w:bookmarkEnd w:id="65"/>
      <w:bookmarkEnd w:id="66"/>
    </w:p>
    <w:p w14:paraId="7325E0B8" w14:textId="77777777" w:rsidR="00C079A9" w:rsidRPr="00B723FA" w:rsidRDefault="00C079A9" w:rsidP="00C079A9">
      <w:pPr>
        <w:pStyle w:val="SingleTxtG"/>
        <w:keepNext/>
        <w:keepLines/>
        <w:spacing w:after="240"/>
        <w:rPr>
          <w:lang w:val="fr-FR"/>
        </w:rPr>
      </w:pPr>
      <w:r>
        <w:rPr>
          <w:lang w:val="fr-FR"/>
        </w:rPr>
        <w:t>98.</w:t>
      </w:r>
      <w:r>
        <w:rPr>
          <w:lang w:val="fr-FR"/>
        </w:rPr>
        <w:tab/>
        <w:t>La Norvège est partie aux conventions suivantes :</w:t>
      </w:r>
    </w:p>
    <w:tbl>
      <w:tblPr>
        <w:tblW w:w="7370" w:type="dxa"/>
        <w:tblInd w:w="1134" w:type="dxa"/>
        <w:tblLayout w:type="fixed"/>
        <w:tblCellMar>
          <w:left w:w="0" w:type="dxa"/>
          <w:right w:w="0" w:type="dxa"/>
        </w:tblCellMar>
        <w:tblLook w:val="04A0" w:firstRow="1" w:lastRow="0" w:firstColumn="1" w:lastColumn="0" w:noHBand="0" w:noVBand="1"/>
      </w:tblPr>
      <w:tblGrid>
        <w:gridCol w:w="5954"/>
        <w:gridCol w:w="1416"/>
      </w:tblGrid>
      <w:tr w:rsidR="00C079A9" w:rsidRPr="0047341E" w14:paraId="25B5BE7F" w14:textId="77777777" w:rsidTr="0047341E">
        <w:trPr>
          <w:tblHeader/>
        </w:trPr>
        <w:tc>
          <w:tcPr>
            <w:tcW w:w="5954" w:type="dxa"/>
            <w:tcBorders>
              <w:top w:val="single" w:sz="4" w:space="0" w:color="auto"/>
              <w:bottom w:val="single" w:sz="12" w:space="0" w:color="auto"/>
            </w:tcBorders>
            <w:shd w:val="clear" w:color="auto" w:fill="auto"/>
            <w:vAlign w:val="bottom"/>
          </w:tcPr>
          <w:p w14:paraId="0F2AE8A2" w14:textId="53569E1C" w:rsidR="00C079A9" w:rsidRPr="0047341E" w:rsidRDefault="00C079A9" w:rsidP="0047341E">
            <w:pPr>
              <w:spacing w:before="80" w:after="80" w:line="200" w:lineRule="exact"/>
              <w:ind w:right="113"/>
              <w:rPr>
                <w:i/>
                <w:sz w:val="16"/>
              </w:rPr>
            </w:pPr>
            <w:r w:rsidRPr="0047341E">
              <w:rPr>
                <w:i/>
                <w:sz w:val="16"/>
                <w:lang w:val="fr-FR"/>
              </w:rPr>
              <w:t>Convention/</w:t>
            </w:r>
            <w:r w:rsidR="00601FF5" w:rsidRPr="0047341E">
              <w:rPr>
                <w:i/>
                <w:sz w:val="16"/>
                <w:lang w:val="fr-FR"/>
              </w:rPr>
              <w:t>P</w:t>
            </w:r>
            <w:r w:rsidRPr="0047341E">
              <w:rPr>
                <w:i/>
                <w:sz w:val="16"/>
                <w:lang w:val="fr-FR"/>
              </w:rPr>
              <w:t>rotocole</w:t>
            </w:r>
          </w:p>
        </w:tc>
        <w:tc>
          <w:tcPr>
            <w:tcW w:w="1416" w:type="dxa"/>
            <w:tcBorders>
              <w:top w:val="single" w:sz="4" w:space="0" w:color="auto"/>
              <w:bottom w:val="single" w:sz="12" w:space="0" w:color="auto"/>
            </w:tcBorders>
            <w:shd w:val="clear" w:color="auto" w:fill="auto"/>
            <w:vAlign w:val="bottom"/>
          </w:tcPr>
          <w:p w14:paraId="7C2B5701" w14:textId="77777777" w:rsidR="00C079A9" w:rsidRPr="0047341E" w:rsidRDefault="00C079A9" w:rsidP="0047341E">
            <w:pPr>
              <w:spacing w:before="80" w:after="80" w:line="200" w:lineRule="exact"/>
              <w:ind w:right="113"/>
              <w:rPr>
                <w:i/>
                <w:sz w:val="16"/>
              </w:rPr>
            </w:pPr>
            <w:r w:rsidRPr="0047341E">
              <w:rPr>
                <w:i/>
                <w:sz w:val="16"/>
                <w:lang w:val="fr-FR"/>
              </w:rPr>
              <w:t>Ratification (R)</w:t>
            </w:r>
          </w:p>
        </w:tc>
      </w:tr>
      <w:tr w:rsidR="0047341E" w:rsidRPr="0047341E" w14:paraId="3470E6ED" w14:textId="77777777" w:rsidTr="0047341E">
        <w:trPr>
          <w:trHeight w:hRule="exact" w:val="113"/>
          <w:tblHeader/>
        </w:trPr>
        <w:tc>
          <w:tcPr>
            <w:tcW w:w="5954" w:type="dxa"/>
            <w:tcBorders>
              <w:top w:val="single" w:sz="12" w:space="0" w:color="auto"/>
            </w:tcBorders>
            <w:shd w:val="clear" w:color="auto" w:fill="auto"/>
          </w:tcPr>
          <w:p w14:paraId="2703D021" w14:textId="77777777" w:rsidR="0047341E" w:rsidRPr="0047341E" w:rsidRDefault="0047341E" w:rsidP="0047341E">
            <w:pPr>
              <w:spacing w:before="40" w:after="120"/>
              <w:ind w:right="113"/>
              <w:rPr>
                <w:lang w:val="fr-FR"/>
              </w:rPr>
            </w:pPr>
          </w:p>
        </w:tc>
        <w:tc>
          <w:tcPr>
            <w:tcW w:w="1416" w:type="dxa"/>
            <w:tcBorders>
              <w:top w:val="single" w:sz="12" w:space="0" w:color="auto"/>
            </w:tcBorders>
            <w:shd w:val="clear" w:color="auto" w:fill="auto"/>
          </w:tcPr>
          <w:p w14:paraId="58544892" w14:textId="77777777" w:rsidR="0047341E" w:rsidRPr="0047341E" w:rsidRDefault="0047341E" w:rsidP="0047341E">
            <w:pPr>
              <w:spacing w:before="40" w:after="120"/>
              <w:ind w:right="113"/>
              <w:rPr>
                <w:lang w:val="fr-FR"/>
              </w:rPr>
            </w:pPr>
          </w:p>
        </w:tc>
      </w:tr>
      <w:tr w:rsidR="00C079A9" w:rsidRPr="0047341E" w14:paraId="7EA77EE2" w14:textId="77777777" w:rsidTr="0047341E">
        <w:tc>
          <w:tcPr>
            <w:tcW w:w="5954" w:type="dxa"/>
            <w:shd w:val="clear" w:color="auto" w:fill="auto"/>
          </w:tcPr>
          <w:p w14:paraId="140ECF5B" w14:textId="77777777" w:rsidR="00C079A9" w:rsidRPr="0047341E" w:rsidRDefault="00C079A9" w:rsidP="0047341E">
            <w:pPr>
              <w:spacing w:before="40" w:after="120"/>
              <w:ind w:right="113"/>
              <w:rPr>
                <w:lang w:val="fr-FR"/>
              </w:rPr>
            </w:pPr>
            <w:r w:rsidRPr="0047341E">
              <w:rPr>
                <w:lang w:val="fr-FR"/>
              </w:rPr>
              <w:t>Convention concernant la reconnaissance et l’exécution des décisions en matière d’obligations alimentaires envers les enfants, 1958</w:t>
            </w:r>
          </w:p>
        </w:tc>
        <w:tc>
          <w:tcPr>
            <w:tcW w:w="1416" w:type="dxa"/>
            <w:shd w:val="clear" w:color="auto" w:fill="auto"/>
          </w:tcPr>
          <w:p w14:paraId="17359BD2" w14:textId="79C72EA2" w:rsidR="00C079A9" w:rsidRPr="0047341E" w:rsidRDefault="00C079A9" w:rsidP="0047341E">
            <w:pPr>
              <w:spacing w:before="40" w:after="120"/>
              <w:ind w:right="113"/>
            </w:pPr>
            <w:r w:rsidRPr="0047341E">
              <w:rPr>
                <w:lang w:val="fr-FR"/>
              </w:rPr>
              <w:t>R </w:t>
            </w:r>
            <w:r w:rsidR="00FF7426">
              <w:rPr>
                <w:lang w:val="fr-FR"/>
              </w:rPr>
              <w:t>0</w:t>
            </w:r>
            <w:r w:rsidRPr="0047341E">
              <w:rPr>
                <w:lang w:val="fr-FR"/>
              </w:rPr>
              <w:t>2/</w:t>
            </w:r>
            <w:r w:rsidR="00FF7426">
              <w:rPr>
                <w:lang w:val="fr-FR"/>
              </w:rPr>
              <w:t>0</w:t>
            </w:r>
            <w:r w:rsidRPr="0047341E">
              <w:rPr>
                <w:lang w:val="fr-FR"/>
              </w:rPr>
              <w:t>9/1965</w:t>
            </w:r>
          </w:p>
        </w:tc>
      </w:tr>
      <w:tr w:rsidR="00C079A9" w:rsidRPr="0047341E" w14:paraId="3C4FDC87" w14:textId="77777777" w:rsidTr="0047341E">
        <w:tc>
          <w:tcPr>
            <w:tcW w:w="5954" w:type="dxa"/>
            <w:shd w:val="clear" w:color="auto" w:fill="auto"/>
          </w:tcPr>
          <w:p w14:paraId="7ABB9BC2" w14:textId="77777777" w:rsidR="00C079A9" w:rsidRPr="0047341E" w:rsidRDefault="00C079A9" w:rsidP="0047341E">
            <w:pPr>
              <w:spacing w:before="40" w:after="120"/>
              <w:ind w:right="113"/>
              <w:rPr>
                <w:lang w:val="fr-FR"/>
              </w:rPr>
            </w:pPr>
            <w:r w:rsidRPr="0047341E">
              <w:rPr>
                <w:lang w:val="fr-FR"/>
              </w:rPr>
              <w:t>Convention sur la reconnaissance des divorces et des séparations de corps, 1970</w:t>
            </w:r>
          </w:p>
        </w:tc>
        <w:tc>
          <w:tcPr>
            <w:tcW w:w="1416" w:type="dxa"/>
            <w:shd w:val="clear" w:color="auto" w:fill="auto"/>
          </w:tcPr>
          <w:p w14:paraId="0A5364D4" w14:textId="69550837" w:rsidR="00C079A9" w:rsidRPr="0047341E" w:rsidRDefault="00C079A9" w:rsidP="0047341E">
            <w:pPr>
              <w:spacing w:before="40" w:after="120"/>
              <w:ind w:right="113"/>
            </w:pPr>
            <w:r w:rsidRPr="0047341E">
              <w:rPr>
                <w:lang w:val="fr-FR"/>
              </w:rPr>
              <w:t>R 15/</w:t>
            </w:r>
            <w:r w:rsidR="00FF7426">
              <w:rPr>
                <w:lang w:val="fr-FR"/>
              </w:rPr>
              <w:t>0</w:t>
            </w:r>
            <w:r w:rsidRPr="0047341E">
              <w:rPr>
                <w:lang w:val="fr-FR"/>
              </w:rPr>
              <w:t>8/1978</w:t>
            </w:r>
          </w:p>
        </w:tc>
      </w:tr>
      <w:tr w:rsidR="00C079A9" w:rsidRPr="0047341E" w14:paraId="1123B575" w14:textId="77777777" w:rsidTr="0047341E">
        <w:tc>
          <w:tcPr>
            <w:tcW w:w="5954" w:type="dxa"/>
            <w:shd w:val="clear" w:color="auto" w:fill="auto"/>
          </w:tcPr>
          <w:p w14:paraId="5ECBF3C5" w14:textId="77777777" w:rsidR="00C079A9" w:rsidRPr="0047341E" w:rsidRDefault="00C079A9" w:rsidP="0047341E">
            <w:pPr>
              <w:spacing w:before="40" w:after="120"/>
              <w:ind w:right="113"/>
              <w:rPr>
                <w:lang w:val="fr-FR"/>
              </w:rPr>
            </w:pPr>
            <w:r w:rsidRPr="0047341E">
              <w:rPr>
                <w:lang w:val="fr-FR"/>
              </w:rPr>
              <w:t>Convention concernant la reconnaissance et l’exécution de décisions relatives aux obligations alimentaires, 1973</w:t>
            </w:r>
          </w:p>
        </w:tc>
        <w:tc>
          <w:tcPr>
            <w:tcW w:w="1416" w:type="dxa"/>
            <w:shd w:val="clear" w:color="auto" w:fill="auto"/>
          </w:tcPr>
          <w:p w14:paraId="5153A668" w14:textId="7E29207C" w:rsidR="00C079A9" w:rsidRPr="0047341E" w:rsidRDefault="00C079A9" w:rsidP="0047341E">
            <w:pPr>
              <w:spacing w:before="40" w:after="120"/>
              <w:ind w:right="113"/>
            </w:pPr>
            <w:r w:rsidRPr="0047341E">
              <w:rPr>
                <w:lang w:val="fr-FR"/>
              </w:rPr>
              <w:t>R 12/</w:t>
            </w:r>
            <w:r w:rsidR="00FF7426">
              <w:rPr>
                <w:lang w:val="fr-FR"/>
              </w:rPr>
              <w:t>0</w:t>
            </w:r>
            <w:r w:rsidRPr="0047341E">
              <w:rPr>
                <w:lang w:val="fr-FR"/>
              </w:rPr>
              <w:t>4/1978</w:t>
            </w:r>
          </w:p>
        </w:tc>
      </w:tr>
      <w:tr w:rsidR="00C079A9" w:rsidRPr="0047341E" w14:paraId="6E93019A" w14:textId="77777777" w:rsidTr="0047341E">
        <w:tc>
          <w:tcPr>
            <w:tcW w:w="5954" w:type="dxa"/>
            <w:shd w:val="clear" w:color="auto" w:fill="auto"/>
          </w:tcPr>
          <w:p w14:paraId="21F4FC88" w14:textId="77777777" w:rsidR="00C079A9" w:rsidRPr="0047341E" w:rsidRDefault="00C079A9" w:rsidP="0047341E">
            <w:pPr>
              <w:spacing w:before="40" w:after="120"/>
              <w:ind w:right="113"/>
              <w:rPr>
                <w:lang w:val="fr-FR"/>
              </w:rPr>
            </w:pPr>
            <w:r w:rsidRPr="0047341E">
              <w:rPr>
                <w:lang w:val="fr-FR"/>
              </w:rPr>
              <w:t>Convention sur les aspects civils de l’enlèvement international d’enfants, 1980</w:t>
            </w:r>
          </w:p>
        </w:tc>
        <w:tc>
          <w:tcPr>
            <w:tcW w:w="1416" w:type="dxa"/>
            <w:shd w:val="clear" w:color="auto" w:fill="auto"/>
          </w:tcPr>
          <w:p w14:paraId="4E88BBA1" w14:textId="707DCB3C" w:rsidR="00C079A9" w:rsidRPr="0047341E" w:rsidRDefault="00C079A9" w:rsidP="0047341E">
            <w:pPr>
              <w:spacing w:before="40" w:after="120"/>
              <w:ind w:right="113"/>
            </w:pPr>
            <w:r w:rsidRPr="0047341E">
              <w:rPr>
                <w:lang w:val="fr-FR"/>
              </w:rPr>
              <w:t>R </w:t>
            </w:r>
            <w:r w:rsidR="00FF7426">
              <w:rPr>
                <w:lang w:val="fr-FR"/>
              </w:rPr>
              <w:t>0</w:t>
            </w:r>
            <w:r w:rsidRPr="0047341E">
              <w:rPr>
                <w:lang w:val="fr-FR"/>
              </w:rPr>
              <w:t>9/</w:t>
            </w:r>
            <w:r w:rsidR="00FF7426">
              <w:rPr>
                <w:lang w:val="fr-FR"/>
              </w:rPr>
              <w:t>0</w:t>
            </w:r>
            <w:r w:rsidRPr="0047341E">
              <w:rPr>
                <w:lang w:val="fr-FR"/>
              </w:rPr>
              <w:t>1/1989</w:t>
            </w:r>
          </w:p>
        </w:tc>
      </w:tr>
      <w:tr w:rsidR="00C079A9" w:rsidRPr="0047341E" w14:paraId="322CABAE" w14:textId="77777777" w:rsidTr="0047341E">
        <w:tc>
          <w:tcPr>
            <w:tcW w:w="5954" w:type="dxa"/>
            <w:shd w:val="clear" w:color="auto" w:fill="auto"/>
          </w:tcPr>
          <w:p w14:paraId="18B1634A" w14:textId="77777777" w:rsidR="00C079A9" w:rsidRPr="0047341E" w:rsidRDefault="00C079A9" w:rsidP="0047341E">
            <w:pPr>
              <w:spacing w:before="40" w:after="120"/>
              <w:ind w:right="113"/>
              <w:rPr>
                <w:lang w:val="fr-FR"/>
              </w:rPr>
            </w:pPr>
            <w:r w:rsidRPr="0047341E">
              <w:rPr>
                <w:lang w:val="fr-FR"/>
              </w:rPr>
              <w:t>Convention sur la protection des enfants et la coopération en matière d’adoption internationale, 1993</w:t>
            </w:r>
          </w:p>
        </w:tc>
        <w:tc>
          <w:tcPr>
            <w:tcW w:w="1416" w:type="dxa"/>
            <w:shd w:val="clear" w:color="auto" w:fill="auto"/>
          </w:tcPr>
          <w:p w14:paraId="683AC88D" w14:textId="24EAA2DA" w:rsidR="00C079A9" w:rsidRPr="0047341E" w:rsidRDefault="00C079A9" w:rsidP="0047341E">
            <w:pPr>
              <w:spacing w:before="40" w:after="120"/>
              <w:ind w:right="113"/>
            </w:pPr>
            <w:r w:rsidRPr="0047341E">
              <w:rPr>
                <w:lang w:val="fr-FR"/>
              </w:rPr>
              <w:t>R 25/</w:t>
            </w:r>
            <w:r w:rsidR="00FF7426">
              <w:rPr>
                <w:lang w:val="fr-FR"/>
              </w:rPr>
              <w:t>0</w:t>
            </w:r>
            <w:r w:rsidRPr="0047341E">
              <w:rPr>
                <w:lang w:val="fr-FR"/>
              </w:rPr>
              <w:t>9/1997</w:t>
            </w:r>
          </w:p>
        </w:tc>
      </w:tr>
      <w:tr w:rsidR="00C079A9" w:rsidRPr="0047341E" w14:paraId="51E8F23B" w14:textId="77777777" w:rsidTr="0047341E">
        <w:tc>
          <w:tcPr>
            <w:tcW w:w="5954" w:type="dxa"/>
            <w:shd w:val="clear" w:color="auto" w:fill="auto"/>
          </w:tcPr>
          <w:p w14:paraId="76C2FF9C" w14:textId="77777777" w:rsidR="00C079A9" w:rsidRPr="0047341E" w:rsidRDefault="00C079A9" w:rsidP="0047341E">
            <w:pPr>
              <w:spacing w:before="40" w:after="120"/>
              <w:ind w:right="113"/>
              <w:rPr>
                <w:lang w:val="fr-FR"/>
              </w:rPr>
            </w:pPr>
            <w:r w:rsidRPr="0047341E">
              <w:rPr>
                <w:lang w:val="fr-FR"/>
              </w:rPr>
              <w:t>Convention concernant la compétence, la loi applicable, la reconnaissance, l’exécution et la coopération en matière de responsabilité parentale et de mesures de protection des enfants, 1996</w:t>
            </w:r>
          </w:p>
        </w:tc>
        <w:tc>
          <w:tcPr>
            <w:tcW w:w="1416" w:type="dxa"/>
            <w:shd w:val="clear" w:color="auto" w:fill="auto"/>
          </w:tcPr>
          <w:p w14:paraId="31D4F5DD" w14:textId="587647F5" w:rsidR="00C079A9" w:rsidRPr="0047341E" w:rsidRDefault="00C079A9" w:rsidP="0047341E">
            <w:pPr>
              <w:spacing w:before="40" w:after="120"/>
              <w:ind w:right="113"/>
            </w:pPr>
            <w:r w:rsidRPr="0047341E">
              <w:rPr>
                <w:lang w:val="fr-FR"/>
              </w:rPr>
              <w:t>R 30/</w:t>
            </w:r>
            <w:r w:rsidR="00FF7426">
              <w:rPr>
                <w:lang w:val="fr-FR"/>
              </w:rPr>
              <w:t>0</w:t>
            </w:r>
            <w:r w:rsidRPr="0047341E">
              <w:rPr>
                <w:lang w:val="fr-FR"/>
              </w:rPr>
              <w:t>4/2016</w:t>
            </w:r>
          </w:p>
        </w:tc>
      </w:tr>
      <w:tr w:rsidR="00C079A9" w:rsidRPr="0047341E" w14:paraId="184E46A6" w14:textId="77777777" w:rsidTr="0047341E">
        <w:tc>
          <w:tcPr>
            <w:tcW w:w="5954" w:type="dxa"/>
            <w:tcBorders>
              <w:bottom w:val="single" w:sz="12" w:space="0" w:color="auto"/>
            </w:tcBorders>
            <w:shd w:val="clear" w:color="auto" w:fill="auto"/>
          </w:tcPr>
          <w:p w14:paraId="70A19E31" w14:textId="77777777" w:rsidR="00C079A9" w:rsidRPr="0047341E" w:rsidRDefault="00C079A9" w:rsidP="0047341E">
            <w:pPr>
              <w:spacing w:before="40" w:after="120"/>
              <w:ind w:right="113"/>
              <w:rPr>
                <w:lang w:val="fr-FR"/>
              </w:rPr>
            </w:pPr>
            <w:r w:rsidRPr="0047341E">
              <w:rPr>
                <w:lang w:val="fr-FR"/>
              </w:rPr>
              <w:t>Convention du 23 novembre 2007 sur le recouvrement international des aliments destinés aux enfants et à d’autres membres de la famille</w:t>
            </w:r>
          </w:p>
        </w:tc>
        <w:tc>
          <w:tcPr>
            <w:tcW w:w="1416" w:type="dxa"/>
            <w:tcBorders>
              <w:bottom w:val="single" w:sz="12" w:space="0" w:color="auto"/>
            </w:tcBorders>
            <w:shd w:val="clear" w:color="auto" w:fill="auto"/>
          </w:tcPr>
          <w:p w14:paraId="033EB910" w14:textId="16EE699E" w:rsidR="00C079A9" w:rsidRPr="0047341E" w:rsidRDefault="00C079A9" w:rsidP="0047341E">
            <w:pPr>
              <w:spacing w:before="40" w:after="120"/>
              <w:ind w:right="113"/>
            </w:pPr>
            <w:r w:rsidRPr="0047341E">
              <w:rPr>
                <w:lang w:val="fr-FR"/>
              </w:rPr>
              <w:t>R </w:t>
            </w:r>
            <w:r w:rsidR="00FF7426">
              <w:rPr>
                <w:lang w:val="fr-FR"/>
              </w:rPr>
              <w:t>0</w:t>
            </w:r>
            <w:r w:rsidRPr="0047341E">
              <w:rPr>
                <w:lang w:val="fr-FR"/>
              </w:rPr>
              <w:t>6/</w:t>
            </w:r>
            <w:r w:rsidR="00FF7426">
              <w:rPr>
                <w:lang w:val="fr-FR"/>
              </w:rPr>
              <w:t>0</w:t>
            </w:r>
            <w:r w:rsidRPr="0047341E">
              <w:rPr>
                <w:lang w:val="fr-FR"/>
              </w:rPr>
              <w:t>4/2011</w:t>
            </w:r>
          </w:p>
        </w:tc>
      </w:tr>
    </w:tbl>
    <w:p w14:paraId="0DF90BC0" w14:textId="77777777" w:rsidR="00C079A9" w:rsidRPr="00B723FA" w:rsidRDefault="00C079A9" w:rsidP="00C079A9">
      <w:pPr>
        <w:pStyle w:val="H23G"/>
        <w:rPr>
          <w:lang w:val="fr-FR"/>
        </w:rPr>
      </w:pPr>
      <w:bookmarkStart w:id="67" w:name="_Toc243126029"/>
      <w:bookmarkStart w:id="68" w:name="_Toc245183254"/>
      <w:r>
        <w:rPr>
          <w:bCs/>
          <w:lang w:val="fr-FR"/>
        </w:rPr>
        <w:tab/>
        <w:t>f)</w:t>
      </w:r>
      <w:r>
        <w:rPr>
          <w:lang w:val="fr-FR"/>
        </w:rPr>
        <w:tab/>
      </w:r>
      <w:r>
        <w:rPr>
          <w:bCs/>
          <w:lang w:val="fr-FR"/>
        </w:rPr>
        <w:t>Conventions de Genève et autres traités relatifs au droit international humanitaire</w:t>
      </w:r>
      <w:bookmarkEnd w:id="67"/>
      <w:bookmarkEnd w:id="68"/>
    </w:p>
    <w:p w14:paraId="26448D22" w14:textId="77777777" w:rsidR="00C079A9" w:rsidRPr="00B723FA" w:rsidRDefault="00C079A9" w:rsidP="00C079A9">
      <w:pPr>
        <w:pStyle w:val="SingleTxtG"/>
        <w:spacing w:after="240"/>
        <w:rPr>
          <w:lang w:val="fr-FR"/>
        </w:rPr>
      </w:pPr>
      <w:r>
        <w:rPr>
          <w:lang w:val="fr-FR"/>
        </w:rPr>
        <w:t>99.</w:t>
      </w:r>
      <w:r>
        <w:rPr>
          <w:lang w:val="fr-FR"/>
        </w:rPr>
        <w:tab/>
        <w:t>La Norvège est partie aux conventions suivantes :</w:t>
      </w:r>
    </w:p>
    <w:tbl>
      <w:tblPr>
        <w:tblW w:w="7370" w:type="dxa"/>
        <w:tblInd w:w="1134" w:type="dxa"/>
        <w:tblLayout w:type="fixed"/>
        <w:tblCellMar>
          <w:left w:w="0" w:type="dxa"/>
          <w:right w:w="0" w:type="dxa"/>
        </w:tblCellMar>
        <w:tblLook w:val="04A0" w:firstRow="1" w:lastRow="0" w:firstColumn="1" w:lastColumn="0" w:noHBand="0" w:noVBand="1"/>
      </w:tblPr>
      <w:tblGrid>
        <w:gridCol w:w="5954"/>
        <w:gridCol w:w="1416"/>
      </w:tblGrid>
      <w:tr w:rsidR="00C079A9" w:rsidRPr="0047341E" w14:paraId="7B6A4D4D" w14:textId="77777777" w:rsidTr="0047341E">
        <w:trPr>
          <w:tblHeader/>
        </w:trPr>
        <w:tc>
          <w:tcPr>
            <w:tcW w:w="5954" w:type="dxa"/>
            <w:tcBorders>
              <w:top w:val="single" w:sz="4" w:space="0" w:color="auto"/>
              <w:bottom w:val="single" w:sz="12" w:space="0" w:color="auto"/>
            </w:tcBorders>
            <w:shd w:val="clear" w:color="auto" w:fill="auto"/>
            <w:vAlign w:val="bottom"/>
          </w:tcPr>
          <w:p w14:paraId="2EE716A9" w14:textId="77777777" w:rsidR="00C079A9" w:rsidRPr="0047341E" w:rsidRDefault="00C079A9" w:rsidP="0047341E">
            <w:pPr>
              <w:spacing w:before="80" w:after="80" w:line="200" w:lineRule="exact"/>
              <w:ind w:right="113"/>
              <w:rPr>
                <w:i/>
                <w:sz w:val="16"/>
              </w:rPr>
            </w:pPr>
            <w:r w:rsidRPr="0047341E">
              <w:rPr>
                <w:i/>
                <w:sz w:val="16"/>
                <w:lang w:val="fr-FR"/>
              </w:rPr>
              <w:t>Convention/Protocole</w:t>
            </w:r>
          </w:p>
        </w:tc>
        <w:tc>
          <w:tcPr>
            <w:tcW w:w="1416" w:type="dxa"/>
            <w:tcBorders>
              <w:top w:val="single" w:sz="4" w:space="0" w:color="auto"/>
              <w:bottom w:val="single" w:sz="12" w:space="0" w:color="auto"/>
            </w:tcBorders>
            <w:shd w:val="clear" w:color="auto" w:fill="auto"/>
            <w:vAlign w:val="bottom"/>
          </w:tcPr>
          <w:p w14:paraId="725D2BE8" w14:textId="77777777" w:rsidR="00C079A9" w:rsidRPr="0047341E" w:rsidRDefault="00C079A9" w:rsidP="0047341E">
            <w:pPr>
              <w:spacing w:before="80" w:after="80" w:line="200" w:lineRule="exact"/>
              <w:ind w:right="113"/>
              <w:rPr>
                <w:i/>
                <w:sz w:val="16"/>
              </w:rPr>
            </w:pPr>
            <w:r w:rsidRPr="0047341E">
              <w:rPr>
                <w:i/>
                <w:sz w:val="16"/>
                <w:lang w:val="fr-FR"/>
              </w:rPr>
              <w:t>Ratification (R)</w:t>
            </w:r>
          </w:p>
        </w:tc>
      </w:tr>
      <w:tr w:rsidR="0047341E" w:rsidRPr="0047341E" w14:paraId="6BFB5840" w14:textId="77777777" w:rsidTr="0047341E">
        <w:trPr>
          <w:trHeight w:hRule="exact" w:val="113"/>
          <w:tblHeader/>
        </w:trPr>
        <w:tc>
          <w:tcPr>
            <w:tcW w:w="5954" w:type="dxa"/>
            <w:tcBorders>
              <w:top w:val="single" w:sz="12" w:space="0" w:color="auto"/>
            </w:tcBorders>
            <w:shd w:val="clear" w:color="auto" w:fill="auto"/>
          </w:tcPr>
          <w:p w14:paraId="4B2D5CF2" w14:textId="77777777" w:rsidR="0047341E" w:rsidRPr="0047341E" w:rsidRDefault="0047341E" w:rsidP="0047341E">
            <w:pPr>
              <w:spacing w:before="40" w:after="120"/>
              <w:ind w:right="113"/>
              <w:rPr>
                <w:lang w:val="fr-FR"/>
              </w:rPr>
            </w:pPr>
          </w:p>
        </w:tc>
        <w:tc>
          <w:tcPr>
            <w:tcW w:w="1416" w:type="dxa"/>
            <w:tcBorders>
              <w:top w:val="single" w:sz="12" w:space="0" w:color="auto"/>
            </w:tcBorders>
            <w:shd w:val="clear" w:color="auto" w:fill="auto"/>
          </w:tcPr>
          <w:p w14:paraId="26537D51" w14:textId="77777777" w:rsidR="0047341E" w:rsidRPr="0047341E" w:rsidRDefault="0047341E" w:rsidP="0047341E">
            <w:pPr>
              <w:spacing w:before="40" w:after="120"/>
              <w:ind w:right="113"/>
              <w:rPr>
                <w:lang w:val="fr-FR"/>
              </w:rPr>
            </w:pPr>
          </w:p>
        </w:tc>
      </w:tr>
      <w:tr w:rsidR="00C079A9" w:rsidRPr="0047341E" w14:paraId="050D3FB2" w14:textId="77777777" w:rsidTr="0047341E">
        <w:tc>
          <w:tcPr>
            <w:tcW w:w="5954" w:type="dxa"/>
            <w:shd w:val="clear" w:color="auto" w:fill="auto"/>
          </w:tcPr>
          <w:p w14:paraId="45501FF4" w14:textId="77777777" w:rsidR="00C079A9" w:rsidRPr="0047341E" w:rsidRDefault="00C079A9" w:rsidP="0047341E">
            <w:pPr>
              <w:spacing w:before="40" w:after="120"/>
              <w:ind w:right="113"/>
              <w:rPr>
                <w:lang w:val="fr-FR"/>
              </w:rPr>
            </w:pPr>
            <w:r w:rsidRPr="0047341E">
              <w:rPr>
                <w:lang w:val="fr-FR"/>
              </w:rPr>
              <w:t>Convention (I) de Genève pour l’amélioration du sort des blessés et des malades dans les forces armées en campagne, 1949</w:t>
            </w:r>
          </w:p>
        </w:tc>
        <w:tc>
          <w:tcPr>
            <w:tcW w:w="1416" w:type="dxa"/>
            <w:shd w:val="clear" w:color="auto" w:fill="auto"/>
          </w:tcPr>
          <w:p w14:paraId="2DE6A9CF" w14:textId="3D516665" w:rsidR="00C079A9" w:rsidRPr="0047341E" w:rsidRDefault="00C079A9" w:rsidP="0047341E">
            <w:pPr>
              <w:spacing w:before="40" w:after="120"/>
              <w:ind w:right="113"/>
            </w:pPr>
            <w:r w:rsidRPr="0047341E">
              <w:rPr>
                <w:lang w:val="fr-FR"/>
              </w:rPr>
              <w:t>R </w:t>
            </w:r>
            <w:r w:rsidR="00FF7426">
              <w:rPr>
                <w:lang w:val="fr-FR"/>
              </w:rPr>
              <w:t>0</w:t>
            </w:r>
            <w:r w:rsidRPr="0047341E">
              <w:rPr>
                <w:lang w:val="fr-FR"/>
              </w:rPr>
              <w:t>3/</w:t>
            </w:r>
            <w:r w:rsidR="00FF7426">
              <w:rPr>
                <w:lang w:val="fr-FR"/>
              </w:rPr>
              <w:t>0</w:t>
            </w:r>
            <w:r w:rsidRPr="0047341E">
              <w:rPr>
                <w:lang w:val="fr-FR"/>
              </w:rPr>
              <w:t>8/1951</w:t>
            </w:r>
          </w:p>
        </w:tc>
      </w:tr>
      <w:tr w:rsidR="00C079A9" w:rsidRPr="0047341E" w14:paraId="198B340A" w14:textId="77777777" w:rsidTr="0047341E">
        <w:tc>
          <w:tcPr>
            <w:tcW w:w="5954" w:type="dxa"/>
            <w:shd w:val="clear" w:color="auto" w:fill="auto"/>
          </w:tcPr>
          <w:p w14:paraId="68514CCE" w14:textId="77777777" w:rsidR="00C079A9" w:rsidRPr="0047341E" w:rsidRDefault="00C079A9" w:rsidP="0047341E">
            <w:pPr>
              <w:spacing w:before="40" w:after="120"/>
              <w:ind w:right="113"/>
              <w:rPr>
                <w:lang w:val="fr-FR"/>
              </w:rPr>
            </w:pPr>
            <w:r w:rsidRPr="0047341E">
              <w:rPr>
                <w:lang w:val="fr-FR"/>
              </w:rPr>
              <w:t>Convention (II) de Genève pour l’amélioration du sort des blessés, des malades et des naufragés des forces armées sur mer, 1949</w:t>
            </w:r>
          </w:p>
        </w:tc>
        <w:tc>
          <w:tcPr>
            <w:tcW w:w="1416" w:type="dxa"/>
            <w:shd w:val="clear" w:color="auto" w:fill="auto"/>
          </w:tcPr>
          <w:p w14:paraId="11FC5D12" w14:textId="734F708D" w:rsidR="00C079A9" w:rsidRPr="0047341E" w:rsidRDefault="00C079A9" w:rsidP="0047341E">
            <w:pPr>
              <w:spacing w:before="40" w:after="120"/>
              <w:ind w:right="113"/>
            </w:pPr>
            <w:r w:rsidRPr="0047341E">
              <w:rPr>
                <w:lang w:val="fr-FR"/>
              </w:rPr>
              <w:t>R </w:t>
            </w:r>
            <w:r w:rsidR="00FF7426">
              <w:rPr>
                <w:lang w:val="fr-FR"/>
              </w:rPr>
              <w:t>0</w:t>
            </w:r>
            <w:r w:rsidRPr="0047341E">
              <w:rPr>
                <w:lang w:val="fr-FR"/>
              </w:rPr>
              <w:t>3/</w:t>
            </w:r>
            <w:r w:rsidR="00FF7426">
              <w:rPr>
                <w:lang w:val="fr-FR"/>
              </w:rPr>
              <w:t>0</w:t>
            </w:r>
            <w:r w:rsidRPr="0047341E">
              <w:rPr>
                <w:lang w:val="fr-FR"/>
              </w:rPr>
              <w:t>8/1951</w:t>
            </w:r>
          </w:p>
        </w:tc>
      </w:tr>
      <w:tr w:rsidR="00C079A9" w:rsidRPr="0047341E" w14:paraId="5FE54443" w14:textId="77777777" w:rsidTr="0047341E">
        <w:tc>
          <w:tcPr>
            <w:tcW w:w="5954" w:type="dxa"/>
            <w:shd w:val="clear" w:color="auto" w:fill="auto"/>
          </w:tcPr>
          <w:p w14:paraId="0C581577" w14:textId="77777777" w:rsidR="00C079A9" w:rsidRPr="0047341E" w:rsidRDefault="00C079A9" w:rsidP="0047341E">
            <w:pPr>
              <w:spacing w:before="40" w:after="120"/>
              <w:ind w:right="113"/>
              <w:rPr>
                <w:lang w:val="fr-FR"/>
              </w:rPr>
            </w:pPr>
            <w:r w:rsidRPr="0047341E">
              <w:rPr>
                <w:lang w:val="fr-FR"/>
              </w:rPr>
              <w:t>Convention (III) de Genève relative au traitement des prisonniers de guerre, 1949</w:t>
            </w:r>
          </w:p>
        </w:tc>
        <w:tc>
          <w:tcPr>
            <w:tcW w:w="1416" w:type="dxa"/>
            <w:shd w:val="clear" w:color="auto" w:fill="auto"/>
          </w:tcPr>
          <w:p w14:paraId="2A3C21B1" w14:textId="420B874D" w:rsidR="00C079A9" w:rsidRPr="0047341E" w:rsidRDefault="00C079A9" w:rsidP="0047341E">
            <w:pPr>
              <w:spacing w:before="40" w:after="120"/>
              <w:ind w:right="113"/>
            </w:pPr>
            <w:r w:rsidRPr="0047341E">
              <w:rPr>
                <w:lang w:val="fr-FR"/>
              </w:rPr>
              <w:t>R </w:t>
            </w:r>
            <w:r w:rsidR="00FF7426">
              <w:rPr>
                <w:lang w:val="fr-FR"/>
              </w:rPr>
              <w:t>0</w:t>
            </w:r>
            <w:r w:rsidRPr="0047341E">
              <w:rPr>
                <w:lang w:val="fr-FR"/>
              </w:rPr>
              <w:t>3/</w:t>
            </w:r>
            <w:r w:rsidR="00FF7426">
              <w:rPr>
                <w:lang w:val="fr-FR"/>
              </w:rPr>
              <w:t>0</w:t>
            </w:r>
            <w:r w:rsidRPr="0047341E">
              <w:rPr>
                <w:lang w:val="fr-FR"/>
              </w:rPr>
              <w:t>8/1951</w:t>
            </w:r>
          </w:p>
        </w:tc>
      </w:tr>
      <w:tr w:rsidR="00C079A9" w:rsidRPr="0047341E" w14:paraId="14202A10" w14:textId="77777777" w:rsidTr="0047341E">
        <w:tc>
          <w:tcPr>
            <w:tcW w:w="5954" w:type="dxa"/>
            <w:shd w:val="clear" w:color="auto" w:fill="auto"/>
          </w:tcPr>
          <w:p w14:paraId="7978AAAF" w14:textId="77777777" w:rsidR="00C079A9" w:rsidRPr="0047341E" w:rsidRDefault="00C079A9" w:rsidP="0047341E">
            <w:pPr>
              <w:spacing w:before="40" w:after="120"/>
              <w:ind w:right="113"/>
              <w:rPr>
                <w:lang w:val="fr-FR"/>
              </w:rPr>
            </w:pPr>
            <w:r w:rsidRPr="0047341E">
              <w:rPr>
                <w:lang w:val="fr-FR"/>
              </w:rPr>
              <w:t>Convention (IV) de Genève relative à la protection des personnes civiles en temps de guerre, 1949</w:t>
            </w:r>
          </w:p>
        </w:tc>
        <w:tc>
          <w:tcPr>
            <w:tcW w:w="1416" w:type="dxa"/>
            <w:shd w:val="clear" w:color="auto" w:fill="auto"/>
          </w:tcPr>
          <w:p w14:paraId="2538EE71" w14:textId="258974BB" w:rsidR="00C079A9" w:rsidRPr="0047341E" w:rsidRDefault="00C079A9" w:rsidP="0047341E">
            <w:pPr>
              <w:spacing w:before="40" w:after="120"/>
              <w:ind w:right="113"/>
            </w:pPr>
            <w:r w:rsidRPr="0047341E">
              <w:rPr>
                <w:lang w:val="fr-FR"/>
              </w:rPr>
              <w:t>R </w:t>
            </w:r>
            <w:r w:rsidR="00FF7426">
              <w:rPr>
                <w:lang w:val="fr-FR"/>
              </w:rPr>
              <w:t>0</w:t>
            </w:r>
            <w:r w:rsidRPr="0047341E">
              <w:rPr>
                <w:lang w:val="fr-FR"/>
              </w:rPr>
              <w:t>3/</w:t>
            </w:r>
            <w:r w:rsidR="00FF7426">
              <w:rPr>
                <w:lang w:val="fr-FR"/>
              </w:rPr>
              <w:t>0</w:t>
            </w:r>
            <w:r w:rsidRPr="0047341E">
              <w:rPr>
                <w:lang w:val="fr-FR"/>
              </w:rPr>
              <w:t>8/1951</w:t>
            </w:r>
          </w:p>
        </w:tc>
      </w:tr>
      <w:tr w:rsidR="00C079A9" w:rsidRPr="0047341E" w14:paraId="5CFD7DAF" w14:textId="77777777" w:rsidTr="0047341E">
        <w:tc>
          <w:tcPr>
            <w:tcW w:w="5954" w:type="dxa"/>
            <w:shd w:val="clear" w:color="auto" w:fill="auto"/>
          </w:tcPr>
          <w:p w14:paraId="30FA6674" w14:textId="77777777" w:rsidR="00C079A9" w:rsidRPr="0047341E" w:rsidRDefault="00C079A9" w:rsidP="0047341E">
            <w:pPr>
              <w:spacing w:before="40" w:after="120"/>
              <w:ind w:right="113"/>
              <w:rPr>
                <w:lang w:val="fr-FR"/>
              </w:rPr>
            </w:pPr>
            <w:r w:rsidRPr="0047341E">
              <w:rPr>
                <w:lang w:val="fr-FR"/>
              </w:rPr>
              <w:t>Protocole additionnel aux Conventions de Genève du 12 août 1949 relatif à la protection des victimes des conflits armés internationaux (Protocole I), 1977</w:t>
            </w:r>
          </w:p>
        </w:tc>
        <w:tc>
          <w:tcPr>
            <w:tcW w:w="1416" w:type="dxa"/>
            <w:shd w:val="clear" w:color="auto" w:fill="auto"/>
          </w:tcPr>
          <w:p w14:paraId="1139444A" w14:textId="77777777" w:rsidR="00C079A9" w:rsidRPr="0047341E" w:rsidRDefault="00C079A9" w:rsidP="0047341E">
            <w:pPr>
              <w:spacing w:before="40" w:after="120"/>
              <w:ind w:right="113"/>
            </w:pPr>
            <w:r w:rsidRPr="0047341E">
              <w:rPr>
                <w:lang w:val="fr-FR"/>
              </w:rPr>
              <w:t>R 14/12/1981</w:t>
            </w:r>
          </w:p>
        </w:tc>
      </w:tr>
      <w:tr w:rsidR="00C079A9" w:rsidRPr="0047341E" w14:paraId="09FDC193" w14:textId="77777777" w:rsidTr="0047341E">
        <w:tc>
          <w:tcPr>
            <w:tcW w:w="5954" w:type="dxa"/>
            <w:shd w:val="clear" w:color="auto" w:fill="auto"/>
          </w:tcPr>
          <w:p w14:paraId="03CB8243" w14:textId="77777777" w:rsidR="00C079A9" w:rsidRPr="0047341E" w:rsidRDefault="00C079A9" w:rsidP="0047341E">
            <w:pPr>
              <w:spacing w:before="40" w:after="120"/>
              <w:ind w:right="113"/>
              <w:rPr>
                <w:lang w:val="fr-FR"/>
              </w:rPr>
            </w:pPr>
            <w:r w:rsidRPr="0047341E">
              <w:rPr>
                <w:lang w:val="fr-FR"/>
              </w:rPr>
              <w:t>Protocole additionnel aux Conventions de Genève du 12 août 1949 relatif à la protection des victimes des conflits armés non internationaux (Protocole II), 1977</w:t>
            </w:r>
          </w:p>
        </w:tc>
        <w:tc>
          <w:tcPr>
            <w:tcW w:w="1416" w:type="dxa"/>
            <w:shd w:val="clear" w:color="auto" w:fill="auto"/>
          </w:tcPr>
          <w:p w14:paraId="3150F618" w14:textId="77777777" w:rsidR="00C079A9" w:rsidRPr="0047341E" w:rsidRDefault="00C079A9" w:rsidP="0047341E">
            <w:pPr>
              <w:spacing w:before="40" w:after="120"/>
              <w:ind w:right="113"/>
            </w:pPr>
            <w:r w:rsidRPr="0047341E">
              <w:rPr>
                <w:lang w:val="fr-FR"/>
              </w:rPr>
              <w:t>R 14/12/1981</w:t>
            </w:r>
          </w:p>
        </w:tc>
      </w:tr>
      <w:tr w:rsidR="00C079A9" w:rsidRPr="0047341E" w14:paraId="59505DD7" w14:textId="77777777" w:rsidTr="0047341E">
        <w:tc>
          <w:tcPr>
            <w:tcW w:w="5954" w:type="dxa"/>
            <w:shd w:val="clear" w:color="auto" w:fill="auto"/>
          </w:tcPr>
          <w:p w14:paraId="66F7E97C" w14:textId="77777777" w:rsidR="00C079A9" w:rsidRPr="0047341E" w:rsidRDefault="00C079A9" w:rsidP="0047341E">
            <w:pPr>
              <w:spacing w:before="40" w:after="120"/>
              <w:ind w:right="113"/>
              <w:rPr>
                <w:lang w:val="fr-FR"/>
              </w:rPr>
            </w:pPr>
            <w:r w:rsidRPr="0047341E">
              <w:rPr>
                <w:lang w:val="fr-FR"/>
              </w:rPr>
              <w:t>Convention sur l’interdiction de l’emploi, du stockage, de la production et du transfert des mines antipersonnel et sur leur destruction, 1997</w:t>
            </w:r>
          </w:p>
        </w:tc>
        <w:tc>
          <w:tcPr>
            <w:tcW w:w="1416" w:type="dxa"/>
            <w:shd w:val="clear" w:color="auto" w:fill="auto"/>
          </w:tcPr>
          <w:p w14:paraId="4FC52605" w14:textId="0896C126" w:rsidR="00C079A9" w:rsidRPr="0047341E" w:rsidRDefault="00C079A9" w:rsidP="0047341E">
            <w:pPr>
              <w:spacing w:before="40" w:after="120"/>
              <w:ind w:right="113"/>
            </w:pPr>
            <w:r w:rsidRPr="0047341E">
              <w:rPr>
                <w:lang w:val="fr-FR"/>
              </w:rPr>
              <w:t>R </w:t>
            </w:r>
            <w:r w:rsidR="00FF7426">
              <w:rPr>
                <w:lang w:val="fr-FR"/>
              </w:rPr>
              <w:t>0</w:t>
            </w:r>
            <w:r w:rsidRPr="0047341E">
              <w:rPr>
                <w:lang w:val="fr-FR"/>
              </w:rPr>
              <w:t>9/</w:t>
            </w:r>
            <w:r w:rsidR="00FF7426">
              <w:rPr>
                <w:lang w:val="fr-FR"/>
              </w:rPr>
              <w:t>0</w:t>
            </w:r>
            <w:r w:rsidRPr="0047341E">
              <w:rPr>
                <w:lang w:val="fr-FR"/>
              </w:rPr>
              <w:t>7/1998</w:t>
            </w:r>
          </w:p>
        </w:tc>
      </w:tr>
      <w:tr w:rsidR="00C079A9" w:rsidRPr="0047341E" w14:paraId="05257779" w14:textId="77777777" w:rsidTr="0047341E">
        <w:tc>
          <w:tcPr>
            <w:tcW w:w="5954" w:type="dxa"/>
            <w:tcBorders>
              <w:bottom w:val="single" w:sz="12" w:space="0" w:color="auto"/>
            </w:tcBorders>
            <w:shd w:val="clear" w:color="auto" w:fill="auto"/>
          </w:tcPr>
          <w:p w14:paraId="7B2CDAA4" w14:textId="77777777" w:rsidR="00C079A9" w:rsidRPr="0047341E" w:rsidRDefault="00C079A9" w:rsidP="0047341E">
            <w:pPr>
              <w:spacing w:before="40" w:after="120"/>
              <w:ind w:right="113"/>
              <w:rPr>
                <w:lang w:val="fr-FR"/>
              </w:rPr>
            </w:pPr>
            <w:r w:rsidRPr="0047341E">
              <w:rPr>
                <w:lang w:val="fr-FR"/>
              </w:rPr>
              <w:t>Convention sur les armes à sous-munitions, 2008</w:t>
            </w:r>
          </w:p>
        </w:tc>
        <w:tc>
          <w:tcPr>
            <w:tcW w:w="1416" w:type="dxa"/>
            <w:tcBorders>
              <w:bottom w:val="single" w:sz="12" w:space="0" w:color="auto"/>
            </w:tcBorders>
            <w:shd w:val="clear" w:color="auto" w:fill="auto"/>
          </w:tcPr>
          <w:p w14:paraId="02CCC81B" w14:textId="1A7C91F1" w:rsidR="00C079A9" w:rsidRPr="0047341E" w:rsidRDefault="00C079A9" w:rsidP="0047341E">
            <w:pPr>
              <w:spacing w:before="40" w:after="120"/>
              <w:ind w:right="113"/>
            </w:pPr>
            <w:r w:rsidRPr="0047341E">
              <w:rPr>
                <w:lang w:val="fr-FR"/>
              </w:rPr>
              <w:t>R </w:t>
            </w:r>
            <w:r w:rsidR="00FF7426">
              <w:rPr>
                <w:lang w:val="fr-FR"/>
              </w:rPr>
              <w:t>0</w:t>
            </w:r>
            <w:r w:rsidRPr="0047341E">
              <w:rPr>
                <w:lang w:val="fr-FR"/>
              </w:rPr>
              <w:t>3/12/2008</w:t>
            </w:r>
          </w:p>
        </w:tc>
      </w:tr>
    </w:tbl>
    <w:p w14:paraId="09651143" w14:textId="77777777" w:rsidR="00C079A9" w:rsidRPr="00B723FA" w:rsidRDefault="00C079A9" w:rsidP="00C079A9">
      <w:pPr>
        <w:pStyle w:val="H23G"/>
        <w:rPr>
          <w:lang w:val="fr-FR"/>
        </w:rPr>
      </w:pPr>
      <w:bookmarkStart w:id="69" w:name="_Toc243126030"/>
      <w:bookmarkStart w:id="70" w:name="_Toc245183255"/>
      <w:r>
        <w:rPr>
          <w:bCs/>
          <w:lang w:val="fr-FR"/>
        </w:rPr>
        <w:tab/>
        <w:t>g)</w:t>
      </w:r>
      <w:r>
        <w:rPr>
          <w:lang w:val="fr-FR"/>
        </w:rPr>
        <w:tab/>
      </w:r>
      <w:r>
        <w:rPr>
          <w:bCs/>
          <w:lang w:val="fr-FR"/>
        </w:rPr>
        <w:t>Conventions du Conseil de l’Europe (sélection)</w:t>
      </w:r>
      <w:bookmarkEnd w:id="69"/>
      <w:bookmarkEnd w:id="70"/>
    </w:p>
    <w:p w14:paraId="0553F992" w14:textId="77777777" w:rsidR="00C079A9" w:rsidRPr="00B723FA" w:rsidRDefault="00C079A9" w:rsidP="00C079A9">
      <w:pPr>
        <w:pStyle w:val="SingleTxtG"/>
        <w:spacing w:after="240"/>
        <w:rPr>
          <w:lang w:val="fr-FR"/>
        </w:rPr>
      </w:pPr>
      <w:r>
        <w:rPr>
          <w:lang w:val="fr-FR"/>
        </w:rPr>
        <w:t>100.</w:t>
      </w:r>
      <w:r>
        <w:rPr>
          <w:lang w:val="fr-FR"/>
        </w:rPr>
        <w:tab/>
        <w:t>La Norvège est partie aux conventions suivantes :</w:t>
      </w:r>
    </w:p>
    <w:tbl>
      <w:tblPr>
        <w:tblW w:w="7370" w:type="dxa"/>
        <w:tblInd w:w="1134" w:type="dxa"/>
        <w:tblLayout w:type="fixed"/>
        <w:tblCellMar>
          <w:left w:w="0" w:type="dxa"/>
          <w:right w:w="0" w:type="dxa"/>
        </w:tblCellMar>
        <w:tblLook w:val="04A0" w:firstRow="1" w:lastRow="0" w:firstColumn="1" w:lastColumn="0" w:noHBand="0" w:noVBand="1"/>
      </w:tblPr>
      <w:tblGrid>
        <w:gridCol w:w="5954"/>
        <w:gridCol w:w="1416"/>
      </w:tblGrid>
      <w:tr w:rsidR="00C079A9" w:rsidRPr="0047341E" w14:paraId="0FD7479B" w14:textId="77777777" w:rsidTr="0047341E">
        <w:trPr>
          <w:tblHeader/>
        </w:trPr>
        <w:tc>
          <w:tcPr>
            <w:tcW w:w="5954" w:type="dxa"/>
            <w:tcBorders>
              <w:top w:val="single" w:sz="4" w:space="0" w:color="auto"/>
              <w:bottom w:val="single" w:sz="12" w:space="0" w:color="auto"/>
            </w:tcBorders>
            <w:shd w:val="clear" w:color="auto" w:fill="auto"/>
            <w:vAlign w:val="bottom"/>
          </w:tcPr>
          <w:p w14:paraId="019A1024" w14:textId="1C19694D" w:rsidR="00C079A9" w:rsidRPr="0047341E" w:rsidRDefault="00C079A9" w:rsidP="0047341E">
            <w:pPr>
              <w:spacing w:before="80" w:after="80" w:line="200" w:lineRule="exact"/>
              <w:ind w:right="113"/>
              <w:rPr>
                <w:i/>
                <w:sz w:val="16"/>
              </w:rPr>
            </w:pPr>
            <w:r w:rsidRPr="0047341E">
              <w:rPr>
                <w:i/>
                <w:sz w:val="16"/>
                <w:lang w:val="fr-FR"/>
              </w:rPr>
              <w:lastRenderedPageBreak/>
              <w:t>Convention/</w:t>
            </w:r>
            <w:r w:rsidR="00601FF5" w:rsidRPr="0047341E">
              <w:rPr>
                <w:i/>
                <w:sz w:val="16"/>
                <w:lang w:val="fr-FR"/>
              </w:rPr>
              <w:t>P</w:t>
            </w:r>
            <w:r w:rsidRPr="0047341E">
              <w:rPr>
                <w:i/>
                <w:sz w:val="16"/>
                <w:lang w:val="fr-FR"/>
              </w:rPr>
              <w:t>rotocole</w:t>
            </w:r>
          </w:p>
        </w:tc>
        <w:tc>
          <w:tcPr>
            <w:tcW w:w="1416" w:type="dxa"/>
            <w:tcBorders>
              <w:top w:val="single" w:sz="4" w:space="0" w:color="auto"/>
              <w:bottom w:val="single" w:sz="12" w:space="0" w:color="auto"/>
            </w:tcBorders>
            <w:shd w:val="clear" w:color="auto" w:fill="auto"/>
            <w:vAlign w:val="bottom"/>
          </w:tcPr>
          <w:p w14:paraId="0E69E733" w14:textId="77777777" w:rsidR="00C079A9" w:rsidRPr="0047341E" w:rsidRDefault="00C079A9" w:rsidP="0047341E">
            <w:pPr>
              <w:spacing w:before="80" w:after="80" w:line="200" w:lineRule="exact"/>
              <w:ind w:right="113"/>
              <w:rPr>
                <w:i/>
                <w:sz w:val="16"/>
              </w:rPr>
            </w:pPr>
            <w:r w:rsidRPr="0047341E">
              <w:rPr>
                <w:i/>
                <w:sz w:val="16"/>
                <w:lang w:val="fr-FR"/>
              </w:rPr>
              <w:t>Ratification (R)</w:t>
            </w:r>
          </w:p>
        </w:tc>
      </w:tr>
      <w:tr w:rsidR="0047341E" w:rsidRPr="0047341E" w14:paraId="5B0502BB" w14:textId="77777777" w:rsidTr="0047341E">
        <w:trPr>
          <w:trHeight w:hRule="exact" w:val="113"/>
          <w:tblHeader/>
        </w:trPr>
        <w:tc>
          <w:tcPr>
            <w:tcW w:w="5954" w:type="dxa"/>
            <w:tcBorders>
              <w:top w:val="single" w:sz="12" w:space="0" w:color="auto"/>
            </w:tcBorders>
            <w:shd w:val="clear" w:color="auto" w:fill="auto"/>
          </w:tcPr>
          <w:p w14:paraId="6B4BA4E1" w14:textId="77777777" w:rsidR="0047341E" w:rsidRPr="0047341E" w:rsidRDefault="0047341E" w:rsidP="0047341E">
            <w:pPr>
              <w:spacing w:before="40" w:after="120"/>
              <w:ind w:right="113"/>
              <w:rPr>
                <w:lang w:val="fr-FR"/>
              </w:rPr>
            </w:pPr>
          </w:p>
        </w:tc>
        <w:tc>
          <w:tcPr>
            <w:tcW w:w="1416" w:type="dxa"/>
            <w:tcBorders>
              <w:top w:val="single" w:sz="12" w:space="0" w:color="auto"/>
            </w:tcBorders>
            <w:shd w:val="clear" w:color="auto" w:fill="auto"/>
          </w:tcPr>
          <w:p w14:paraId="5001401A" w14:textId="77777777" w:rsidR="0047341E" w:rsidRPr="0047341E" w:rsidRDefault="0047341E" w:rsidP="0047341E">
            <w:pPr>
              <w:spacing w:before="40" w:after="120"/>
              <w:ind w:right="113"/>
              <w:rPr>
                <w:lang w:val="fr-FR"/>
              </w:rPr>
            </w:pPr>
          </w:p>
        </w:tc>
      </w:tr>
      <w:tr w:rsidR="00C079A9" w:rsidRPr="0047341E" w14:paraId="1B59368D" w14:textId="77777777" w:rsidTr="0047341E">
        <w:tc>
          <w:tcPr>
            <w:tcW w:w="5954" w:type="dxa"/>
            <w:shd w:val="clear" w:color="auto" w:fill="auto"/>
          </w:tcPr>
          <w:p w14:paraId="444EE0EB" w14:textId="77777777" w:rsidR="00C079A9" w:rsidRPr="0047341E" w:rsidRDefault="00C079A9" w:rsidP="0047341E">
            <w:pPr>
              <w:spacing w:before="40" w:after="120"/>
              <w:ind w:right="113"/>
              <w:rPr>
                <w:lang w:val="fr-FR"/>
              </w:rPr>
            </w:pPr>
            <w:r w:rsidRPr="0047341E">
              <w:rPr>
                <w:lang w:val="fr-FR"/>
              </w:rPr>
              <w:t>Convention de sauvegarde des droits de l’homme et des libertés fondamentales, 1950 (la Norvège a également ratifié les Protocoles additionnels n</w:t>
            </w:r>
            <w:r w:rsidRPr="0047341E">
              <w:rPr>
                <w:vertAlign w:val="superscript"/>
                <w:lang w:val="fr-FR"/>
              </w:rPr>
              <w:t>os</w:t>
            </w:r>
            <w:r w:rsidRPr="0047341E">
              <w:rPr>
                <w:lang w:val="fr-FR"/>
              </w:rPr>
              <w:t> 1, 4, 6, 7 et 13 à la Convention)</w:t>
            </w:r>
          </w:p>
        </w:tc>
        <w:tc>
          <w:tcPr>
            <w:tcW w:w="1416" w:type="dxa"/>
            <w:shd w:val="clear" w:color="auto" w:fill="auto"/>
          </w:tcPr>
          <w:p w14:paraId="21177110" w14:textId="37F79ACD" w:rsidR="00C079A9" w:rsidRPr="0047341E" w:rsidRDefault="00C079A9" w:rsidP="0047341E">
            <w:pPr>
              <w:spacing w:before="40" w:after="120"/>
              <w:ind w:right="113"/>
            </w:pPr>
            <w:r w:rsidRPr="0047341E">
              <w:rPr>
                <w:lang w:val="fr-FR"/>
              </w:rPr>
              <w:t>R 15/</w:t>
            </w:r>
            <w:r w:rsidR="00FF7426">
              <w:rPr>
                <w:lang w:val="fr-FR"/>
              </w:rPr>
              <w:t>0</w:t>
            </w:r>
            <w:r w:rsidRPr="0047341E">
              <w:rPr>
                <w:lang w:val="fr-FR"/>
              </w:rPr>
              <w:t xml:space="preserve">1/1952 </w:t>
            </w:r>
          </w:p>
        </w:tc>
      </w:tr>
      <w:tr w:rsidR="00C079A9" w:rsidRPr="0047341E" w14:paraId="5782C70B" w14:textId="77777777" w:rsidTr="0047341E">
        <w:tc>
          <w:tcPr>
            <w:tcW w:w="5954" w:type="dxa"/>
            <w:shd w:val="clear" w:color="auto" w:fill="auto"/>
          </w:tcPr>
          <w:p w14:paraId="488E7A7E" w14:textId="77777777" w:rsidR="00C079A9" w:rsidRPr="0047341E" w:rsidRDefault="00C079A9" w:rsidP="0047341E">
            <w:pPr>
              <w:spacing w:before="40" w:after="120"/>
              <w:ind w:right="113"/>
            </w:pPr>
            <w:r w:rsidRPr="0047341E">
              <w:rPr>
                <w:lang w:val="fr-FR"/>
              </w:rPr>
              <w:t>Charte sociale européenne (révisée), 1996</w:t>
            </w:r>
          </w:p>
        </w:tc>
        <w:tc>
          <w:tcPr>
            <w:tcW w:w="1416" w:type="dxa"/>
            <w:shd w:val="clear" w:color="auto" w:fill="auto"/>
          </w:tcPr>
          <w:p w14:paraId="1CFE0140" w14:textId="13098163" w:rsidR="00C079A9" w:rsidRPr="0047341E" w:rsidRDefault="00C079A9" w:rsidP="0047341E">
            <w:pPr>
              <w:spacing w:before="40" w:after="120"/>
              <w:ind w:right="113"/>
            </w:pPr>
            <w:r w:rsidRPr="0047341E">
              <w:rPr>
                <w:lang w:val="fr-FR"/>
              </w:rPr>
              <w:t>R </w:t>
            </w:r>
            <w:r w:rsidR="00FF7426">
              <w:rPr>
                <w:lang w:val="fr-FR"/>
              </w:rPr>
              <w:t>0</w:t>
            </w:r>
            <w:r w:rsidRPr="0047341E">
              <w:rPr>
                <w:lang w:val="fr-FR"/>
              </w:rPr>
              <w:t>7/</w:t>
            </w:r>
            <w:r w:rsidR="00FF7426">
              <w:rPr>
                <w:lang w:val="fr-FR"/>
              </w:rPr>
              <w:t>0</w:t>
            </w:r>
            <w:r w:rsidRPr="0047341E">
              <w:rPr>
                <w:lang w:val="fr-FR"/>
              </w:rPr>
              <w:t xml:space="preserve">5/2001 </w:t>
            </w:r>
          </w:p>
        </w:tc>
      </w:tr>
      <w:tr w:rsidR="00C079A9" w:rsidRPr="0047341E" w14:paraId="77ACC6FC" w14:textId="77777777" w:rsidTr="0047341E">
        <w:tc>
          <w:tcPr>
            <w:tcW w:w="5954" w:type="dxa"/>
            <w:shd w:val="clear" w:color="auto" w:fill="auto"/>
          </w:tcPr>
          <w:p w14:paraId="4F1AE62F" w14:textId="77777777" w:rsidR="00C079A9" w:rsidRPr="0047341E" w:rsidRDefault="00C079A9" w:rsidP="0047341E">
            <w:pPr>
              <w:spacing w:before="40" w:after="120"/>
              <w:ind w:right="113"/>
              <w:rPr>
                <w:lang w:val="fr-FR"/>
              </w:rPr>
            </w:pPr>
            <w:r w:rsidRPr="0047341E">
              <w:rPr>
                <w:lang w:val="fr-FR"/>
              </w:rPr>
              <w:t>Convention européenne pour la prévention de la torture et des peines ou traitements inhumains ou dégradants, 1987</w:t>
            </w:r>
          </w:p>
        </w:tc>
        <w:tc>
          <w:tcPr>
            <w:tcW w:w="1416" w:type="dxa"/>
            <w:shd w:val="clear" w:color="auto" w:fill="auto"/>
          </w:tcPr>
          <w:p w14:paraId="55FD7636" w14:textId="6EB57799" w:rsidR="00C079A9" w:rsidRPr="0047341E" w:rsidRDefault="00C079A9" w:rsidP="0047341E">
            <w:pPr>
              <w:spacing w:before="40" w:after="120"/>
              <w:ind w:right="113"/>
            </w:pPr>
            <w:r w:rsidRPr="0047341E">
              <w:rPr>
                <w:lang w:val="fr-FR"/>
              </w:rPr>
              <w:t>R 21/</w:t>
            </w:r>
            <w:r w:rsidR="00FF7426">
              <w:rPr>
                <w:lang w:val="fr-FR"/>
              </w:rPr>
              <w:t>0</w:t>
            </w:r>
            <w:r w:rsidRPr="0047341E">
              <w:rPr>
                <w:lang w:val="fr-FR"/>
              </w:rPr>
              <w:t xml:space="preserve">4/1989 </w:t>
            </w:r>
          </w:p>
        </w:tc>
      </w:tr>
      <w:tr w:rsidR="00C079A9" w:rsidRPr="0047341E" w14:paraId="336329D8" w14:textId="77777777" w:rsidTr="0047341E">
        <w:tc>
          <w:tcPr>
            <w:tcW w:w="5954" w:type="dxa"/>
            <w:shd w:val="clear" w:color="auto" w:fill="auto"/>
          </w:tcPr>
          <w:p w14:paraId="3A5ABBCA" w14:textId="77777777" w:rsidR="00C079A9" w:rsidRPr="0047341E" w:rsidRDefault="00C079A9" w:rsidP="0047341E">
            <w:pPr>
              <w:spacing w:before="40" w:after="120"/>
              <w:ind w:right="113"/>
              <w:rPr>
                <w:lang w:val="fr-FR"/>
              </w:rPr>
            </w:pPr>
            <w:r w:rsidRPr="0047341E">
              <w:rPr>
                <w:lang w:val="fr-FR"/>
              </w:rPr>
              <w:t>Charte européenne des langues régionales ou minoritaires, 1992</w:t>
            </w:r>
          </w:p>
        </w:tc>
        <w:tc>
          <w:tcPr>
            <w:tcW w:w="1416" w:type="dxa"/>
            <w:shd w:val="clear" w:color="auto" w:fill="auto"/>
          </w:tcPr>
          <w:p w14:paraId="45E3132B" w14:textId="77777777" w:rsidR="00C079A9" w:rsidRPr="0047341E" w:rsidRDefault="00C079A9" w:rsidP="0047341E">
            <w:pPr>
              <w:spacing w:before="40" w:after="120"/>
              <w:ind w:right="113"/>
            </w:pPr>
            <w:r w:rsidRPr="0047341E">
              <w:rPr>
                <w:lang w:val="fr-FR"/>
              </w:rPr>
              <w:t>R 10/11/1993</w:t>
            </w:r>
          </w:p>
        </w:tc>
      </w:tr>
      <w:tr w:rsidR="00C079A9" w:rsidRPr="0047341E" w14:paraId="7A8360BC" w14:textId="77777777" w:rsidTr="0047341E">
        <w:tc>
          <w:tcPr>
            <w:tcW w:w="5954" w:type="dxa"/>
            <w:shd w:val="clear" w:color="auto" w:fill="auto"/>
          </w:tcPr>
          <w:p w14:paraId="7E491968" w14:textId="77777777" w:rsidR="00C079A9" w:rsidRPr="0047341E" w:rsidRDefault="00C079A9" w:rsidP="0047341E">
            <w:pPr>
              <w:spacing w:before="40" w:after="120"/>
              <w:ind w:right="113"/>
              <w:rPr>
                <w:lang w:val="fr-FR"/>
              </w:rPr>
            </w:pPr>
            <w:r w:rsidRPr="0047341E">
              <w:rPr>
                <w:lang w:val="fr-FR"/>
              </w:rPr>
              <w:t>Convention-cadre pour la protection des minorités nationales, 1995</w:t>
            </w:r>
          </w:p>
        </w:tc>
        <w:tc>
          <w:tcPr>
            <w:tcW w:w="1416" w:type="dxa"/>
            <w:shd w:val="clear" w:color="auto" w:fill="auto"/>
          </w:tcPr>
          <w:p w14:paraId="5560B818" w14:textId="772F21A1" w:rsidR="00C079A9" w:rsidRPr="0047341E" w:rsidRDefault="00C079A9" w:rsidP="0047341E">
            <w:pPr>
              <w:spacing w:before="40" w:after="120"/>
              <w:ind w:right="113"/>
            </w:pPr>
            <w:r w:rsidRPr="0047341E">
              <w:rPr>
                <w:lang w:val="fr-FR"/>
              </w:rPr>
              <w:t>R 17/</w:t>
            </w:r>
            <w:r w:rsidR="00FF7426">
              <w:rPr>
                <w:lang w:val="fr-FR"/>
              </w:rPr>
              <w:t>0</w:t>
            </w:r>
            <w:r w:rsidRPr="0047341E">
              <w:rPr>
                <w:lang w:val="fr-FR"/>
              </w:rPr>
              <w:t>3/1999</w:t>
            </w:r>
          </w:p>
        </w:tc>
      </w:tr>
      <w:tr w:rsidR="00C079A9" w:rsidRPr="0047341E" w14:paraId="451CE427" w14:textId="77777777" w:rsidTr="0047341E">
        <w:tc>
          <w:tcPr>
            <w:tcW w:w="5954" w:type="dxa"/>
            <w:shd w:val="clear" w:color="auto" w:fill="auto"/>
          </w:tcPr>
          <w:p w14:paraId="1D22FB58" w14:textId="77777777" w:rsidR="00C079A9" w:rsidRPr="0047341E" w:rsidRDefault="00C079A9" w:rsidP="0047341E">
            <w:pPr>
              <w:spacing w:before="40" w:after="120"/>
              <w:ind w:right="113"/>
              <w:rPr>
                <w:lang w:val="fr-FR"/>
              </w:rPr>
            </w:pPr>
            <w:r w:rsidRPr="0047341E">
              <w:rPr>
                <w:lang w:val="fr-FR"/>
              </w:rPr>
              <w:t>Protocole additionnel à la Convention sur la cybercriminalité, relatif à l’incrimination d’actes de nature raciste et xénophobe commis par le biais de systèmes informatiques, 2003</w:t>
            </w:r>
          </w:p>
        </w:tc>
        <w:tc>
          <w:tcPr>
            <w:tcW w:w="1416" w:type="dxa"/>
            <w:shd w:val="clear" w:color="auto" w:fill="auto"/>
          </w:tcPr>
          <w:p w14:paraId="621119F0" w14:textId="796B797D" w:rsidR="00C079A9" w:rsidRPr="0047341E" w:rsidRDefault="00C079A9" w:rsidP="0047341E">
            <w:pPr>
              <w:spacing w:before="40" w:after="120"/>
              <w:ind w:right="113"/>
            </w:pPr>
            <w:r w:rsidRPr="0047341E">
              <w:rPr>
                <w:lang w:val="fr-FR"/>
              </w:rPr>
              <w:t>R 29/</w:t>
            </w:r>
            <w:r w:rsidR="00FF7426">
              <w:rPr>
                <w:lang w:val="fr-FR"/>
              </w:rPr>
              <w:t>0</w:t>
            </w:r>
            <w:r w:rsidRPr="0047341E">
              <w:rPr>
                <w:lang w:val="fr-FR"/>
              </w:rPr>
              <w:t>4/2008</w:t>
            </w:r>
          </w:p>
        </w:tc>
      </w:tr>
      <w:tr w:rsidR="00C079A9" w:rsidRPr="0047341E" w14:paraId="5CC45CAB" w14:textId="77777777" w:rsidTr="0047341E">
        <w:tc>
          <w:tcPr>
            <w:tcW w:w="5954" w:type="dxa"/>
            <w:shd w:val="clear" w:color="auto" w:fill="auto"/>
          </w:tcPr>
          <w:p w14:paraId="00698F74" w14:textId="77777777" w:rsidR="00C079A9" w:rsidRPr="0047341E" w:rsidRDefault="00C079A9" w:rsidP="0047341E">
            <w:pPr>
              <w:spacing w:before="40" w:after="120"/>
              <w:ind w:right="113"/>
              <w:rPr>
                <w:lang w:val="fr-FR"/>
              </w:rPr>
            </w:pPr>
            <w:r w:rsidRPr="0047341E">
              <w:rPr>
                <w:lang w:val="fr-FR"/>
              </w:rPr>
              <w:t>Convention du Conseil de l’Europe sur la lutte contre la traite des êtres humains, 2005</w:t>
            </w:r>
          </w:p>
        </w:tc>
        <w:tc>
          <w:tcPr>
            <w:tcW w:w="1416" w:type="dxa"/>
            <w:shd w:val="clear" w:color="auto" w:fill="auto"/>
          </w:tcPr>
          <w:p w14:paraId="6CB0FC1A" w14:textId="2B20B123" w:rsidR="00C079A9" w:rsidRPr="0047341E" w:rsidRDefault="00C079A9" w:rsidP="0047341E">
            <w:pPr>
              <w:spacing w:before="40" w:after="120"/>
              <w:ind w:right="113"/>
            </w:pPr>
            <w:r w:rsidRPr="0047341E">
              <w:rPr>
                <w:lang w:val="fr-FR"/>
              </w:rPr>
              <w:t>R 17/</w:t>
            </w:r>
            <w:r w:rsidR="00FF7426">
              <w:rPr>
                <w:lang w:val="fr-FR"/>
              </w:rPr>
              <w:t>0</w:t>
            </w:r>
            <w:r w:rsidRPr="0047341E">
              <w:rPr>
                <w:lang w:val="fr-FR"/>
              </w:rPr>
              <w:t>1/2008</w:t>
            </w:r>
          </w:p>
        </w:tc>
      </w:tr>
      <w:tr w:rsidR="00C079A9" w:rsidRPr="0047341E" w14:paraId="1A3D401E" w14:textId="77777777" w:rsidTr="0047341E">
        <w:tc>
          <w:tcPr>
            <w:tcW w:w="5954" w:type="dxa"/>
            <w:shd w:val="clear" w:color="auto" w:fill="auto"/>
          </w:tcPr>
          <w:p w14:paraId="7423F1A5" w14:textId="77777777" w:rsidR="00C079A9" w:rsidRPr="0047341E" w:rsidRDefault="00C079A9" w:rsidP="0047341E">
            <w:pPr>
              <w:spacing w:before="40" w:after="120"/>
              <w:ind w:right="113"/>
              <w:rPr>
                <w:lang w:val="fr-FR"/>
              </w:rPr>
            </w:pPr>
            <w:r w:rsidRPr="0047341E">
              <w:rPr>
                <w:lang w:val="fr-FR"/>
              </w:rPr>
              <w:t>Convention du Conseil de l’Europe sur l’accès aux documents publics, 2009</w:t>
            </w:r>
          </w:p>
        </w:tc>
        <w:tc>
          <w:tcPr>
            <w:tcW w:w="1416" w:type="dxa"/>
            <w:shd w:val="clear" w:color="auto" w:fill="auto"/>
          </w:tcPr>
          <w:p w14:paraId="21FA4BDE" w14:textId="203867F4" w:rsidR="00C079A9" w:rsidRPr="0047341E" w:rsidRDefault="00C079A9" w:rsidP="0047341E">
            <w:pPr>
              <w:spacing w:before="40" w:after="120"/>
              <w:ind w:right="113"/>
            </w:pPr>
            <w:r w:rsidRPr="0047341E">
              <w:rPr>
                <w:lang w:val="fr-FR"/>
              </w:rPr>
              <w:t>R 11/</w:t>
            </w:r>
            <w:r w:rsidR="00FF7426">
              <w:rPr>
                <w:lang w:val="fr-FR"/>
              </w:rPr>
              <w:t>0</w:t>
            </w:r>
            <w:r w:rsidRPr="0047341E">
              <w:rPr>
                <w:lang w:val="fr-FR"/>
              </w:rPr>
              <w:t>9/2009</w:t>
            </w:r>
          </w:p>
        </w:tc>
      </w:tr>
      <w:tr w:rsidR="00C079A9" w:rsidRPr="0047341E" w14:paraId="2795E78F" w14:textId="77777777" w:rsidTr="0047341E">
        <w:tc>
          <w:tcPr>
            <w:tcW w:w="5954" w:type="dxa"/>
            <w:shd w:val="clear" w:color="auto" w:fill="auto"/>
          </w:tcPr>
          <w:p w14:paraId="3AD188C7" w14:textId="77777777" w:rsidR="00C079A9" w:rsidRPr="0047341E" w:rsidRDefault="00C079A9" w:rsidP="0047341E">
            <w:pPr>
              <w:spacing w:before="40" w:after="120"/>
              <w:ind w:right="113"/>
              <w:rPr>
                <w:lang w:val="fr-FR"/>
              </w:rPr>
            </w:pPr>
            <w:r w:rsidRPr="0047341E">
              <w:rPr>
                <w:lang w:val="fr-FR"/>
              </w:rPr>
              <w:t>Convention du Conseil de l’Europe sur la prévention et la lutte contre la violence à l’égard des femmes et la violence domestique, 2011</w:t>
            </w:r>
          </w:p>
        </w:tc>
        <w:tc>
          <w:tcPr>
            <w:tcW w:w="1416" w:type="dxa"/>
            <w:shd w:val="clear" w:color="auto" w:fill="auto"/>
          </w:tcPr>
          <w:p w14:paraId="137917E2" w14:textId="18D55BDF" w:rsidR="00C079A9" w:rsidRPr="0047341E" w:rsidRDefault="00C079A9" w:rsidP="0047341E">
            <w:pPr>
              <w:spacing w:before="40" w:after="120"/>
              <w:ind w:right="113"/>
            </w:pPr>
            <w:r w:rsidRPr="0047341E">
              <w:rPr>
                <w:lang w:val="fr-FR"/>
              </w:rPr>
              <w:t>R </w:t>
            </w:r>
            <w:r w:rsidR="00FF7426">
              <w:rPr>
                <w:lang w:val="fr-FR"/>
              </w:rPr>
              <w:t>0</w:t>
            </w:r>
            <w:r w:rsidRPr="0047341E">
              <w:rPr>
                <w:lang w:val="fr-FR"/>
              </w:rPr>
              <w:t>5/</w:t>
            </w:r>
            <w:r w:rsidR="00FF7426">
              <w:rPr>
                <w:lang w:val="fr-FR"/>
              </w:rPr>
              <w:t>0</w:t>
            </w:r>
            <w:r w:rsidRPr="0047341E">
              <w:rPr>
                <w:lang w:val="fr-FR"/>
              </w:rPr>
              <w:t>7/2017</w:t>
            </w:r>
          </w:p>
        </w:tc>
      </w:tr>
      <w:tr w:rsidR="00C079A9" w:rsidRPr="0047341E" w14:paraId="4DF17CE8" w14:textId="77777777" w:rsidTr="0047341E">
        <w:tc>
          <w:tcPr>
            <w:tcW w:w="5954" w:type="dxa"/>
            <w:tcBorders>
              <w:bottom w:val="single" w:sz="12" w:space="0" w:color="auto"/>
            </w:tcBorders>
            <w:shd w:val="clear" w:color="auto" w:fill="auto"/>
          </w:tcPr>
          <w:p w14:paraId="3CE1241A" w14:textId="77777777" w:rsidR="00C079A9" w:rsidRPr="0047341E" w:rsidRDefault="00C079A9" w:rsidP="0047341E">
            <w:pPr>
              <w:spacing w:before="40" w:after="120"/>
              <w:ind w:right="113"/>
              <w:rPr>
                <w:lang w:val="fr-FR"/>
              </w:rPr>
            </w:pPr>
            <w:r w:rsidRPr="0047341E">
              <w:rPr>
                <w:lang w:val="fr-FR"/>
              </w:rPr>
              <w:t>Convention du Conseil de l’Europe sur la protection des enfants contre l’exploitation et les abus sexuels</w:t>
            </w:r>
          </w:p>
        </w:tc>
        <w:tc>
          <w:tcPr>
            <w:tcW w:w="1416" w:type="dxa"/>
            <w:tcBorders>
              <w:bottom w:val="single" w:sz="12" w:space="0" w:color="auto"/>
            </w:tcBorders>
            <w:shd w:val="clear" w:color="auto" w:fill="auto"/>
          </w:tcPr>
          <w:p w14:paraId="2432DA68" w14:textId="4C322DDD" w:rsidR="00C079A9" w:rsidRPr="0047341E" w:rsidRDefault="00C079A9" w:rsidP="0047341E">
            <w:pPr>
              <w:spacing w:before="40" w:after="120"/>
              <w:ind w:right="113"/>
            </w:pPr>
            <w:r w:rsidRPr="0047341E">
              <w:rPr>
                <w:lang w:val="fr-FR"/>
              </w:rPr>
              <w:t>R 13/</w:t>
            </w:r>
            <w:r w:rsidR="00FF7426">
              <w:rPr>
                <w:lang w:val="fr-FR"/>
              </w:rPr>
              <w:t>0</w:t>
            </w:r>
            <w:r w:rsidRPr="0047341E">
              <w:rPr>
                <w:lang w:val="fr-FR"/>
              </w:rPr>
              <w:t>6/2018</w:t>
            </w:r>
          </w:p>
        </w:tc>
      </w:tr>
    </w:tbl>
    <w:p w14:paraId="4451A1CE" w14:textId="77777777" w:rsidR="00C079A9" w:rsidRPr="00B723FA" w:rsidRDefault="00C079A9" w:rsidP="00C079A9">
      <w:pPr>
        <w:pStyle w:val="H1G"/>
        <w:rPr>
          <w:lang w:val="fr-FR"/>
        </w:rPr>
      </w:pPr>
      <w:bookmarkStart w:id="71" w:name="_Toc243126031"/>
      <w:bookmarkStart w:id="72" w:name="_Toc245183256"/>
      <w:r>
        <w:rPr>
          <w:bCs/>
          <w:lang w:val="fr-FR"/>
        </w:rPr>
        <w:tab/>
        <w:t>B.</w:t>
      </w:r>
      <w:r>
        <w:rPr>
          <w:lang w:val="fr-FR"/>
        </w:rPr>
        <w:tab/>
      </w:r>
      <w:bookmarkStart w:id="73" w:name="_Hlk180589356"/>
      <w:r>
        <w:rPr>
          <w:bCs/>
          <w:lang w:val="fr-FR"/>
        </w:rPr>
        <w:t>Cadre juridique de la protection des droits de l’homme au niveau national</w:t>
      </w:r>
      <w:bookmarkStart w:id="74" w:name="_Toc498605413"/>
      <w:bookmarkStart w:id="75" w:name="_Toc169082437"/>
      <w:bookmarkStart w:id="76" w:name="_Toc174450865"/>
      <w:bookmarkEnd w:id="71"/>
      <w:bookmarkEnd w:id="72"/>
      <w:bookmarkEnd w:id="74"/>
      <w:bookmarkEnd w:id="75"/>
      <w:bookmarkEnd w:id="76"/>
      <w:bookmarkEnd w:id="73"/>
    </w:p>
    <w:p w14:paraId="0AB9274B" w14:textId="77777777" w:rsidR="00C079A9" w:rsidRPr="00B723FA" w:rsidRDefault="00C079A9" w:rsidP="00C079A9">
      <w:pPr>
        <w:pStyle w:val="H23G"/>
        <w:rPr>
          <w:lang w:val="fr-FR"/>
        </w:rPr>
      </w:pPr>
      <w:bookmarkStart w:id="77" w:name="_Toc243126032"/>
      <w:bookmarkStart w:id="78" w:name="_Toc245183257"/>
      <w:r>
        <w:rPr>
          <w:bCs/>
          <w:lang w:val="fr-FR"/>
        </w:rPr>
        <w:tab/>
        <w:t>a)</w:t>
      </w:r>
      <w:r>
        <w:rPr>
          <w:lang w:val="fr-FR"/>
        </w:rPr>
        <w:tab/>
      </w:r>
      <w:r>
        <w:rPr>
          <w:bCs/>
          <w:lang w:val="fr-FR"/>
        </w:rPr>
        <w:t>Législation</w:t>
      </w:r>
      <w:bookmarkEnd w:id="77"/>
      <w:bookmarkEnd w:id="78"/>
    </w:p>
    <w:p w14:paraId="7C251859" w14:textId="77777777" w:rsidR="00C079A9" w:rsidRPr="00B723FA" w:rsidRDefault="00C079A9" w:rsidP="00C079A9">
      <w:pPr>
        <w:pStyle w:val="SingleTxtG"/>
        <w:rPr>
          <w:lang w:val="fr-FR"/>
        </w:rPr>
      </w:pPr>
      <w:r>
        <w:rPr>
          <w:lang w:val="fr-FR"/>
        </w:rPr>
        <w:t>101.</w:t>
      </w:r>
      <w:r>
        <w:rPr>
          <w:lang w:val="fr-FR"/>
        </w:rPr>
        <w:tab/>
        <w:t xml:space="preserve">Les </w:t>
      </w:r>
      <w:r>
        <w:rPr>
          <w:i/>
          <w:iCs/>
          <w:lang w:val="fr-FR"/>
        </w:rPr>
        <w:t>droits de l’homme</w:t>
      </w:r>
      <w:r>
        <w:rPr>
          <w:lang w:val="fr-FR"/>
        </w:rPr>
        <w:t xml:space="preserve"> sont protégés par la Constitution, la loi sur les droits de l’homme et certains textes de loi touchant à différents domaines.</w:t>
      </w:r>
    </w:p>
    <w:p w14:paraId="3623FFB3" w14:textId="7920D1EF" w:rsidR="00C079A9" w:rsidRPr="00B723FA" w:rsidRDefault="00C079A9" w:rsidP="00C079A9">
      <w:pPr>
        <w:pStyle w:val="SingleTxtG"/>
        <w:rPr>
          <w:lang w:val="fr-FR"/>
        </w:rPr>
      </w:pPr>
      <w:r w:rsidRPr="00FF7426">
        <w:rPr>
          <w:lang w:val="fr-FR"/>
        </w:rPr>
        <w:t>102.</w:t>
      </w:r>
      <w:r w:rsidRPr="00FF7426">
        <w:rPr>
          <w:lang w:val="fr-FR"/>
        </w:rPr>
        <w:tab/>
        <w:t>La Norvège ayant un système juridique</w:t>
      </w:r>
      <w:r>
        <w:rPr>
          <w:lang w:val="fr-FR"/>
        </w:rPr>
        <w:t xml:space="preserve"> </w:t>
      </w:r>
      <w:r>
        <w:rPr>
          <w:i/>
          <w:iCs/>
          <w:lang w:val="fr-FR"/>
        </w:rPr>
        <w:t>dualiste</w:t>
      </w:r>
      <w:r>
        <w:rPr>
          <w:lang w:val="fr-FR"/>
        </w:rPr>
        <w:t>, pour être directement applicables en tant que règles de droit en Norvège, les conventions internationales relatives aux droits de l’homme doivent, en principe, être incorporées dans le droit interne ou donner lieu à une adaptation de ce droit. L’</w:t>
      </w:r>
      <w:r>
        <w:rPr>
          <w:i/>
          <w:iCs/>
          <w:lang w:val="fr-FR"/>
        </w:rPr>
        <w:t>incorporation</w:t>
      </w:r>
      <w:r>
        <w:rPr>
          <w:lang w:val="fr-FR"/>
        </w:rPr>
        <w:t xml:space="preserve"> signifie que, moyennant certaines dispositions expresses, la convention concernée est incorporée telle quelle dans le droit norvégien, par exemple, dans la loi sur les droits de l’homme. L’</w:t>
      </w:r>
      <w:r>
        <w:rPr>
          <w:i/>
          <w:iCs/>
          <w:lang w:val="fr-FR"/>
        </w:rPr>
        <w:t>adaptation</w:t>
      </w:r>
      <w:r>
        <w:rPr>
          <w:lang w:val="fr-FR"/>
        </w:rPr>
        <w:t xml:space="preserve"> signifie que la législation interne est mise en conformité avec la convention. Cette adaptation peut être active ou passive. Elle est dite active lorsque le Storting adopte ou modifie des lois pour que la législation soit conforme à la convention ; elle est dite passive lorsque le Storting estime que la législation en vigueur est déjà conforme à la convention.</w:t>
      </w:r>
    </w:p>
    <w:p w14:paraId="1E154920" w14:textId="22AD2257" w:rsidR="00C079A9" w:rsidRPr="00B723FA" w:rsidRDefault="00C079A9" w:rsidP="00C079A9">
      <w:pPr>
        <w:pStyle w:val="SingleTxtG"/>
        <w:rPr>
          <w:lang w:val="fr-FR"/>
        </w:rPr>
      </w:pPr>
      <w:r>
        <w:rPr>
          <w:lang w:val="fr-FR"/>
        </w:rPr>
        <w:t>103.</w:t>
      </w:r>
      <w:r>
        <w:rPr>
          <w:lang w:val="fr-FR"/>
        </w:rPr>
        <w:tab/>
        <w:t>Il est également un principe général en droit norvégien selon lequel celui-ci doit être interprété conformément aux obligations qui incombent à la Norvège sous l’empire du droit international public. Ce principe est d’une importance particulière lorsqu’il s’agit des obligations internationales relatives aux droits de l’homme. Il a été invoqué à plusieurs reprises par l</w:t>
      </w:r>
      <w:r w:rsidR="00823FFC">
        <w:rPr>
          <w:lang w:val="fr-FR"/>
        </w:rPr>
        <w:t>a</w:t>
      </w:r>
      <w:r>
        <w:rPr>
          <w:lang w:val="fr-FR"/>
        </w:rPr>
        <w:t xml:space="preserve"> Cour suprême de Norvège.</w:t>
      </w:r>
    </w:p>
    <w:p w14:paraId="31A314F6" w14:textId="77777777" w:rsidR="00C079A9" w:rsidRPr="00B723FA" w:rsidRDefault="00C079A9" w:rsidP="00C079A9">
      <w:pPr>
        <w:pStyle w:val="SingleTxtG"/>
        <w:rPr>
          <w:lang w:val="fr-FR"/>
        </w:rPr>
      </w:pPr>
      <w:r>
        <w:rPr>
          <w:lang w:val="fr-FR"/>
        </w:rPr>
        <w:t>104.</w:t>
      </w:r>
      <w:r>
        <w:rPr>
          <w:lang w:val="fr-FR"/>
        </w:rPr>
        <w:tab/>
        <w:t>Dans certains domaines du droit norvégien, ce que l’on pourrait appeler un « </w:t>
      </w:r>
      <w:r>
        <w:rPr>
          <w:i/>
          <w:iCs/>
          <w:lang w:val="fr-FR"/>
        </w:rPr>
        <w:t>monisme sectoriel</w:t>
      </w:r>
      <w:r>
        <w:rPr>
          <w:lang w:val="fr-FR"/>
        </w:rPr>
        <w:t> » est de mise : une loi énonce alors expressément que ses dispositions s’appliquent avec les restrictions découlant du droit international public, y compris en matière de droits de l’homme. La loi sur les litiges et le Code pénal en sont des exemples.</w:t>
      </w:r>
    </w:p>
    <w:p w14:paraId="5867EE05" w14:textId="77777777" w:rsidR="00C079A9" w:rsidRPr="00B723FA" w:rsidRDefault="00C079A9" w:rsidP="00C079A9">
      <w:pPr>
        <w:pStyle w:val="H23G"/>
        <w:rPr>
          <w:lang w:val="fr-FR"/>
        </w:rPr>
      </w:pPr>
      <w:r>
        <w:rPr>
          <w:lang w:val="fr-FR"/>
        </w:rPr>
        <w:lastRenderedPageBreak/>
        <w:tab/>
      </w:r>
      <w:r>
        <w:rPr>
          <w:lang w:val="fr-FR"/>
        </w:rPr>
        <w:tab/>
      </w:r>
      <w:r>
        <w:rPr>
          <w:bCs/>
          <w:lang w:val="fr-FR"/>
        </w:rPr>
        <w:t>La Constitution norvégienne</w:t>
      </w:r>
    </w:p>
    <w:p w14:paraId="262308B0" w14:textId="77777777" w:rsidR="00C079A9" w:rsidRPr="00B723FA" w:rsidRDefault="00C079A9" w:rsidP="00C079A9">
      <w:pPr>
        <w:pStyle w:val="SingleTxtG"/>
        <w:rPr>
          <w:lang w:val="fr-FR"/>
        </w:rPr>
      </w:pPr>
      <w:r>
        <w:rPr>
          <w:lang w:val="fr-FR"/>
        </w:rPr>
        <w:t>105.</w:t>
      </w:r>
      <w:r>
        <w:rPr>
          <w:lang w:val="fr-FR"/>
        </w:rPr>
        <w:tab/>
        <w:t xml:space="preserve">Adoptée en 1814, la </w:t>
      </w:r>
      <w:r>
        <w:rPr>
          <w:i/>
          <w:iCs/>
          <w:lang w:val="fr-FR"/>
        </w:rPr>
        <w:t>Constitution norvégienne</w:t>
      </w:r>
      <w:r>
        <w:rPr>
          <w:lang w:val="fr-FR"/>
        </w:rPr>
        <w:t xml:space="preserve"> est fondée sur les principes de la souveraineté du peuple, de la séparation des pouvoirs et du respect des droits de l’homme et des libertés fondamentales. Le texte originel ne contenait toutefois pas de charte des droits complète. Il consacrait les droits de l’homme et les libertés fondamentales convenus à l’époque. Des articles sur les droits de l’homme y ont été ajoutés ces dernières années et, en décembre 2011, un comité des droits de l’homme nommé par le Storting a présenté un rapport contenant des propositions visant à renforcer les </w:t>
      </w:r>
      <w:r>
        <w:rPr>
          <w:i/>
          <w:iCs/>
          <w:lang w:val="fr-FR"/>
        </w:rPr>
        <w:t>droits de l’homme dans la Constitution</w:t>
      </w:r>
      <w:r>
        <w:rPr>
          <w:lang w:val="fr-FR"/>
        </w:rPr>
        <w:t xml:space="preserve">. Ce rapport contenait plusieurs propositions de modification de la Constitution concernant les droits civils et politiques, les droits économiques, sociaux et culturels et les droits de l’enfant. </w:t>
      </w:r>
    </w:p>
    <w:p w14:paraId="29111DBB" w14:textId="77777777" w:rsidR="00C079A9" w:rsidRPr="00B723FA" w:rsidRDefault="00C079A9" w:rsidP="00C079A9">
      <w:pPr>
        <w:pStyle w:val="SingleTxtG"/>
        <w:rPr>
          <w:lang w:val="fr-FR"/>
        </w:rPr>
      </w:pPr>
      <w:r>
        <w:rPr>
          <w:lang w:val="fr-FR"/>
        </w:rPr>
        <w:t>106.</w:t>
      </w:r>
      <w:r>
        <w:rPr>
          <w:lang w:val="fr-FR"/>
        </w:rPr>
        <w:tab/>
        <w:t xml:space="preserve">Toutes les propositions contenues dans le rapport ont été présentées au Storting par différents groupes de représentants élus, composés de membres de tous les partis représentés au Storting. Un certain nombre de ces propositions ont été adoptées en 2014 et une nouvelle charte des droits a été ajoutée au chapitre E de la Constitution. Le premier article de ce chapitre soumet toutes les autorités publiques à l’obligation générale de respecter et de garantir les droits de l’homme consacrés par la Constitution et les instruments relatifs aux droits de l’homme auxquels la Norvège est partie (art. 92). </w:t>
      </w:r>
    </w:p>
    <w:p w14:paraId="10AE67F4" w14:textId="281C124D" w:rsidR="00C079A9" w:rsidRPr="00B723FA" w:rsidRDefault="00C079A9" w:rsidP="00C079A9">
      <w:pPr>
        <w:pStyle w:val="SingleTxtG"/>
        <w:rPr>
          <w:lang w:val="fr-FR"/>
        </w:rPr>
      </w:pPr>
      <w:r>
        <w:rPr>
          <w:lang w:val="fr-FR"/>
        </w:rPr>
        <w:t>107.</w:t>
      </w:r>
      <w:r>
        <w:rPr>
          <w:lang w:val="fr-FR"/>
        </w:rPr>
        <w:tab/>
        <w:t xml:space="preserve">Selon la Cour suprême, ce </w:t>
      </w:r>
      <w:r>
        <w:rPr>
          <w:i/>
          <w:iCs/>
          <w:lang w:val="fr-FR"/>
        </w:rPr>
        <w:t>renvoi aux instruments internationaux relatifs aux droits de l’homme</w:t>
      </w:r>
      <w:r>
        <w:rPr>
          <w:lang w:val="fr-FR"/>
        </w:rPr>
        <w:t xml:space="preserve"> auxquels la Norvège est partie, tel qu’il figure à l’article 92 de la Constitution, ne saurait être considéré comme une incorporation de ces instruments au niveau constitutionnel, mais doit plutôt s’entendre d’une obligation faite aux tribunaux et autres autorités publiques de veiller au respect des droits de l’homme au niveau auquel ils sont transposés dans le droit interne</w:t>
      </w:r>
      <w:r w:rsidRPr="00B052FA">
        <w:rPr>
          <w:rStyle w:val="Appelnotedebasdep"/>
        </w:rPr>
        <w:footnoteReference w:id="13"/>
      </w:r>
      <w:r>
        <w:rPr>
          <w:lang w:val="fr-FR"/>
        </w:rPr>
        <w:t>. Les 17 articles qui suivent contiennent un nombre important de droits de l’homme, y compris la plupart des droits énoncés dans le Pacte international relatif aux droits civils et politiques, et certains droits fondamentaux énoncés dans le Pacte international relatif aux droits économiques, sociaux et culturels, ainsi que dans la Convention relative aux droits de l’enfant. Les articles de la Constitution consacrés aux droits de l’homme s’inspirent des articles correspondants du droit international et portent en substance sur les mêmes points. Conformément à un arrêt rendu par la Cour suprême en 2015, les articles du chapitre E de la Constitution doivent être interprétés à la lumière de leurs pendants en droit international, sans toutefois que la future jurisprudence des organes internationaux chargés de l’application de ce droit n’ait la même valeur de précédent pour interpréter la Constitution que pour interpréter les dispositions correspondantes des instruments internationaux.</w:t>
      </w:r>
    </w:p>
    <w:p w14:paraId="0DD6A707" w14:textId="57F6D59C" w:rsidR="00C079A9" w:rsidRPr="00B723FA" w:rsidRDefault="00C079A9" w:rsidP="00C079A9">
      <w:pPr>
        <w:pStyle w:val="SingleTxtG"/>
        <w:rPr>
          <w:lang w:val="fr-FR"/>
        </w:rPr>
      </w:pPr>
      <w:r>
        <w:rPr>
          <w:lang w:val="fr-FR"/>
        </w:rPr>
        <w:t>108.</w:t>
      </w:r>
      <w:r>
        <w:rPr>
          <w:lang w:val="fr-FR"/>
        </w:rPr>
        <w:tab/>
        <w:t xml:space="preserve">La </w:t>
      </w:r>
      <w:r>
        <w:rPr>
          <w:i/>
          <w:iCs/>
          <w:lang w:val="fr-FR"/>
        </w:rPr>
        <w:t>liberté de religion</w:t>
      </w:r>
      <w:r>
        <w:rPr>
          <w:lang w:val="fr-FR"/>
        </w:rPr>
        <w:t xml:space="preserve"> est garantie par la Constitution depuis 1964. En 2012, les dispositions de la Constitution établissant le système de l’Église d’État ont été modifiées. La Constitution dispose à présent que l’héritage chrétien et humaniste continue de représenter nos valeurs, que l’Église de Norvège demeure l’Église officielle de la Norvège et qu’elle continue par conséquent d’être financée par l’État. La loi sur l’Église a été modifiée en 2016 afin de faire de l’Église de Norvège une personne morale indépendante à compter du 1</w:t>
      </w:r>
      <w:r>
        <w:rPr>
          <w:vertAlign w:val="superscript"/>
          <w:lang w:val="fr-FR"/>
        </w:rPr>
        <w:t>er</w:t>
      </w:r>
      <w:r>
        <w:rPr>
          <w:lang w:val="fr-FR"/>
        </w:rPr>
        <w:t> janvier 2017.</w:t>
      </w:r>
    </w:p>
    <w:p w14:paraId="7ED27189" w14:textId="77777777" w:rsidR="00C079A9" w:rsidRPr="00B723FA" w:rsidRDefault="00C079A9" w:rsidP="00C079A9">
      <w:pPr>
        <w:pStyle w:val="H23G"/>
        <w:rPr>
          <w:lang w:val="fr-FR"/>
        </w:rPr>
      </w:pPr>
      <w:r>
        <w:rPr>
          <w:lang w:val="fr-FR"/>
        </w:rPr>
        <w:tab/>
      </w:r>
      <w:r>
        <w:rPr>
          <w:lang w:val="fr-FR"/>
        </w:rPr>
        <w:tab/>
      </w:r>
      <w:r>
        <w:rPr>
          <w:bCs/>
          <w:lang w:val="fr-FR"/>
        </w:rPr>
        <w:t>Loi sur les droits de l’homme</w:t>
      </w:r>
    </w:p>
    <w:p w14:paraId="6A5A853C" w14:textId="77777777" w:rsidR="00C079A9" w:rsidRPr="00B723FA" w:rsidRDefault="00C079A9" w:rsidP="00C079A9">
      <w:pPr>
        <w:pStyle w:val="SingleTxtG"/>
        <w:rPr>
          <w:lang w:val="fr-FR"/>
        </w:rPr>
      </w:pPr>
      <w:r>
        <w:rPr>
          <w:lang w:val="fr-FR"/>
        </w:rPr>
        <w:t>109.</w:t>
      </w:r>
      <w:r>
        <w:rPr>
          <w:lang w:val="fr-FR"/>
        </w:rPr>
        <w:tab/>
        <w:t>Selon la loi du 21 mai 1999 sur les droits de l’homme, les instruments ci-après ont été incorporés dans le droit norvégien :</w:t>
      </w:r>
    </w:p>
    <w:p w14:paraId="2DB6415D" w14:textId="77777777" w:rsidR="00C079A9" w:rsidRPr="00B723FA" w:rsidRDefault="00C079A9" w:rsidP="00C079A9">
      <w:pPr>
        <w:pStyle w:val="Bullet1G"/>
        <w:numPr>
          <w:ilvl w:val="0"/>
          <w:numId w:val="0"/>
        </w:numPr>
        <w:tabs>
          <w:tab w:val="left" w:pos="1701"/>
        </w:tabs>
        <w:suppressAutoHyphens w:val="0"/>
        <w:spacing w:line="240" w:lineRule="auto"/>
        <w:ind w:left="1701" w:hanging="170"/>
        <w:rPr>
          <w:lang w:val="fr-FR"/>
        </w:rPr>
      </w:pPr>
      <w:r w:rsidRPr="00B723FA">
        <w:rPr>
          <w:lang w:val="fr-FR"/>
        </w:rPr>
        <w:t>•</w:t>
      </w:r>
      <w:r w:rsidRPr="00B723FA">
        <w:rPr>
          <w:lang w:val="fr-FR"/>
        </w:rPr>
        <w:tab/>
      </w:r>
      <w:r>
        <w:rPr>
          <w:lang w:val="fr-FR"/>
        </w:rPr>
        <w:t>La Convention européenne de sauvegarde des droits de l’homme et des libertés fondamentales, ses protocoles d’amendement et ses protocoles additionnels n</w:t>
      </w:r>
      <w:r>
        <w:rPr>
          <w:vertAlign w:val="superscript"/>
          <w:lang w:val="fr-FR"/>
        </w:rPr>
        <w:t>os</w:t>
      </w:r>
      <w:r>
        <w:rPr>
          <w:lang w:val="fr-FR"/>
        </w:rPr>
        <w:t> 1, 4, 6, 7 et 13 ;</w:t>
      </w:r>
    </w:p>
    <w:p w14:paraId="43F65C36" w14:textId="77777777" w:rsidR="00C079A9" w:rsidRPr="00B723FA" w:rsidRDefault="00C079A9" w:rsidP="00C079A9">
      <w:pPr>
        <w:pStyle w:val="Bullet1G"/>
        <w:numPr>
          <w:ilvl w:val="0"/>
          <w:numId w:val="0"/>
        </w:numPr>
        <w:tabs>
          <w:tab w:val="left" w:pos="1701"/>
        </w:tabs>
        <w:suppressAutoHyphens w:val="0"/>
        <w:spacing w:line="240" w:lineRule="auto"/>
        <w:ind w:left="1701" w:hanging="170"/>
        <w:rPr>
          <w:lang w:val="fr-FR"/>
        </w:rPr>
      </w:pPr>
      <w:r w:rsidRPr="00B723FA">
        <w:rPr>
          <w:lang w:val="fr-FR"/>
        </w:rPr>
        <w:t>•</w:t>
      </w:r>
      <w:r w:rsidRPr="00B723FA">
        <w:rPr>
          <w:lang w:val="fr-FR"/>
        </w:rPr>
        <w:tab/>
      </w:r>
      <w:r>
        <w:rPr>
          <w:lang w:val="fr-FR"/>
        </w:rPr>
        <w:t>Le Pacte international relatif aux droits économiques, sociaux et culturels ;</w:t>
      </w:r>
    </w:p>
    <w:p w14:paraId="5D3C4BC6" w14:textId="0FA03A81" w:rsidR="00C079A9" w:rsidRPr="00B723FA" w:rsidRDefault="00C079A9" w:rsidP="00C079A9">
      <w:pPr>
        <w:pStyle w:val="Bullet1G"/>
        <w:numPr>
          <w:ilvl w:val="0"/>
          <w:numId w:val="0"/>
        </w:numPr>
        <w:tabs>
          <w:tab w:val="left" w:pos="1701"/>
        </w:tabs>
        <w:suppressAutoHyphens w:val="0"/>
        <w:spacing w:line="240" w:lineRule="auto"/>
        <w:ind w:left="1701" w:hanging="170"/>
        <w:rPr>
          <w:lang w:val="fr-FR"/>
        </w:rPr>
      </w:pPr>
      <w:r w:rsidRPr="00B723FA">
        <w:rPr>
          <w:lang w:val="fr-FR"/>
        </w:rPr>
        <w:t>•</w:t>
      </w:r>
      <w:r w:rsidRPr="00B723FA">
        <w:rPr>
          <w:lang w:val="fr-FR"/>
        </w:rPr>
        <w:tab/>
      </w:r>
      <w:r>
        <w:rPr>
          <w:lang w:val="fr-FR"/>
        </w:rPr>
        <w:t xml:space="preserve">Le Pacte international relatif aux droits civils et politiques, y compris les premier et deuxième </w:t>
      </w:r>
      <w:r w:rsidR="00601FF5">
        <w:rPr>
          <w:lang w:val="fr-FR"/>
        </w:rPr>
        <w:t>P</w:t>
      </w:r>
      <w:r>
        <w:rPr>
          <w:lang w:val="fr-FR"/>
        </w:rPr>
        <w:t>rotocoles facultatifs s’y rapportant ;</w:t>
      </w:r>
    </w:p>
    <w:p w14:paraId="6D33C1B2" w14:textId="0FAB6954" w:rsidR="00C079A9" w:rsidRPr="00B723FA" w:rsidRDefault="00C079A9" w:rsidP="00C079A9">
      <w:pPr>
        <w:pStyle w:val="Bullet1G"/>
        <w:numPr>
          <w:ilvl w:val="0"/>
          <w:numId w:val="0"/>
        </w:numPr>
        <w:tabs>
          <w:tab w:val="left" w:pos="1701"/>
        </w:tabs>
        <w:suppressAutoHyphens w:val="0"/>
        <w:spacing w:line="240" w:lineRule="auto"/>
        <w:ind w:left="1701" w:hanging="170"/>
        <w:rPr>
          <w:lang w:val="fr-FR"/>
        </w:rPr>
      </w:pPr>
      <w:r w:rsidRPr="00B723FA">
        <w:rPr>
          <w:lang w:val="fr-FR"/>
        </w:rPr>
        <w:lastRenderedPageBreak/>
        <w:t>•</w:t>
      </w:r>
      <w:r w:rsidRPr="00B723FA">
        <w:rPr>
          <w:lang w:val="fr-FR"/>
        </w:rPr>
        <w:tab/>
      </w:r>
      <w:r>
        <w:rPr>
          <w:lang w:val="fr-FR"/>
        </w:rPr>
        <w:t xml:space="preserve">La Convention relative aux droits de l’enfant, y compris les </w:t>
      </w:r>
      <w:r w:rsidR="00601FF5">
        <w:rPr>
          <w:lang w:val="fr-FR"/>
        </w:rPr>
        <w:t>P</w:t>
      </w:r>
      <w:r>
        <w:rPr>
          <w:lang w:val="fr-FR"/>
        </w:rPr>
        <w:t>rotocoles facultatifs concernant l’implication d’enfants dans les conflits armés et concernant la vente d’enfants, la prostitution des enfants et la pornographie mettant en scène des enfants ;</w:t>
      </w:r>
    </w:p>
    <w:p w14:paraId="759AB08A" w14:textId="660ACFAB" w:rsidR="00C079A9" w:rsidRPr="00B723FA" w:rsidRDefault="00C079A9" w:rsidP="00C079A9">
      <w:pPr>
        <w:pStyle w:val="Bullet1G"/>
        <w:numPr>
          <w:ilvl w:val="0"/>
          <w:numId w:val="0"/>
        </w:numPr>
        <w:tabs>
          <w:tab w:val="left" w:pos="1701"/>
        </w:tabs>
        <w:suppressAutoHyphens w:val="0"/>
        <w:spacing w:line="240" w:lineRule="auto"/>
        <w:ind w:left="1701" w:hanging="170"/>
        <w:rPr>
          <w:lang w:val="fr-FR"/>
        </w:rPr>
      </w:pPr>
      <w:r w:rsidRPr="00B723FA">
        <w:rPr>
          <w:lang w:val="fr-FR"/>
        </w:rPr>
        <w:t>•</w:t>
      </w:r>
      <w:r w:rsidRPr="00B723FA">
        <w:rPr>
          <w:lang w:val="fr-FR"/>
        </w:rPr>
        <w:tab/>
      </w:r>
      <w:r>
        <w:rPr>
          <w:lang w:val="fr-FR"/>
        </w:rPr>
        <w:t xml:space="preserve">La Convention sur l’élimination de toutes les formes de discrimination à l’égard des femmes, y compris le </w:t>
      </w:r>
      <w:r w:rsidR="00601FF5">
        <w:rPr>
          <w:lang w:val="fr-FR"/>
        </w:rPr>
        <w:t>P</w:t>
      </w:r>
      <w:r>
        <w:rPr>
          <w:lang w:val="fr-FR"/>
        </w:rPr>
        <w:t>rotocole facultatif s’y rapportant.</w:t>
      </w:r>
    </w:p>
    <w:p w14:paraId="4A73871B" w14:textId="77777777" w:rsidR="00C079A9" w:rsidRPr="00B723FA" w:rsidRDefault="00C079A9" w:rsidP="00C079A9">
      <w:pPr>
        <w:pStyle w:val="SingleTxtG"/>
        <w:rPr>
          <w:lang w:val="fr-FR"/>
        </w:rPr>
      </w:pPr>
      <w:r>
        <w:rPr>
          <w:lang w:val="fr-FR"/>
        </w:rPr>
        <w:t>110.</w:t>
      </w:r>
      <w:r>
        <w:rPr>
          <w:lang w:val="fr-FR"/>
        </w:rPr>
        <w:tab/>
        <w:t>Aux termes de l’article 3 de la loi relative aux droits de l’homme, en cas de conflit entre la législation nationale et les dispositions des instruments relatifs aux droits de l’homme qui ont été incorporées dans le droit norvégien par ladite loi, ce sont les secondes qui l’emportent.</w:t>
      </w:r>
    </w:p>
    <w:p w14:paraId="4D130314" w14:textId="77777777" w:rsidR="00C079A9" w:rsidRPr="00B723FA" w:rsidRDefault="00C079A9" w:rsidP="00C079A9">
      <w:pPr>
        <w:pStyle w:val="H23G"/>
        <w:rPr>
          <w:lang w:val="fr-FR"/>
        </w:rPr>
      </w:pPr>
      <w:r>
        <w:rPr>
          <w:lang w:val="fr-FR"/>
        </w:rPr>
        <w:tab/>
      </w:r>
      <w:r>
        <w:rPr>
          <w:lang w:val="fr-FR"/>
        </w:rPr>
        <w:tab/>
      </w:r>
      <w:r>
        <w:rPr>
          <w:bCs/>
          <w:lang w:val="fr-FR"/>
        </w:rPr>
        <w:t>Autres instruments</w:t>
      </w:r>
    </w:p>
    <w:p w14:paraId="6D6A0229" w14:textId="77777777" w:rsidR="00C079A9" w:rsidRPr="00B723FA" w:rsidRDefault="00C079A9" w:rsidP="00C079A9">
      <w:pPr>
        <w:pStyle w:val="SingleTxtG"/>
        <w:rPr>
          <w:lang w:val="fr-FR"/>
        </w:rPr>
      </w:pPr>
      <w:r w:rsidRPr="00EF4A63">
        <w:rPr>
          <w:lang w:val="fr-FR"/>
        </w:rPr>
        <w:t>111.</w:t>
      </w:r>
      <w:r w:rsidRPr="00EF4A63">
        <w:rPr>
          <w:lang w:val="fr-FR"/>
        </w:rPr>
        <w:tab/>
        <w:t>D’autres conventions relatives aux droits de l’homme ont également été incorporées dans le droit norvégien ou ont donné lieu à l’adaptation de textes existants. Par exemple, la Convention sur l’élimination de toutes les f</w:t>
      </w:r>
      <w:r>
        <w:rPr>
          <w:lang w:val="fr-FR"/>
        </w:rPr>
        <w:t>ormes de discrimination raciale a été incorporée dans le droit norvégien en application de l’article 5 de la loi du 16 juin 2017 sur l’égalité et la lutte contre la discrimination, et la Convention contre la torture et autres peines ou traitements cruels, inhumains ou dégradants a donné lieu à l’adaptation du droit norvégien par l’intermédiaire du Code pénal.</w:t>
      </w:r>
    </w:p>
    <w:p w14:paraId="16E1CE51" w14:textId="4D8CD016" w:rsidR="00C079A9" w:rsidRPr="00B723FA" w:rsidRDefault="00C079A9" w:rsidP="00C079A9">
      <w:pPr>
        <w:pStyle w:val="H23G"/>
        <w:rPr>
          <w:lang w:val="fr-FR"/>
        </w:rPr>
      </w:pPr>
      <w:bookmarkStart w:id="79" w:name="_Toc243126033"/>
      <w:bookmarkStart w:id="80" w:name="_Toc245183258"/>
      <w:r>
        <w:rPr>
          <w:bCs/>
          <w:lang w:val="fr-FR"/>
        </w:rPr>
        <w:tab/>
        <w:t>b)</w:t>
      </w:r>
      <w:r>
        <w:rPr>
          <w:lang w:val="fr-FR"/>
        </w:rPr>
        <w:tab/>
      </w:r>
      <w:r>
        <w:rPr>
          <w:bCs/>
          <w:lang w:val="fr-FR"/>
        </w:rPr>
        <w:t xml:space="preserve">Compétences des autorités judiciaires, administratives et autres dans le domaine </w:t>
      </w:r>
      <w:r w:rsidR="00EF4A63">
        <w:rPr>
          <w:bCs/>
          <w:lang w:val="fr-FR"/>
        </w:rPr>
        <w:br/>
      </w:r>
      <w:r>
        <w:rPr>
          <w:bCs/>
          <w:lang w:val="fr-FR"/>
        </w:rPr>
        <w:t>des droits de l’homme</w:t>
      </w:r>
      <w:bookmarkEnd w:id="79"/>
      <w:bookmarkEnd w:id="80"/>
    </w:p>
    <w:p w14:paraId="6FB4B0CC" w14:textId="670B2D7C" w:rsidR="00C079A9" w:rsidRPr="00B723FA" w:rsidRDefault="00C079A9" w:rsidP="00C079A9">
      <w:pPr>
        <w:pStyle w:val="SingleTxtG"/>
        <w:rPr>
          <w:lang w:val="fr-FR"/>
        </w:rPr>
      </w:pPr>
      <w:r>
        <w:rPr>
          <w:lang w:val="fr-FR"/>
        </w:rPr>
        <w:t>112.</w:t>
      </w:r>
      <w:r>
        <w:rPr>
          <w:lang w:val="fr-FR"/>
        </w:rPr>
        <w:tab/>
        <w:t xml:space="preserve">Toutes les autorités publiques sont tenues de </w:t>
      </w:r>
      <w:r>
        <w:rPr>
          <w:i/>
          <w:iCs/>
          <w:lang w:val="fr-FR"/>
        </w:rPr>
        <w:t>respecter et de garantir les droits de l’homme</w:t>
      </w:r>
      <w:r>
        <w:rPr>
          <w:lang w:val="fr-FR"/>
        </w:rPr>
        <w:t xml:space="preserve"> tels qu’ils sont inscrits dans la Constitution et dans les instruments relatifs aux droits de l’homme dont la Norvège est partie (art. 92 de la Constitution). Certaines autorités publiques exercent des responsabilités plus générales. La ou le Ministre de la justice et de la sécurité publique est ainsi chargé</w:t>
      </w:r>
      <w:r w:rsidR="00823FFC">
        <w:rPr>
          <w:lang w:val="fr-FR"/>
        </w:rPr>
        <w:t>(e)</w:t>
      </w:r>
      <w:r>
        <w:rPr>
          <w:lang w:val="fr-FR"/>
        </w:rPr>
        <w:t xml:space="preserve"> de faire respecter la loi sur les droits de l’homme, et le Médiateur ou la Médiatrice du Parlement de contribuer à ce que toutes les autorités publiques respectent les droits de l’homme et en assurent l’exercice.</w:t>
      </w:r>
    </w:p>
    <w:p w14:paraId="01EF64DE" w14:textId="77777777" w:rsidR="00C079A9" w:rsidRPr="00B723FA" w:rsidRDefault="00C079A9" w:rsidP="00C079A9">
      <w:pPr>
        <w:pStyle w:val="H23G"/>
        <w:rPr>
          <w:lang w:val="fr-FR"/>
        </w:rPr>
      </w:pPr>
      <w:bookmarkStart w:id="81" w:name="_Toc243126034"/>
      <w:bookmarkStart w:id="82" w:name="_Toc245183259"/>
      <w:r>
        <w:rPr>
          <w:bCs/>
          <w:lang w:val="fr-FR"/>
        </w:rPr>
        <w:tab/>
        <w:t>c)</w:t>
      </w:r>
      <w:r>
        <w:rPr>
          <w:lang w:val="fr-FR"/>
        </w:rPr>
        <w:tab/>
      </w:r>
      <w:r>
        <w:rPr>
          <w:bCs/>
          <w:lang w:val="fr-FR"/>
        </w:rPr>
        <w:t>Recours</w:t>
      </w:r>
      <w:bookmarkEnd w:id="81"/>
      <w:bookmarkEnd w:id="82"/>
    </w:p>
    <w:p w14:paraId="57FD5BB5" w14:textId="77777777" w:rsidR="00C079A9" w:rsidRPr="00B723FA" w:rsidRDefault="00C079A9" w:rsidP="00C079A9">
      <w:pPr>
        <w:pStyle w:val="SingleTxtG"/>
        <w:rPr>
          <w:lang w:val="fr-FR"/>
        </w:rPr>
      </w:pPr>
      <w:r>
        <w:rPr>
          <w:lang w:val="fr-FR"/>
        </w:rPr>
        <w:t>113.</w:t>
      </w:r>
      <w:r>
        <w:rPr>
          <w:lang w:val="fr-FR"/>
        </w:rPr>
        <w:tab/>
        <w:t>Il existe de nombreux moyens par lesquels une question relative aux droits de l’homme peut être portée devant un tribunal ou une autorité administrative en Norvège ; cela peut se faire, par exemple, sous la forme d’une demande d’indemnisation, d’une action visant l’annulation d’une décision administrative ou d’une décision de justice, ou encore en soulevant un vice de procédure dans un procès civil ou pénal (s’agissant de l’équité de la procédure notamment). En outre, une personne qui estime que ses droits fondamentaux ont été violés peut, sous réserve des limites ordinaires énoncées dans la loi sur les litiges, demander que l’affaire soit tranchée par un tribunal.</w:t>
      </w:r>
    </w:p>
    <w:p w14:paraId="2DB41E67" w14:textId="77777777" w:rsidR="00C079A9" w:rsidRPr="00B723FA" w:rsidRDefault="00C079A9" w:rsidP="00C079A9">
      <w:pPr>
        <w:pStyle w:val="SingleTxtG"/>
        <w:rPr>
          <w:lang w:val="fr-FR"/>
        </w:rPr>
      </w:pPr>
      <w:r>
        <w:rPr>
          <w:lang w:val="fr-FR"/>
        </w:rPr>
        <w:t>114.</w:t>
      </w:r>
      <w:r>
        <w:rPr>
          <w:lang w:val="fr-FR"/>
        </w:rPr>
        <w:tab/>
        <w:t xml:space="preserve">Plusieurs autorités publiques et </w:t>
      </w:r>
      <w:r>
        <w:rPr>
          <w:i/>
          <w:iCs/>
          <w:lang w:val="fr-FR"/>
        </w:rPr>
        <w:t>mécanismes de plainte</w:t>
      </w:r>
      <w:r>
        <w:rPr>
          <w:lang w:val="fr-FR"/>
        </w:rPr>
        <w:t xml:space="preserve"> connaissent de certaines questions relatives aux droits de l’homme, telles que l’égalité des genres et les droits de l’enfant. De manière plus générale, une personne a le droit de présenter une plainte au Médiateur ou à la Médiatrice du Parlement au sujet d’une injustice, y compris une violation des droits de l’homme, qu’aurait commise une autorité publique. Le Médiateur ou la Médiatrice peut conclure à une erreur ou une négligence de la part de l’autorité publique, ainsi qu’au caractère manifestement abusif ou contraire aux bonnes pratiques administratives d’une décision, et recommander, en présence de motifs jugés suffisants, que la personne lésée soit indemnisée. L’avis du Médiateur ou de la Médiatrice n’est pas juridiquement contraignant, mais normalement suivi dans la pratique.</w:t>
      </w:r>
    </w:p>
    <w:p w14:paraId="71FF1242" w14:textId="77777777" w:rsidR="00C079A9" w:rsidRPr="00B723FA" w:rsidRDefault="00C079A9" w:rsidP="00C079A9">
      <w:pPr>
        <w:pStyle w:val="H23G"/>
        <w:rPr>
          <w:lang w:val="fr-FR"/>
        </w:rPr>
      </w:pPr>
      <w:bookmarkStart w:id="83" w:name="_Toc243126035"/>
      <w:bookmarkStart w:id="84" w:name="_Toc245183260"/>
      <w:r>
        <w:rPr>
          <w:lang w:val="fr-FR"/>
        </w:rPr>
        <w:tab/>
      </w:r>
      <w:r>
        <w:rPr>
          <w:lang w:val="fr-FR"/>
        </w:rPr>
        <w:tab/>
      </w:r>
      <w:r>
        <w:rPr>
          <w:bCs/>
          <w:lang w:val="fr-FR"/>
        </w:rPr>
        <w:t>Cour européenne des droits de l’homme et autres mécanismes de plainte régionaux</w:t>
      </w:r>
      <w:bookmarkEnd w:id="83"/>
      <w:bookmarkEnd w:id="84"/>
    </w:p>
    <w:p w14:paraId="616C5AB2" w14:textId="77777777" w:rsidR="00C079A9" w:rsidRPr="00B723FA" w:rsidRDefault="00C079A9" w:rsidP="00C079A9">
      <w:pPr>
        <w:pStyle w:val="SingleTxtG"/>
        <w:rPr>
          <w:lang w:val="fr-FR"/>
        </w:rPr>
      </w:pPr>
      <w:r>
        <w:rPr>
          <w:lang w:val="fr-FR"/>
        </w:rPr>
        <w:t>115.</w:t>
      </w:r>
      <w:r>
        <w:rPr>
          <w:lang w:val="fr-FR"/>
        </w:rPr>
        <w:tab/>
        <w:t xml:space="preserve">En tant que partie à la Convention européenne des droits de l’homme, la Norvège a accepté la compétence de la Cour européenne des droits de l’homme. La Norvège est également partie au Protocole additionnel à la Charte sociale européenne prévoyant un système de réclamations collectives. </w:t>
      </w:r>
      <w:bookmarkStart w:id="85" w:name="_Toc243126036"/>
      <w:bookmarkStart w:id="86" w:name="_Toc245183261"/>
    </w:p>
    <w:p w14:paraId="14E04E16" w14:textId="77777777" w:rsidR="00C079A9" w:rsidRPr="00B723FA" w:rsidRDefault="00C079A9" w:rsidP="00C079A9">
      <w:pPr>
        <w:pStyle w:val="H1G"/>
        <w:rPr>
          <w:lang w:val="fr-FR"/>
        </w:rPr>
      </w:pPr>
      <w:bookmarkStart w:id="87" w:name="_Hlk163737016"/>
      <w:r>
        <w:rPr>
          <w:bCs/>
          <w:lang w:val="fr-FR"/>
        </w:rPr>
        <w:lastRenderedPageBreak/>
        <w:tab/>
        <w:t>C.</w:t>
      </w:r>
      <w:r>
        <w:rPr>
          <w:lang w:val="fr-FR"/>
        </w:rPr>
        <w:tab/>
      </w:r>
      <w:bookmarkStart w:id="88" w:name="_Hlk180589378"/>
      <w:r>
        <w:rPr>
          <w:bCs/>
          <w:lang w:val="fr-FR"/>
        </w:rPr>
        <w:t>Cadre de la promotion des droits de l’homme à l’échelon national</w:t>
      </w:r>
      <w:bookmarkStart w:id="89" w:name="_Toc498605414"/>
      <w:bookmarkStart w:id="90" w:name="_Toc169082438"/>
      <w:bookmarkStart w:id="91" w:name="_Toc174450866"/>
      <w:bookmarkStart w:id="92" w:name="_Toc243126037"/>
      <w:bookmarkStart w:id="93" w:name="_Toc245183262"/>
      <w:bookmarkEnd w:id="85"/>
      <w:bookmarkEnd w:id="86"/>
      <w:bookmarkEnd w:id="89"/>
      <w:bookmarkEnd w:id="90"/>
      <w:bookmarkEnd w:id="91"/>
      <w:bookmarkEnd w:id="88"/>
    </w:p>
    <w:bookmarkEnd w:id="87"/>
    <w:p w14:paraId="7C205949" w14:textId="2E17B4C9" w:rsidR="00C079A9" w:rsidRPr="00B723FA" w:rsidRDefault="00C079A9" w:rsidP="00C079A9">
      <w:pPr>
        <w:pStyle w:val="H23G"/>
        <w:rPr>
          <w:lang w:val="fr-FR"/>
        </w:rPr>
      </w:pPr>
      <w:r>
        <w:rPr>
          <w:bCs/>
          <w:lang w:val="fr-FR"/>
        </w:rPr>
        <w:tab/>
        <w:t>a)</w:t>
      </w:r>
      <w:r>
        <w:rPr>
          <w:lang w:val="fr-FR"/>
        </w:rPr>
        <w:tab/>
      </w:r>
      <w:r>
        <w:rPr>
          <w:bCs/>
          <w:lang w:val="fr-FR"/>
        </w:rPr>
        <w:t>Introduction</w:t>
      </w:r>
      <w:bookmarkEnd w:id="92"/>
      <w:bookmarkEnd w:id="93"/>
    </w:p>
    <w:p w14:paraId="000E47AD" w14:textId="77777777" w:rsidR="00C079A9" w:rsidRPr="00B723FA" w:rsidRDefault="00C079A9" w:rsidP="00C079A9">
      <w:pPr>
        <w:pStyle w:val="SingleTxtG"/>
        <w:rPr>
          <w:lang w:val="fr-FR"/>
        </w:rPr>
      </w:pPr>
      <w:r>
        <w:rPr>
          <w:lang w:val="fr-FR"/>
        </w:rPr>
        <w:t>116.</w:t>
      </w:r>
      <w:r>
        <w:rPr>
          <w:lang w:val="fr-FR"/>
        </w:rPr>
        <w:tab/>
        <w:t xml:space="preserve">Un État constitutionnel a pour vocation première de protéger les individus contre tout abus de pouvoir ou traitement arbitraire de la part des autorités publiques, et de leur assurer l’égalité de traitement, la qualité de vie et la démocratie. Dans l’exercice de leurs pouvoirs, le Gouvernement et l’administration publique sont liés, aux échelons national, régional et local, par les </w:t>
      </w:r>
      <w:r>
        <w:rPr>
          <w:i/>
          <w:iCs/>
          <w:lang w:val="fr-FR"/>
        </w:rPr>
        <w:t>obligations en matière de droits de l’homme</w:t>
      </w:r>
      <w:r>
        <w:rPr>
          <w:lang w:val="fr-FR"/>
        </w:rPr>
        <w:t xml:space="preserve"> qui s’imposent au pays. Il en est de même du Storting et du pouvoir judiciaire. La transposition des instruments relatifs aux droits de l’homme dans le droit norvégien ainsi que leur rapport avec l’ordonnancement juridique norvégien ont été décrits plus haut. </w:t>
      </w:r>
    </w:p>
    <w:p w14:paraId="3EE05897" w14:textId="32DCCBA2" w:rsidR="00C079A9" w:rsidRPr="00B723FA" w:rsidRDefault="00C079A9" w:rsidP="00C079A9">
      <w:pPr>
        <w:pStyle w:val="SingleTxtG"/>
        <w:rPr>
          <w:lang w:val="fr-FR"/>
        </w:rPr>
      </w:pPr>
      <w:r>
        <w:rPr>
          <w:lang w:val="fr-FR"/>
        </w:rPr>
        <w:t>117.</w:t>
      </w:r>
      <w:r>
        <w:rPr>
          <w:lang w:val="fr-FR"/>
        </w:rPr>
        <w:tab/>
        <w:t>Le pouvoir judiciaire, indépendant du pouvoir exécutif et du pouvoir législatif, a le droit et le devoir de se prononcer sur la constitutionnalité des lois adoptées par le Storting (art. 89 de la Constitution) et sur la compatibilité de la législation avec les obligations de la Norvège en matière de droits de l’homme. Les tribunaux sont également habilités à exercer un contrôle sur toute décision relevant de l’exercice de l’autorité publique, qui peut aussi être contestée devant un organe administratif supérieur. Les plaintes concernant ces décisions peuvent en outre être adressées au Médiateur ou à la Médiatrice du Parlement</w:t>
      </w:r>
      <w:r w:rsidRPr="00B052FA">
        <w:rPr>
          <w:rStyle w:val="Appelnotedebasdep"/>
        </w:rPr>
        <w:footnoteReference w:id="14"/>
      </w:r>
      <w:r>
        <w:rPr>
          <w:lang w:val="fr-FR"/>
        </w:rPr>
        <w:t>.</w:t>
      </w:r>
    </w:p>
    <w:p w14:paraId="3FB38128" w14:textId="5E7F3FDC" w:rsidR="00C079A9" w:rsidRPr="00B723FA" w:rsidRDefault="00C079A9" w:rsidP="00C079A9">
      <w:pPr>
        <w:pStyle w:val="SingleTxtG"/>
        <w:rPr>
          <w:lang w:val="fr-FR"/>
        </w:rPr>
      </w:pPr>
      <w:r>
        <w:rPr>
          <w:lang w:val="fr-FR"/>
        </w:rPr>
        <w:t>118.</w:t>
      </w:r>
      <w:r>
        <w:rPr>
          <w:lang w:val="fr-FR"/>
        </w:rPr>
        <w:tab/>
        <w:t xml:space="preserve">L’application au niveau national des </w:t>
      </w:r>
      <w:r>
        <w:rPr>
          <w:i/>
          <w:iCs/>
          <w:lang w:val="fr-FR"/>
        </w:rPr>
        <w:t>obligations en matière de droits de l’homme</w:t>
      </w:r>
      <w:r>
        <w:rPr>
          <w:lang w:val="fr-FR"/>
        </w:rPr>
        <w:t xml:space="preserve"> incombe aux différents ministères, chacun étant chargé du suivi des recommandations des différents organes conventionnels touchant à des matières relevant de sa compétence. Les droits de l’homme sont systématiquement pris en compte dans tous les secteurs d’activité du Gouvernement et de l’administration publique. L’ensemble des ministères et des organes administratifs ont l’obligation de tenir compte des droits de l’homme lorsqu’ils élaborent des textes de loi, établissent des directives concernant la pratique administrative ou rendent des décisions.</w:t>
      </w:r>
    </w:p>
    <w:p w14:paraId="646EBD03" w14:textId="77777777" w:rsidR="00C079A9" w:rsidRPr="00B723FA" w:rsidRDefault="00C079A9" w:rsidP="00C079A9">
      <w:pPr>
        <w:pStyle w:val="SingleTxtG"/>
        <w:rPr>
          <w:lang w:val="fr-FR"/>
        </w:rPr>
      </w:pPr>
      <w:r>
        <w:rPr>
          <w:lang w:val="fr-FR"/>
        </w:rPr>
        <w:t>119.</w:t>
      </w:r>
      <w:r>
        <w:rPr>
          <w:lang w:val="fr-FR"/>
        </w:rPr>
        <w:tab/>
        <w:t xml:space="preserve">Cela étant, c’est au Ministère de la justice et de la sécurité publique qu’il appartient de veiller à ce que le droit et la pratique administrative de la Norvège soient conformes aux obligations de ce pays en matière de droits de l’homme. Ce Ministère examine les projets et propositions de lois pour en vérifier la compatibilité avec la Constitution et avec les obligations internationales relatives aux droits de l’homme. Il dispense par ailleurs des conseils aux autres ministères et administrations publiques sur l’interprétation des normes relatives aux droits de l’homme applicables à la législation et à la pratique administrative qui les concernent. </w:t>
      </w:r>
    </w:p>
    <w:p w14:paraId="075601FF" w14:textId="77777777" w:rsidR="00C079A9" w:rsidRPr="00B723FA" w:rsidRDefault="00C079A9" w:rsidP="00C079A9">
      <w:pPr>
        <w:pStyle w:val="H23G"/>
        <w:rPr>
          <w:lang w:val="fr-FR"/>
        </w:rPr>
      </w:pPr>
      <w:bookmarkStart w:id="94" w:name="_Toc243126038"/>
      <w:bookmarkStart w:id="95" w:name="_Toc245183263"/>
      <w:r>
        <w:rPr>
          <w:bCs/>
          <w:lang w:val="fr-FR"/>
        </w:rPr>
        <w:tab/>
        <w:t>b)</w:t>
      </w:r>
      <w:r>
        <w:rPr>
          <w:lang w:val="fr-FR"/>
        </w:rPr>
        <w:tab/>
      </w:r>
      <w:r>
        <w:rPr>
          <w:bCs/>
          <w:lang w:val="fr-FR"/>
        </w:rPr>
        <w:t>Parlements et instances délibérantes nationales et régionales</w:t>
      </w:r>
    </w:p>
    <w:p w14:paraId="09974851" w14:textId="77777777" w:rsidR="00C079A9" w:rsidRPr="00B723FA" w:rsidRDefault="00C079A9" w:rsidP="00C079A9">
      <w:pPr>
        <w:pStyle w:val="H23G"/>
        <w:rPr>
          <w:lang w:val="fr-FR"/>
        </w:rPr>
      </w:pPr>
      <w:r>
        <w:rPr>
          <w:lang w:val="fr-FR"/>
        </w:rPr>
        <w:tab/>
      </w:r>
      <w:r>
        <w:rPr>
          <w:lang w:val="fr-FR"/>
        </w:rPr>
        <w:tab/>
      </w:r>
      <w:r>
        <w:rPr>
          <w:bCs/>
          <w:lang w:val="fr-FR"/>
        </w:rPr>
        <w:t>Storting (Parlement norvégien)</w:t>
      </w:r>
      <w:bookmarkEnd w:id="94"/>
      <w:bookmarkEnd w:id="95"/>
    </w:p>
    <w:p w14:paraId="0BBDF324" w14:textId="52C1C7A4" w:rsidR="00C079A9" w:rsidRPr="00B723FA" w:rsidRDefault="00C079A9" w:rsidP="00C079A9">
      <w:pPr>
        <w:pStyle w:val="SingleTxtG"/>
        <w:rPr>
          <w:lang w:val="fr-FR"/>
        </w:rPr>
      </w:pPr>
      <w:r>
        <w:rPr>
          <w:lang w:val="fr-FR"/>
        </w:rPr>
        <w:t>120.</w:t>
      </w:r>
      <w:r>
        <w:rPr>
          <w:lang w:val="fr-FR"/>
        </w:rPr>
        <w:tab/>
        <w:t>Selon le régime parlementaire norvégien, le Gouvernement rend compte au Storting, qui exerce un contrôle continu sur les activités gouvernementales, y compris en ce qui concerne la protection et la promotion des droits de l’homme.</w:t>
      </w:r>
    </w:p>
    <w:p w14:paraId="112569E6" w14:textId="77777777" w:rsidR="00C079A9" w:rsidRPr="00B723FA" w:rsidRDefault="00C079A9" w:rsidP="00C079A9">
      <w:pPr>
        <w:pStyle w:val="SingleTxtG"/>
        <w:rPr>
          <w:lang w:val="fr-FR"/>
        </w:rPr>
      </w:pPr>
      <w:r>
        <w:rPr>
          <w:lang w:val="fr-FR"/>
        </w:rPr>
        <w:t>121.</w:t>
      </w:r>
      <w:r>
        <w:rPr>
          <w:lang w:val="fr-FR"/>
        </w:rPr>
        <w:tab/>
        <w:t>Au Storting, comme dans toutes les institutions publiques, les droits de l’homme sont systématiquement pris en compte par chaque commission permanente ainsi que par l’assemblée plénière lorsqu’elle vote une loi ou adopte une décision. Le Storting ne dispose pas d’une commission des droits de l’homme en tant que telle.</w:t>
      </w:r>
    </w:p>
    <w:p w14:paraId="635C4A69" w14:textId="77777777" w:rsidR="00C079A9" w:rsidRPr="00B723FA" w:rsidRDefault="00C079A9" w:rsidP="00C079A9">
      <w:pPr>
        <w:pStyle w:val="H23G"/>
        <w:rPr>
          <w:lang w:val="fr-FR"/>
        </w:rPr>
      </w:pPr>
      <w:bookmarkStart w:id="96" w:name="_Toc243126039"/>
      <w:bookmarkStart w:id="97" w:name="_Toc245183264"/>
      <w:r>
        <w:rPr>
          <w:lang w:val="fr-FR"/>
        </w:rPr>
        <w:tab/>
      </w:r>
      <w:r>
        <w:rPr>
          <w:lang w:val="fr-FR"/>
        </w:rPr>
        <w:tab/>
      </w:r>
      <w:r>
        <w:rPr>
          <w:bCs/>
          <w:lang w:val="fr-FR"/>
        </w:rPr>
        <w:t>Autorités des comtés et des municipalités</w:t>
      </w:r>
      <w:r>
        <w:rPr>
          <w:lang w:val="fr-FR"/>
        </w:rPr>
        <w:t xml:space="preserve"> </w:t>
      </w:r>
      <w:bookmarkEnd w:id="96"/>
      <w:bookmarkEnd w:id="97"/>
    </w:p>
    <w:p w14:paraId="669F7E47" w14:textId="77777777" w:rsidR="00C079A9" w:rsidRPr="00B723FA" w:rsidRDefault="00C079A9" w:rsidP="00C079A9">
      <w:pPr>
        <w:pStyle w:val="SingleTxtG"/>
        <w:rPr>
          <w:lang w:val="fr-FR"/>
        </w:rPr>
      </w:pPr>
      <w:r>
        <w:rPr>
          <w:lang w:val="fr-FR"/>
        </w:rPr>
        <w:t>122.</w:t>
      </w:r>
      <w:r>
        <w:rPr>
          <w:lang w:val="fr-FR"/>
        </w:rPr>
        <w:tab/>
        <w:t>La Norvège applique un système d’</w:t>
      </w:r>
      <w:r>
        <w:rPr>
          <w:i/>
          <w:iCs/>
          <w:lang w:val="fr-FR"/>
        </w:rPr>
        <w:t>administration territoriale</w:t>
      </w:r>
      <w:r>
        <w:rPr>
          <w:lang w:val="fr-FR"/>
        </w:rPr>
        <w:t xml:space="preserve"> à deux niveaux. D’un point de vue administratif, les autorités des comtés et des municipalités ont le même statut. Conformément au principe de l’autonomie territoriale, il appartient à chaque entité d’organiser ses travaux comme elle l’entend, tout en veillant, comme y sont également tenus les pouvoirs centraux, à la promotion et à la protection des droits de l’homme dans sa sphère de compétence.</w:t>
      </w:r>
    </w:p>
    <w:p w14:paraId="0FBC455C" w14:textId="77777777" w:rsidR="00C079A9" w:rsidRPr="00B723FA" w:rsidRDefault="00C079A9" w:rsidP="00C079A9">
      <w:pPr>
        <w:pStyle w:val="SingleTxtG"/>
        <w:rPr>
          <w:lang w:val="fr-FR"/>
        </w:rPr>
      </w:pPr>
      <w:r>
        <w:rPr>
          <w:lang w:val="fr-FR"/>
        </w:rPr>
        <w:lastRenderedPageBreak/>
        <w:t>123.</w:t>
      </w:r>
      <w:r>
        <w:rPr>
          <w:lang w:val="fr-FR"/>
        </w:rPr>
        <w:tab/>
        <w:t xml:space="preserve">Pour assurer le respect des droits des citoyens et la légalité des décisions adoptées, les autorités des comtés et des municipalités sont placées sous la surveillance et le contrôle de l’État. Conformément au chapitre 27 de la </w:t>
      </w:r>
      <w:r w:rsidRPr="00A4712A">
        <w:rPr>
          <w:i/>
          <w:iCs/>
          <w:lang w:val="fr-FR"/>
        </w:rPr>
        <w:t>loi sur l’administration territoriale</w:t>
      </w:r>
      <w:r>
        <w:rPr>
          <w:lang w:val="fr-FR"/>
        </w:rPr>
        <w:t>, les ministères (ou les gouverneur(e)s de comté par délégation de pouvoir des ministères) contrôlent la légalité des décisions prises au niveau des comtés et des municipalités, soit à la demande d’au moins trois membres des conseils de comté ou de municipalité, soit d’office. Les gouverneur(e)s examinent par ailleurs les recours formés par des citoyennes et des citoyens contre certaines décisions des comtés et des municipalités en se fondant sur la législation applicable à la matière concernée.</w:t>
      </w:r>
    </w:p>
    <w:p w14:paraId="44BD8C8D" w14:textId="45216DD0" w:rsidR="00C079A9" w:rsidRPr="00B723FA" w:rsidRDefault="00C079A9" w:rsidP="00C079A9">
      <w:pPr>
        <w:pStyle w:val="SingleTxtG"/>
        <w:rPr>
          <w:lang w:val="fr-FR"/>
        </w:rPr>
      </w:pPr>
      <w:r>
        <w:rPr>
          <w:lang w:val="fr-FR"/>
        </w:rPr>
        <w:t>124.</w:t>
      </w:r>
      <w:r>
        <w:rPr>
          <w:lang w:val="fr-FR"/>
        </w:rPr>
        <w:tab/>
      </w:r>
      <w:r w:rsidRPr="00A4712A">
        <w:rPr>
          <w:i/>
          <w:iCs/>
          <w:lang w:val="fr-FR"/>
        </w:rPr>
        <w:t>Garants des droits civiques</w:t>
      </w:r>
      <w:r>
        <w:rPr>
          <w:lang w:val="fr-FR"/>
        </w:rPr>
        <w:t>, les gouverneur(e)s de comté peuvent réexaminer les décisions prises par les comtés ou les municipalités concernant les droits de toute personne dans les domaines de la santé et de la protection sociale, de l’éducation, de la construction et de l’aménagement du territoire, et sont habilités à annuler ces décisions en faveur de la personne intéressée.</w:t>
      </w:r>
    </w:p>
    <w:p w14:paraId="36C5C48E" w14:textId="77777777" w:rsidR="00C079A9" w:rsidRPr="00B723FA" w:rsidRDefault="00C079A9" w:rsidP="00C079A9">
      <w:pPr>
        <w:pStyle w:val="SingleTxtG"/>
        <w:rPr>
          <w:lang w:val="fr-FR"/>
        </w:rPr>
      </w:pPr>
      <w:r>
        <w:rPr>
          <w:lang w:val="fr-FR"/>
        </w:rPr>
        <w:t>125.</w:t>
      </w:r>
      <w:r>
        <w:rPr>
          <w:lang w:val="fr-FR"/>
        </w:rPr>
        <w:tab/>
        <w:t xml:space="preserve">Depuis 2009, les Gouverneur(e)s du comté de Troms s’emploient de façon systématique à instaurer une pratique locale consistant à appliquer la Convention relative aux droits de l’enfant au niveau des municipalités dans le cadre du programme </w:t>
      </w:r>
      <w:r>
        <w:rPr>
          <w:i/>
          <w:iCs/>
          <w:lang w:val="fr-FR"/>
        </w:rPr>
        <w:t>Giant Leap</w:t>
      </w:r>
      <w:r>
        <w:rPr>
          <w:lang w:val="fr-FR"/>
        </w:rPr>
        <w:t>. Ce programme « À pas de géant » comprend des outils d’analyse et de suivi que les municipalités peuvent utiliser pour veiller à ce que la Convention soit activement appliquée à l’ensemble de leurs services.</w:t>
      </w:r>
    </w:p>
    <w:p w14:paraId="5C12526D" w14:textId="77777777" w:rsidR="00C079A9" w:rsidRPr="00B723FA" w:rsidRDefault="00C079A9" w:rsidP="00C079A9">
      <w:pPr>
        <w:pStyle w:val="SingleTxtG"/>
        <w:rPr>
          <w:lang w:val="fr-FR"/>
        </w:rPr>
      </w:pPr>
      <w:r>
        <w:rPr>
          <w:lang w:val="fr-FR"/>
        </w:rPr>
        <w:t>126.</w:t>
      </w:r>
      <w:r>
        <w:rPr>
          <w:lang w:val="fr-FR"/>
        </w:rPr>
        <w:tab/>
        <w:t>Dans certains domaines, la législation sectorielle confère des pouvoirs de contrôle sur les comtés et les municipalités à des organismes centraux dotés de compétences spécifiques en telle ou telle matière. On peut citer à titre d’exemple le Conseil de la santé, chargé de surveiller les autorités territoriales dans le domaine des services de santé, et le Conseil de la protection sociale dans les comtés, qui contrôle la légalité de certaines décisions administratives au regard de la loi sur la protection de l’enfance</w:t>
      </w:r>
      <w:r w:rsidRPr="00B052FA">
        <w:rPr>
          <w:rStyle w:val="Appelnotedebasdep"/>
        </w:rPr>
        <w:footnoteReference w:id="15"/>
      </w:r>
      <w:r>
        <w:rPr>
          <w:lang w:val="fr-FR"/>
        </w:rPr>
        <w:t>.</w:t>
      </w:r>
    </w:p>
    <w:p w14:paraId="45F10D71" w14:textId="77777777" w:rsidR="00C079A9" w:rsidRPr="00B723FA" w:rsidRDefault="00C079A9" w:rsidP="00C079A9">
      <w:pPr>
        <w:pStyle w:val="H23G"/>
        <w:rPr>
          <w:lang w:val="fr-FR"/>
        </w:rPr>
      </w:pPr>
      <w:bookmarkStart w:id="98" w:name="_Toc243126040"/>
      <w:bookmarkStart w:id="99" w:name="_Toc245183265"/>
      <w:r>
        <w:rPr>
          <w:bCs/>
          <w:lang w:val="fr-FR"/>
        </w:rPr>
        <w:tab/>
        <w:t>c)</w:t>
      </w:r>
      <w:r>
        <w:rPr>
          <w:lang w:val="fr-FR"/>
        </w:rPr>
        <w:tab/>
      </w:r>
      <w:r>
        <w:rPr>
          <w:bCs/>
          <w:lang w:val="fr-FR"/>
        </w:rPr>
        <w:t>Institutions nationales des droits de l’homme</w:t>
      </w:r>
      <w:r>
        <w:rPr>
          <w:lang w:val="fr-FR"/>
        </w:rPr>
        <w:t xml:space="preserve"> </w:t>
      </w:r>
      <w:bookmarkEnd w:id="98"/>
      <w:bookmarkEnd w:id="99"/>
    </w:p>
    <w:p w14:paraId="4B9D8CD4" w14:textId="77777777" w:rsidR="00C079A9" w:rsidRPr="00B723FA" w:rsidRDefault="00C079A9" w:rsidP="00C079A9">
      <w:pPr>
        <w:pStyle w:val="H23G"/>
        <w:rPr>
          <w:lang w:val="fr-FR"/>
        </w:rPr>
      </w:pPr>
      <w:r>
        <w:rPr>
          <w:lang w:val="fr-FR"/>
        </w:rPr>
        <w:tab/>
      </w:r>
      <w:r>
        <w:rPr>
          <w:lang w:val="fr-FR"/>
        </w:rPr>
        <w:tab/>
      </w:r>
      <w:r>
        <w:rPr>
          <w:bCs/>
          <w:lang w:val="fr-FR"/>
        </w:rPr>
        <w:t>Institution nationale norvégienne des droits de l’homme</w:t>
      </w:r>
    </w:p>
    <w:p w14:paraId="7630869E" w14:textId="2E7E9E1A" w:rsidR="00C079A9" w:rsidRPr="00B723FA" w:rsidRDefault="00C079A9" w:rsidP="00C079A9">
      <w:pPr>
        <w:pStyle w:val="SingleTxtG"/>
        <w:rPr>
          <w:lang w:val="fr-FR"/>
        </w:rPr>
      </w:pPr>
      <w:r>
        <w:rPr>
          <w:lang w:val="fr-FR"/>
        </w:rPr>
        <w:t>127.</w:t>
      </w:r>
      <w:r>
        <w:rPr>
          <w:lang w:val="fr-FR"/>
        </w:rPr>
        <w:tab/>
        <w:t xml:space="preserve">Entre 2001 et 2015, c’était le </w:t>
      </w:r>
      <w:r>
        <w:rPr>
          <w:i/>
          <w:iCs/>
          <w:lang w:val="fr-FR"/>
        </w:rPr>
        <w:t>Centre norvégien des droits de l’homme</w:t>
      </w:r>
      <w:r>
        <w:rPr>
          <w:lang w:val="fr-FR"/>
        </w:rPr>
        <w:t>, rattaché à la Faculté de droit de l’Université d’Oslo, qui faisait office d’institution nationale norvégienne des droits de l’homme. En 2012, le Sous-Comité d’accréditation du Comité international de coordination des institutions nationales des droits de l’homme a recommandé de rétrograder l’institution du statut « A » au statut « B ». En 2013, le conseil d’administration de l’Université a décidé que le Centre cesserait de fonctionner en tant qu’institution nationale des droits de l’homme.</w:t>
      </w:r>
    </w:p>
    <w:p w14:paraId="3EA940ED" w14:textId="001A8ACE" w:rsidR="00C079A9" w:rsidRPr="00B723FA" w:rsidRDefault="00C079A9" w:rsidP="00C079A9">
      <w:pPr>
        <w:pStyle w:val="SingleTxtG"/>
        <w:rPr>
          <w:lang w:val="fr-FR"/>
        </w:rPr>
      </w:pPr>
      <w:r>
        <w:rPr>
          <w:lang w:val="fr-FR"/>
        </w:rPr>
        <w:t>128.</w:t>
      </w:r>
      <w:r>
        <w:rPr>
          <w:lang w:val="fr-FR"/>
        </w:rPr>
        <w:tab/>
        <w:t>En 2014, le Storting a adopté une résolution prévoyant la création d’une nouvelle institution nationale. L’</w:t>
      </w:r>
      <w:r>
        <w:rPr>
          <w:i/>
          <w:iCs/>
          <w:lang w:val="fr-FR"/>
        </w:rPr>
        <w:t>Institution nationale norvégienne des droits de l’homme</w:t>
      </w:r>
      <w:r>
        <w:rPr>
          <w:lang w:val="fr-FR"/>
        </w:rPr>
        <w:t xml:space="preserve"> a été créée </w:t>
      </w:r>
      <w:r w:rsidR="00A4712A">
        <w:rPr>
          <w:lang w:val="fr-FR"/>
        </w:rPr>
        <w:t xml:space="preserve">le </w:t>
      </w:r>
      <w:r>
        <w:rPr>
          <w:lang w:val="fr-FR"/>
        </w:rPr>
        <w:t>1</w:t>
      </w:r>
      <w:r>
        <w:rPr>
          <w:vertAlign w:val="superscript"/>
          <w:lang w:val="fr-FR"/>
        </w:rPr>
        <w:t>er</w:t>
      </w:r>
      <w:r>
        <w:rPr>
          <w:lang w:val="fr-FR"/>
        </w:rPr>
        <w:t> juillet 2015. Bien que relevant du Storting sur le plan administratif, elle agit en qualité d’organe indépendant. La loi sur l’Institution nationale norvégienne des droits de l’homme, adoptée en 2015, régit la structure de l’institution et l’exercice de ses fonctions. Le Storting a également adopté le Règlement de l’Institution nationale. En décembre 2016, une demande d’accréditation a été présentée au Sous-Comité d’accréditation du Comité international de coordination des institutions nationales des droits de l’homme, lequel a confirmé en juin 2017 que le statut « A » serait accordé à l’Institution nationale.</w:t>
      </w:r>
    </w:p>
    <w:p w14:paraId="7E2CA2BB" w14:textId="63A5B5F7" w:rsidR="00C079A9" w:rsidRPr="00B723FA" w:rsidRDefault="00C079A9" w:rsidP="00C079A9">
      <w:pPr>
        <w:pStyle w:val="SingleTxtG"/>
        <w:rPr>
          <w:lang w:val="fr-FR"/>
        </w:rPr>
      </w:pPr>
      <w:r>
        <w:rPr>
          <w:lang w:val="fr-FR"/>
        </w:rPr>
        <w:t>129.</w:t>
      </w:r>
      <w:r>
        <w:rPr>
          <w:lang w:val="fr-FR"/>
        </w:rPr>
        <w:tab/>
        <w:t xml:space="preserve">Il est dit dans les travaux préparatoires de la loi relative à l’Institution nationale norvégienne des droits de l’homme que la </w:t>
      </w:r>
      <w:r>
        <w:rPr>
          <w:i/>
          <w:iCs/>
          <w:lang w:val="fr-FR"/>
        </w:rPr>
        <w:t>consolidation des droits des Sâmes</w:t>
      </w:r>
      <w:r>
        <w:rPr>
          <w:lang w:val="fr-FR"/>
        </w:rPr>
        <w:t xml:space="preserve"> constitue une part importante du large mandat de l’Institution nationale. L’article 5 de la loi dispose qu’au moins un membre du conseil de l’Institution nationale doit avoir une connaiss</w:t>
      </w:r>
      <w:r w:rsidR="00A4712A">
        <w:rPr>
          <w:lang w:val="fr-FR"/>
        </w:rPr>
        <w:t>anc</w:t>
      </w:r>
      <w:r>
        <w:rPr>
          <w:lang w:val="fr-FR"/>
        </w:rPr>
        <w:t xml:space="preserve">e approfondie des questions sâmes. Selon l’article 6 du Règlement de l’Institution nationale, cette règle vaut également pour la composition du comité consultatif. Et lorsque de nouveaux </w:t>
      </w:r>
      <w:r>
        <w:rPr>
          <w:lang w:val="fr-FR"/>
        </w:rPr>
        <w:lastRenderedPageBreak/>
        <w:t>membres sont recrutés, les compétences relatives aux droits des peuples autochtones doivent également être prises en compte (art. 8).</w:t>
      </w:r>
    </w:p>
    <w:p w14:paraId="116BC996" w14:textId="6742AD07" w:rsidR="00C079A9" w:rsidRPr="00B723FA" w:rsidRDefault="00C079A9" w:rsidP="00C079A9">
      <w:pPr>
        <w:pStyle w:val="SingleTxtG"/>
        <w:rPr>
          <w:lang w:val="fr-FR"/>
        </w:rPr>
      </w:pPr>
      <w:r>
        <w:rPr>
          <w:lang w:val="fr-FR"/>
        </w:rPr>
        <w:t>130.</w:t>
      </w:r>
      <w:r>
        <w:rPr>
          <w:lang w:val="fr-FR"/>
        </w:rPr>
        <w:tab/>
        <w:t>Le 1</w:t>
      </w:r>
      <w:r>
        <w:rPr>
          <w:vertAlign w:val="superscript"/>
          <w:lang w:val="fr-FR"/>
        </w:rPr>
        <w:t>er</w:t>
      </w:r>
      <w:r>
        <w:rPr>
          <w:lang w:val="fr-FR"/>
        </w:rPr>
        <w:t xml:space="preserve"> janvier 2017, le </w:t>
      </w:r>
      <w:r>
        <w:rPr>
          <w:i/>
          <w:iCs/>
          <w:lang w:val="fr-FR"/>
        </w:rPr>
        <w:t>Centre de ressources Gáldu pour les droits des peuples autochtones</w:t>
      </w:r>
      <w:r>
        <w:rPr>
          <w:lang w:val="fr-FR"/>
        </w:rPr>
        <w:t xml:space="preserve"> a été intégré dans l’Institution nationale. Tant le Sámediggi que le conseil du Gáldu ont participé et apporté leur soutien à ce processus.</w:t>
      </w:r>
    </w:p>
    <w:p w14:paraId="6F213776" w14:textId="77777777" w:rsidR="00C079A9" w:rsidRPr="00B723FA" w:rsidRDefault="00C079A9" w:rsidP="00C079A9">
      <w:pPr>
        <w:pStyle w:val="H23G"/>
        <w:rPr>
          <w:lang w:val="fr-FR"/>
        </w:rPr>
      </w:pPr>
      <w:r>
        <w:rPr>
          <w:lang w:val="fr-FR"/>
        </w:rPr>
        <w:tab/>
      </w:r>
      <w:r>
        <w:rPr>
          <w:lang w:val="fr-FR"/>
        </w:rPr>
        <w:tab/>
      </w:r>
      <w:r>
        <w:rPr>
          <w:bCs/>
          <w:lang w:val="fr-FR"/>
        </w:rPr>
        <w:t>Le Médiateur ou la Médiatrice du Parlement pour les questions d’administration publique</w:t>
      </w:r>
    </w:p>
    <w:p w14:paraId="68599E01" w14:textId="5B7CDAAB" w:rsidR="00C079A9" w:rsidRPr="00B723FA" w:rsidRDefault="00C079A9" w:rsidP="00C079A9">
      <w:pPr>
        <w:pStyle w:val="SingleTxtG"/>
        <w:rPr>
          <w:lang w:val="fr-FR"/>
        </w:rPr>
      </w:pPr>
      <w:r>
        <w:rPr>
          <w:lang w:val="fr-FR"/>
        </w:rPr>
        <w:t>131.</w:t>
      </w:r>
      <w:r>
        <w:rPr>
          <w:lang w:val="fr-FR"/>
        </w:rPr>
        <w:tab/>
        <w:t xml:space="preserve">Les </w:t>
      </w:r>
      <w:r>
        <w:rPr>
          <w:i/>
          <w:iCs/>
          <w:lang w:val="fr-FR"/>
        </w:rPr>
        <w:t>institutions de médiation</w:t>
      </w:r>
      <w:r>
        <w:rPr>
          <w:lang w:val="fr-FR"/>
        </w:rPr>
        <w:t xml:space="preserve"> jouent également un rôle de premier plan en ce qu’elles suivent le respect par les autorités norvégiennes de leurs obligations en matière de droits de l’homme. La charge de Médiateur ou de Médiatrice du Parlement pour les questions d’administration publique a été créé</w:t>
      </w:r>
      <w:r w:rsidR="00823FFC">
        <w:rPr>
          <w:lang w:val="fr-FR"/>
        </w:rPr>
        <w:t>e</w:t>
      </w:r>
      <w:r>
        <w:rPr>
          <w:lang w:val="fr-FR"/>
        </w:rPr>
        <w:t xml:space="preserve"> en 1962 avec pour mission d’examiner les plaintes de citoyennes et de citoyens reprochant à l’administration publique la commission d’une injustice à l’un quelconque de ses trois niveaux, celui du gouvernement central, du comté ou de la municipalité. Le Médiateur ou la Médiatrice du Parlement peut également se saisir d’une question de sa propre initiative.</w:t>
      </w:r>
    </w:p>
    <w:p w14:paraId="510F7B2E" w14:textId="05E104E9" w:rsidR="00C079A9" w:rsidRPr="00B723FA" w:rsidRDefault="00C079A9" w:rsidP="00C079A9">
      <w:pPr>
        <w:pStyle w:val="SingleTxtG"/>
        <w:rPr>
          <w:lang w:val="fr-FR"/>
        </w:rPr>
      </w:pPr>
      <w:r>
        <w:rPr>
          <w:lang w:val="fr-FR"/>
        </w:rPr>
        <w:t>132.</w:t>
      </w:r>
      <w:r>
        <w:rPr>
          <w:lang w:val="fr-FR"/>
        </w:rPr>
        <w:tab/>
        <w:t>Les fonctions du Médiateur ou de la Médiatrice du Parlement sont énoncées à l’article 75 l) de la Constitution et dans la loi n</w:t>
      </w:r>
      <w:r>
        <w:rPr>
          <w:vertAlign w:val="superscript"/>
          <w:lang w:val="fr-FR"/>
        </w:rPr>
        <w:t>o</w:t>
      </w:r>
      <w:r>
        <w:rPr>
          <w:lang w:val="fr-FR"/>
        </w:rPr>
        <w:t xml:space="preserve"> 121 du 18 juin 2021 relative au Médiateur ou à la Médiatrice du Parlement pour les questions d’administration publique </w:t>
      </w:r>
      <w:r w:rsidR="00A92327">
        <w:rPr>
          <w:lang w:val="fr-FR"/>
        </w:rPr>
        <w:t>−</w:t>
      </w:r>
      <w:r>
        <w:rPr>
          <w:lang w:val="fr-FR"/>
        </w:rPr>
        <w:t xml:space="preserve"> la </w:t>
      </w:r>
      <w:r>
        <w:rPr>
          <w:i/>
          <w:iCs/>
          <w:lang w:val="fr-FR"/>
        </w:rPr>
        <w:t>loi sur le Médiateur ou la Médiatrice du Parlement</w:t>
      </w:r>
      <w:r>
        <w:rPr>
          <w:lang w:val="fr-FR"/>
        </w:rPr>
        <w:t>. La Médiatrice ou le Médiateur est nommé par le Storting dont il dépend sur le plan administratif tout en agissant en organe indépendant dans l’exercice de ses fonctions.</w:t>
      </w:r>
    </w:p>
    <w:p w14:paraId="59F5865A" w14:textId="3A566C00" w:rsidR="00C079A9" w:rsidRPr="00B723FA" w:rsidRDefault="00C079A9" w:rsidP="00C079A9">
      <w:pPr>
        <w:pStyle w:val="SingleTxtG"/>
        <w:rPr>
          <w:lang w:val="fr-FR"/>
        </w:rPr>
      </w:pPr>
      <w:r>
        <w:rPr>
          <w:lang w:val="fr-FR"/>
        </w:rPr>
        <w:t>133.</w:t>
      </w:r>
      <w:r>
        <w:rPr>
          <w:lang w:val="fr-FR"/>
        </w:rPr>
        <w:tab/>
        <w:t>Selon l’article </w:t>
      </w:r>
      <w:r w:rsidR="00A92327">
        <w:rPr>
          <w:lang w:val="fr-FR"/>
        </w:rPr>
        <w:t xml:space="preserve">premier </w:t>
      </w:r>
      <w:r>
        <w:rPr>
          <w:lang w:val="fr-FR"/>
        </w:rPr>
        <w:t>de la loi, la Médiatrice ou le Médiateur est chargé de contrôler l’administration publique et toutes les personnes à son service afin d’empêcher que des individus ne soient victimes d’une injustice, et de contribuer à ce que l’administration publique respecte et garantisse les droits de l’homme. En 2013, la Médiatrice ou le Médiateur a également été désigné mécanisme national de prévention de la Norvège, conformément au Protocole facultatif se rapportant à la Convention contre la torture et autres peines ou traitements cruels, inhumains ou dégradants.</w:t>
      </w:r>
    </w:p>
    <w:p w14:paraId="3B300117" w14:textId="207A0CA0" w:rsidR="00C079A9" w:rsidRPr="00B723FA" w:rsidRDefault="00C079A9" w:rsidP="00C079A9">
      <w:pPr>
        <w:pStyle w:val="SingleTxtG"/>
        <w:rPr>
          <w:lang w:val="fr-FR"/>
        </w:rPr>
      </w:pPr>
      <w:r>
        <w:rPr>
          <w:lang w:val="fr-FR"/>
        </w:rPr>
        <w:t>134.</w:t>
      </w:r>
      <w:r>
        <w:rPr>
          <w:lang w:val="fr-FR"/>
        </w:rPr>
        <w:tab/>
        <w:t>D’un point de vue juridique, les avis rendus par le Médiateur ou la Médiatrice ne sont pas contraignants pour les autorités publiques, mais ils sont largement respectés et suivis. Ils sont publiés sur le site Web et dans l’annuaire du Médiateur ou de la Médiatrice du Parlement pour les questions d’administration publique.</w:t>
      </w:r>
    </w:p>
    <w:p w14:paraId="3BA69364" w14:textId="77777777" w:rsidR="00C079A9" w:rsidRPr="00B723FA" w:rsidRDefault="00C079A9" w:rsidP="00C079A9">
      <w:pPr>
        <w:pStyle w:val="H23G"/>
        <w:rPr>
          <w:lang w:val="fr-FR"/>
        </w:rPr>
      </w:pPr>
      <w:r>
        <w:rPr>
          <w:lang w:val="fr-FR"/>
        </w:rPr>
        <w:tab/>
      </w:r>
      <w:r>
        <w:rPr>
          <w:lang w:val="fr-FR"/>
        </w:rPr>
        <w:tab/>
      </w:r>
      <w:r>
        <w:rPr>
          <w:bCs/>
          <w:lang w:val="fr-FR"/>
        </w:rPr>
        <w:t>Le Médiateur ou la Médiatrice pour les questions relatives aux enfants</w:t>
      </w:r>
    </w:p>
    <w:p w14:paraId="00713A79" w14:textId="5B500CAB" w:rsidR="00C079A9" w:rsidRPr="00B723FA" w:rsidRDefault="00C079A9" w:rsidP="00C079A9">
      <w:pPr>
        <w:pStyle w:val="SingleTxtG"/>
        <w:rPr>
          <w:lang w:val="fr-FR"/>
        </w:rPr>
      </w:pPr>
      <w:r w:rsidRPr="00ED1F07">
        <w:rPr>
          <w:lang w:val="fr-FR"/>
        </w:rPr>
        <w:t>135.</w:t>
      </w:r>
      <w:r w:rsidRPr="00ED1F07">
        <w:rPr>
          <w:lang w:val="fr-FR"/>
        </w:rPr>
        <w:tab/>
        <w:t xml:space="preserve">En 1981, la Norvège a été le premier pays au monde à se doter d’un Médiateur ou d’une Médiatrice pour les questions relatives aux enfants, qui a pour tâches principales de promouvoir les droits des enfants dans les secteurs public et privé et de surveiller l’évolution des conditions de vie des enfants. Le Médiateur ou la Médiatrice veille également à la conformité de la législation et de la pratique norvégiennes avec la </w:t>
      </w:r>
      <w:r w:rsidRPr="00ED1F07">
        <w:rPr>
          <w:i/>
          <w:iCs/>
          <w:lang w:val="fr-FR"/>
        </w:rPr>
        <w:t>Convention relative aux droits de l’enfant</w:t>
      </w:r>
      <w:r w:rsidRPr="00ED1F07">
        <w:rPr>
          <w:lang w:val="fr-FR"/>
        </w:rPr>
        <w:t xml:space="preserve"> et soumet ses propres rapports supplémentaires au Comité des droits de l’enfant.</w:t>
      </w:r>
    </w:p>
    <w:p w14:paraId="12DCF0F4" w14:textId="01420A0B" w:rsidR="00C079A9" w:rsidRPr="00B723FA" w:rsidRDefault="00C079A9" w:rsidP="00C079A9">
      <w:pPr>
        <w:pStyle w:val="SingleTxtG"/>
        <w:rPr>
          <w:lang w:val="fr-FR"/>
        </w:rPr>
      </w:pPr>
      <w:r>
        <w:rPr>
          <w:lang w:val="fr-FR"/>
        </w:rPr>
        <w:t>136.</w:t>
      </w:r>
      <w:r>
        <w:rPr>
          <w:lang w:val="fr-FR"/>
        </w:rPr>
        <w:tab/>
        <w:t>La Médiatrice ou le Médiateur pour les questions relatives aux enfants est indépendant du Storting, du Go</w:t>
      </w:r>
      <w:r w:rsidR="00ED1F07">
        <w:rPr>
          <w:lang w:val="fr-FR"/>
        </w:rPr>
        <w:t>u</w:t>
      </w:r>
      <w:r>
        <w:rPr>
          <w:lang w:val="fr-FR"/>
        </w:rPr>
        <w:t>vern</w:t>
      </w:r>
      <w:r w:rsidR="00ED1F07">
        <w:rPr>
          <w:lang w:val="fr-FR"/>
        </w:rPr>
        <w:t>e</w:t>
      </w:r>
      <w:r>
        <w:rPr>
          <w:lang w:val="fr-FR"/>
        </w:rPr>
        <w:t>ment et des autres autorités publiques, et est libre de soulever des questions de sa propre initiative et de critiquer la politique officielle. Elle ou il est habilité à mener des enquêtes, à émettre des critiques, à diffuser des informations susceptibles d’améliorer la protection des enfants et des jeunes, et à obtenir des dossiers et autres documents officiels utiles à l’exécution de son mandat, quoique sans avoir l’autorité d’annuler une décision ou un acte administratif et sans disposer d’un mécanisme formel de traitement des plaintes comme il en existe pour les plaintes déposées auprès du Médiateur ou de la Médiatrice du Parlement ou encore du Médiateur ou de la Médiatrice pour l’égalité et la non-discrimination. Elle ou il a toutefois la latitude de soulever des questions de sa propre initiative et d’adresser des avis et des recommandations à toute autorité publique.</w:t>
      </w:r>
    </w:p>
    <w:p w14:paraId="41146E93" w14:textId="5D87FC12" w:rsidR="00C079A9" w:rsidRPr="00B723FA" w:rsidRDefault="00C079A9" w:rsidP="00C079A9">
      <w:pPr>
        <w:pStyle w:val="H23G"/>
        <w:rPr>
          <w:lang w:val="fr-FR"/>
        </w:rPr>
      </w:pPr>
      <w:r>
        <w:rPr>
          <w:lang w:val="fr-FR"/>
        </w:rPr>
        <w:lastRenderedPageBreak/>
        <w:tab/>
      </w:r>
      <w:r>
        <w:rPr>
          <w:lang w:val="fr-FR"/>
        </w:rPr>
        <w:tab/>
      </w:r>
      <w:r>
        <w:rPr>
          <w:bCs/>
          <w:lang w:val="fr-FR"/>
        </w:rPr>
        <w:t>Autres institutions de médiation</w:t>
      </w:r>
    </w:p>
    <w:p w14:paraId="47E2C9A4" w14:textId="18BBAE78" w:rsidR="00C079A9" w:rsidRPr="00B723FA" w:rsidRDefault="00C079A9" w:rsidP="00C079A9">
      <w:pPr>
        <w:pStyle w:val="SingleTxtG"/>
        <w:rPr>
          <w:lang w:val="fr-FR"/>
        </w:rPr>
      </w:pPr>
      <w:r>
        <w:rPr>
          <w:lang w:val="fr-FR"/>
        </w:rPr>
        <w:t>137.</w:t>
      </w:r>
      <w:r>
        <w:rPr>
          <w:lang w:val="fr-FR"/>
        </w:rPr>
        <w:tab/>
      </w:r>
      <w:r w:rsidRPr="00ED1F07">
        <w:rPr>
          <w:i/>
          <w:iCs/>
          <w:lang w:val="fr-FR"/>
        </w:rPr>
        <w:t>Le Médiateur ou la Médiatrice pour l’égalité et la non-discrimination, de même que le Tribunal pour la non-discrimination</w:t>
      </w:r>
      <w:r>
        <w:rPr>
          <w:lang w:val="fr-FR"/>
        </w:rPr>
        <w:t>, sont décrits au chapitre 3 ci-dessous (par.</w:t>
      </w:r>
      <w:r w:rsidR="00ED1F07">
        <w:rPr>
          <w:lang w:val="fr-FR"/>
        </w:rPr>
        <w:t> </w:t>
      </w:r>
      <w:r>
        <w:rPr>
          <w:lang w:val="fr-FR"/>
        </w:rPr>
        <w:t>189 à 193).</w:t>
      </w:r>
    </w:p>
    <w:p w14:paraId="625E7EA1" w14:textId="77777777" w:rsidR="00C079A9" w:rsidRPr="00B723FA" w:rsidRDefault="00C079A9" w:rsidP="00C079A9">
      <w:pPr>
        <w:pStyle w:val="SingleTxtG"/>
        <w:rPr>
          <w:lang w:val="fr-FR"/>
        </w:rPr>
      </w:pPr>
      <w:r>
        <w:rPr>
          <w:lang w:val="fr-FR"/>
        </w:rPr>
        <w:t>138.</w:t>
      </w:r>
      <w:r>
        <w:rPr>
          <w:lang w:val="fr-FR"/>
        </w:rPr>
        <w:tab/>
        <w:t xml:space="preserve">L’établissement d’un </w:t>
      </w:r>
      <w:r>
        <w:rPr>
          <w:i/>
          <w:iCs/>
          <w:lang w:val="fr-FR"/>
        </w:rPr>
        <w:t xml:space="preserve">Médiateur </w:t>
      </w:r>
      <w:r>
        <w:rPr>
          <w:lang w:val="fr-FR"/>
        </w:rPr>
        <w:t xml:space="preserve">ou d’une </w:t>
      </w:r>
      <w:r>
        <w:rPr>
          <w:i/>
          <w:iCs/>
          <w:lang w:val="fr-FR"/>
        </w:rPr>
        <w:t>Médiatrice du Parlement pour les Forces armées norvégiennes</w:t>
      </w:r>
      <w:r>
        <w:rPr>
          <w:lang w:val="fr-FR"/>
        </w:rPr>
        <w:t xml:space="preserve"> date de 1952, inaugurant la fonction de commissaire parlementaire aux forces armées dans le monde. Le Médiateur ou la Médiatrice s’emploie à protéger les droits de tout le personnel des Forces armées norvégiennes et examine un certain nombre de dossiers touchant aux droits de l’homme, s’agissant notamment du droit à la vie privée, à la liberté d’expression et à la liberté de religion. Il ou elle soumet des rapports d’inspection assortis de recommandations selon que de besoin au Ministre ou à la Ministre de la défense, au Chef ou à la Chef d’état-major et aux autorités militaires concernées, ainsi qu’un rapport annuel au Storting.</w:t>
      </w:r>
    </w:p>
    <w:p w14:paraId="5E2CCF76" w14:textId="77777777" w:rsidR="00C079A9" w:rsidRPr="00B723FA" w:rsidRDefault="00C079A9" w:rsidP="00C079A9">
      <w:pPr>
        <w:pStyle w:val="SingleTxtG"/>
        <w:rPr>
          <w:lang w:val="fr-FR"/>
        </w:rPr>
      </w:pPr>
      <w:r>
        <w:rPr>
          <w:lang w:val="fr-FR"/>
        </w:rPr>
        <w:t>139.</w:t>
      </w:r>
      <w:r>
        <w:rPr>
          <w:lang w:val="fr-FR"/>
        </w:rPr>
        <w:tab/>
        <w:t xml:space="preserve">Le </w:t>
      </w:r>
      <w:r>
        <w:rPr>
          <w:i/>
          <w:iCs/>
          <w:lang w:val="fr-FR"/>
        </w:rPr>
        <w:t>Médiateur ou la Médiatrice pour les patients et les usagers</w:t>
      </w:r>
      <w:r>
        <w:rPr>
          <w:lang w:val="fr-FR"/>
        </w:rPr>
        <w:t xml:space="preserve"> est une institution chargée de protéger et de promouvoir les droits, les besoins et les intérêts des patientes et des patients, des usagères et des usagers du système norvégien de santé. Régi par la </w:t>
      </w:r>
      <w:r>
        <w:rPr>
          <w:i/>
          <w:iCs/>
          <w:lang w:val="fr-FR"/>
        </w:rPr>
        <w:t>loi sur les droits des patients et des usagers</w:t>
      </w:r>
      <w:r>
        <w:rPr>
          <w:lang w:val="fr-FR"/>
        </w:rPr>
        <w:t>, le rôle du Médiateur ou de la Médiatrice est crucial pour contrôler les prestations de services de santé et veiller à ce qu’elles respectent les normes légales et éthiques applicables. À l’image de la répartition géographique des services de soins de santé, un bureau est implanté dans chacun des 15 comtés, de sorte que les citoyennes et les citoyens puissent être aidés et orientés face à des questions liées aux services de santé. Ces bureaux sont un lien essentiel entre le système de santé et le public ; ils offrent un soutien et proposent des améliorations tout en se référant au cadre de la loi.</w:t>
      </w:r>
    </w:p>
    <w:p w14:paraId="781FCE0F" w14:textId="7320FACC" w:rsidR="00C079A9" w:rsidRPr="00B723FA" w:rsidRDefault="00C079A9" w:rsidP="00C079A9">
      <w:pPr>
        <w:pStyle w:val="SingleTxtG"/>
        <w:rPr>
          <w:lang w:val="fr-FR"/>
        </w:rPr>
      </w:pPr>
      <w:bookmarkStart w:id="100" w:name="_Hlk165366309"/>
      <w:r>
        <w:rPr>
          <w:lang w:val="fr-FR"/>
        </w:rPr>
        <w:t>140.</w:t>
      </w:r>
      <w:r>
        <w:rPr>
          <w:lang w:val="fr-FR"/>
        </w:rPr>
        <w:tab/>
      </w:r>
      <w:r w:rsidRPr="00ED1F07">
        <w:rPr>
          <w:i/>
          <w:iCs/>
          <w:lang w:val="fr-FR"/>
        </w:rPr>
        <w:t>D’autres institutions de médiation</w:t>
      </w:r>
      <w:r>
        <w:rPr>
          <w:lang w:val="fr-FR"/>
        </w:rPr>
        <w:t xml:space="preserve"> ont été créées dans certains comté</w:t>
      </w:r>
      <w:r w:rsidR="004B709B">
        <w:rPr>
          <w:lang w:val="fr-FR"/>
        </w:rPr>
        <w:t>s</w:t>
      </w:r>
      <w:r>
        <w:rPr>
          <w:lang w:val="fr-FR"/>
        </w:rPr>
        <w:t xml:space="preserve"> et certaines municipalités, ainsi que pour les services sociaux. Elles peuvent également s’avérer importantes pour contrôler le respect des droits de l’homme par les autorités et pour sensibiliser les fonctionnaires et le grand public à ces droits. </w:t>
      </w:r>
      <w:bookmarkEnd w:id="100"/>
    </w:p>
    <w:p w14:paraId="773120BD" w14:textId="77777777" w:rsidR="00C079A9" w:rsidRPr="00B723FA" w:rsidRDefault="00C079A9" w:rsidP="00C079A9">
      <w:pPr>
        <w:pStyle w:val="H23G"/>
        <w:rPr>
          <w:lang w:val="fr-FR"/>
        </w:rPr>
      </w:pPr>
      <w:bookmarkStart w:id="101" w:name="_Toc243126041"/>
      <w:bookmarkStart w:id="102" w:name="_Toc245183266"/>
      <w:r>
        <w:rPr>
          <w:bCs/>
          <w:lang w:val="fr-FR"/>
        </w:rPr>
        <w:tab/>
        <w:t>d)</w:t>
      </w:r>
      <w:r>
        <w:rPr>
          <w:lang w:val="fr-FR"/>
        </w:rPr>
        <w:tab/>
      </w:r>
      <w:r>
        <w:rPr>
          <w:bCs/>
          <w:lang w:val="fr-FR"/>
        </w:rPr>
        <w:t>Diffusion des instruments relatifs aux droits de l’homme</w:t>
      </w:r>
      <w:bookmarkEnd w:id="101"/>
      <w:bookmarkEnd w:id="102"/>
    </w:p>
    <w:p w14:paraId="32C1E647" w14:textId="42BDED34" w:rsidR="00C079A9" w:rsidRPr="00B723FA" w:rsidRDefault="00C079A9" w:rsidP="00C079A9">
      <w:pPr>
        <w:pStyle w:val="SingleTxtG"/>
        <w:rPr>
          <w:lang w:val="fr-FR"/>
        </w:rPr>
      </w:pPr>
      <w:r w:rsidRPr="00994A45">
        <w:rPr>
          <w:lang w:val="fr-FR"/>
        </w:rPr>
        <w:t>141.</w:t>
      </w:r>
      <w:r w:rsidRPr="00994A45">
        <w:rPr>
          <w:lang w:val="fr-FR"/>
        </w:rPr>
        <w:tab/>
        <w:t xml:space="preserve">Les principaux traités internationaux relatifs aux droits de l’homme ratifiés par la Norvège ont tous été traduits en norvégien. Les conventions qui sont incorporées dans le droit norvégien par l’intermédiaire de la loi sur les droits de l’homme ou d’autres lois sont publiées en norvégien et en anglais dans la base de données juridiques </w:t>
      </w:r>
      <w:r w:rsidRPr="00994A45">
        <w:rPr>
          <w:i/>
          <w:iCs/>
          <w:lang w:val="fr-FR"/>
        </w:rPr>
        <w:t>Lovdata</w:t>
      </w:r>
      <w:r w:rsidRPr="00994A45">
        <w:rPr>
          <w:rStyle w:val="Appelnotedebasdep"/>
        </w:rPr>
        <w:footnoteReference w:id="16"/>
      </w:r>
      <w:r w:rsidRPr="00994A45">
        <w:rPr>
          <w:lang w:val="fr-FR"/>
        </w:rPr>
        <w:t>. Les conventions sont également publiées sur le site Web du Gouvernement et sur les sites Web des institutions de médiation. Des exemplaires sur papier peuvent être obtenus, sur demande, auprès de tous ces organismes et institutions.</w:t>
      </w:r>
    </w:p>
    <w:p w14:paraId="53ABEFC2" w14:textId="018C7598" w:rsidR="00C079A9" w:rsidRPr="00B723FA" w:rsidRDefault="00C079A9" w:rsidP="00C079A9">
      <w:pPr>
        <w:pStyle w:val="SingleTxtG"/>
        <w:rPr>
          <w:lang w:val="fr-FR"/>
        </w:rPr>
      </w:pPr>
      <w:r w:rsidRPr="0046166C">
        <w:rPr>
          <w:lang w:val="fr-FR"/>
        </w:rPr>
        <w:t>142.</w:t>
      </w:r>
      <w:r w:rsidRPr="0046166C">
        <w:rPr>
          <w:lang w:val="fr-FR"/>
        </w:rPr>
        <w:tab/>
        <w:t>Certains des principaux instruments relatifs aux droits de l’homme ont également été publiés sous forme de brochures et diffusés à grande échelle. Par exemple, une version abrégée de la Convention relative aux droits de l’enfant, traduite en norvégien et en sâme du Nord, a été distribuée dans toutes les écoles primaires de Norvège. En outre, les traductions en norvégien de la Charte du Conseil de l’Europe sur l’éducation à la citoyenneté</w:t>
      </w:r>
      <w:r>
        <w:rPr>
          <w:lang w:val="fr-FR"/>
        </w:rPr>
        <w:t xml:space="preserve"> démocratique et l’éducation aux droits de l’homme et de la Déclaration des Nations</w:t>
      </w:r>
      <w:r w:rsidR="0046166C">
        <w:rPr>
          <w:lang w:val="fr-FR"/>
        </w:rPr>
        <w:t> </w:t>
      </w:r>
      <w:r>
        <w:rPr>
          <w:lang w:val="fr-FR"/>
        </w:rPr>
        <w:t>Unies sur l’éducation et la formation aux droits de l’homme sont parues respectivement en 2011 et en 2012. La Convention sur l’élimination de toutes les formes de discrimination à l’égard des femmes, la Convention sur l’élimination de toutes les formes de discrimination raciale et la Convention relative aux droits des personnes handicapées ont toutes été traduites en sâme. Ces documents sont disponibles sur le site Web du Gouvernement</w:t>
      </w:r>
      <w:r w:rsidRPr="00B052FA">
        <w:rPr>
          <w:rStyle w:val="Appelnotedebasdep"/>
        </w:rPr>
        <w:footnoteReference w:id="17"/>
      </w:r>
      <w:r>
        <w:rPr>
          <w:lang w:val="fr-FR"/>
        </w:rPr>
        <w:t>.</w:t>
      </w:r>
    </w:p>
    <w:p w14:paraId="0619C7A3" w14:textId="77777777" w:rsidR="00C079A9" w:rsidRPr="00B723FA" w:rsidRDefault="00C079A9" w:rsidP="00C079A9">
      <w:pPr>
        <w:pStyle w:val="SingleTxtG"/>
        <w:rPr>
          <w:lang w:val="fr-FR"/>
        </w:rPr>
      </w:pPr>
      <w:r>
        <w:rPr>
          <w:lang w:val="fr-FR"/>
        </w:rPr>
        <w:t>143.</w:t>
      </w:r>
      <w:r>
        <w:rPr>
          <w:lang w:val="fr-FR"/>
        </w:rPr>
        <w:tab/>
        <w:t xml:space="preserve">Lovdata donne accès à des résumés en norvégien des arrêts de la Cour européenne des droits de l’homme classés par la Cour comme revêtant une grande importance, ainsi que des décisions relatives à des affaires auxquelles la Norvège est partie. Lovdata met aussi à la disposition du public les versions anglaises intégrales des décisions et des avis rendus par les organes conventionnels des Nations Unies dans des affaires individuelles auxquelles la </w:t>
      </w:r>
      <w:r>
        <w:rPr>
          <w:lang w:val="fr-FR"/>
        </w:rPr>
        <w:lastRenderedPageBreak/>
        <w:t xml:space="preserve">Norvège est partie et dans plusieurs affaires concernant d’autres États. Dans certains cas, des résumés sont publiés en norvégien. </w:t>
      </w:r>
    </w:p>
    <w:p w14:paraId="260C69BF" w14:textId="0487F854" w:rsidR="00C079A9" w:rsidRPr="00B723FA" w:rsidRDefault="00C079A9" w:rsidP="00C079A9">
      <w:pPr>
        <w:pStyle w:val="H23G"/>
        <w:rPr>
          <w:lang w:val="fr-FR"/>
        </w:rPr>
      </w:pPr>
      <w:bookmarkStart w:id="103" w:name="_Toc243126042"/>
      <w:bookmarkStart w:id="104" w:name="_Toc245183267"/>
      <w:r>
        <w:rPr>
          <w:bCs/>
          <w:lang w:val="fr-FR"/>
        </w:rPr>
        <w:tab/>
        <w:t>e)</w:t>
      </w:r>
      <w:r>
        <w:rPr>
          <w:lang w:val="fr-FR"/>
        </w:rPr>
        <w:tab/>
      </w:r>
      <w:r>
        <w:rPr>
          <w:bCs/>
          <w:lang w:val="fr-FR"/>
        </w:rPr>
        <w:t xml:space="preserve">Action de sensibilisation aux droits de l’homme des agentes et agents publics </w:t>
      </w:r>
      <w:r w:rsidR="0046166C">
        <w:rPr>
          <w:bCs/>
          <w:lang w:val="fr-FR"/>
        </w:rPr>
        <w:br/>
      </w:r>
      <w:r>
        <w:rPr>
          <w:bCs/>
          <w:lang w:val="fr-FR"/>
        </w:rPr>
        <w:t>et d’autres professionnel</w:t>
      </w:r>
      <w:bookmarkEnd w:id="103"/>
      <w:bookmarkEnd w:id="104"/>
      <w:r>
        <w:rPr>
          <w:bCs/>
          <w:lang w:val="fr-FR"/>
        </w:rPr>
        <w:t>(le)s</w:t>
      </w:r>
    </w:p>
    <w:p w14:paraId="45417A56" w14:textId="77777777" w:rsidR="00C079A9" w:rsidRPr="00B723FA" w:rsidRDefault="00C079A9" w:rsidP="00C079A9">
      <w:pPr>
        <w:pStyle w:val="SingleTxtG"/>
        <w:rPr>
          <w:lang w:val="fr-FR"/>
        </w:rPr>
      </w:pPr>
      <w:r>
        <w:rPr>
          <w:lang w:val="fr-FR"/>
        </w:rPr>
        <w:t>144.</w:t>
      </w:r>
      <w:r>
        <w:rPr>
          <w:lang w:val="fr-FR"/>
        </w:rPr>
        <w:tab/>
        <w:t xml:space="preserve">Des </w:t>
      </w:r>
      <w:r>
        <w:rPr>
          <w:i/>
          <w:iCs/>
          <w:lang w:val="fr-FR"/>
        </w:rPr>
        <w:t>règlements concernant les programmes nationaux d’enseignement</w:t>
      </w:r>
      <w:r>
        <w:rPr>
          <w:lang w:val="fr-FR"/>
        </w:rPr>
        <w:t xml:space="preserve"> ont été élaborés en vue de la formation du personnel enseignant et de la formation professionnelle dans les domaines de la santé et des services sociaux, les droits de l’homme ayant été incorporés dans ces programmes de formation en tant que composante obligatoire. Des connaissances sur les droits de l’homme font aussi partie des programmes d’enseignement destinés à d’autres professions comme les juristes, le personnel de police, le personnel militaire et le corps de surveillance pénitentiaire. Selon la loi, les universités et les écoles supérieures sont des institutions autonomes, afin de préserver la liberté académique. En principe, le Gouvernement n’est donc pas habilité à imposer des exigences particulières à ces établissements concernant la teneur de l’enseignement ou des travaux de recherche, mais il peut établir un programme national d’enseignement pour certains types de formation et certaines matières, et c’est ce qu’il fait.</w:t>
      </w:r>
    </w:p>
    <w:p w14:paraId="7BFF06B0" w14:textId="6F4E5327" w:rsidR="00C079A9" w:rsidRPr="00B723FA" w:rsidRDefault="00C079A9" w:rsidP="00C079A9">
      <w:pPr>
        <w:pStyle w:val="SingleTxtG"/>
        <w:rPr>
          <w:lang w:val="fr-FR"/>
        </w:rPr>
      </w:pPr>
      <w:r>
        <w:rPr>
          <w:lang w:val="fr-FR"/>
        </w:rPr>
        <w:t>145.</w:t>
      </w:r>
      <w:r>
        <w:rPr>
          <w:lang w:val="fr-FR"/>
        </w:rPr>
        <w:tab/>
        <w:t>D’autres programmes d’enseignement sont organisés à l’intention des fonctionnaires de l’administration publique par le Gouvernement et d’autres autorités publiques ainsi que par des organisations professionnelles et d’autres organisations de la société civile.</w:t>
      </w:r>
    </w:p>
    <w:p w14:paraId="01B078CA" w14:textId="627D2B21" w:rsidR="00C079A9" w:rsidRPr="00B723FA" w:rsidRDefault="00C079A9" w:rsidP="00C079A9">
      <w:pPr>
        <w:pStyle w:val="H23G"/>
        <w:rPr>
          <w:lang w:val="fr-FR"/>
        </w:rPr>
      </w:pPr>
      <w:bookmarkStart w:id="105" w:name="_Toc243126043"/>
      <w:bookmarkStart w:id="106" w:name="_Toc245183268"/>
      <w:r>
        <w:rPr>
          <w:bCs/>
          <w:lang w:val="fr-FR"/>
        </w:rPr>
        <w:tab/>
        <w:t>f)</w:t>
      </w:r>
      <w:r>
        <w:rPr>
          <w:lang w:val="fr-FR"/>
        </w:rPr>
        <w:tab/>
      </w:r>
      <w:r>
        <w:rPr>
          <w:bCs/>
          <w:lang w:val="fr-FR"/>
        </w:rPr>
        <w:t xml:space="preserve">Action de sensibilisation aux droits de l’homme au moyen de programmes éducatifs </w:t>
      </w:r>
      <w:r w:rsidR="0046166C">
        <w:rPr>
          <w:bCs/>
          <w:lang w:val="fr-FR"/>
        </w:rPr>
        <w:br/>
      </w:r>
      <w:r>
        <w:rPr>
          <w:bCs/>
          <w:lang w:val="fr-FR"/>
        </w:rPr>
        <w:t>et par la diffusion d’informations avec le soutien des pouvoirs publics</w:t>
      </w:r>
      <w:bookmarkStart w:id="107" w:name="_Hlk163736998"/>
      <w:bookmarkEnd w:id="105"/>
      <w:bookmarkEnd w:id="106"/>
      <w:bookmarkEnd w:id="107"/>
    </w:p>
    <w:p w14:paraId="6A1691C1" w14:textId="76EC8AF8" w:rsidR="00C079A9" w:rsidRPr="00B723FA" w:rsidRDefault="00C079A9" w:rsidP="00C079A9">
      <w:pPr>
        <w:pStyle w:val="SingleTxtG"/>
        <w:rPr>
          <w:lang w:val="fr-FR"/>
        </w:rPr>
      </w:pPr>
      <w:bookmarkStart w:id="108" w:name="_Hlk163737118"/>
      <w:r>
        <w:rPr>
          <w:lang w:val="fr-FR"/>
        </w:rPr>
        <w:t>146.</w:t>
      </w:r>
      <w:r>
        <w:rPr>
          <w:lang w:val="fr-FR"/>
        </w:rPr>
        <w:tab/>
        <w:t>L’inclusion d’un enseignement des droits de l’homme à tous les niveaux du système éducatif revêt un haut degré de priorité en Norvège. En 2008, le Storting a décidé de modifier la mission légale des jardins d’enfants et des établissements d’enseignement primaire et secondaire. Les modifications de la législation ont pris effet en 2009 et 2010.</w:t>
      </w:r>
    </w:p>
    <w:bookmarkEnd w:id="108"/>
    <w:p w14:paraId="7EE2980A" w14:textId="77777777" w:rsidR="00C079A9" w:rsidRPr="00B723FA" w:rsidRDefault="00C079A9" w:rsidP="00C079A9">
      <w:pPr>
        <w:pStyle w:val="H23G"/>
        <w:rPr>
          <w:lang w:val="fr-FR"/>
        </w:rPr>
      </w:pPr>
      <w:r>
        <w:rPr>
          <w:lang w:val="fr-FR"/>
        </w:rPr>
        <w:tab/>
      </w:r>
      <w:r>
        <w:rPr>
          <w:lang w:val="fr-FR"/>
        </w:rPr>
        <w:tab/>
      </w:r>
      <w:r>
        <w:rPr>
          <w:bCs/>
          <w:lang w:val="fr-FR"/>
        </w:rPr>
        <w:t>Jardins d’enfants</w:t>
      </w:r>
      <w:bookmarkStart w:id="109" w:name="_Hlk163732610"/>
    </w:p>
    <w:p w14:paraId="55EFC34C" w14:textId="6B9C4134" w:rsidR="00C079A9" w:rsidRPr="00B723FA" w:rsidRDefault="00C079A9" w:rsidP="00C079A9">
      <w:pPr>
        <w:pStyle w:val="SingleTxtG"/>
        <w:rPr>
          <w:lang w:val="fr-FR"/>
        </w:rPr>
      </w:pPr>
      <w:r>
        <w:rPr>
          <w:lang w:val="fr-FR"/>
        </w:rPr>
        <w:t>147.</w:t>
      </w:r>
      <w:r>
        <w:rPr>
          <w:lang w:val="fr-FR"/>
        </w:rPr>
        <w:tab/>
        <w:t xml:space="preserve">Selon la mission fixée par la </w:t>
      </w:r>
      <w:r>
        <w:rPr>
          <w:i/>
          <w:iCs/>
          <w:lang w:val="fr-FR"/>
        </w:rPr>
        <w:t>loi sur les jardins d’enfants</w:t>
      </w:r>
      <w:r>
        <w:rPr>
          <w:lang w:val="fr-FR"/>
        </w:rPr>
        <w:t>, ces établissements veillent, en collaboration avec les parents, à satisfaire les besoins des enfants en matière de soins et de jeux et à favoriser leur développement général. Les jardins d’enfants doivent fonder leurs activités sur les valeurs essentielles de l’héritage chrétien et humaniste, qui sont aussi inhérentes aux droits de l’homme, comme le respect de la dignité humaine, la liberté intellectuelle, la charité, le pardon, l’égalité et la solidarité.</w:t>
      </w:r>
    </w:p>
    <w:p w14:paraId="6A242AA0" w14:textId="77777777" w:rsidR="00C079A9" w:rsidRPr="00B723FA" w:rsidRDefault="00C079A9" w:rsidP="00C079A9">
      <w:pPr>
        <w:pStyle w:val="SingleTxtG"/>
        <w:rPr>
          <w:lang w:val="fr-FR"/>
        </w:rPr>
      </w:pPr>
      <w:r>
        <w:rPr>
          <w:lang w:val="fr-FR"/>
        </w:rPr>
        <w:t>148.</w:t>
      </w:r>
      <w:r>
        <w:rPr>
          <w:lang w:val="fr-FR"/>
        </w:rPr>
        <w:tab/>
        <w:t>Par son contenu et ses activités, le programme des jardins d’enfants élaboré en 2017 par le Ministère de l’éducation et de la recherche vise des objectifs similaires. Les jardins d’enfants doivent fonder leurs activités sur un ensemble commun de valeurs telles que la dignité humaine, l’égalité, l’honnêteté et l’équité, celles-ci devant être enseignées en conformité avec les conventions relatives aux droits de l’homme auxquelles la Norvège est partie. Les conventions internationales, tout comme le droit norvégien, mettent l’accent sur le droit des parents d’élever leurs enfants selon leurs convictions religieuses et idéologiques ainsi que sur le droit des enfants d’être instruits sur la société dans laquelle ils grandissent.</w:t>
      </w:r>
    </w:p>
    <w:p w14:paraId="08842B2C" w14:textId="77777777" w:rsidR="00C079A9" w:rsidRPr="00B723FA" w:rsidRDefault="00C079A9" w:rsidP="00C079A9">
      <w:pPr>
        <w:pStyle w:val="H23G"/>
        <w:rPr>
          <w:lang w:val="fr-FR"/>
        </w:rPr>
      </w:pPr>
      <w:r>
        <w:rPr>
          <w:lang w:val="fr-FR"/>
        </w:rPr>
        <w:tab/>
      </w:r>
      <w:r>
        <w:rPr>
          <w:lang w:val="fr-FR"/>
        </w:rPr>
        <w:tab/>
      </w:r>
      <w:r w:rsidRPr="00916853">
        <w:rPr>
          <w:bCs/>
          <w:lang w:val="fr-FR"/>
        </w:rPr>
        <w:t>Enseignement primaire et secondaire</w:t>
      </w:r>
    </w:p>
    <w:p w14:paraId="5178F1CD" w14:textId="39339F58" w:rsidR="00C079A9" w:rsidRPr="00B723FA" w:rsidRDefault="00C079A9" w:rsidP="00C079A9">
      <w:pPr>
        <w:pStyle w:val="SingleTxtG"/>
        <w:rPr>
          <w:lang w:val="fr-FR"/>
        </w:rPr>
      </w:pPr>
      <w:r>
        <w:rPr>
          <w:lang w:val="fr-FR"/>
        </w:rPr>
        <w:t>149.</w:t>
      </w:r>
      <w:r>
        <w:rPr>
          <w:lang w:val="fr-FR"/>
        </w:rPr>
        <w:tab/>
        <w:t xml:space="preserve">Depuis les </w:t>
      </w:r>
      <w:r>
        <w:rPr>
          <w:i/>
          <w:iCs/>
          <w:lang w:val="fr-FR"/>
        </w:rPr>
        <w:t>missions</w:t>
      </w:r>
      <w:r>
        <w:rPr>
          <w:lang w:val="fr-FR"/>
        </w:rPr>
        <w:t xml:space="preserve"> originelles des écoles publiques, fixées en 1848, jusqu’en 2008, les missions légales</w:t>
      </w:r>
      <w:r>
        <w:rPr>
          <w:i/>
          <w:iCs/>
          <w:lang w:val="fr-FR"/>
        </w:rPr>
        <w:t xml:space="preserve"> </w:t>
      </w:r>
      <w:r>
        <w:rPr>
          <w:lang w:val="fr-FR"/>
        </w:rPr>
        <w:t>des écoles publiques ont été modifié</w:t>
      </w:r>
      <w:r w:rsidR="004B709B">
        <w:rPr>
          <w:lang w:val="fr-FR"/>
        </w:rPr>
        <w:t>e</w:t>
      </w:r>
      <w:r>
        <w:rPr>
          <w:lang w:val="fr-FR"/>
        </w:rPr>
        <w:t xml:space="preserve">s principalement par l’ajout de nouvelles missions et sans modification des principes fondamentaux d’une éducation chrétienne et morale. Les missions énoncées dans la loi sur l’éducation telle qu’elle se présente aujourd’hui, à la suite de ses modifications de 2009, marquent une rupture nette avec cette tradition, car elles sont fondées sur les droits de l’homme fondamentaux et prennent en compte le fait que, si la société norvégienne a certes ses traditions culturelles propres, elle se caractérise aussi par sa diversité culturelle. Selon ces missions légales, l’éducation et la formation reposent sur les valeurs fondamentales de l’héritage et des traditions chrétiens et humanistes, comme le respect de la dignité et de la nature humaines, la liberté intellectuelle, la charité, le pardon, l’égalité et la solidarité, autant de valeurs qui sont aussi présentes dans </w:t>
      </w:r>
      <w:r>
        <w:rPr>
          <w:lang w:val="fr-FR"/>
        </w:rPr>
        <w:lastRenderedPageBreak/>
        <w:t>différentes religions et croyances et sont ancrées dans les droits de l’homme. Par ailleurs, selon cette même disposition, toutes les formes de discrimination doivent être combattues.</w:t>
      </w:r>
    </w:p>
    <w:p w14:paraId="27E135DE" w14:textId="2A13F02A" w:rsidR="00C079A9" w:rsidRPr="00B723FA" w:rsidRDefault="00C079A9" w:rsidP="00C079A9">
      <w:pPr>
        <w:pStyle w:val="SingleTxtG"/>
        <w:rPr>
          <w:lang w:val="fr-FR"/>
        </w:rPr>
      </w:pPr>
      <w:r>
        <w:rPr>
          <w:lang w:val="fr-FR"/>
        </w:rPr>
        <w:t>150.</w:t>
      </w:r>
      <w:r>
        <w:rPr>
          <w:lang w:val="fr-FR"/>
        </w:rPr>
        <w:tab/>
        <w:t xml:space="preserve">Les </w:t>
      </w:r>
      <w:r>
        <w:rPr>
          <w:i/>
          <w:iCs/>
          <w:lang w:val="fr-FR"/>
        </w:rPr>
        <w:t>valeurs et principes</w:t>
      </w:r>
      <w:r>
        <w:rPr>
          <w:lang w:val="fr-FR"/>
        </w:rPr>
        <w:t xml:space="preserve"> applicables à l’enseignement primaire et secondaire sont en outre exposés dans le programme scolaire national de base (loi sur l’éducation). La mission légale du programme scolaire de base définit les valeurs qui unissent la société norvégienne et qui représentent le fondement de notre démocratie pour laquelle le respect des droits de l’homme, de la dignité humaine et de la diversité </w:t>
      </w:r>
      <w:r w:rsidR="004B709B">
        <w:rPr>
          <w:lang w:val="fr-FR"/>
        </w:rPr>
        <w:t>es</w:t>
      </w:r>
      <w:r>
        <w:rPr>
          <w:lang w:val="fr-FR"/>
        </w:rPr>
        <w:t>t essentiel. L’éducation promeut la croyance dans les valeurs démocratiques et dans la démocratie en tant que forme de gouvernement, et permet aux élèves de comprendre les règles démocratiques de base et l’importance de les protéger. Les valeurs fondamentales sont fondées sur les traditions et l’héritage chrétiens et humanistes, également présents dans d’autres religions et visions du monde, et ancrées dans les droits de l’homme. Ces valeurs sont le fondement des activités à l’école. Elles doivent être utilisées activement et acquérir un sens pour chaque élève par la transmission de connaissances et le développement d’opinions et de compétences. Elles doivent influencer la manière dont l’école et les enseignants interagissent avec l’élève et le foyer, conformément à l’intérêt supérieur de l’élève, qui doit toujours être la considération primordiale.</w:t>
      </w:r>
    </w:p>
    <w:p w14:paraId="05DC4AD0" w14:textId="7F79EA06" w:rsidR="00C079A9" w:rsidRPr="00B723FA" w:rsidRDefault="00C079A9" w:rsidP="00C079A9">
      <w:pPr>
        <w:pStyle w:val="SingleTxtG"/>
        <w:rPr>
          <w:lang w:val="fr-FR"/>
        </w:rPr>
      </w:pPr>
      <w:r>
        <w:rPr>
          <w:lang w:val="fr-FR"/>
        </w:rPr>
        <w:t>151.</w:t>
      </w:r>
      <w:r>
        <w:rPr>
          <w:lang w:val="fr-FR"/>
        </w:rPr>
        <w:tab/>
        <w:t xml:space="preserve">Les droits de l’homme sont également intégrés dans les </w:t>
      </w:r>
      <w:r>
        <w:rPr>
          <w:i/>
          <w:iCs/>
          <w:lang w:val="fr-FR"/>
        </w:rPr>
        <w:t>matières obligatoires</w:t>
      </w:r>
      <w:r>
        <w:rPr>
          <w:lang w:val="fr-FR"/>
        </w:rPr>
        <w:t xml:space="preserve"> de l’enseignement primaire et secondaire. Dans les matières se rapportant aux études sociales, les enfants sont censés avoir acquis diverses compétences relatives aux droits de l’homme à l’issue des quatrième, septième, dixième et onzième/douzième années de scolarité. Cela vaut aussi pour la matière </w:t>
      </w:r>
      <w:r>
        <w:rPr>
          <w:i/>
          <w:iCs/>
          <w:lang w:val="fr-FR"/>
        </w:rPr>
        <w:t>Christianisme, religion</w:t>
      </w:r>
      <w:r>
        <w:rPr>
          <w:lang w:val="fr-FR"/>
        </w:rPr>
        <w:t xml:space="preserve">, </w:t>
      </w:r>
      <w:r>
        <w:rPr>
          <w:i/>
          <w:iCs/>
          <w:lang w:val="fr-FR"/>
        </w:rPr>
        <w:t>philosophies de vie</w:t>
      </w:r>
      <w:r>
        <w:rPr>
          <w:lang w:val="fr-FR"/>
        </w:rPr>
        <w:t xml:space="preserve"> et</w:t>
      </w:r>
      <w:r>
        <w:rPr>
          <w:i/>
          <w:iCs/>
          <w:lang w:val="fr-FR"/>
        </w:rPr>
        <w:t xml:space="preserve"> éthique</w:t>
      </w:r>
      <w:r>
        <w:rPr>
          <w:lang w:val="fr-FR"/>
        </w:rPr>
        <w:t>. Un module facultatif (de 140 heures par année) consacré aux droits de l’homme et à la politique est proposé à titre facultatif aux élèves des douzième et treizième années du cursus général, et les droits de l’homme sont aussi intégrés dans les matières facultatives que sont la sociologie, les sciences sociales et le droit.</w:t>
      </w:r>
    </w:p>
    <w:bookmarkEnd w:id="109"/>
    <w:p w14:paraId="6F2EB3C6" w14:textId="77777777" w:rsidR="00C079A9" w:rsidRPr="00B723FA" w:rsidRDefault="00C079A9" w:rsidP="00C079A9">
      <w:pPr>
        <w:pStyle w:val="H23G"/>
        <w:rPr>
          <w:lang w:val="fr-FR"/>
        </w:rPr>
      </w:pPr>
      <w:r>
        <w:rPr>
          <w:lang w:val="fr-FR"/>
        </w:rPr>
        <w:tab/>
      </w:r>
      <w:r>
        <w:rPr>
          <w:lang w:val="fr-FR"/>
        </w:rPr>
        <w:tab/>
      </w:r>
      <w:r>
        <w:rPr>
          <w:bCs/>
          <w:lang w:val="fr-FR"/>
        </w:rPr>
        <w:t>Centre européen Wergeland</w:t>
      </w:r>
    </w:p>
    <w:p w14:paraId="6DB3A531" w14:textId="2F64B6BA" w:rsidR="00C079A9" w:rsidRPr="00B723FA" w:rsidRDefault="00C079A9" w:rsidP="00C079A9">
      <w:pPr>
        <w:pStyle w:val="SingleTxtG"/>
        <w:rPr>
          <w:lang w:val="fr-FR"/>
        </w:rPr>
      </w:pPr>
      <w:r>
        <w:rPr>
          <w:lang w:val="fr-FR"/>
        </w:rPr>
        <w:t>152.</w:t>
      </w:r>
      <w:r>
        <w:rPr>
          <w:lang w:val="fr-FR"/>
        </w:rPr>
        <w:tab/>
        <w:t xml:space="preserve">En coopération avec le Conseil de l’Europe, la Norvège a créé un </w:t>
      </w:r>
      <w:r>
        <w:rPr>
          <w:i/>
          <w:iCs/>
          <w:lang w:val="fr-FR"/>
        </w:rPr>
        <w:t>centre de référence</w:t>
      </w:r>
      <w:r>
        <w:rPr>
          <w:lang w:val="fr-FR"/>
        </w:rPr>
        <w:t xml:space="preserve"> pour l’éducation à la compréhension interculturelle, aux droits de l’homme et à la citoyenneté démocratique. Le Centre européen Wergeland, qui doit son nom au poète norvégien Henrik</w:t>
      </w:r>
      <w:r w:rsidR="00444DFC">
        <w:rPr>
          <w:lang w:val="fr-FR"/>
        </w:rPr>
        <w:t> </w:t>
      </w:r>
      <w:r>
        <w:rPr>
          <w:lang w:val="fr-FR"/>
        </w:rPr>
        <w:t xml:space="preserve">Wergeland (1808-1845), fonctionne depuis 2009. Conçu comme référence pour tous les États membres du Conseil de l’Europe, il fait sienne et promeut les valeurs et aspirations partagées du Conseil et de la Norvège. </w:t>
      </w:r>
    </w:p>
    <w:p w14:paraId="1FD54928" w14:textId="77777777" w:rsidR="00C079A9" w:rsidRPr="00B723FA" w:rsidRDefault="00C079A9" w:rsidP="00C079A9">
      <w:pPr>
        <w:pStyle w:val="SingleTxtG"/>
        <w:rPr>
          <w:lang w:val="fr-FR"/>
        </w:rPr>
      </w:pPr>
      <w:r>
        <w:rPr>
          <w:lang w:val="fr-FR"/>
        </w:rPr>
        <w:t>153.</w:t>
      </w:r>
      <w:r>
        <w:rPr>
          <w:lang w:val="fr-FR"/>
        </w:rPr>
        <w:tab/>
        <w:t>L’éducation est considérée comme un facteur essentiel de la création de démocraties vivantes en Europe. La principale mission du Centre Wergeland est de promouvoir la culture et la citoyenneté démocratiques grâce à l’éducation. Il s’acquitte de cette mission au moyen de projets et d’activités menés en coopération avec le Conseil de l’Europe. Un élément important de son travail consiste à administrer un site Web facile d’accès et riche en informations qui peut servir de plateforme en ligne et créer de ce fait un réseau pour les praticiens concernés. Les groupes cibles sont les enseignants, les spécialistes de la formation des enseignants, les chercheurs, les praticiens, les responsables politiques et d’autres intervenants concernés.</w:t>
      </w:r>
    </w:p>
    <w:p w14:paraId="54643CDA" w14:textId="77777777" w:rsidR="00C079A9" w:rsidRPr="00B723FA" w:rsidRDefault="00C079A9" w:rsidP="00C079A9">
      <w:pPr>
        <w:pStyle w:val="H23G"/>
        <w:rPr>
          <w:lang w:val="fr-FR"/>
        </w:rPr>
      </w:pPr>
      <w:r>
        <w:rPr>
          <w:lang w:val="fr-FR"/>
        </w:rPr>
        <w:tab/>
      </w:r>
      <w:r>
        <w:rPr>
          <w:lang w:val="fr-FR"/>
        </w:rPr>
        <w:tab/>
      </w:r>
      <w:r>
        <w:rPr>
          <w:bCs/>
          <w:lang w:val="fr-FR"/>
        </w:rPr>
        <w:t>« Éclaireurs » sâmes et juifs</w:t>
      </w:r>
    </w:p>
    <w:p w14:paraId="247F4F50" w14:textId="77777777" w:rsidR="00C079A9" w:rsidRPr="00B723FA" w:rsidRDefault="00C079A9" w:rsidP="00C079A9">
      <w:pPr>
        <w:pStyle w:val="SingleTxtG"/>
        <w:rPr>
          <w:lang w:val="fr-FR"/>
        </w:rPr>
      </w:pPr>
      <w:r>
        <w:rPr>
          <w:lang w:val="fr-FR"/>
        </w:rPr>
        <w:t>154.</w:t>
      </w:r>
      <w:r>
        <w:rPr>
          <w:lang w:val="fr-FR"/>
        </w:rPr>
        <w:tab/>
        <w:t>Les « </w:t>
      </w:r>
      <w:r>
        <w:rPr>
          <w:i/>
          <w:iCs/>
          <w:lang w:val="fr-FR"/>
        </w:rPr>
        <w:t>Éclaireurs sâmes</w:t>
      </w:r>
      <w:r>
        <w:rPr>
          <w:lang w:val="fr-FR"/>
        </w:rPr>
        <w:t> » (Sami Pathfinders) est un programme administré par l’École supérieure sâme et financé par l’administration centrale. Chaque année, dans le cadre de ce programme, six jeunes sâmes reçoivent une bourse pour se rendre dans des écoles secondaires de deuxième cycle et d’autres lieux propices et y rencontrer des jeunes de leur âge afin de leur communiquer des informations sur les Sâmes et sur ce que cela signifie d’être Sâme aujourd’hui en Norvège. L’expérience a montré que la formule des « éclaireuses » et des « éclaireurs » était un bon moyen de contrer les préjugés et les idées fausses concernant les Sâmes et leur culture.</w:t>
      </w:r>
    </w:p>
    <w:p w14:paraId="43127AEA" w14:textId="23A7C626" w:rsidR="00C079A9" w:rsidRPr="00B723FA" w:rsidRDefault="00C079A9" w:rsidP="00C079A9">
      <w:pPr>
        <w:pStyle w:val="SingleTxtG"/>
        <w:rPr>
          <w:lang w:val="fr-FR"/>
        </w:rPr>
      </w:pPr>
      <w:r>
        <w:rPr>
          <w:lang w:val="fr-FR"/>
        </w:rPr>
        <w:t>155.</w:t>
      </w:r>
      <w:r>
        <w:rPr>
          <w:lang w:val="fr-FR"/>
        </w:rPr>
        <w:tab/>
        <w:t>La communauté juive d’Oslo administre l’initiative « </w:t>
      </w:r>
      <w:r>
        <w:rPr>
          <w:i/>
          <w:iCs/>
          <w:lang w:val="fr-FR"/>
        </w:rPr>
        <w:t>Éclaireurs juifs</w:t>
      </w:r>
      <w:r>
        <w:rPr>
          <w:lang w:val="fr-FR"/>
        </w:rPr>
        <w:t xml:space="preserve"> » (Jewish Pathfinders) et s’occupe de l’éducation des intéressés. Jusqu’à deux jeunes juifs sont recrutés chaque année </w:t>
      </w:r>
      <w:r w:rsidR="00C25D16">
        <w:rPr>
          <w:lang w:val="fr-FR"/>
        </w:rPr>
        <w:t xml:space="preserve">pour </w:t>
      </w:r>
      <w:r>
        <w:rPr>
          <w:lang w:val="fr-FR"/>
        </w:rPr>
        <w:t xml:space="preserve">devenir « éclaireur » ou « éclaireuse ». Par leurs visites dans des écoles, </w:t>
      </w:r>
      <w:r>
        <w:rPr>
          <w:lang w:val="fr-FR"/>
        </w:rPr>
        <w:lastRenderedPageBreak/>
        <w:t>ces jeunes engagent le dialogue avec les élèves, contribuent à accroître la visibilité des Juifs norvégiens et concourent à la lutte contre les stéréotypes, les préjugés et l’antisémitisme dans la société norvégienne.</w:t>
      </w:r>
    </w:p>
    <w:p w14:paraId="37024E75" w14:textId="77777777" w:rsidR="00C079A9" w:rsidRPr="00B723FA" w:rsidRDefault="00C079A9" w:rsidP="00C079A9">
      <w:pPr>
        <w:pStyle w:val="H23G"/>
        <w:rPr>
          <w:lang w:val="fr-FR"/>
        </w:rPr>
      </w:pPr>
      <w:bookmarkStart w:id="110" w:name="_Toc243126044"/>
      <w:bookmarkStart w:id="111" w:name="_Toc245183269"/>
      <w:r>
        <w:rPr>
          <w:bCs/>
          <w:lang w:val="fr-FR"/>
        </w:rPr>
        <w:tab/>
        <w:t>g)</w:t>
      </w:r>
      <w:r>
        <w:rPr>
          <w:lang w:val="fr-FR"/>
        </w:rPr>
        <w:tab/>
      </w:r>
      <w:r>
        <w:rPr>
          <w:bCs/>
          <w:lang w:val="fr-FR"/>
        </w:rPr>
        <w:t>Actions de sensibilisation aux droits de l’homme par le canal des médias</w:t>
      </w:r>
      <w:bookmarkEnd w:id="110"/>
      <w:bookmarkEnd w:id="111"/>
    </w:p>
    <w:p w14:paraId="6E88A41C" w14:textId="77777777" w:rsidR="00C079A9" w:rsidRPr="00B723FA" w:rsidRDefault="00C079A9" w:rsidP="00C079A9">
      <w:pPr>
        <w:pStyle w:val="SingleTxtG"/>
        <w:rPr>
          <w:lang w:val="fr-FR"/>
        </w:rPr>
      </w:pPr>
      <w:r>
        <w:rPr>
          <w:lang w:val="fr-FR"/>
        </w:rPr>
        <w:t>156.</w:t>
      </w:r>
      <w:r>
        <w:rPr>
          <w:lang w:val="fr-FR"/>
        </w:rPr>
        <w:tab/>
        <w:t xml:space="preserve">La </w:t>
      </w:r>
      <w:r>
        <w:rPr>
          <w:i/>
          <w:iCs/>
          <w:lang w:val="fr-FR"/>
        </w:rPr>
        <w:t>liberté d’expression</w:t>
      </w:r>
      <w:r>
        <w:rPr>
          <w:lang w:val="fr-FR"/>
        </w:rPr>
        <w:t xml:space="preserve"> et la </w:t>
      </w:r>
      <w:r>
        <w:rPr>
          <w:i/>
          <w:iCs/>
          <w:lang w:val="fr-FR"/>
        </w:rPr>
        <w:t>liberté de la presse</w:t>
      </w:r>
      <w:r>
        <w:rPr>
          <w:lang w:val="fr-FR"/>
        </w:rPr>
        <w:t xml:space="preserve"> sont garanties à la fois par les instruments internationaux relatifs aux droits de l’homme et par la Constitution norvégienne. La presse et les médias mettent régulièrement en lumière des questions importantes concernant les droits de l’homme en Norvège et contribuent activement à la tenue d’un débat public sur ces questions. Les organisations de la société civile font également usage des médias pour mettre des questions relatives aux droits de l’homme à l’ordre du jour public. </w:t>
      </w:r>
    </w:p>
    <w:p w14:paraId="0B0CBC90" w14:textId="77777777" w:rsidR="00C079A9" w:rsidRPr="00B723FA" w:rsidRDefault="00C079A9" w:rsidP="00C079A9">
      <w:pPr>
        <w:pStyle w:val="H23G"/>
        <w:rPr>
          <w:lang w:val="fr-FR"/>
        </w:rPr>
      </w:pPr>
      <w:bookmarkStart w:id="112" w:name="_Toc243126045"/>
      <w:bookmarkStart w:id="113" w:name="_Toc245183270"/>
      <w:r>
        <w:rPr>
          <w:bCs/>
          <w:lang w:val="fr-FR"/>
        </w:rPr>
        <w:tab/>
        <w:t>h)</w:t>
      </w:r>
      <w:r>
        <w:rPr>
          <w:lang w:val="fr-FR"/>
        </w:rPr>
        <w:tab/>
      </w:r>
      <w:r>
        <w:rPr>
          <w:bCs/>
          <w:lang w:val="fr-FR"/>
        </w:rPr>
        <w:t>Rôle de la société civile, dont les organisations non gouvernementales</w:t>
      </w:r>
      <w:bookmarkEnd w:id="112"/>
      <w:bookmarkEnd w:id="113"/>
    </w:p>
    <w:p w14:paraId="02AA937E" w14:textId="43D7704A" w:rsidR="00C079A9" w:rsidRPr="00B723FA" w:rsidRDefault="00C079A9" w:rsidP="00C079A9">
      <w:pPr>
        <w:pStyle w:val="SingleTxtG"/>
        <w:rPr>
          <w:lang w:val="fr-FR"/>
        </w:rPr>
      </w:pPr>
      <w:r>
        <w:rPr>
          <w:lang w:val="fr-FR"/>
        </w:rPr>
        <w:t>157.</w:t>
      </w:r>
      <w:r>
        <w:rPr>
          <w:lang w:val="fr-FR"/>
        </w:rPr>
        <w:tab/>
        <w:t>La société civile, comprenant les défenseurs des droits de l’homme et les partenaires sociaux (syndicats et organisations patronales), joue un rôle cl</w:t>
      </w:r>
      <w:r w:rsidR="00C25D16">
        <w:rPr>
          <w:lang w:val="fr-FR"/>
        </w:rPr>
        <w:t>ef</w:t>
      </w:r>
      <w:r>
        <w:rPr>
          <w:lang w:val="fr-FR"/>
        </w:rPr>
        <w:t xml:space="preserve"> dans la </w:t>
      </w:r>
      <w:r>
        <w:rPr>
          <w:i/>
          <w:iCs/>
          <w:lang w:val="fr-FR"/>
        </w:rPr>
        <w:t>réalisation des droits de l’homme</w:t>
      </w:r>
      <w:r>
        <w:rPr>
          <w:lang w:val="fr-FR"/>
        </w:rPr>
        <w:t xml:space="preserve"> en Norvège et elle est pour beaucoup dans les fondations de la démocratie et de la qualité de vie norvégiennes. Les acteurs de la société civile s’attachent à promouvoir la diversité, diffusent des connaissances, alimentent le débat sur les politiques et les priorités, soumettent des propositions lors des consultations publiques, mènent des activités bénévoles et renforcent la cohésion sociale. La société civile joue également un rôle cl</w:t>
      </w:r>
      <w:r w:rsidR="00C25D16">
        <w:rPr>
          <w:lang w:val="fr-FR"/>
        </w:rPr>
        <w:t>ef</w:t>
      </w:r>
      <w:r>
        <w:rPr>
          <w:lang w:val="fr-FR"/>
        </w:rPr>
        <w:t xml:space="preserve"> dans la bonne intégration des réfugiés et des autres groupes d’immigrés dans les populations locales. La concertation et la coopération entre le Gouvernement et la société civile sont des éléments importants de l’élaboration et de l’exécution des politiques. On peut relever à cet égard la conférence annuelle sur l’intégration à l’occasion de laquelle le Gouvernement recueille, auprès d’immigrants et d’immigrés de deuxième génération, des informations sur des questions d’importance pour l’intégration. Il est fréquent que des questions soient inscrites à l’ordre du jour par suite d’initiatives prises par des acteurs de la société civile.</w:t>
      </w:r>
    </w:p>
    <w:p w14:paraId="64E8FE92" w14:textId="77777777" w:rsidR="00C079A9" w:rsidRPr="00B723FA" w:rsidRDefault="00C079A9" w:rsidP="00C079A9">
      <w:pPr>
        <w:pStyle w:val="SingleTxtG"/>
        <w:rPr>
          <w:lang w:val="fr-FR"/>
        </w:rPr>
      </w:pPr>
      <w:r>
        <w:rPr>
          <w:lang w:val="fr-FR"/>
        </w:rPr>
        <w:t>158.</w:t>
      </w:r>
      <w:r>
        <w:rPr>
          <w:lang w:val="fr-FR"/>
        </w:rPr>
        <w:tab/>
        <w:t xml:space="preserve">La Norvège a toujours eu une </w:t>
      </w:r>
      <w:r>
        <w:rPr>
          <w:i/>
          <w:iCs/>
          <w:lang w:val="fr-FR"/>
        </w:rPr>
        <w:t>société civile</w:t>
      </w:r>
      <w:r>
        <w:rPr>
          <w:lang w:val="fr-FR"/>
        </w:rPr>
        <w:t xml:space="preserve"> forte. Près de 80 % de la population fait partie d’une ou de plusieurs organisations, dans des domaines aussi variés que la protection de la nature, le sport, la religion, les droits de l’homme, la coopération pour le développement, la culture, le syndicalisme et les organisations de l’industrie et du commerce. Près de la moitié de la population estime participer activement à de telles organisations. En Norvège, ce taux élevé de participation à ce type d’activités est perçu comme un indicateur d’une société qui fonctionne bien et qui se distingue par sa diversité, son esprit communautaire et son engagement civique. Le Gouvernement souhaite faire participer un large groupe représentatif de la société aux efforts déployés pour promouvoir les droits de l’homme ainsi que pour soutenir et favoriser le bénévolat et le développement d’une société civile dynamique. Pour atteindre cet objectif, il est important que l’État assure un financement public aux organisations non gouvernementales (ONG) sans leur imposer de restrictions quant à leurs activités. </w:t>
      </w:r>
    </w:p>
    <w:p w14:paraId="597B10EA" w14:textId="2C398350" w:rsidR="00C079A9" w:rsidRPr="00B723FA" w:rsidRDefault="00C079A9" w:rsidP="00C079A9">
      <w:pPr>
        <w:pStyle w:val="SingleTxtG"/>
        <w:rPr>
          <w:lang w:val="fr-FR"/>
        </w:rPr>
      </w:pPr>
      <w:r>
        <w:rPr>
          <w:lang w:val="fr-FR"/>
        </w:rPr>
        <w:t>159.</w:t>
      </w:r>
      <w:r>
        <w:rPr>
          <w:lang w:val="fr-FR"/>
        </w:rPr>
        <w:tab/>
        <w:t xml:space="preserve">Il convient de souligner le rôle des syndicats et des organisations patronales </w:t>
      </w:r>
      <w:r w:rsidR="00C25D16">
        <w:rPr>
          <w:lang w:val="fr-FR"/>
        </w:rPr>
        <w:t>−</w:t>
      </w:r>
      <w:r>
        <w:rPr>
          <w:lang w:val="fr-FR"/>
        </w:rPr>
        <w:t> les partenaires sociaux </w:t>
      </w:r>
      <w:r w:rsidR="00C25D16">
        <w:rPr>
          <w:lang w:val="fr-FR"/>
        </w:rPr>
        <w:t>−</w:t>
      </w:r>
      <w:r>
        <w:rPr>
          <w:lang w:val="fr-FR"/>
        </w:rPr>
        <w:t xml:space="preserve"> dans ce contexte. Ces organisations ont joué et jouent un rôle important dans le monde du travail en Norvège et sont pour beaucoup dans le respect et la promotion des droits du travail, y compris le droit d’organisation et de négociation collective.</w:t>
      </w:r>
    </w:p>
    <w:p w14:paraId="6144C4BC" w14:textId="356F64C3" w:rsidR="00C079A9" w:rsidRPr="00B723FA" w:rsidRDefault="00C079A9" w:rsidP="00C079A9">
      <w:pPr>
        <w:pStyle w:val="SingleTxtG"/>
        <w:rPr>
          <w:lang w:val="fr-FR"/>
        </w:rPr>
      </w:pPr>
      <w:r>
        <w:rPr>
          <w:lang w:val="fr-FR"/>
        </w:rPr>
        <w:t>160.</w:t>
      </w:r>
      <w:r>
        <w:rPr>
          <w:lang w:val="fr-FR"/>
        </w:rPr>
        <w:tab/>
        <w:t xml:space="preserve">Le Gouvernement organise régulièrement des réunions avec des organisations des droits de l’homme et les principaux partenaires sociaux, et tous les projets de loi sont soumis à un </w:t>
      </w:r>
      <w:r>
        <w:rPr>
          <w:i/>
          <w:iCs/>
          <w:lang w:val="fr-FR"/>
        </w:rPr>
        <w:t>vaste processus de consultation</w:t>
      </w:r>
      <w:r>
        <w:rPr>
          <w:lang w:val="fr-FR"/>
        </w:rPr>
        <w:t xml:space="preserve"> faisant intervenir ces organisations, selon que de besoin. Elles apportent souvent des informations précieuses susceptibles d’influer sur la politique gouvernementale.</w:t>
      </w:r>
    </w:p>
    <w:p w14:paraId="263C576F" w14:textId="77777777" w:rsidR="00C079A9" w:rsidRPr="00B723FA" w:rsidRDefault="00C079A9" w:rsidP="00C079A9">
      <w:pPr>
        <w:pStyle w:val="SingleTxtG"/>
        <w:rPr>
          <w:lang w:val="fr-FR"/>
        </w:rPr>
      </w:pPr>
      <w:r>
        <w:rPr>
          <w:lang w:val="fr-FR"/>
        </w:rPr>
        <w:t>161.</w:t>
      </w:r>
      <w:r>
        <w:rPr>
          <w:lang w:val="fr-FR"/>
        </w:rPr>
        <w:tab/>
        <w:t xml:space="preserve">Plusieurs organisations norvégiennes de défense des droits de l’homme ont créé un réseau de la société civile, le </w:t>
      </w:r>
      <w:r>
        <w:rPr>
          <w:i/>
          <w:iCs/>
          <w:lang w:val="fr-FR"/>
        </w:rPr>
        <w:t>Forum des ONG pour les droits de l’homme</w:t>
      </w:r>
      <w:r>
        <w:rPr>
          <w:lang w:val="fr-FR"/>
        </w:rPr>
        <w:t xml:space="preserve">, qui leur permet d’échanger des informations et de coordonner leurs efforts. Un réseau de même nature, le </w:t>
      </w:r>
      <w:r>
        <w:rPr>
          <w:i/>
          <w:iCs/>
          <w:lang w:val="fr-FR"/>
        </w:rPr>
        <w:t>Forum pour la Convention relative aux droits de l’enfant</w:t>
      </w:r>
      <w:r>
        <w:rPr>
          <w:lang w:val="fr-FR"/>
        </w:rPr>
        <w:t>, réunissant plus d’une cinquantaine d’institutions et d’ONG, a été spécialement mis en place pour les droits des enfants.</w:t>
      </w:r>
    </w:p>
    <w:p w14:paraId="73F30FD1" w14:textId="77777777" w:rsidR="00C079A9" w:rsidRPr="00B723FA" w:rsidRDefault="00C079A9" w:rsidP="00C079A9">
      <w:pPr>
        <w:pStyle w:val="H23G"/>
        <w:rPr>
          <w:lang w:val="fr-FR"/>
        </w:rPr>
      </w:pPr>
      <w:bookmarkStart w:id="114" w:name="_Toc243126046"/>
      <w:bookmarkStart w:id="115" w:name="_Toc245183271"/>
      <w:r>
        <w:rPr>
          <w:bCs/>
          <w:lang w:val="fr-FR"/>
        </w:rPr>
        <w:lastRenderedPageBreak/>
        <w:tab/>
        <w:t>i)</w:t>
      </w:r>
      <w:r>
        <w:rPr>
          <w:lang w:val="fr-FR"/>
        </w:rPr>
        <w:tab/>
      </w:r>
      <w:r>
        <w:rPr>
          <w:bCs/>
          <w:lang w:val="fr-FR"/>
        </w:rPr>
        <w:t>Affectation de crédits budgétaires et évolution en la matière</w:t>
      </w:r>
      <w:bookmarkEnd w:id="114"/>
      <w:bookmarkEnd w:id="115"/>
    </w:p>
    <w:p w14:paraId="4EB2C49A" w14:textId="146775B2" w:rsidR="00C079A9" w:rsidRPr="00B723FA" w:rsidRDefault="00C079A9" w:rsidP="00C079A9">
      <w:pPr>
        <w:pStyle w:val="SingleTxtG"/>
        <w:rPr>
          <w:lang w:val="fr-FR"/>
        </w:rPr>
      </w:pPr>
      <w:r>
        <w:rPr>
          <w:lang w:val="fr-FR"/>
        </w:rPr>
        <w:t>162.</w:t>
      </w:r>
      <w:r>
        <w:rPr>
          <w:lang w:val="fr-FR"/>
        </w:rPr>
        <w:tab/>
        <w:t>Comme indiqué dans l’introduction du présent chapitre E, les droits de l’homme sont pris en considération dans tous les domaines de l’administration publique. Ils ne font donc pas l’objet d’une ligne budgétaire spécifique, mais leur financement est prévu sous un grand nombre de rubriques du budget national comme l’éducation, la santé et les soins, la protection sociale et l’administration des tribunaux.</w:t>
      </w:r>
    </w:p>
    <w:p w14:paraId="3B2D3591" w14:textId="77777777" w:rsidR="00C079A9" w:rsidRPr="00B723FA" w:rsidRDefault="00C079A9" w:rsidP="00C079A9">
      <w:pPr>
        <w:pStyle w:val="H23G"/>
        <w:rPr>
          <w:lang w:val="fr-FR"/>
        </w:rPr>
      </w:pPr>
      <w:r>
        <w:rPr>
          <w:bCs/>
          <w:lang w:val="fr-FR"/>
        </w:rPr>
        <w:tab/>
        <w:t>j)</w:t>
      </w:r>
      <w:r>
        <w:rPr>
          <w:lang w:val="fr-FR"/>
        </w:rPr>
        <w:tab/>
      </w:r>
      <w:r>
        <w:rPr>
          <w:bCs/>
          <w:lang w:val="fr-FR"/>
        </w:rPr>
        <w:t>Coopération et assistance dans le domaine du développement</w:t>
      </w:r>
      <w:r>
        <w:rPr>
          <w:lang w:val="fr-FR"/>
        </w:rPr>
        <w:t xml:space="preserve"> </w:t>
      </w:r>
    </w:p>
    <w:p w14:paraId="506CCB8C" w14:textId="601ADA9F" w:rsidR="00C079A9" w:rsidRPr="00B723FA" w:rsidRDefault="00C079A9" w:rsidP="00C079A9">
      <w:pPr>
        <w:pStyle w:val="SingleTxtG"/>
        <w:rPr>
          <w:lang w:val="fr-FR"/>
        </w:rPr>
      </w:pPr>
      <w:bookmarkStart w:id="116" w:name="_Toc243126048"/>
      <w:bookmarkStart w:id="117" w:name="_Toc245183273"/>
      <w:r>
        <w:rPr>
          <w:lang w:val="fr-FR"/>
        </w:rPr>
        <w:t>163.</w:t>
      </w:r>
      <w:r>
        <w:rPr>
          <w:lang w:val="fr-FR"/>
        </w:rPr>
        <w:tab/>
        <w:t xml:space="preserve">La </w:t>
      </w:r>
      <w:r>
        <w:rPr>
          <w:i/>
          <w:iCs/>
          <w:lang w:val="fr-FR"/>
        </w:rPr>
        <w:t>politique norvégienne de développement</w:t>
      </w:r>
      <w:r>
        <w:rPr>
          <w:lang w:val="fr-FR"/>
        </w:rPr>
        <w:t xml:space="preserve"> est ancrée dans les objectifs de développement durable des Nations Unies, les objectifs climatiques et les droits de l’homme. Le principal objectif de la politique norvégienne de coopération pour le développement est de contribuer au changement social par la réduction des inégalités et la promotion de la croissance économique et de la qualité de vie dans les pays en développement. En matière de coopération pour le développement, la Norvège a fait sienne une démarche globale tendant à établir un lien plus étroit entre en l’aide humanitaire d’urgence et le développement à long terme. Les droits de l’homme sont une considération transversale dans toute aide au développement, au même titre que la lutte contre la corruption, les droits des femmes et l’égalité des genres, le climat et l’environnement.</w:t>
      </w:r>
    </w:p>
    <w:p w14:paraId="78C9ABD2" w14:textId="77777777" w:rsidR="00C079A9" w:rsidRPr="00B723FA" w:rsidRDefault="00C079A9" w:rsidP="00C079A9">
      <w:pPr>
        <w:pStyle w:val="SingleTxtG"/>
        <w:rPr>
          <w:lang w:val="fr-FR"/>
        </w:rPr>
      </w:pPr>
      <w:r>
        <w:rPr>
          <w:lang w:val="fr-FR"/>
        </w:rPr>
        <w:t>164.</w:t>
      </w:r>
      <w:r>
        <w:rPr>
          <w:lang w:val="fr-FR"/>
        </w:rPr>
        <w:tab/>
        <w:t xml:space="preserve">L’aide au développement qui va dans le sens de la promotion des droits de l’homme est financée sous différents postes budgétaires. Lorsqu’elle porte sur le renforcement des droits de l’homme, elle vise à renforcer la démocratie et ses institutions, la liberté d’expression et des médias, les droits culturels, les droits des travailleurs et des travailleuses, les droits des personnes handicapées, la liberté de religion et de conviction, et la protection des défenseurs et des défenseuses des droits humains. La Norvège accorde également une attention particulière aux droits des femmes et à l’égalité des genres, à la promotion de la santé sexuelle et reproductive et des droits connexes, et à la lutte contre la discrimination à l’égard des minorités sexuelles et de genre (LGBT+). </w:t>
      </w:r>
    </w:p>
    <w:p w14:paraId="6BD1A20E" w14:textId="77777777" w:rsidR="00C079A9" w:rsidRPr="00B723FA" w:rsidRDefault="00C079A9" w:rsidP="00C079A9">
      <w:pPr>
        <w:pStyle w:val="SingleTxtG"/>
        <w:rPr>
          <w:lang w:val="fr-FR"/>
        </w:rPr>
      </w:pPr>
      <w:r>
        <w:rPr>
          <w:lang w:val="fr-FR"/>
        </w:rPr>
        <w:t>165.</w:t>
      </w:r>
      <w:r>
        <w:rPr>
          <w:lang w:val="fr-FR"/>
        </w:rPr>
        <w:tab/>
        <w:t xml:space="preserve">La Norvège tient à adopter une démarche axée sur les droits de l’homme dans ses efforts nationaux et internationaux tendant à la réalisation du Programme 2030 et de ses objectifs de développement durable. Pour la Norvège, </w:t>
      </w:r>
      <w:r>
        <w:rPr>
          <w:i/>
          <w:iCs/>
          <w:lang w:val="fr-FR"/>
        </w:rPr>
        <w:t>ne laisser personne de côté</w:t>
      </w:r>
      <w:r>
        <w:rPr>
          <w:lang w:val="fr-FR"/>
        </w:rPr>
        <w:t xml:space="preserve"> est un principe qui passe par la promotion des droits humains et la lutte contre la pauvreté. Elle place l’être humain au cœur d’une coopération pour le développement qu’elle veut également sensible à la problématique du climat et aux questions de genre, attentive au respect des droits de l’homme et dirigée prioritairement vers les personnes les plus vulnérables. Le Livre blanc n</w:t>
      </w:r>
      <w:r>
        <w:rPr>
          <w:vertAlign w:val="superscript"/>
          <w:lang w:val="fr-FR"/>
        </w:rPr>
        <w:t>o</w:t>
      </w:r>
      <w:r>
        <w:rPr>
          <w:lang w:val="fr-FR"/>
        </w:rPr>
        <w:t xml:space="preserve"> 10 (2014-2015), </w:t>
      </w:r>
      <w:r>
        <w:rPr>
          <w:i/>
          <w:iCs/>
          <w:lang w:val="fr-FR"/>
        </w:rPr>
        <w:t>Opportunities for All: Human rights in Norway’s Foreign Policy and Development Cooperation</w:t>
      </w:r>
      <w:r>
        <w:rPr>
          <w:lang w:val="fr-FR"/>
        </w:rPr>
        <w:t>, consacré à l’égalité des chances et aux droits de l’homme dans la politique étrangère et la coopération pour le développement norvégiennes, définit la démarche et les priorités qui sous-tendent les efforts déployés par la Norvège à l’échelon international pour promouvoir les droits de l’homme.</w:t>
      </w:r>
    </w:p>
    <w:p w14:paraId="6442DC35" w14:textId="77777777" w:rsidR="00C079A9" w:rsidRPr="00B723FA" w:rsidRDefault="00C079A9" w:rsidP="00C079A9">
      <w:pPr>
        <w:pStyle w:val="H1G"/>
        <w:rPr>
          <w:lang w:val="fr-FR"/>
        </w:rPr>
      </w:pPr>
      <w:bookmarkStart w:id="118" w:name="_Toc498605415"/>
      <w:bookmarkStart w:id="119" w:name="_Toc169082439"/>
      <w:r>
        <w:rPr>
          <w:bCs/>
          <w:lang w:val="fr-FR"/>
        </w:rPr>
        <w:tab/>
        <w:t>D.</w:t>
      </w:r>
      <w:r>
        <w:rPr>
          <w:lang w:val="fr-FR"/>
        </w:rPr>
        <w:tab/>
      </w:r>
      <w:bookmarkStart w:id="120" w:name="_Hlk180589403"/>
      <w:r>
        <w:rPr>
          <w:bCs/>
          <w:lang w:val="fr-FR"/>
        </w:rPr>
        <w:t>Processus d’établissement des rapports</w:t>
      </w:r>
      <w:bookmarkStart w:id="121" w:name="_Toc174450867"/>
      <w:bookmarkEnd w:id="116"/>
      <w:bookmarkEnd w:id="117"/>
      <w:bookmarkEnd w:id="118"/>
      <w:bookmarkEnd w:id="119"/>
      <w:bookmarkEnd w:id="121"/>
      <w:bookmarkEnd w:id="120"/>
    </w:p>
    <w:p w14:paraId="7406D776" w14:textId="0141DF01" w:rsidR="00C079A9" w:rsidRPr="00B723FA" w:rsidRDefault="00C079A9" w:rsidP="00C079A9">
      <w:pPr>
        <w:pStyle w:val="H23G"/>
        <w:rPr>
          <w:lang w:val="fr-FR"/>
        </w:rPr>
      </w:pPr>
      <w:bookmarkStart w:id="122" w:name="_Toc245183274"/>
      <w:bookmarkStart w:id="123" w:name="_Toc243126049"/>
      <w:r>
        <w:rPr>
          <w:bCs/>
          <w:lang w:val="fr-FR"/>
        </w:rPr>
        <w:tab/>
        <w:t>a)</w:t>
      </w:r>
      <w:r>
        <w:rPr>
          <w:lang w:val="fr-FR"/>
        </w:rPr>
        <w:tab/>
      </w:r>
      <w:r>
        <w:rPr>
          <w:bCs/>
          <w:lang w:val="fr-FR"/>
        </w:rPr>
        <w:t xml:space="preserve">Convention contre la torture et autres peines ou traitements cruels, inhumains </w:t>
      </w:r>
      <w:r w:rsidR="00910A76">
        <w:rPr>
          <w:bCs/>
          <w:lang w:val="fr-FR"/>
        </w:rPr>
        <w:br/>
      </w:r>
      <w:r>
        <w:rPr>
          <w:bCs/>
          <w:lang w:val="fr-FR"/>
        </w:rPr>
        <w:t>ou dégradants</w:t>
      </w:r>
      <w:bookmarkEnd w:id="122"/>
      <w:bookmarkEnd w:id="123"/>
    </w:p>
    <w:p w14:paraId="4584AD86" w14:textId="3CB27373" w:rsidR="00C079A9" w:rsidRPr="00B723FA" w:rsidRDefault="00C079A9" w:rsidP="00C079A9">
      <w:pPr>
        <w:pStyle w:val="SingleTxtG"/>
        <w:rPr>
          <w:lang w:val="fr-FR"/>
        </w:rPr>
      </w:pPr>
      <w:r>
        <w:rPr>
          <w:lang w:val="fr-FR"/>
        </w:rPr>
        <w:t>166.</w:t>
      </w:r>
      <w:r>
        <w:rPr>
          <w:lang w:val="fr-FR"/>
        </w:rPr>
        <w:tab/>
      </w:r>
      <w:r w:rsidR="00910A76">
        <w:rPr>
          <w:lang w:val="fr-FR"/>
        </w:rPr>
        <w:t>L</w:t>
      </w:r>
      <w:r>
        <w:rPr>
          <w:lang w:val="fr-FR"/>
        </w:rPr>
        <w:t xml:space="preserve">a Norvège sera examinée devant le Comité contre la torture en 2025 concernant son neuvième rapport périodique soumis en 2022 au titre de la Convention contre la torture et autres peines ou traitements cruels, inhumains ou dégradants. </w:t>
      </w:r>
    </w:p>
    <w:p w14:paraId="0E01B7A3" w14:textId="77777777" w:rsidR="00C079A9" w:rsidRPr="00B723FA" w:rsidRDefault="00C079A9" w:rsidP="00C079A9">
      <w:pPr>
        <w:pStyle w:val="H23G"/>
        <w:rPr>
          <w:lang w:val="fr-FR"/>
        </w:rPr>
      </w:pPr>
      <w:bookmarkStart w:id="124" w:name="_Toc243126050"/>
      <w:bookmarkStart w:id="125" w:name="_Toc245183275"/>
      <w:r>
        <w:rPr>
          <w:bCs/>
          <w:lang w:val="fr-FR"/>
        </w:rPr>
        <w:tab/>
        <w:t>b)</w:t>
      </w:r>
      <w:r>
        <w:rPr>
          <w:lang w:val="fr-FR"/>
        </w:rPr>
        <w:tab/>
      </w:r>
      <w:r>
        <w:rPr>
          <w:bCs/>
          <w:lang w:val="fr-FR"/>
        </w:rPr>
        <w:t>Pacte international relatif aux droits civils et politiques</w:t>
      </w:r>
      <w:bookmarkEnd w:id="124"/>
      <w:bookmarkEnd w:id="125"/>
    </w:p>
    <w:p w14:paraId="72EEA667" w14:textId="211C4099" w:rsidR="00C079A9" w:rsidRPr="00B723FA" w:rsidRDefault="00C079A9" w:rsidP="00C079A9">
      <w:pPr>
        <w:pStyle w:val="SingleTxtG"/>
        <w:rPr>
          <w:lang w:val="fr-FR"/>
        </w:rPr>
      </w:pPr>
      <w:r>
        <w:rPr>
          <w:lang w:val="fr-FR"/>
        </w:rPr>
        <w:t>167.</w:t>
      </w:r>
      <w:r>
        <w:rPr>
          <w:lang w:val="fr-FR"/>
        </w:rPr>
        <w:tab/>
        <w:t>En mars 2018, la Norvège a été examinée devant le Comité des droits de l’homme à Genève concernant son septième rapport périodique soumis en 2017 au titre du Pacte international relatif aux droits civils et politiques. Le Gouvernement a répondu en avril 2020 aux dernières questions complémentaires posées par le Comité à l’issue de l’examen.</w:t>
      </w:r>
    </w:p>
    <w:p w14:paraId="4872B47B" w14:textId="77777777" w:rsidR="00C079A9" w:rsidRPr="00B723FA" w:rsidRDefault="00C079A9" w:rsidP="00C079A9">
      <w:pPr>
        <w:pStyle w:val="H23G"/>
        <w:rPr>
          <w:lang w:val="fr-FR"/>
        </w:rPr>
      </w:pPr>
      <w:bookmarkStart w:id="126" w:name="_Toc243126051"/>
      <w:bookmarkStart w:id="127" w:name="_Toc245183276"/>
      <w:r>
        <w:rPr>
          <w:bCs/>
          <w:lang w:val="fr-FR"/>
        </w:rPr>
        <w:lastRenderedPageBreak/>
        <w:tab/>
        <w:t>c)</w:t>
      </w:r>
      <w:r>
        <w:rPr>
          <w:lang w:val="fr-FR"/>
        </w:rPr>
        <w:tab/>
      </w:r>
      <w:r>
        <w:rPr>
          <w:bCs/>
          <w:lang w:val="fr-FR"/>
        </w:rPr>
        <w:t>Convention relative aux droits de l’enfant</w:t>
      </w:r>
      <w:bookmarkEnd w:id="126"/>
      <w:bookmarkEnd w:id="127"/>
    </w:p>
    <w:p w14:paraId="73829E49" w14:textId="60616443" w:rsidR="00C079A9" w:rsidRPr="00B723FA" w:rsidRDefault="00C079A9" w:rsidP="00C079A9">
      <w:pPr>
        <w:pStyle w:val="SingleTxtG"/>
        <w:rPr>
          <w:lang w:val="fr-FR"/>
        </w:rPr>
      </w:pPr>
      <w:r>
        <w:rPr>
          <w:lang w:val="fr-FR"/>
        </w:rPr>
        <w:t>168.</w:t>
      </w:r>
      <w:r>
        <w:rPr>
          <w:lang w:val="fr-FR"/>
        </w:rPr>
        <w:tab/>
        <w:t>La Norvège a soumis son rapport valant cinquième et sixième rapports périodiques au Comité des droits de l’enfant en octobre 2016 et a été examinée devant le Comité concernant ce rapport en mai 2018. Le Comité a communiqué ses observations finales à la Norvège en juin 2018. Le 12 octobre 2020, Norvège est convenue d’appliquer la procédure simplifiée d’établissement des rapports pour son prochain rapport périodique. Elle a ensuite reçu, en mai 2023, la liste préalable de points à traiter. Ses réponses écrites à la liste sont attendues à la mi-juin</w:t>
      </w:r>
      <w:r w:rsidR="00823FFC">
        <w:rPr>
          <w:lang w:val="fr-FR"/>
        </w:rPr>
        <w:t> </w:t>
      </w:r>
      <w:r>
        <w:rPr>
          <w:lang w:val="fr-FR"/>
        </w:rPr>
        <w:t>2024. Elles constitueront le septième rapport périodique soumis par la Norvège au Comité. La Direction norvégienne de l’enfance, de la jeunesse et de la famille établit un rapport statistique qui sera joint au septième rapport périodique de la Norvège.</w:t>
      </w:r>
    </w:p>
    <w:p w14:paraId="74FF3AEC" w14:textId="77777777" w:rsidR="00C079A9" w:rsidRPr="00B723FA" w:rsidRDefault="00C079A9" w:rsidP="00C079A9">
      <w:pPr>
        <w:pStyle w:val="SingleTxtG"/>
        <w:rPr>
          <w:lang w:val="fr-FR"/>
        </w:rPr>
      </w:pPr>
      <w:r>
        <w:rPr>
          <w:lang w:val="fr-FR"/>
        </w:rPr>
        <w:t>169.</w:t>
      </w:r>
      <w:r>
        <w:rPr>
          <w:lang w:val="fr-FR"/>
        </w:rPr>
        <w:tab/>
        <w:t>Le Forum pour la Convention relative aux droits de l’enfant réunit une cinquantaine de personnes, organisations et institutions concernées par les droits des enfants. En janvier 2024, le Gouvernement a accordé une subvention au Forum afin qu’il soumette un rapport au Comité au nom de la société civile et qu’il prenne, par ailleurs, des dispositions pour que les enfants eux-mêmes aient la possibilité de contribuer au processus en éclairant le Comité sur ce qu’ils pensent et vivent. Les opinions des enfants sur la mesure dans laquelle l’État partie s’acquitte de ses obligations au regard de la Convention sont indépendantes de la liste préalable de points à traiter. Le rapport du Forum doit être soumis au Comité en septembre 2024.</w:t>
      </w:r>
      <w:bookmarkStart w:id="128" w:name="_Toc243126052"/>
      <w:bookmarkStart w:id="129" w:name="_Toc245183277"/>
    </w:p>
    <w:p w14:paraId="7E8458DB" w14:textId="13504B4A" w:rsidR="00C079A9" w:rsidRPr="00B723FA" w:rsidRDefault="00C079A9" w:rsidP="00C079A9">
      <w:pPr>
        <w:pStyle w:val="H23G"/>
        <w:rPr>
          <w:lang w:val="fr-FR"/>
        </w:rPr>
      </w:pPr>
      <w:r>
        <w:rPr>
          <w:bCs/>
          <w:lang w:val="fr-FR"/>
        </w:rPr>
        <w:tab/>
        <w:t>d)</w:t>
      </w:r>
      <w:r>
        <w:rPr>
          <w:lang w:val="fr-FR"/>
        </w:rPr>
        <w:tab/>
      </w:r>
      <w:r>
        <w:rPr>
          <w:bCs/>
          <w:lang w:val="fr-FR"/>
        </w:rPr>
        <w:t xml:space="preserve">Convention sur l’élimination de toutes les formes de discrimination à l’égard </w:t>
      </w:r>
      <w:r w:rsidR="004A01F6">
        <w:rPr>
          <w:bCs/>
          <w:lang w:val="fr-FR"/>
        </w:rPr>
        <w:br/>
      </w:r>
      <w:r>
        <w:rPr>
          <w:bCs/>
          <w:lang w:val="fr-FR"/>
        </w:rPr>
        <w:t>des femmes</w:t>
      </w:r>
      <w:bookmarkEnd w:id="128"/>
      <w:bookmarkEnd w:id="129"/>
    </w:p>
    <w:p w14:paraId="3651C3C4" w14:textId="600124A3" w:rsidR="00C079A9" w:rsidRPr="00B723FA" w:rsidRDefault="00C079A9" w:rsidP="00C079A9">
      <w:pPr>
        <w:pStyle w:val="SingleTxtG"/>
        <w:rPr>
          <w:lang w:val="fr-FR"/>
        </w:rPr>
      </w:pPr>
      <w:r>
        <w:rPr>
          <w:lang w:val="fr-FR"/>
        </w:rPr>
        <w:t>170.</w:t>
      </w:r>
      <w:r>
        <w:rPr>
          <w:lang w:val="fr-FR"/>
        </w:rPr>
        <w:tab/>
        <w:t>En juillet 2021, la Norvège a soumis son dixième rapport périodique au Comité pour l’élimination de la discrimination à l’égard des femmes. L’établissement du rapport a été coordonné par le Ministère de la culture et de l’égalité. Des consultations se sont tenues avec des organisations féminines, des organisations pour l’égalité des genres, des organisations pour les droits de l’homme, des partenaires sociaux et la Médiatrice pour l’égalité et la non</w:t>
      </w:r>
      <w:r w:rsidR="004A01F6">
        <w:rPr>
          <w:lang w:val="fr-FR"/>
        </w:rPr>
        <w:noBreakHyphen/>
      </w:r>
      <w:r>
        <w:rPr>
          <w:lang w:val="fr-FR"/>
        </w:rPr>
        <w:t>discrimination. Les réponses ont été incorporées dans le rapport final du Gouvernement, qui a été distribué à toutes les parties intéressées.</w:t>
      </w:r>
    </w:p>
    <w:p w14:paraId="79D019EE" w14:textId="77777777" w:rsidR="00C079A9" w:rsidRPr="00B723FA" w:rsidRDefault="00C079A9" w:rsidP="00C079A9">
      <w:pPr>
        <w:pStyle w:val="H23G"/>
        <w:rPr>
          <w:lang w:val="fr-FR"/>
        </w:rPr>
      </w:pPr>
      <w:bookmarkStart w:id="130" w:name="_Toc243126053"/>
      <w:bookmarkStart w:id="131" w:name="_Toc245183278"/>
      <w:r>
        <w:rPr>
          <w:bCs/>
          <w:lang w:val="fr-FR"/>
        </w:rPr>
        <w:tab/>
        <w:t>e)</w:t>
      </w:r>
      <w:r>
        <w:rPr>
          <w:lang w:val="fr-FR"/>
        </w:rPr>
        <w:tab/>
      </w:r>
      <w:r>
        <w:rPr>
          <w:bCs/>
          <w:lang w:val="fr-FR"/>
        </w:rPr>
        <w:t>Convention internationale sur l’élimination de toutes les formes de discrimination raciale</w:t>
      </w:r>
      <w:bookmarkEnd w:id="130"/>
      <w:bookmarkEnd w:id="131"/>
    </w:p>
    <w:p w14:paraId="3F7FB699" w14:textId="26E76399" w:rsidR="00C079A9" w:rsidRPr="00B723FA" w:rsidRDefault="00C079A9" w:rsidP="00C079A9">
      <w:pPr>
        <w:pStyle w:val="SingleTxtG"/>
        <w:rPr>
          <w:lang w:val="fr-FR"/>
        </w:rPr>
      </w:pPr>
      <w:r>
        <w:rPr>
          <w:lang w:val="fr-FR"/>
        </w:rPr>
        <w:t>171.</w:t>
      </w:r>
      <w:r>
        <w:rPr>
          <w:lang w:val="fr-FR"/>
        </w:rPr>
        <w:tab/>
        <w:t>Le rapport périodique destiné au Comité pour l’élimination de la discrimination raciale a été établi selon un processus similaire à l’établissement des rapports concernant les droits de l’enfant et la discrimination à l’égard des femmes, c’est-à-dire avec la contribution de plusieurs ministères et sous la coordination du Ministère de la culture et de l’égalité. Le rapport de la Norvège valant vingt-cinquième à vingt-septième rapports périodiques a été soumis en septembre 2023. Un vaste éventail d’organisations ainsi que le Sámediggi ont été invités à faire part de leurs observations écrites sur le projet de rapport, et tous les documents utiles ont été publiés sur le site Web du Ministère.</w:t>
      </w:r>
    </w:p>
    <w:p w14:paraId="218CDE3B" w14:textId="77777777" w:rsidR="00C079A9" w:rsidRPr="00B723FA" w:rsidRDefault="00C079A9" w:rsidP="00C079A9">
      <w:pPr>
        <w:pStyle w:val="H23G"/>
        <w:rPr>
          <w:lang w:val="fr-FR"/>
        </w:rPr>
      </w:pPr>
      <w:bookmarkStart w:id="132" w:name="_Toc243126054"/>
      <w:bookmarkStart w:id="133" w:name="_Toc245183279"/>
      <w:r>
        <w:rPr>
          <w:bCs/>
          <w:lang w:val="fr-FR"/>
        </w:rPr>
        <w:tab/>
        <w:t>f)</w:t>
      </w:r>
      <w:r>
        <w:rPr>
          <w:lang w:val="fr-FR"/>
        </w:rPr>
        <w:tab/>
      </w:r>
      <w:r>
        <w:rPr>
          <w:bCs/>
          <w:lang w:val="fr-FR"/>
        </w:rPr>
        <w:t>Pacte international relatif aux droits économiques, sociaux et culturels</w:t>
      </w:r>
      <w:bookmarkStart w:id="134" w:name="_Hlk169079484"/>
      <w:bookmarkEnd w:id="132"/>
      <w:bookmarkEnd w:id="133"/>
    </w:p>
    <w:p w14:paraId="34363E53" w14:textId="15E4AB04" w:rsidR="00C079A9" w:rsidRPr="00B723FA" w:rsidRDefault="00C079A9" w:rsidP="00C079A9">
      <w:pPr>
        <w:pStyle w:val="SingleTxtG"/>
        <w:rPr>
          <w:lang w:val="fr-FR"/>
        </w:rPr>
      </w:pPr>
      <w:r>
        <w:rPr>
          <w:lang w:val="fr-FR"/>
        </w:rPr>
        <w:t>172.</w:t>
      </w:r>
      <w:r>
        <w:rPr>
          <w:lang w:val="fr-FR"/>
        </w:rPr>
        <w:tab/>
        <w:t>La Norvège a été examinée devant le Comité des droits économiques, sociaux et culturels en février 2020 concernant son sixième rapport périodique au titre du Pacte international relatif aux droits économiques, sociaux et culturels soumis en décembre 2019. Elle soumettra son septième rapport d’ici au 31 mai 2025. Le Ministère de la justice et de la sécurité publique coordonne les travaux et veillera à la participation de la société civile, à la tenue de consultations et au déroulement transparent du processus gouvernemental.</w:t>
      </w:r>
    </w:p>
    <w:p w14:paraId="2001B52B" w14:textId="77777777" w:rsidR="00C079A9" w:rsidRPr="00B723FA" w:rsidRDefault="00C079A9" w:rsidP="00C079A9">
      <w:pPr>
        <w:pStyle w:val="H23G"/>
        <w:rPr>
          <w:lang w:val="fr-FR"/>
        </w:rPr>
      </w:pPr>
      <w:bookmarkStart w:id="135" w:name="_Toc243126055"/>
      <w:bookmarkStart w:id="136" w:name="_Toc245183280"/>
      <w:bookmarkEnd w:id="134"/>
      <w:r>
        <w:rPr>
          <w:bCs/>
          <w:lang w:val="fr-FR"/>
        </w:rPr>
        <w:tab/>
        <w:t>g)</w:t>
      </w:r>
      <w:r>
        <w:rPr>
          <w:lang w:val="fr-FR"/>
        </w:rPr>
        <w:tab/>
      </w:r>
      <w:r>
        <w:rPr>
          <w:bCs/>
          <w:lang w:val="fr-FR"/>
        </w:rPr>
        <w:t>Convention relative aux droits des personnes handicapées</w:t>
      </w:r>
      <w:bookmarkEnd w:id="135"/>
      <w:bookmarkEnd w:id="136"/>
    </w:p>
    <w:p w14:paraId="7C90033E" w14:textId="0AF38E31" w:rsidR="00C079A9" w:rsidRPr="00B723FA" w:rsidRDefault="00C079A9" w:rsidP="00C079A9">
      <w:pPr>
        <w:pStyle w:val="SingleTxtG"/>
        <w:rPr>
          <w:lang w:val="fr-FR"/>
        </w:rPr>
      </w:pPr>
      <w:r>
        <w:rPr>
          <w:lang w:val="fr-FR"/>
        </w:rPr>
        <w:t>173.</w:t>
      </w:r>
      <w:r>
        <w:rPr>
          <w:lang w:val="fr-FR"/>
        </w:rPr>
        <w:tab/>
        <w:t xml:space="preserve">Le rapport périodique destiné au Comité des droits des personnes handicapées a été établi avec la contribution de plusieurs ministères, selon un processus similaire à l’établissement des rapports concernant les droits de l’enfant, la discrimination à l’égard des femmes et la discrimination raciale. La Norvège a soumis son rapport initial au Comité en juin 2015. Ce rapport est conçu pour donner une vue d’ensemble de la politique de la Norvège relative aux personnes handicapées, ainsi que pour rendre compte des mesures prises pour </w:t>
      </w:r>
      <w:r>
        <w:rPr>
          <w:lang w:val="fr-FR"/>
        </w:rPr>
        <w:lastRenderedPageBreak/>
        <w:t>faire appliquer certains articles de la Convention et des difficultés rencontrées à cet égard. C’est le Ministère de l’enfance et de l’égalité qui coordonne la politique de la Norvège relative aux personnes handicapées. Des information</w:t>
      </w:r>
      <w:r w:rsidR="004B709B">
        <w:rPr>
          <w:lang w:val="fr-FR"/>
        </w:rPr>
        <w:t>s</w:t>
      </w:r>
      <w:r>
        <w:rPr>
          <w:lang w:val="fr-FR"/>
        </w:rPr>
        <w:t xml:space="preserve"> ont été recueillies auprès de ministère</w:t>
      </w:r>
      <w:r w:rsidR="004B709B">
        <w:rPr>
          <w:lang w:val="fr-FR"/>
        </w:rPr>
        <w:t>s</w:t>
      </w:r>
      <w:r>
        <w:rPr>
          <w:lang w:val="fr-FR"/>
        </w:rPr>
        <w:t xml:space="preserve"> concernés ainsi que </w:t>
      </w:r>
      <w:r w:rsidR="007639A2">
        <w:rPr>
          <w:lang w:val="fr-FR"/>
        </w:rPr>
        <w:t>d</w:t>
      </w:r>
      <w:r>
        <w:rPr>
          <w:lang w:val="fr-FR"/>
        </w:rPr>
        <w:t>e la société et du Sámediggi au moyen de réunions de dialogue et de consultations écrites.</w:t>
      </w:r>
    </w:p>
    <w:p w14:paraId="3BD94C72" w14:textId="3CA29A29" w:rsidR="00C079A9" w:rsidRPr="00B723FA" w:rsidRDefault="00C079A9" w:rsidP="00C079A9">
      <w:pPr>
        <w:pStyle w:val="H23G"/>
        <w:rPr>
          <w:lang w:val="fr-FR"/>
        </w:rPr>
      </w:pPr>
      <w:r>
        <w:rPr>
          <w:bCs/>
          <w:lang w:val="fr-FR"/>
        </w:rPr>
        <w:tab/>
        <w:t>h)</w:t>
      </w:r>
      <w:r>
        <w:rPr>
          <w:lang w:val="fr-FR"/>
        </w:rPr>
        <w:tab/>
      </w:r>
      <w:r>
        <w:rPr>
          <w:bCs/>
          <w:lang w:val="fr-FR"/>
        </w:rPr>
        <w:t xml:space="preserve">Convention internationale pour la protection de toutes les personnes contre </w:t>
      </w:r>
      <w:r w:rsidR="007639A2">
        <w:rPr>
          <w:bCs/>
          <w:lang w:val="fr-FR"/>
        </w:rPr>
        <w:br/>
      </w:r>
      <w:r>
        <w:rPr>
          <w:bCs/>
          <w:lang w:val="fr-FR"/>
        </w:rPr>
        <w:t>les disparitions forcées</w:t>
      </w:r>
    </w:p>
    <w:p w14:paraId="1A56930C" w14:textId="79E7192A" w:rsidR="00C079A9" w:rsidRPr="00B723FA" w:rsidRDefault="00C079A9" w:rsidP="00C079A9">
      <w:pPr>
        <w:pStyle w:val="SingleTxtG"/>
        <w:rPr>
          <w:lang w:val="fr-FR"/>
        </w:rPr>
      </w:pPr>
      <w:r>
        <w:rPr>
          <w:lang w:val="fr-FR"/>
        </w:rPr>
        <w:t>174.</w:t>
      </w:r>
      <w:r>
        <w:rPr>
          <w:lang w:val="fr-FR"/>
        </w:rPr>
        <w:tab/>
      </w:r>
      <w:r w:rsidR="004B709B">
        <w:rPr>
          <w:lang w:val="fr-FR"/>
        </w:rPr>
        <w:t>E</w:t>
      </w:r>
      <w:r>
        <w:rPr>
          <w:lang w:val="fr-FR"/>
        </w:rPr>
        <w:t xml:space="preserve">n 2018, le Gouvernement a présenté au Storting sa proposition de ratification de la </w:t>
      </w:r>
      <w:r w:rsidRPr="007639A2">
        <w:rPr>
          <w:i/>
          <w:iCs/>
          <w:lang w:val="fr-FR"/>
        </w:rPr>
        <w:t>Convention internationale pour la protection de toutes les personnes contre les disparitions forcées</w:t>
      </w:r>
      <w:r>
        <w:rPr>
          <w:lang w:val="fr-FR"/>
        </w:rPr>
        <w:t xml:space="preserve">. Le Storting a donné son accord en avril 2019 et l’instrument est entré en vigueur en septembre 2019 après avoir été </w:t>
      </w:r>
      <w:r w:rsidR="004B709B">
        <w:rPr>
          <w:lang w:val="fr-FR"/>
        </w:rPr>
        <w:t>ratifié</w:t>
      </w:r>
      <w:r>
        <w:rPr>
          <w:lang w:val="fr-FR"/>
        </w:rPr>
        <w:t>.</w:t>
      </w:r>
    </w:p>
    <w:p w14:paraId="065400D7" w14:textId="4500DEC0" w:rsidR="00C079A9" w:rsidRPr="00B723FA" w:rsidRDefault="00E13290" w:rsidP="00E13290">
      <w:pPr>
        <w:pStyle w:val="HChG"/>
        <w:rPr>
          <w:lang w:val="fr-FR"/>
        </w:rPr>
      </w:pPr>
      <w:bookmarkStart w:id="137" w:name="_Toc243126056"/>
      <w:bookmarkStart w:id="138" w:name="_Toc245183281"/>
      <w:bookmarkStart w:id="139" w:name="_Toc498605416"/>
      <w:bookmarkStart w:id="140" w:name="_Toc169082440"/>
      <w:r>
        <w:rPr>
          <w:lang w:val="fr-FR"/>
        </w:rPr>
        <w:tab/>
      </w:r>
      <w:r w:rsidR="00C079A9">
        <w:rPr>
          <w:lang w:val="fr-FR"/>
        </w:rPr>
        <w:t>III.</w:t>
      </w:r>
      <w:r w:rsidR="00C079A9">
        <w:rPr>
          <w:lang w:val="fr-FR"/>
        </w:rPr>
        <w:tab/>
      </w:r>
      <w:bookmarkStart w:id="141" w:name="_Hlk180589416"/>
      <w:r w:rsidR="00C079A9">
        <w:rPr>
          <w:lang w:val="fr-FR"/>
        </w:rPr>
        <w:t xml:space="preserve">Informations concernant la non-discrimination et l’égalité </w:t>
      </w:r>
      <w:r w:rsidR="007639A2">
        <w:rPr>
          <w:lang w:val="fr-FR"/>
        </w:rPr>
        <w:br/>
      </w:r>
      <w:r w:rsidR="00C079A9">
        <w:rPr>
          <w:lang w:val="fr-FR"/>
        </w:rPr>
        <w:t>et les recours utiles</w:t>
      </w:r>
      <w:bookmarkStart w:id="142" w:name="_Toc174450868"/>
      <w:bookmarkEnd w:id="137"/>
      <w:bookmarkEnd w:id="138"/>
      <w:bookmarkEnd w:id="139"/>
      <w:bookmarkEnd w:id="140"/>
      <w:bookmarkEnd w:id="142"/>
      <w:bookmarkEnd w:id="141"/>
    </w:p>
    <w:p w14:paraId="5FB0E489" w14:textId="4D6E4D02" w:rsidR="00C079A9" w:rsidRPr="00B723FA" w:rsidRDefault="00C079A9" w:rsidP="00C079A9">
      <w:pPr>
        <w:pStyle w:val="H1G"/>
        <w:rPr>
          <w:lang w:val="fr-FR"/>
        </w:rPr>
      </w:pPr>
      <w:bookmarkStart w:id="143" w:name="_Toc243126057"/>
      <w:bookmarkStart w:id="144" w:name="_Toc245183282"/>
      <w:bookmarkStart w:id="145" w:name="_Toc498605417"/>
      <w:bookmarkStart w:id="146" w:name="_Toc169082441"/>
      <w:r>
        <w:rPr>
          <w:bCs/>
          <w:lang w:val="fr-FR"/>
        </w:rPr>
        <w:tab/>
        <w:t>A.</w:t>
      </w:r>
      <w:r>
        <w:rPr>
          <w:lang w:val="fr-FR"/>
        </w:rPr>
        <w:tab/>
      </w:r>
      <w:bookmarkStart w:id="147" w:name="_Hlk180589431"/>
      <w:r>
        <w:rPr>
          <w:bCs/>
          <w:lang w:val="fr-FR"/>
        </w:rPr>
        <w:t>Cadre juridique</w:t>
      </w:r>
      <w:bookmarkStart w:id="148" w:name="_Toc174450869"/>
      <w:bookmarkEnd w:id="143"/>
      <w:bookmarkEnd w:id="144"/>
      <w:bookmarkEnd w:id="145"/>
      <w:bookmarkEnd w:id="146"/>
      <w:bookmarkEnd w:id="148"/>
      <w:bookmarkEnd w:id="147"/>
    </w:p>
    <w:p w14:paraId="203C50F6" w14:textId="77777777" w:rsidR="00C079A9" w:rsidRPr="00B723FA" w:rsidRDefault="00C079A9" w:rsidP="00C079A9">
      <w:pPr>
        <w:pStyle w:val="H23G"/>
        <w:rPr>
          <w:lang w:val="fr-FR"/>
        </w:rPr>
      </w:pPr>
      <w:r>
        <w:rPr>
          <w:bCs/>
          <w:lang w:val="fr-FR"/>
        </w:rPr>
        <w:tab/>
        <w:t>a)</w:t>
      </w:r>
      <w:r>
        <w:rPr>
          <w:lang w:val="fr-FR"/>
        </w:rPr>
        <w:tab/>
      </w:r>
      <w:r>
        <w:rPr>
          <w:bCs/>
          <w:lang w:val="fr-FR"/>
        </w:rPr>
        <w:t>Constitution</w:t>
      </w:r>
    </w:p>
    <w:p w14:paraId="44FAA424" w14:textId="77777777" w:rsidR="00C079A9" w:rsidRPr="00B723FA" w:rsidRDefault="00C079A9" w:rsidP="00C079A9">
      <w:pPr>
        <w:pStyle w:val="SingleTxtG"/>
        <w:rPr>
          <w:lang w:val="fr-FR"/>
        </w:rPr>
      </w:pPr>
      <w:r>
        <w:rPr>
          <w:lang w:val="fr-FR"/>
        </w:rPr>
        <w:t>175.</w:t>
      </w:r>
      <w:r>
        <w:rPr>
          <w:lang w:val="fr-FR"/>
        </w:rPr>
        <w:tab/>
        <w:t xml:space="preserve">En son article 98, résultant de l’inclusion de la </w:t>
      </w:r>
      <w:r>
        <w:rPr>
          <w:i/>
          <w:iCs/>
          <w:lang w:val="fr-FR"/>
        </w:rPr>
        <w:t>nouvelle charte des droits</w:t>
      </w:r>
      <w:r>
        <w:rPr>
          <w:lang w:val="fr-FR"/>
        </w:rPr>
        <w:t xml:space="preserve"> adoptée en 2014, la Constitution dispose que toutes les personnes sont égales devant la loi et qu’aucun être humain ne peut être soumis à un traitement différencié injuste ou disproportionné.</w:t>
      </w:r>
    </w:p>
    <w:p w14:paraId="5E77CA73" w14:textId="77777777" w:rsidR="00C079A9" w:rsidRPr="00B723FA" w:rsidRDefault="00C079A9" w:rsidP="00C079A9">
      <w:pPr>
        <w:pStyle w:val="H23G"/>
        <w:rPr>
          <w:lang w:val="fr-FR"/>
        </w:rPr>
      </w:pPr>
      <w:r>
        <w:rPr>
          <w:bCs/>
          <w:lang w:val="fr-FR"/>
        </w:rPr>
        <w:tab/>
        <w:t>b)</w:t>
      </w:r>
      <w:r>
        <w:rPr>
          <w:lang w:val="fr-FR"/>
        </w:rPr>
        <w:tab/>
      </w:r>
      <w:r>
        <w:rPr>
          <w:bCs/>
          <w:lang w:val="fr-FR"/>
        </w:rPr>
        <w:t>Incorporation</w:t>
      </w:r>
    </w:p>
    <w:p w14:paraId="349E81A8" w14:textId="7FCE3843" w:rsidR="00C079A9" w:rsidRPr="00B723FA" w:rsidRDefault="00C079A9" w:rsidP="00C079A9">
      <w:pPr>
        <w:pStyle w:val="SingleTxtG"/>
        <w:rPr>
          <w:lang w:val="fr-FR"/>
        </w:rPr>
      </w:pPr>
      <w:r>
        <w:rPr>
          <w:lang w:val="fr-FR"/>
        </w:rPr>
        <w:t>176.</w:t>
      </w:r>
      <w:r>
        <w:rPr>
          <w:lang w:val="fr-FR"/>
        </w:rPr>
        <w:tab/>
        <w:t xml:space="preserve">Plusieurs des </w:t>
      </w:r>
      <w:r>
        <w:rPr>
          <w:i/>
          <w:iCs/>
          <w:lang w:val="fr-FR"/>
        </w:rPr>
        <w:t>principaux instruments internationaux relatifs aux droits de l’homme</w:t>
      </w:r>
      <w:r>
        <w:rPr>
          <w:lang w:val="fr-FR"/>
        </w:rPr>
        <w:t xml:space="preserve"> de même que la Convention européenne des droits de l’homme ont également été incorporés dans le droit norvégien, notamment des dispositions relatives à la non-discrimination et à l’égalité.</w:t>
      </w:r>
    </w:p>
    <w:p w14:paraId="3FE0E8BE" w14:textId="25515AAD" w:rsidR="00C079A9" w:rsidRPr="006A3192" w:rsidRDefault="00C079A9" w:rsidP="00C079A9">
      <w:pPr>
        <w:pStyle w:val="H23G"/>
        <w:rPr>
          <w:lang w:val="fr-FR"/>
        </w:rPr>
      </w:pPr>
      <w:r>
        <w:rPr>
          <w:bCs/>
          <w:lang w:val="fr-FR"/>
        </w:rPr>
        <w:tab/>
      </w:r>
      <w:r w:rsidRPr="006A3192">
        <w:rPr>
          <w:bCs/>
          <w:lang w:val="fr-FR"/>
        </w:rPr>
        <w:t>c)</w:t>
      </w:r>
      <w:r w:rsidRPr="006A3192">
        <w:rPr>
          <w:lang w:val="fr-FR"/>
        </w:rPr>
        <w:tab/>
      </w:r>
      <w:r w:rsidRPr="006A3192">
        <w:rPr>
          <w:bCs/>
          <w:lang w:val="fr-FR"/>
        </w:rPr>
        <w:t>Loi sur l’égalité et la non-discrimination</w:t>
      </w:r>
    </w:p>
    <w:p w14:paraId="324D8B47" w14:textId="2B06F90A" w:rsidR="00C079A9" w:rsidRPr="00B723FA" w:rsidRDefault="00C079A9" w:rsidP="006A3192">
      <w:pPr>
        <w:pStyle w:val="SingleTxtG"/>
        <w:tabs>
          <w:tab w:val="left" w:pos="7797"/>
        </w:tabs>
        <w:rPr>
          <w:lang w:val="fr-FR"/>
        </w:rPr>
      </w:pPr>
      <w:r w:rsidRPr="006A3192">
        <w:rPr>
          <w:lang w:val="fr-FR"/>
        </w:rPr>
        <w:t>177.</w:t>
      </w:r>
      <w:r w:rsidRPr="006A3192">
        <w:rPr>
          <w:lang w:val="fr-FR"/>
        </w:rPr>
        <w:tab/>
        <w:t xml:space="preserve">Une nouvelle </w:t>
      </w:r>
      <w:r w:rsidRPr="006A3192">
        <w:rPr>
          <w:i/>
          <w:iCs/>
          <w:lang w:val="fr-FR"/>
        </w:rPr>
        <w:t xml:space="preserve">loi sur l’égalité et la </w:t>
      </w:r>
      <w:r w:rsidR="001A58DD">
        <w:rPr>
          <w:i/>
          <w:iCs/>
          <w:lang w:val="fr-FR"/>
        </w:rPr>
        <w:t xml:space="preserve">lutte contre la </w:t>
      </w:r>
      <w:r w:rsidRPr="006A3192">
        <w:rPr>
          <w:i/>
          <w:iCs/>
          <w:lang w:val="fr-FR"/>
        </w:rPr>
        <w:t>discrimination</w:t>
      </w:r>
      <w:r w:rsidRPr="006A3192">
        <w:rPr>
          <w:lang w:val="fr-FR"/>
        </w:rPr>
        <w:t xml:space="preserve"> a été</w:t>
      </w:r>
      <w:r>
        <w:rPr>
          <w:lang w:val="fr-FR"/>
        </w:rPr>
        <w:t xml:space="preserve"> adoptée en juin 2017 et est entrée en vigueur en janvier 2018. Venue remplacer quatre anciennes lois sur l’égalité et la </w:t>
      </w:r>
      <w:r w:rsidR="001A58DD">
        <w:rPr>
          <w:lang w:val="fr-FR"/>
        </w:rPr>
        <w:t xml:space="preserve">lutte contre la </w:t>
      </w:r>
      <w:r>
        <w:rPr>
          <w:lang w:val="fr-FR"/>
        </w:rPr>
        <w:t>discrimination, elle interdit la discrimination fondée sur le genre, la grossesse, le congé de maternité ou de paternité en cas de naissance ou d’adoption, la charge d’enfants ou de proches, l’appartenance ethnique, la religion ou la conviction, le handicap, l’orientation sexuelle, l’identité de genre, l’expression du genre, l’âge ou une combinaison de ces motifs. Elle s’applique à tous les aspects de la vie en société.</w:t>
      </w:r>
    </w:p>
    <w:p w14:paraId="63E4FCDB" w14:textId="77777777" w:rsidR="00C079A9" w:rsidRPr="00B723FA" w:rsidRDefault="00C079A9" w:rsidP="00C079A9">
      <w:pPr>
        <w:pStyle w:val="SingleTxtG"/>
        <w:rPr>
          <w:lang w:val="fr-FR"/>
        </w:rPr>
      </w:pPr>
      <w:r>
        <w:rPr>
          <w:lang w:val="fr-FR"/>
        </w:rPr>
        <w:t>178.</w:t>
      </w:r>
      <w:r>
        <w:rPr>
          <w:lang w:val="fr-FR"/>
        </w:rPr>
        <w:tab/>
        <w:t>L’</w:t>
      </w:r>
      <w:r>
        <w:rPr>
          <w:i/>
          <w:iCs/>
          <w:lang w:val="fr-FR"/>
        </w:rPr>
        <w:t>objet de la loi</w:t>
      </w:r>
      <w:r>
        <w:rPr>
          <w:lang w:val="fr-FR"/>
        </w:rPr>
        <w:t xml:space="preserve"> est de promouvoir l’égalité et d’empêcher la discrimination fondée sur les motifs susmentionnés ainsi que la discrimination fondée sur d’autres caractéristiques personnelles essentielles. L’égalité y est définie comme recouvrant l’équité, l’égalité des chances et l’égalité des droits, et l’accessibilité y est relevée comme étant indispensable à l’égalité. Elle vise tout particulièrement à renforcer le rôle des femmes et des minorités, et à réduire et prévenir les obstacles à l’égalité de participation des personnes handicapées.</w:t>
      </w:r>
    </w:p>
    <w:p w14:paraId="62C54422" w14:textId="6491AECE" w:rsidR="00C079A9" w:rsidRPr="00B723FA" w:rsidRDefault="00C079A9" w:rsidP="00C079A9">
      <w:pPr>
        <w:pStyle w:val="SingleTxtG"/>
        <w:rPr>
          <w:lang w:val="fr-FR"/>
        </w:rPr>
      </w:pPr>
      <w:r>
        <w:rPr>
          <w:lang w:val="fr-FR"/>
        </w:rPr>
        <w:t>179.</w:t>
      </w:r>
      <w:r>
        <w:rPr>
          <w:lang w:val="fr-FR"/>
        </w:rPr>
        <w:tab/>
        <w:t>Sont interdits la discrimination directe et indirecte, le harcèlement et l’instruction discriminatoire fondés sur les motifs susmentionnés. La loi vise également à protéger les personnes qui dénoncent des faits discriminatoires, ainsi que toute personne qui les y aide, contre les traitements défavorables (représailles) auxquels elles pourraient s’exposer ce faisant. Elle réprime en outre la complicité de discrimination. La discrimination est définie comme étant une inégalité de traitement injustifiée. Pour être considéré comme justifié et légal, un traitement inégal doit servir une cause légitime, être nécessaire aux fins de cette cause et ne pas avoir d’incidence négative disproportionnée sur la personne ou les personnes qui en sont l’objet.</w:t>
      </w:r>
    </w:p>
    <w:p w14:paraId="44D3BFBE" w14:textId="77777777" w:rsidR="00C079A9" w:rsidRPr="00B723FA" w:rsidRDefault="00C079A9" w:rsidP="00C079A9">
      <w:pPr>
        <w:pStyle w:val="SingleTxtG"/>
        <w:rPr>
          <w:lang w:val="fr-FR"/>
        </w:rPr>
      </w:pPr>
      <w:r>
        <w:rPr>
          <w:lang w:val="fr-FR"/>
        </w:rPr>
        <w:t>180.</w:t>
      </w:r>
      <w:r>
        <w:rPr>
          <w:lang w:val="fr-FR"/>
        </w:rPr>
        <w:tab/>
        <w:t>La loi permet aux autorités et à d’autres parties concernées d’adopter des mesures spéciales, pendant une période limitée, tendant à promouvoir l’égalité.</w:t>
      </w:r>
    </w:p>
    <w:p w14:paraId="0A6FAB60" w14:textId="43EBF9D7" w:rsidR="00C079A9" w:rsidRPr="00B723FA" w:rsidRDefault="00C079A9" w:rsidP="00C079A9">
      <w:pPr>
        <w:pStyle w:val="SingleTxtG"/>
        <w:rPr>
          <w:lang w:val="fr-FR"/>
        </w:rPr>
      </w:pPr>
      <w:bookmarkStart w:id="149" w:name="_Toc243126059"/>
      <w:bookmarkStart w:id="150" w:name="_Toc245183284"/>
      <w:r>
        <w:rPr>
          <w:lang w:val="fr-FR"/>
        </w:rPr>
        <w:lastRenderedPageBreak/>
        <w:t>181.</w:t>
      </w:r>
      <w:r>
        <w:rPr>
          <w:lang w:val="fr-FR"/>
        </w:rPr>
        <w:tab/>
        <w:t xml:space="preserve">La loi impose aux entreprises publiques et privées certaines obligations d’accessibilité (conception universelle) et d’aménagement individuel pour les personnes handicapées. On entend par </w:t>
      </w:r>
      <w:r>
        <w:rPr>
          <w:i/>
          <w:iCs/>
          <w:lang w:val="fr-FR"/>
        </w:rPr>
        <w:t>conception universelle</w:t>
      </w:r>
      <w:r>
        <w:rPr>
          <w:lang w:val="fr-FR"/>
        </w:rPr>
        <w:t xml:space="preserve"> le fait de concevoir ou d’aménager les principales caractéristiques physiques d’une structure de sorte que le plus grand nombre possible de personnes puisse accéder à ses fonctions normales. Cette obligation vaut pour les structures qui proposent des biens et des services au grand public.</w:t>
      </w:r>
      <w:bookmarkEnd w:id="149"/>
      <w:bookmarkEnd w:id="150"/>
    </w:p>
    <w:p w14:paraId="790E430F" w14:textId="4EDC8140" w:rsidR="00C079A9" w:rsidRPr="00B723FA" w:rsidRDefault="00C079A9" w:rsidP="00C079A9">
      <w:pPr>
        <w:pStyle w:val="SingleTxtG"/>
        <w:rPr>
          <w:lang w:val="fr-FR"/>
        </w:rPr>
      </w:pPr>
      <w:r>
        <w:rPr>
          <w:lang w:val="fr-FR"/>
        </w:rPr>
        <w:t>182.</w:t>
      </w:r>
      <w:r>
        <w:rPr>
          <w:lang w:val="fr-FR"/>
        </w:rPr>
        <w:tab/>
        <w:t>En juin 2013, la Norvège a adopté le Règlement sur la conception universelle de solutions mettant en œuvre les technologies de l’information et des communications (TIC), qui s’adresse aux entités des secteurs public comme privé, ONG comprises. La portée du Règlement a été étendue aux TIC dans les écoles et d’autres lieux éducatifs à dater de janvier 2019.</w:t>
      </w:r>
    </w:p>
    <w:p w14:paraId="332F97B4" w14:textId="77777777" w:rsidR="00C079A9" w:rsidRPr="00B723FA" w:rsidRDefault="00C079A9" w:rsidP="00C079A9">
      <w:pPr>
        <w:pStyle w:val="SingleTxtG"/>
        <w:rPr>
          <w:lang w:val="fr-FR"/>
        </w:rPr>
      </w:pPr>
      <w:r>
        <w:rPr>
          <w:lang w:val="fr-FR"/>
        </w:rPr>
        <w:t>183.</w:t>
      </w:r>
      <w:r>
        <w:rPr>
          <w:lang w:val="fr-FR"/>
        </w:rPr>
        <w:tab/>
        <w:t xml:space="preserve">En janvier 2022 a été effectivement mise en application la </w:t>
      </w:r>
      <w:r>
        <w:rPr>
          <w:i/>
          <w:iCs/>
          <w:lang w:val="fr-FR"/>
        </w:rPr>
        <w:t>directive sur l’accessibilité du Web</w:t>
      </w:r>
      <w:r>
        <w:rPr>
          <w:lang w:val="fr-FR"/>
        </w:rPr>
        <w:t>. L’entrée en vigueur de la directive a conduit à un supplément de prescriptions techniques, les entités publiques étant tenues de faire état de leur conformité à ces exigences au moyen d’une déclaration d’accessibilité du Web. La Norvège a choisi une solution obligatoire centralisée pour la déclaration d’accessibilité du Web. La directive prescrit à l’Autorité pour la conception universelle des TIC d’augmenter sensiblement le nombre de ces contrôles.</w:t>
      </w:r>
    </w:p>
    <w:p w14:paraId="43DB949B" w14:textId="7C574D69" w:rsidR="00C079A9" w:rsidRPr="00B723FA" w:rsidRDefault="00C079A9" w:rsidP="00C079A9">
      <w:pPr>
        <w:pStyle w:val="SingleTxtG"/>
        <w:rPr>
          <w:lang w:val="fr-FR"/>
        </w:rPr>
      </w:pPr>
      <w:r>
        <w:rPr>
          <w:lang w:val="fr-FR"/>
        </w:rPr>
        <w:t>184.</w:t>
      </w:r>
      <w:r>
        <w:rPr>
          <w:lang w:val="fr-FR"/>
        </w:rPr>
        <w:tab/>
        <w:t>La loi sur l’égalité et la lutte contre la discrimination oblige les autorités publiques, les employeurs, les organisations patronales et les syndicats de travailleurs à s’employer de manière active, ciblée et systématique à promouvoir la finalité des dispositions relatives à l’égalité dans leurs démarches. Ces obligations ont été renforcées en 2020.</w:t>
      </w:r>
    </w:p>
    <w:p w14:paraId="59E0CB55" w14:textId="3C41BB31" w:rsidR="00C079A9" w:rsidRPr="00B723FA" w:rsidRDefault="00C079A9" w:rsidP="00C079A9">
      <w:pPr>
        <w:pStyle w:val="SingleTxtG"/>
        <w:rPr>
          <w:lang w:val="fr-FR"/>
        </w:rPr>
      </w:pPr>
      <w:r>
        <w:rPr>
          <w:lang w:val="fr-FR"/>
        </w:rPr>
        <w:t>185.</w:t>
      </w:r>
      <w:r>
        <w:rPr>
          <w:lang w:val="fr-FR"/>
        </w:rPr>
        <w:tab/>
        <w:t>La loi prévoit une charge de la preuve partagée ainsi que des sanctions civiles en cas de violation de l’interdiction de la discrimination, sous la forme d’une indemnisation pour préjudice économique et non économique. Elle contient également une disposition pénale distincte concernant les violations aggravées de l’interdiction de la discrimination fondée sur l’appartenance ethnique, la religion ou la conviction, qui sont commises conjointement par plusieurs personnes.</w:t>
      </w:r>
    </w:p>
    <w:p w14:paraId="1FE57198" w14:textId="77777777" w:rsidR="00C079A9" w:rsidRPr="00B723FA" w:rsidRDefault="00C079A9" w:rsidP="00C079A9">
      <w:pPr>
        <w:pStyle w:val="H23G"/>
        <w:rPr>
          <w:lang w:val="fr-FR"/>
        </w:rPr>
      </w:pPr>
      <w:r>
        <w:rPr>
          <w:bCs/>
          <w:lang w:val="fr-FR"/>
        </w:rPr>
        <w:tab/>
        <w:t>d)</w:t>
      </w:r>
      <w:r>
        <w:rPr>
          <w:lang w:val="fr-FR"/>
        </w:rPr>
        <w:tab/>
      </w:r>
      <w:r>
        <w:rPr>
          <w:bCs/>
          <w:lang w:val="fr-FR"/>
        </w:rPr>
        <w:t>Loi sur le milieu de travail</w:t>
      </w:r>
    </w:p>
    <w:p w14:paraId="40439568" w14:textId="77777777" w:rsidR="00C079A9" w:rsidRPr="00B723FA" w:rsidRDefault="00C079A9" w:rsidP="00C079A9">
      <w:pPr>
        <w:pStyle w:val="SingleTxtG"/>
        <w:rPr>
          <w:lang w:val="fr-FR"/>
        </w:rPr>
      </w:pPr>
      <w:r>
        <w:rPr>
          <w:lang w:val="fr-FR"/>
        </w:rPr>
        <w:t>186.</w:t>
      </w:r>
      <w:r>
        <w:rPr>
          <w:lang w:val="fr-FR"/>
        </w:rPr>
        <w:tab/>
        <w:t xml:space="preserve">La </w:t>
      </w:r>
      <w:r>
        <w:rPr>
          <w:i/>
          <w:iCs/>
          <w:lang w:val="fr-FR"/>
        </w:rPr>
        <w:t>loi sur le milieu de travail</w:t>
      </w:r>
      <w:r>
        <w:rPr>
          <w:lang w:val="fr-FR"/>
        </w:rPr>
        <w:t xml:space="preserve"> interdit la discrimination dans les relations professionnelles fondée sur les opinions politiques, l’appartenance à un syndicat, l’âge ou le caractère temporaire ou à temps partiel de l’emploi. Cette interdiction s’applique à tous les aspects de l’emploi ainsi qu’à la sélection et au traitement par les employeurs de personnes indépendantes et de travailleurs contractuels.</w:t>
      </w:r>
    </w:p>
    <w:p w14:paraId="7BC791AA" w14:textId="77777777" w:rsidR="00C079A9" w:rsidRPr="00B723FA" w:rsidRDefault="00C079A9" w:rsidP="00C079A9">
      <w:pPr>
        <w:pStyle w:val="H23G"/>
        <w:rPr>
          <w:lang w:val="fr-FR"/>
        </w:rPr>
      </w:pPr>
      <w:r>
        <w:rPr>
          <w:bCs/>
          <w:lang w:val="fr-FR"/>
        </w:rPr>
        <w:tab/>
        <w:t>e)</w:t>
      </w:r>
      <w:r>
        <w:rPr>
          <w:lang w:val="fr-FR"/>
        </w:rPr>
        <w:tab/>
      </w:r>
      <w:r>
        <w:rPr>
          <w:bCs/>
          <w:lang w:val="fr-FR"/>
        </w:rPr>
        <w:t>Législation sur le logement</w:t>
      </w:r>
    </w:p>
    <w:p w14:paraId="322C33A0" w14:textId="5649AE3C" w:rsidR="00C079A9" w:rsidRPr="00B723FA" w:rsidRDefault="00C079A9" w:rsidP="00C079A9">
      <w:pPr>
        <w:pStyle w:val="SingleTxtG"/>
        <w:rPr>
          <w:lang w:val="fr-FR"/>
        </w:rPr>
      </w:pPr>
      <w:r w:rsidRPr="00E67495">
        <w:rPr>
          <w:lang w:val="fr-FR"/>
        </w:rPr>
        <w:t>187.</w:t>
      </w:r>
      <w:r w:rsidRPr="00E67495">
        <w:rPr>
          <w:lang w:val="fr-FR"/>
        </w:rPr>
        <w:tab/>
        <w:t xml:space="preserve">La </w:t>
      </w:r>
      <w:r w:rsidRPr="00E67495">
        <w:rPr>
          <w:i/>
          <w:iCs/>
          <w:lang w:val="fr-FR"/>
        </w:rPr>
        <w:t>législation sur le logement</w:t>
      </w:r>
      <w:r w:rsidRPr="00E67495">
        <w:rPr>
          <w:lang w:val="fr-FR"/>
        </w:rPr>
        <w:t xml:space="preserve"> appliquée par la Norvège interdit la discrimination fondée sur le genre, la grossesse, l’appartenance ethnique, la religion, la conviction, le handicap, l’orientation sexuelle, l’identité de genre, l’expression du genre et l’âge.</w:t>
      </w:r>
    </w:p>
    <w:p w14:paraId="64C5472E" w14:textId="77777777" w:rsidR="00C079A9" w:rsidRPr="00B723FA" w:rsidRDefault="00C079A9" w:rsidP="00C079A9">
      <w:pPr>
        <w:pStyle w:val="H23G"/>
        <w:rPr>
          <w:lang w:val="fr-FR"/>
        </w:rPr>
      </w:pPr>
      <w:r>
        <w:rPr>
          <w:bCs/>
          <w:lang w:val="fr-FR"/>
        </w:rPr>
        <w:tab/>
        <w:t>f)</w:t>
      </w:r>
      <w:r>
        <w:rPr>
          <w:lang w:val="fr-FR"/>
        </w:rPr>
        <w:tab/>
      </w:r>
      <w:r>
        <w:rPr>
          <w:bCs/>
          <w:lang w:val="fr-FR"/>
        </w:rPr>
        <w:t>Code pénal</w:t>
      </w:r>
      <w:bookmarkStart w:id="151" w:name="_Hlk168396767"/>
    </w:p>
    <w:p w14:paraId="7F48A98A" w14:textId="77777777" w:rsidR="00C079A9" w:rsidRPr="00B723FA" w:rsidRDefault="00C079A9" w:rsidP="00C079A9">
      <w:pPr>
        <w:pStyle w:val="SingleTxtG"/>
        <w:rPr>
          <w:lang w:val="fr-FR"/>
        </w:rPr>
      </w:pPr>
      <w:r>
        <w:rPr>
          <w:lang w:val="fr-FR"/>
        </w:rPr>
        <w:t>188.</w:t>
      </w:r>
      <w:r>
        <w:rPr>
          <w:lang w:val="fr-FR"/>
        </w:rPr>
        <w:tab/>
        <w:t>Le Code pénal contient plusieurs dispositions relatives aux infractions motivées par la haine. Selon le Code pénal, les discours de haine et le fait d’exercer une discrimination à l’encontre de personnes en leur refusant des biens, des services ou l’accès à des spectacles, des expositions ou d’autres rassemblements publics, constituent des infractions pénales lorsqu’ils sont fondés sur la couleur de peau, l’origine nationale ou ethnique, la religion, la philosophie de vie, l’orientation sexuelle, l’identité de genre, l’expression du genre ou le handicap de la victime. Pour déterminer si les menaces, les agressions physiques, les lésions corporelles et le vandalisme sont aggravés et donc passibles de peines maximales plus élevées, il convient d’accorder une importance particulière à la question de savoir si l’infraction a été motivée par des caractéristiques telles que celles mentionnées ci-dessus. En outre, le fait qu’une infraction pénale ait été motivée par l’intolérance à l’égard de personnes présentant les caractéristiques susmentionnées ou d’autres circonstances liées à des groupes nécessitant une protection spéciale est généralement considéré comme une circonstance aggravante lors de la détermination de la peine.</w:t>
      </w:r>
      <w:bookmarkStart w:id="152" w:name="_Toc498605418"/>
      <w:bookmarkEnd w:id="151"/>
    </w:p>
    <w:p w14:paraId="219D20AD" w14:textId="77777777" w:rsidR="00C079A9" w:rsidRPr="00B723FA" w:rsidRDefault="00C079A9" w:rsidP="00C079A9">
      <w:pPr>
        <w:pStyle w:val="H1G"/>
        <w:rPr>
          <w:lang w:val="fr-FR"/>
        </w:rPr>
      </w:pPr>
      <w:bookmarkStart w:id="153" w:name="_Toc169082442"/>
      <w:r>
        <w:rPr>
          <w:bCs/>
          <w:lang w:val="fr-FR"/>
        </w:rPr>
        <w:lastRenderedPageBreak/>
        <w:tab/>
        <w:t>B.</w:t>
      </w:r>
      <w:r>
        <w:rPr>
          <w:lang w:val="fr-FR"/>
        </w:rPr>
        <w:tab/>
      </w:r>
      <w:bookmarkStart w:id="154" w:name="_Hlk180589451"/>
      <w:r>
        <w:rPr>
          <w:bCs/>
          <w:lang w:val="fr-FR"/>
        </w:rPr>
        <w:t>Cadre institutionnel et recours utiles</w:t>
      </w:r>
      <w:bookmarkStart w:id="155" w:name="_Toc174450870"/>
      <w:bookmarkEnd w:id="152"/>
      <w:bookmarkEnd w:id="153"/>
      <w:bookmarkEnd w:id="155"/>
      <w:bookmarkEnd w:id="154"/>
    </w:p>
    <w:p w14:paraId="23FB44F9" w14:textId="77777777" w:rsidR="00C079A9" w:rsidRPr="00B723FA" w:rsidRDefault="00C079A9" w:rsidP="00C079A9">
      <w:pPr>
        <w:pStyle w:val="H23G"/>
        <w:rPr>
          <w:lang w:val="fr-FR"/>
        </w:rPr>
      </w:pPr>
      <w:bookmarkStart w:id="156" w:name="_Toc243126063"/>
      <w:bookmarkStart w:id="157" w:name="_Toc245183288"/>
      <w:r>
        <w:rPr>
          <w:bCs/>
          <w:lang w:val="fr-FR"/>
        </w:rPr>
        <w:tab/>
        <w:t>a)</w:t>
      </w:r>
      <w:r>
        <w:rPr>
          <w:lang w:val="fr-FR"/>
        </w:rPr>
        <w:tab/>
      </w:r>
      <w:r>
        <w:rPr>
          <w:bCs/>
          <w:lang w:val="fr-FR"/>
        </w:rPr>
        <w:t>Médiateur ou Médiatrice pour l’égalité et la non-discrimination</w:t>
      </w:r>
      <w:bookmarkEnd w:id="156"/>
      <w:bookmarkEnd w:id="157"/>
    </w:p>
    <w:p w14:paraId="7991B9CE" w14:textId="3C5706DB" w:rsidR="00C079A9" w:rsidRPr="00B723FA" w:rsidRDefault="00C079A9" w:rsidP="00C079A9">
      <w:pPr>
        <w:pStyle w:val="SingleTxtG"/>
        <w:rPr>
          <w:lang w:val="fr-FR"/>
        </w:rPr>
      </w:pPr>
      <w:r>
        <w:rPr>
          <w:lang w:val="fr-FR"/>
        </w:rPr>
        <w:t>189.</w:t>
      </w:r>
      <w:r>
        <w:rPr>
          <w:lang w:val="fr-FR"/>
        </w:rPr>
        <w:tab/>
      </w:r>
      <w:r w:rsidRPr="00E67495">
        <w:rPr>
          <w:i/>
          <w:iCs/>
          <w:lang w:val="fr-FR"/>
        </w:rPr>
        <w:t>Le Bureau du Médiateur ou de la Médiatrice pour l’égalité et la non-discrimination</w:t>
      </w:r>
      <w:r>
        <w:rPr>
          <w:lang w:val="fr-FR"/>
        </w:rPr>
        <w:t xml:space="preserve"> a été créé le 1</w:t>
      </w:r>
      <w:r>
        <w:rPr>
          <w:vertAlign w:val="superscript"/>
          <w:lang w:val="fr-FR"/>
        </w:rPr>
        <w:t>er</w:t>
      </w:r>
      <w:r>
        <w:rPr>
          <w:lang w:val="fr-FR"/>
        </w:rPr>
        <w:t> janvier 2006. Il s’agit d’un organe indépendant qui relève, du point de vue administratif, du Ministère de la culture et de l’égalité. Le Ministère ne peut toutefois donner d’instructions au Médiateur ou à la Médiatrice s’agissant de ses activités professionnelles.</w:t>
      </w:r>
    </w:p>
    <w:p w14:paraId="6691FA43" w14:textId="71AEDB1E" w:rsidR="00C079A9" w:rsidRPr="00B723FA" w:rsidRDefault="00C079A9" w:rsidP="00C079A9">
      <w:pPr>
        <w:pStyle w:val="SingleTxtG"/>
        <w:rPr>
          <w:lang w:val="fr-FR"/>
        </w:rPr>
      </w:pPr>
      <w:r>
        <w:rPr>
          <w:lang w:val="fr-FR"/>
        </w:rPr>
        <w:t>190.</w:t>
      </w:r>
      <w:r>
        <w:rPr>
          <w:lang w:val="fr-FR"/>
        </w:rPr>
        <w:tab/>
        <w:t xml:space="preserve">La </w:t>
      </w:r>
      <w:r>
        <w:rPr>
          <w:i/>
          <w:iCs/>
          <w:lang w:val="fr-FR"/>
        </w:rPr>
        <w:t>tâche du Médiateur ou de la Médiatrice</w:t>
      </w:r>
      <w:r>
        <w:rPr>
          <w:lang w:val="fr-FR"/>
        </w:rPr>
        <w:t xml:space="preserve"> consiste à lutter contre la discrimination et à promouvoir l’égalité sans égard à des caractéristiques telles que le genre, l’appartenance ethnique, la religion, la conviction, le handicap, l’orientation sexuelle, l’identité de genre, l’expression du genre ou l’âge. Il ou elle doit également veiller à ce que la législation et les pratiques administratives norvégiennes soient conformes aux obligations qui incombent à la Norvège en application de la Convention sur l’élimination de toutes les formes de discrimination à l’égard des femmes, de la Convention sur l’élimination de toutes les formes de discrimination raciale et de la Convention relative aux droits des personnes handicapées.</w:t>
      </w:r>
    </w:p>
    <w:p w14:paraId="093AC1DF" w14:textId="77777777" w:rsidR="00C079A9" w:rsidRPr="00B723FA" w:rsidRDefault="00C079A9" w:rsidP="00C079A9">
      <w:pPr>
        <w:pStyle w:val="SingleTxtG"/>
        <w:rPr>
          <w:lang w:val="fr-FR"/>
        </w:rPr>
      </w:pPr>
      <w:r>
        <w:rPr>
          <w:lang w:val="fr-FR"/>
        </w:rPr>
        <w:t>191.</w:t>
      </w:r>
      <w:r>
        <w:rPr>
          <w:lang w:val="fr-FR"/>
        </w:rPr>
        <w:tab/>
        <w:t xml:space="preserve">Le </w:t>
      </w:r>
      <w:r>
        <w:rPr>
          <w:i/>
          <w:iCs/>
          <w:lang w:val="fr-FR"/>
        </w:rPr>
        <w:t xml:space="preserve">rôle du Médiateur ou de la Médiatrice </w:t>
      </w:r>
      <w:r>
        <w:rPr>
          <w:lang w:val="fr-FR"/>
        </w:rPr>
        <w:t>consiste notamment à promouvoir l’égalité et à prévenir la discrimination dans la société au sens large. Il ou elle doit, entre autres, relever et mettre en lumière les facteurs qui font obstacle à l’égalité et à l’égalité de traitement, informer et éduquer le public, fournir des informations et des orientations générales, conseiller les employeurs en matière de diversité ethnique au travail, et surveiller la nature et l’ampleur des faits de discrimination.</w:t>
      </w:r>
      <w:bookmarkStart w:id="158" w:name="_Toc243126064"/>
      <w:bookmarkStart w:id="159" w:name="_Toc245183289"/>
    </w:p>
    <w:p w14:paraId="2E2C4036" w14:textId="77777777" w:rsidR="00C079A9" w:rsidRPr="00B723FA" w:rsidRDefault="00C079A9" w:rsidP="00C079A9">
      <w:pPr>
        <w:pStyle w:val="H23G"/>
        <w:rPr>
          <w:lang w:val="fr-FR"/>
        </w:rPr>
      </w:pPr>
      <w:r>
        <w:rPr>
          <w:bCs/>
          <w:lang w:val="fr-FR"/>
        </w:rPr>
        <w:tab/>
        <w:t>b)</w:t>
      </w:r>
      <w:r>
        <w:rPr>
          <w:lang w:val="fr-FR"/>
        </w:rPr>
        <w:tab/>
      </w:r>
      <w:r>
        <w:rPr>
          <w:bCs/>
          <w:lang w:val="fr-FR"/>
        </w:rPr>
        <w:t>Tribunal pour l’égalité et la non-discrimination</w:t>
      </w:r>
    </w:p>
    <w:p w14:paraId="72A813EF" w14:textId="5C190CC0" w:rsidR="00C079A9" w:rsidRPr="00B723FA" w:rsidRDefault="00C079A9" w:rsidP="00C079A9">
      <w:pPr>
        <w:pStyle w:val="SingleTxtG"/>
        <w:rPr>
          <w:lang w:val="fr-FR"/>
        </w:rPr>
      </w:pPr>
      <w:r>
        <w:rPr>
          <w:lang w:val="fr-FR"/>
        </w:rPr>
        <w:t>192.</w:t>
      </w:r>
      <w:r>
        <w:rPr>
          <w:lang w:val="fr-FR"/>
        </w:rPr>
        <w:tab/>
        <w:t xml:space="preserve">Le </w:t>
      </w:r>
      <w:r>
        <w:rPr>
          <w:i/>
          <w:iCs/>
          <w:lang w:val="fr-FR"/>
        </w:rPr>
        <w:t xml:space="preserve">Tribunal pour l’égalité et la non-discrimination </w:t>
      </w:r>
      <w:r>
        <w:rPr>
          <w:lang w:val="fr-FR"/>
        </w:rPr>
        <w:t>a été établi par la loi en janvier 2006 ; il applique la loi sur l’égalité et la lutte contre la discrimination et fait respecter les interdictions frappant la discrimination au regard de la loi sur le milieu de travail et la législation sur le logement.</w:t>
      </w:r>
    </w:p>
    <w:p w14:paraId="35119A22" w14:textId="31BD60C3" w:rsidR="00C079A9" w:rsidRPr="00B723FA" w:rsidRDefault="00C079A9" w:rsidP="00C079A9">
      <w:pPr>
        <w:pStyle w:val="SingleTxtG"/>
        <w:rPr>
          <w:lang w:val="fr-FR"/>
        </w:rPr>
      </w:pPr>
      <w:r>
        <w:rPr>
          <w:lang w:val="fr-FR"/>
        </w:rPr>
        <w:t>193.</w:t>
      </w:r>
      <w:r>
        <w:rPr>
          <w:lang w:val="fr-FR"/>
        </w:rPr>
        <w:tab/>
        <w:t>Le Tribunal ne reçoit pas d’instructions du Gouvernement. Il est accessible au grand public et ses services sont gratuits. Ses décisions sont administrativement contraignantes, mais peuvent être annulées par décision de justice. Il peut imposer des astreintes pour obliger au respect de ses ordonnances et peut accorder des indemnisation</w:t>
      </w:r>
      <w:r w:rsidR="004B709B">
        <w:rPr>
          <w:lang w:val="fr-FR"/>
        </w:rPr>
        <w:t>s</w:t>
      </w:r>
      <w:r>
        <w:rPr>
          <w:lang w:val="fr-FR"/>
        </w:rPr>
        <w:t xml:space="preserve"> pour préjudice économique et non économique dans les affaires de discrimination. L’</w:t>
      </w:r>
      <w:r>
        <w:rPr>
          <w:i/>
          <w:iCs/>
          <w:lang w:val="fr-FR"/>
        </w:rPr>
        <w:t>Autorité pour la conception universelle des TIC</w:t>
      </w:r>
      <w:r>
        <w:rPr>
          <w:lang w:val="fr-FR"/>
        </w:rPr>
        <w:t xml:space="preserve"> fournit les résultats des vérifications qu’elle effectue sur certaines solutions mettant en œuvre les TIC à l’appui des décisions rendues par le Tribunal.</w:t>
      </w:r>
    </w:p>
    <w:p w14:paraId="7F52C9D0" w14:textId="77777777" w:rsidR="00C079A9" w:rsidRPr="00B723FA" w:rsidRDefault="00C079A9" w:rsidP="00C079A9">
      <w:pPr>
        <w:pStyle w:val="H23G"/>
        <w:rPr>
          <w:lang w:val="fr-FR"/>
        </w:rPr>
      </w:pPr>
      <w:r>
        <w:rPr>
          <w:bCs/>
          <w:lang w:val="fr-FR"/>
        </w:rPr>
        <w:tab/>
        <w:t>c)</w:t>
      </w:r>
      <w:r>
        <w:rPr>
          <w:lang w:val="fr-FR"/>
        </w:rPr>
        <w:tab/>
      </w:r>
      <w:r>
        <w:rPr>
          <w:bCs/>
          <w:lang w:val="fr-FR"/>
        </w:rPr>
        <w:t>Organisation au sein de l’administration publique centrale</w:t>
      </w:r>
      <w:bookmarkEnd w:id="158"/>
      <w:bookmarkEnd w:id="159"/>
    </w:p>
    <w:p w14:paraId="26152AFF" w14:textId="77777777" w:rsidR="00C079A9" w:rsidRPr="00B723FA" w:rsidRDefault="00C079A9" w:rsidP="00C079A9">
      <w:pPr>
        <w:pStyle w:val="SingleTxtG"/>
        <w:rPr>
          <w:lang w:val="fr-FR"/>
        </w:rPr>
      </w:pPr>
      <w:r w:rsidRPr="006B2DCB">
        <w:rPr>
          <w:lang w:val="fr-FR"/>
        </w:rPr>
        <w:t>194.</w:t>
      </w:r>
      <w:r w:rsidRPr="006B2DCB">
        <w:rPr>
          <w:lang w:val="fr-FR"/>
        </w:rPr>
        <w:tab/>
        <w:t>Le Ministère de la culture</w:t>
      </w:r>
      <w:r>
        <w:rPr>
          <w:lang w:val="fr-FR"/>
        </w:rPr>
        <w:t xml:space="preserve"> et de l’égalité joue un rôle de premier plan dans </w:t>
      </w:r>
      <w:r>
        <w:rPr>
          <w:i/>
          <w:iCs/>
          <w:lang w:val="fr-FR"/>
        </w:rPr>
        <w:t>les efforts visant à promouvoir la notion d’égalité des droits</w:t>
      </w:r>
      <w:r>
        <w:rPr>
          <w:lang w:val="fr-FR"/>
        </w:rPr>
        <w:t xml:space="preserve"> dans tous les domaines régis par les politiques publiques et à tous les niveaux administratifs. Toutefois, chaque ministère est responsable de la promotion de l’égalité des droits et de la lutte contre la discrimination dans le secteur qui le concerne, conformément au principe de la responsabilité sectorielle. Ces dernières années, les compétences de la Direction de l’enfance, de la jeunesse et de la famille ont été renforcées dans le domaine de l’égalité et de la lutte contre la discrimination. Le Ministère du travail et de l’inclusion sociale a la charge de coordonner les politiques d’intégration des immigrés et de leurs enfants. La Direction de l’intégration et de la diversité joue un rôle de premier plan dans la coordination des efforts visant à assurer aux personnes issues de l’immigration le bénéfice des services publics en toute équité. L’Agence norvégienne de numérisation veille au respect des prescriptions de la conception universelle des TIC.</w:t>
      </w:r>
    </w:p>
    <w:p w14:paraId="151F4AFC" w14:textId="02800A45" w:rsidR="00C079A9" w:rsidRPr="00B723FA" w:rsidRDefault="00E13290" w:rsidP="00E13290">
      <w:pPr>
        <w:pStyle w:val="H1G"/>
        <w:rPr>
          <w:lang w:val="fr-FR"/>
        </w:rPr>
      </w:pPr>
      <w:r>
        <w:rPr>
          <w:lang w:val="fr-FR"/>
        </w:rPr>
        <w:lastRenderedPageBreak/>
        <w:tab/>
      </w:r>
      <w:r w:rsidR="00C079A9" w:rsidRPr="003249B0">
        <w:rPr>
          <w:lang w:val="fr-FR"/>
        </w:rPr>
        <w:t>C.</w:t>
      </w:r>
      <w:r w:rsidR="00C079A9" w:rsidRPr="003249B0">
        <w:rPr>
          <w:lang w:val="fr-FR"/>
        </w:rPr>
        <w:tab/>
      </w:r>
      <w:bookmarkStart w:id="160" w:name="_Hlk180589464"/>
      <w:r w:rsidR="00C079A9" w:rsidRPr="003249B0">
        <w:rPr>
          <w:lang w:val="fr-FR"/>
        </w:rPr>
        <w:t>Égalité des sexes et groupes vulnérables spécifiques</w:t>
      </w:r>
      <w:bookmarkStart w:id="161" w:name="_Toc498605419"/>
      <w:bookmarkStart w:id="162" w:name="_Toc169082443"/>
      <w:bookmarkStart w:id="163" w:name="_Toc174450871"/>
      <w:bookmarkEnd w:id="161"/>
      <w:bookmarkEnd w:id="162"/>
      <w:bookmarkEnd w:id="163"/>
      <w:bookmarkEnd w:id="160"/>
    </w:p>
    <w:p w14:paraId="6C8C70EC" w14:textId="77777777" w:rsidR="00C079A9" w:rsidRPr="00B723FA" w:rsidRDefault="00C079A9" w:rsidP="00C079A9">
      <w:pPr>
        <w:pStyle w:val="H23G"/>
        <w:rPr>
          <w:lang w:val="fr-FR"/>
        </w:rPr>
      </w:pPr>
      <w:bookmarkStart w:id="164" w:name="_Toc243126067"/>
      <w:bookmarkStart w:id="165" w:name="_Toc245183292"/>
      <w:r>
        <w:rPr>
          <w:bCs/>
          <w:lang w:val="fr-FR"/>
        </w:rPr>
        <w:tab/>
        <w:t>a)</w:t>
      </w:r>
      <w:r>
        <w:rPr>
          <w:lang w:val="fr-FR"/>
        </w:rPr>
        <w:tab/>
      </w:r>
      <w:r>
        <w:rPr>
          <w:bCs/>
          <w:lang w:val="fr-FR"/>
        </w:rPr>
        <w:t>Lutte contre les discours de haine</w:t>
      </w:r>
    </w:p>
    <w:p w14:paraId="62D50398" w14:textId="1384EC8D" w:rsidR="00C079A9" w:rsidRPr="00B723FA" w:rsidRDefault="00C079A9" w:rsidP="00C079A9">
      <w:pPr>
        <w:pStyle w:val="SingleTxtG"/>
        <w:rPr>
          <w:lang w:val="fr-FR"/>
        </w:rPr>
      </w:pPr>
      <w:r>
        <w:rPr>
          <w:lang w:val="fr-FR"/>
        </w:rPr>
        <w:t>195.</w:t>
      </w:r>
      <w:r>
        <w:rPr>
          <w:lang w:val="fr-FR"/>
        </w:rPr>
        <w:tab/>
        <w:t xml:space="preserve">La </w:t>
      </w:r>
      <w:r>
        <w:rPr>
          <w:i/>
          <w:iCs/>
          <w:lang w:val="fr-FR"/>
        </w:rPr>
        <w:t>stratégie contre les discours de haine</w:t>
      </w:r>
      <w:r w:rsidRPr="00B052FA">
        <w:rPr>
          <w:rStyle w:val="Appelnotedebasdep"/>
        </w:rPr>
        <w:footnoteReference w:id="18"/>
      </w:r>
      <w:r>
        <w:rPr>
          <w:lang w:val="fr-FR"/>
        </w:rPr>
        <w:t xml:space="preserve"> adoptée par le Gouvernement a été exécutée entre 2016 et 2020. La grande majorité des mesures prévues ont été mises en œuvre et continuent de faire l’objet d’un suivi. En 2021, le Gouvernement a mis en place un programme national de subventions en faveur des mesures de lutte contre le racisme, la discrimination et les discours de haine.</w:t>
      </w:r>
    </w:p>
    <w:p w14:paraId="20F7D3C9" w14:textId="102B273F" w:rsidR="00C079A9" w:rsidRPr="00B723FA" w:rsidRDefault="00C079A9" w:rsidP="00C079A9">
      <w:pPr>
        <w:pStyle w:val="SingleTxtG"/>
        <w:rPr>
          <w:lang w:val="fr-FR"/>
        </w:rPr>
      </w:pPr>
      <w:r>
        <w:rPr>
          <w:lang w:val="fr-FR"/>
        </w:rPr>
        <w:t>196.</w:t>
      </w:r>
      <w:r>
        <w:rPr>
          <w:lang w:val="fr-FR"/>
        </w:rPr>
        <w:tab/>
        <w:t xml:space="preserve">La </w:t>
      </w:r>
      <w:r>
        <w:rPr>
          <w:i/>
          <w:iCs/>
          <w:lang w:val="fr-FR"/>
        </w:rPr>
        <w:t>Commission pour la liberté d’expression</w:t>
      </w:r>
      <w:r>
        <w:rPr>
          <w:lang w:val="fr-FR"/>
        </w:rPr>
        <w:t>, nommée par le Gouvernement, a examiné les cadres sociaux, technologiques, juridiques et économiques de la liberté d’expression en Norvège et a présenté son rapport le 15 août 2022</w:t>
      </w:r>
      <w:r w:rsidRPr="00B052FA">
        <w:rPr>
          <w:rStyle w:val="Appelnotedebasdep"/>
        </w:rPr>
        <w:footnoteReference w:id="19"/>
      </w:r>
      <w:r>
        <w:rPr>
          <w:lang w:val="fr-FR"/>
        </w:rPr>
        <w:t xml:space="preserve">. Elle y constate que la situation norvégienne en la matière est, dans une large mesure, satisfaisante. Pour la plupart des gens, s’exprimer et participer au débat public </w:t>
      </w:r>
      <w:r w:rsidR="001A58DD" w:rsidRPr="00CB4C9B">
        <w:rPr>
          <w:lang w:val="fr-FR"/>
        </w:rPr>
        <w:t>sont</w:t>
      </w:r>
      <w:r w:rsidRPr="00CB4C9B">
        <w:rPr>
          <w:lang w:val="fr-FR"/>
        </w:rPr>
        <w:t xml:space="preserve"> devenu</w:t>
      </w:r>
      <w:r w:rsidR="001A58DD" w:rsidRPr="00CB4C9B">
        <w:rPr>
          <w:lang w:val="fr-FR"/>
        </w:rPr>
        <w:t>s</w:t>
      </w:r>
      <w:r w:rsidRPr="00CB4C9B">
        <w:rPr>
          <w:lang w:val="fr-FR"/>
        </w:rPr>
        <w:t xml:space="preserve"> beaucoup plus facile</w:t>
      </w:r>
      <w:r w:rsidR="001A58DD" w:rsidRPr="00CB4C9B">
        <w:rPr>
          <w:lang w:val="fr-FR"/>
        </w:rPr>
        <w:t>s</w:t>
      </w:r>
      <w:r w:rsidRPr="00CB4C9B">
        <w:rPr>
          <w:lang w:val="fr-FR"/>
        </w:rPr>
        <w:t xml:space="preserve"> </w:t>
      </w:r>
      <w:r>
        <w:rPr>
          <w:lang w:val="fr-FR"/>
        </w:rPr>
        <w:t>qu’auparavant, en grande partie grâce aux progrès technologiques, en particulier Internet. En outre, un large éventail de voix et de points de vue, notamment ceux de groupes minoritaires, sont relayés dans le discours public. Contrairement à la perception générale, il ne ressort pas des études disponibles que le débat public serait dominé par la haine et l’incitation. La Commission n’en relève pas moins certains domaines où il serait possible de procéder à des améliorations, notamment pour remédier aux difficultés que les personnes appartenant à de groupes minoritaires peuvent rencontrer lorsqu’elles s’expriment en public. La Commission affirme qu’il n’est pas possible d’assurer un discours public ouvert et informé lorsque certaines voix et perspectives en sont systématiquement exclues. Le rapport a été soumis pour consultation et le Ministère de la culture et de l’égalité en assure actuellement le suivi.</w:t>
      </w:r>
    </w:p>
    <w:p w14:paraId="5E847945" w14:textId="5B1F617A" w:rsidR="00C079A9" w:rsidRPr="00B723FA" w:rsidRDefault="00C079A9" w:rsidP="00C079A9">
      <w:pPr>
        <w:pStyle w:val="H23G"/>
        <w:rPr>
          <w:lang w:val="fr-FR"/>
        </w:rPr>
      </w:pPr>
      <w:r>
        <w:rPr>
          <w:bCs/>
          <w:lang w:val="fr-FR"/>
        </w:rPr>
        <w:tab/>
        <w:t>b)</w:t>
      </w:r>
      <w:r>
        <w:rPr>
          <w:lang w:val="fr-FR"/>
        </w:rPr>
        <w:tab/>
      </w:r>
      <w:r>
        <w:rPr>
          <w:bCs/>
          <w:lang w:val="fr-FR"/>
        </w:rPr>
        <w:t>Égalité des sexes</w:t>
      </w:r>
      <w:bookmarkEnd w:id="164"/>
      <w:bookmarkEnd w:id="165"/>
    </w:p>
    <w:p w14:paraId="1B2D2F33" w14:textId="77777777" w:rsidR="00C079A9" w:rsidRPr="00B723FA" w:rsidRDefault="00C079A9" w:rsidP="00C079A9">
      <w:pPr>
        <w:pStyle w:val="SingleTxtG"/>
        <w:rPr>
          <w:lang w:val="fr-FR"/>
        </w:rPr>
      </w:pPr>
      <w:r>
        <w:rPr>
          <w:lang w:val="fr-FR"/>
        </w:rPr>
        <w:t>197.</w:t>
      </w:r>
      <w:r>
        <w:rPr>
          <w:lang w:val="fr-FR"/>
        </w:rPr>
        <w:tab/>
        <w:t xml:space="preserve">La </w:t>
      </w:r>
      <w:r>
        <w:rPr>
          <w:i/>
          <w:iCs/>
          <w:lang w:val="fr-FR"/>
        </w:rPr>
        <w:t>loi sur l’égalité et la lutte contre la discrimination</w:t>
      </w:r>
      <w:r>
        <w:rPr>
          <w:lang w:val="fr-FR"/>
        </w:rPr>
        <w:t xml:space="preserve"> interdit toute discrimination fondée sur le genre dans toutes les sphères de la société.</w:t>
      </w:r>
    </w:p>
    <w:p w14:paraId="2F7876EB" w14:textId="6979AFA0" w:rsidR="00C079A9" w:rsidRPr="00B723FA" w:rsidRDefault="00C079A9" w:rsidP="00C079A9">
      <w:pPr>
        <w:pStyle w:val="SingleTxtG"/>
        <w:rPr>
          <w:lang w:val="fr-FR"/>
        </w:rPr>
      </w:pPr>
      <w:r>
        <w:rPr>
          <w:lang w:val="fr-FR"/>
        </w:rPr>
        <w:t>198.</w:t>
      </w:r>
      <w:r>
        <w:rPr>
          <w:lang w:val="fr-FR"/>
        </w:rPr>
        <w:tab/>
        <w:t xml:space="preserve">Pour parvenir à l’égalité des genres au travail et à la maison, il importe que les pères s’occupent davantage des enfants et participent davantage à la vie de famille. Afin de promouvoir cette égalité, le </w:t>
      </w:r>
      <w:r>
        <w:rPr>
          <w:i/>
          <w:iCs/>
          <w:lang w:val="fr-FR"/>
        </w:rPr>
        <w:t>régime de prestations parentales</w:t>
      </w:r>
      <w:r>
        <w:rPr>
          <w:lang w:val="fr-FR"/>
        </w:rPr>
        <w:t xml:space="preserve"> a pour vocation d’inciter les parents à se répartir les périodes de congé parental de manière plus équitable. À l’heure actuelle, les parents qui travaillent ont droit à </w:t>
      </w:r>
      <w:r w:rsidR="00CB4C9B">
        <w:rPr>
          <w:lang w:val="fr-FR"/>
        </w:rPr>
        <w:t>quarante-neuf</w:t>
      </w:r>
      <w:r>
        <w:rPr>
          <w:lang w:val="fr-FR"/>
        </w:rPr>
        <w:t xml:space="preserve"> semaines de congé parental rémunérées à 100 % ou à </w:t>
      </w:r>
      <w:r w:rsidR="00CB4C9B">
        <w:rPr>
          <w:lang w:val="fr-FR"/>
        </w:rPr>
        <w:t>cinquante-neuf</w:t>
      </w:r>
      <w:r>
        <w:rPr>
          <w:lang w:val="fr-FR"/>
        </w:rPr>
        <w:t xml:space="preserve"> semaines rémunérées à 80 %. Trois semaines à prendre avant la naissance sont réservées à la mère. Le reste du congé parental est réparti en trois périodes : </w:t>
      </w:r>
      <w:r w:rsidR="00CB4C9B">
        <w:rPr>
          <w:lang w:val="fr-FR"/>
        </w:rPr>
        <w:t>dix</w:t>
      </w:r>
      <w:r>
        <w:rPr>
          <w:lang w:val="fr-FR"/>
        </w:rPr>
        <w:t xml:space="preserve"> semaines réservées au père, </w:t>
      </w:r>
      <w:r w:rsidR="00CB4C9B">
        <w:rPr>
          <w:lang w:val="fr-FR"/>
        </w:rPr>
        <w:t>dix</w:t>
      </w:r>
      <w:r>
        <w:rPr>
          <w:lang w:val="fr-FR"/>
        </w:rPr>
        <w:t> semaines réservées à la mère, le reste pouvant être réparti entre les deux parents.</w:t>
      </w:r>
    </w:p>
    <w:p w14:paraId="3B76E279" w14:textId="7C538515" w:rsidR="00C079A9" w:rsidRPr="00B723FA" w:rsidRDefault="00C079A9" w:rsidP="00C079A9">
      <w:pPr>
        <w:pStyle w:val="SingleTxtG"/>
        <w:rPr>
          <w:lang w:val="fr-FR"/>
        </w:rPr>
      </w:pPr>
      <w:r>
        <w:rPr>
          <w:lang w:val="fr-FR"/>
        </w:rPr>
        <w:t>199.</w:t>
      </w:r>
      <w:r>
        <w:rPr>
          <w:lang w:val="fr-FR"/>
        </w:rPr>
        <w:tab/>
        <w:t>En Norvège aujourd’hui, 6 </w:t>
      </w:r>
      <w:r w:rsidRPr="00CB4C9B">
        <w:rPr>
          <w:i/>
          <w:iCs/>
          <w:lang w:val="fr-FR"/>
        </w:rPr>
        <w:t>étudiants</w:t>
      </w:r>
      <w:r>
        <w:rPr>
          <w:lang w:val="fr-FR"/>
        </w:rPr>
        <w:t xml:space="preserve"> sur 10 sont des femmes. Certaines prestations sociales, comme le congé parental rémunéré, des horaires de travail flexibles et des structures d’accueil des enfants en nombre suffisant, ont permis aux citoyennes et aux citoyens de concilier plus facilement leur vie de famille et leur emploi rémunéré. Le taux d’emploi en 2023 restait dans une certaine mesure plus élevé pour les hommes (82,9 % dans la tranche d’âge de 20 à 64 ans) que pour les femmes (77,8 % dans la tranche d’âge de 20 à 64 ans). Les femmes sont plus nombreuses (35 %) que les hommes (17 %) à travailler à temps partiel. Compte tenu des heures de travail, le salaire mensuel moyen des femmes représente 88,3 % du salaire moyen mensuel de leurs homologues masculins.</w:t>
      </w:r>
    </w:p>
    <w:p w14:paraId="5ADB1246" w14:textId="4935E019" w:rsidR="00C079A9" w:rsidRPr="00B723FA" w:rsidRDefault="00C079A9" w:rsidP="00C079A9">
      <w:pPr>
        <w:pStyle w:val="SingleTxtG"/>
        <w:rPr>
          <w:lang w:val="fr-FR"/>
        </w:rPr>
      </w:pPr>
      <w:r>
        <w:rPr>
          <w:lang w:val="fr-FR"/>
        </w:rPr>
        <w:t>200.</w:t>
      </w:r>
      <w:r>
        <w:rPr>
          <w:lang w:val="fr-FR"/>
        </w:rPr>
        <w:tab/>
        <w:t xml:space="preserve">En 2003, la Norvège a été le premier pays au monde à exiger une </w:t>
      </w:r>
      <w:r>
        <w:rPr>
          <w:i/>
          <w:iCs/>
          <w:lang w:val="fr-FR"/>
        </w:rPr>
        <w:t>représentation équilibrée des femmes et des hommes</w:t>
      </w:r>
      <w:r>
        <w:rPr>
          <w:lang w:val="fr-FR"/>
        </w:rPr>
        <w:t xml:space="preserve"> au sein des conseils d’administration des sociétés ouvertes à responsabilité limitée. Cela veut dire que ces conseils doivent comprendre au moins 40 % d’hommes et de femmes. Globalement, la représentation des femmes est passée d’environ 7 % en 2003 à environ 42 % en 2016.</w:t>
      </w:r>
    </w:p>
    <w:p w14:paraId="2158EADD" w14:textId="528D7F12" w:rsidR="00C079A9" w:rsidRPr="00B723FA" w:rsidRDefault="00C079A9" w:rsidP="00C079A9">
      <w:pPr>
        <w:pStyle w:val="SingleTxtG"/>
        <w:rPr>
          <w:lang w:val="fr-FR"/>
        </w:rPr>
      </w:pPr>
      <w:r>
        <w:rPr>
          <w:lang w:val="fr-FR"/>
        </w:rPr>
        <w:lastRenderedPageBreak/>
        <w:t>201.</w:t>
      </w:r>
      <w:r>
        <w:rPr>
          <w:lang w:val="fr-FR"/>
        </w:rPr>
        <w:tab/>
        <w:t xml:space="preserve">La </w:t>
      </w:r>
      <w:r>
        <w:rPr>
          <w:i/>
          <w:iCs/>
          <w:lang w:val="fr-FR"/>
        </w:rPr>
        <w:t>conscription universelle</w:t>
      </w:r>
      <w:r>
        <w:rPr>
          <w:lang w:val="fr-FR"/>
        </w:rPr>
        <w:t>, à savoir la conscription tant des femmes que des hommes, est entrée en vigueur le 1</w:t>
      </w:r>
      <w:r>
        <w:rPr>
          <w:vertAlign w:val="superscript"/>
          <w:lang w:val="fr-FR"/>
        </w:rPr>
        <w:t>er</w:t>
      </w:r>
      <w:r>
        <w:rPr>
          <w:lang w:val="fr-FR"/>
        </w:rPr>
        <w:t> janvier 2015, disposant que les femmes sont conscrites dans les mêmes conditions que les hommes. Elle s’applique aux femmes nées en Norvège à partir de 1997. Les premières femmes conscrites ont commencé leur service militaire au cours de l’été</w:t>
      </w:r>
      <w:r w:rsidR="00823FFC">
        <w:rPr>
          <w:lang w:val="fr-FR"/>
        </w:rPr>
        <w:t> </w:t>
      </w:r>
      <w:r>
        <w:rPr>
          <w:lang w:val="fr-FR"/>
        </w:rPr>
        <w:t>2016.</w:t>
      </w:r>
    </w:p>
    <w:p w14:paraId="6B36D52F" w14:textId="2B256F6A" w:rsidR="00C079A9" w:rsidRPr="00B723FA" w:rsidRDefault="00C079A9" w:rsidP="00C079A9">
      <w:pPr>
        <w:pStyle w:val="H23G"/>
        <w:rPr>
          <w:lang w:val="fr-FR"/>
        </w:rPr>
      </w:pPr>
      <w:bookmarkStart w:id="166" w:name="_Toc243126068"/>
      <w:bookmarkStart w:id="167" w:name="_Toc245183293"/>
      <w:r>
        <w:rPr>
          <w:bCs/>
          <w:lang w:val="fr-FR"/>
        </w:rPr>
        <w:tab/>
        <w:t>c)</w:t>
      </w:r>
      <w:r>
        <w:rPr>
          <w:lang w:val="fr-FR"/>
        </w:rPr>
        <w:tab/>
      </w:r>
      <w:r>
        <w:rPr>
          <w:bCs/>
          <w:lang w:val="fr-FR"/>
        </w:rPr>
        <w:t xml:space="preserve">Égalité des droits pour les personnes lesbiennes, gays, bisexuelles, transgenres </w:t>
      </w:r>
      <w:r w:rsidR="00CB4C9B">
        <w:rPr>
          <w:bCs/>
          <w:lang w:val="fr-FR"/>
        </w:rPr>
        <w:br/>
      </w:r>
      <w:r>
        <w:rPr>
          <w:bCs/>
          <w:lang w:val="fr-FR"/>
        </w:rPr>
        <w:t>et intersexes (LGBTI)</w:t>
      </w:r>
      <w:bookmarkStart w:id="168" w:name="_Hlk168484695"/>
      <w:bookmarkEnd w:id="166"/>
      <w:bookmarkEnd w:id="167"/>
    </w:p>
    <w:p w14:paraId="319D4F0E" w14:textId="563007DA" w:rsidR="00C079A9" w:rsidRPr="00B723FA" w:rsidRDefault="00C079A9" w:rsidP="00C079A9">
      <w:pPr>
        <w:pStyle w:val="SingleTxtG"/>
        <w:rPr>
          <w:lang w:val="fr-FR"/>
        </w:rPr>
      </w:pPr>
      <w:r>
        <w:rPr>
          <w:lang w:val="fr-FR"/>
        </w:rPr>
        <w:t>202.</w:t>
      </w:r>
      <w:r>
        <w:rPr>
          <w:lang w:val="fr-FR"/>
        </w:rPr>
        <w:tab/>
        <w:t xml:space="preserve">La </w:t>
      </w:r>
      <w:r w:rsidRPr="00CB4C9B">
        <w:rPr>
          <w:i/>
          <w:iCs/>
          <w:lang w:val="fr-FR"/>
        </w:rPr>
        <w:t>loi sur l’égalité et la lutte contre la discrimination</w:t>
      </w:r>
      <w:r>
        <w:rPr>
          <w:lang w:val="fr-FR"/>
        </w:rPr>
        <w:t xml:space="preserve"> interdit la discrimination fondée sur l’orientation sexuelle, l’identité de genre et l’expression du genre dans toutes les sphères de la société.</w:t>
      </w:r>
    </w:p>
    <w:p w14:paraId="7AEEA3F9" w14:textId="0BAA27F1" w:rsidR="00C079A9" w:rsidRPr="00B723FA" w:rsidRDefault="00C079A9" w:rsidP="00C079A9">
      <w:pPr>
        <w:pStyle w:val="SingleTxtG"/>
        <w:rPr>
          <w:lang w:val="fr-FR"/>
        </w:rPr>
      </w:pPr>
      <w:r>
        <w:rPr>
          <w:lang w:val="fr-FR"/>
        </w:rPr>
        <w:t>203.</w:t>
      </w:r>
      <w:r>
        <w:rPr>
          <w:lang w:val="fr-FR"/>
        </w:rPr>
        <w:tab/>
        <w:t xml:space="preserve">La situation en ce qui concerne les droits des personnes gays et lesbiennes en Norvège a beaucoup évolué ces dernières années. Le mariage homosexuel est légal depuis 2009 en Norvège, et les couples de même sexe ont les mêmes droits que les autres d’adopter des enfants. Les couples de lesbiennes ont également droit à la fécondation </w:t>
      </w:r>
      <w:r w:rsidRPr="00CB4C9B">
        <w:rPr>
          <w:i/>
          <w:iCs/>
          <w:lang w:val="fr-FR"/>
        </w:rPr>
        <w:t>in vitro</w:t>
      </w:r>
      <w:r>
        <w:rPr>
          <w:lang w:val="fr-FR"/>
        </w:rPr>
        <w:t>.</w:t>
      </w:r>
    </w:p>
    <w:bookmarkEnd w:id="168"/>
    <w:p w14:paraId="30158A22" w14:textId="77777777" w:rsidR="00C079A9" w:rsidRPr="00B723FA" w:rsidRDefault="00C079A9" w:rsidP="00C079A9">
      <w:pPr>
        <w:pStyle w:val="SingleTxtG"/>
        <w:rPr>
          <w:lang w:val="fr-FR"/>
        </w:rPr>
      </w:pPr>
      <w:r>
        <w:rPr>
          <w:lang w:val="fr-FR"/>
        </w:rPr>
        <w:t>204.</w:t>
      </w:r>
      <w:r>
        <w:rPr>
          <w:lang w:val="fr-FR"/>
        </w:rPr>
        <w:tab/>
        <w:t xml:space="preserve">En juillet 2016 est entrée en vigueur la </w:t>
      </w:r>
      <w:r>
        <w:rPr>
          <w:i/>
          <w:iCs/>
          <w:lang w:val="fr-FR"/>
        </w:rPr>
        <w:t>loi sur la reconnaissance de l’identité de genre</w:t>
      </w:r>
      <w:r>
        <w:rPr>
          <w:lang w:val="fr-FR"/>
        </w:rPr>
        <w:t>. Cette loi reconnaît à tout individu le droit de demander que les informations relatives à son sexe soient modifiées dans les registres publics et sur son passeport au terme d’une procédure simple et transparente. Les personnes âgées de 16 ans ou plus peuvent obtenir cette modification au moyen d’une simple procédure d’autodéclaration. Les enfants et les jeunes ayant entre 6 et 16 ans peuvent suivre une procédure similaire à condition d’avoir obtenu le consentement de leurs parents. Dans les cas où un seul des deux parents exerçant la responsabilité parentale donne son consentement, la demande peut quand même être accueillie si elle est considérée comme étant dans l’intérêt supérieur de l’enfant. Les parents peuvent introduire la demande au nom de leur enfant intersexe âgé de 6 ans ou moins.</w:t>
      </w:r>
    </w:p>
    <w:p w14:paraId="45610BCC" w14:textId="77777777" w:rsidR="00C079A9" w:rsidRPr="00B723FA" w:rsidRDefault="00C079A9" w:rsidP="00C079A9">
      <w:pPr>
        <w:pStyle w:val="SingleTxtG"/>
        <w:rPr>
          <w:lang w:val="fr-FR"/>
        </w:rPr>
      </w:pPr>
      <w:r>
        <w:rPr>
          <w:lang w:val="fr-FR"/>
        </w:rPr>
        <w:t>205.</w:t>
      </w:r>
      <w:r>
        <w:rPr>
          <w:lang w:val="fr-FR"/>
        </w:rPr>
        <w:tab/>
        <w:t xml:space="preserve">En 2023, le Gouvernement a lancé son </w:t>
      </w:r>
      <w:r>
        <w:rPr>
          <w:i/>
          <w:iCs/>
          <w:lang w:val="fr-FR"/>
        </w:rPr>
        <w:t>Plan d’action sur la diversité de genre et sexuelle</w:t>
      </w:r>
      <w:r>
        <w:rPr>
          <w:lang w:val="fr-FR"/>
        </w:rPr>
        <w:t xml:space="preserve"> </w:t>
      </w:r>
      <w:r w:rsidRPr="00227C7A">
        <w:rPr>
          <w:i/>
          <w:iCs/>
          <w:lang w:val="fr-FR"/>
        </w:rPr>
        <w:t>(2023-2026)</w:t>
      </w:r>
      <w:r>
        <w:rPr>
          <w:lang w:val="fr-FR"/>
        </w:rPr>
        <w:t>. Le Plan d’action vise à améliorer la qualité de vie des personnes LGBT+, à sauvegarder leurs droits et à favoriser la reconnaissance de la diversité de genre et sexuelle et dans la société. Il a trois domaines d’action prioritaires : i) les personnes LGBT+ issues de minorités et les personnes LGBT+ vivant dans des communautés religieuses, ii) les personnes transgenres et les personnes en situation d’incongruence de genre et iii) les sports pour tous.</w:t>
      </w:r>
    </w:p>
    <w:p w14:paraId="370E7BF5" w14:textId="1232FF95" w:rsidR="00C079A9" w:rsidRPr="00B723FA" w:rsidRDefault="00C079A9" w:rsidP="00C079A9">
      <w:pPr>
        <w:pStyle w:val="SingleTxtG"/>
        <w:rPr>
          <w:lang w:val="fr-FR"/>
        </w:rPr>
      </w:pPr>
      <w:r>
        <w:rPr>
          <w:lang w:val="fr-FR"/>
        </w:rPr>
        <w:t>206.</w:t>
      </w:r>
      <w:r>
        <w:rPr>
          <w:lang w:val="fr-FR"/>
        </w:rPr>
        <w:tab/>
        <w:t xml:space="preserve">Par son </w:t>
      </w:r>
      <w:r>
        <w:rPr>
          <w:i/>
          <w:iCs/>
          <w:lang w:val="fr-FR"/>
        </w:rPr>
        <w:t>Plan d’action</w:t>
      </w:r>
      <w:r>
        <w:rPr>
          <w:lang w:val="fr-FR"/>
        </w:rPr>
        <w:t xml:space="preserve"> et les 49 mesures qu’il comporte, le Gouvernement stimule les efforts déployés en faveur de la diversité de genre et sexuelle aux échelons national et international. Il a accru l’enveloppe de subventions destinées aux ONG qui agissent pour la diversité de genre et sexuelle de plus </w:t>
      </w:r>
      <w:r w:rsidR="006940B3">
        <w:rPr>
          <w:lang w:val="fr-FR"/>
        </w:rPr>
        <w:t xml:space="preserve">de </w:t>
      </w:r>
      <w:r>
        <w:rPr>
          <w:lang w:val="fr-FR"/>
        </w:rPr>
        <w:t>21 millions de couronnes norvégiennes en 2023. Il a par ailleurs créé un nouveau régime de subventions en 2023, destiné à étoffer les efforts visant à améliorer la santé mentale des personnes LGBT+.</w:t>
      </w:r>
    </w:p>
    <w:p w14:paraId="41B64098" w14:textId="77777777" w:rsidR="00C079A9" w:rsidRPr="00B723FA" w:rsidRDefault="00C079A9" w:rsidP="00C079A9">
      <w:pPr>
        <w:pStyle w:val="SingleTxtG"/>
        <w:rPr>
          <w:lang w:val="fr-FR"/>
        </w:rPr>
      </w:pPr>
      <w:r>
        <w:rPr>
          <w:lang w:val="fr-FR"/>
        </w:rPr>
        <w:t>207.</w:t>
      </w:r>
      <w:r>
        <w:rPr>
          <w:lang w:val="fr-FR"/>
        </w:rPr>
        <w:tab/>
        <w:t>Le Plan d’action contient plusieurs mesures tendant à améliorer les connaissances sur la diversité de genre et sexuelle au sein des municipalités et des services publics, des écoles, de la police et des forces armées, ainsi que dans les groupes minoritaires, les communautés religieuses et les associations sportives.</w:t>
      </w:r>
    </w:p>
    <w:p w14:paraId="07D8D1DA" w14:textId="4983B6BE" w:rsidR="00C079A9" w:rsidRPr="00B723FA" w:rsidRDefault="00C079A9" w:rsidP="00C079A9">
      <w:pPr>
        <w:pStyle w:val="SingleTxtG"/>
        <w:rPr>
          <w:lang w:val="fr-FR"/>
        </w:rPr>
      </w:pPr>
      <w:r>
        <w:rPr>
          <w:lang w:val="fr-FR"/>
        </w:rPr>
        <w:t>208.</w:t>
      </w:r>
      <w:r>
        <w:rPr>
          <w:lang w:val="fr-FR"/>
        </w:rPr>
        <w:tab/>
        <w:t>Le Plan d’action comprend également des mesures destinées à renforcer les efforts déployés à l’échelon international afin de préserver les droits humains et l’inclusion des personnes LGBT+. Sur le plan international, la Norvège entend contrecarrer la résistance opposée à l’égalité des genres, à l’accessibilité de la santé sexuelle et reproductive et à l’exercice de droits connexes. Les perspectives LGBT+ font partie intégrante de notre travail de promotion de la santé sexuelle et reproductive et des droits connexes dans le monde entier.</w:t>
      </w:r>
    </w:p>
    <w:p w14:paraId="23F74860" w14:textId="77777777" w:rsidR="00C079A9" w:rsidRPr="00B723FA" w:rsidRDefault="00C079A9" w:rsidP="00C079A9">
      <w:pPr>
        <w:pStyle w:val="SingleTxtG"/>
        <w:rPr>
          <w:lang w:val="fr-FR"/>
        </w:rPr>
      </w:pPr>
      <w:r>
        <w:rPr>
          <w:lang w:val="fr-FR"/>
        </w:rPr>
        <w:t>209.</w:t>
      </w:r>
      <w:r>
        <w:rPr>
          <w:lang w:val="fr-FR"/>
        </w:rPr>
        <w:tab/>
        <w:t>Le Ministère de la culture et de l’égalité coordonne l’exécution du Plan d’action, à laquelle participent 11 ministères. La Direction de l’enfance, de la jeunesse et de la famille veille à ce que les efforts déployés à ce niveau le soient sur la base de données de connaissance et de façon coordonnée entre secteurs.</w:t>
      </w:r>
    </w:p>
    <w:p w14:paraId="60A05CD8" w14:textId="77777777" w:rsidR="00C079A9" w:rsidRPr="00B723FA" w:rsidRDefault="00C079A9" w:rsidP="00C079A9">
      <w:pPr>
        <w:pStyle w:val="SingleTxtG"/>
        <w:rPr>
          <w:lang w:val="fr-FR"/>
        </w:rPr>
      </w:pPr>
      <w:r>
        <w:rPr>
          <w:lang w:val="fr-FR"/>
        </w:rPr>
        <w:t>210.</w:t>
      </w:r>
      <w:r>
        <w:rPr>
          <w:lang w:val="fr-FR"/>
        </w:rPr>
        <w:tab/>
        <w:t xml:space="preserve">Le Gouvernement a proposé un projet de loi visant à interdire les </w:t>
      </w:r>
      <w:r>
        <w:rPr>
          <w:i/>
          <w:iCs/>
          <w:lang w:val="fr-FR"/>
        </w:rPr>
        <w:t>thérapies de conversion</w:t>
      </w:r>
      <w:r>
        <w:rPr>
          <w:lang w:val="fr-FR"/>
        </w:rPr>
        <w:t>, qui a été adopté et est entré en vigueur. Il a également effectué une étude officielle sur la reconnaissance du genre non binaire.</w:t>
      </w:r>
    </w:p>
    <w:p w14:paraId="0316BFBC" w14:textId="77777777" w:rsidR="00C079A9" w:rsidRPr="00B723FA" w:rsidRDefault="00C079A9" w:rsidP="00C079A9">
      <w:pPr>
        <w:pStyle w:val="H23G"/>
        <w:rPr>
          <w:lang w:val="fr-FR"/>
        </w:rPr>
      </w:pPr>
      <w:bookmarkStart w:id="169" w:name="_Toc243126069"/>
      <w:bookmarkStart w:id="170" w:name="_Toc245183294"/>
      <w:r>
        <w:rPr>
          <w:bCs/>
          <w:lang w:val="fr-FR"/>
        </w:rPr>
        <w:lastRenderedPageBreak/>
        <w:tab/>
        <w:t>d)</w:t>
      </w:r>
      <w:r>
        <w:rPr>
          <w:lang w:val="fr-FR"/>
        </w:rPr>
        <w:tab/>
      </w:r>
      <w:r>
        <w:rPr>
          <w:bCs/>
          <w:lang w:val="fr-FR"/>
        </w:rPr>
        <w:t>Égalité des droits pour les personnes handicapées</w:t>
      </w:r>
      <w:bookmarkEnd w:id="169"/>
      <w:bookmarkEnd w:id="170"/>
    </w:p>
    <w:p w14:paraId="1AC64D0A" w14:textId="77777777" w:rsidR="00C079A9" w:rsidRPr="00B723FA" w:rsidRDefault="00C079A9" w:rsidP="00C079A9">
      <w:pPr>
        <w:pStyle w:val="SingleTxtG"/>
        <w:rPr>
          <w:lang w:val="fr-FR"/>
        </w:rPr>
      </w:pPr>
      <w:r>
        <w:rPr>
          <w:lang w:val="fr-FR"/>
        </w:rPr>
        <w:t>211.</w:t>
      </w:r>
      <w:r>
        <w:rPr>
          <w:lang w:val="fr-FR"/>
        </w:rPr>
        <w:tab/>
      </w:r>
      <w:r w:rsidRPr="006940B3">
        <w:rPr>
          <w:i/>
          <w:iCs/>
          <w:lang w:val="fr-FR"/>
        </w:rPr>
        <w:t>La loi sur l’égalité et la lutte contre la discrimination</w:t>
      </w:r>
      <w:r>
        <w:rPr>
          <w:lang w:val="fr-FR"/>
        </w:rPr>
        <w:t xml:space="preserve"> interdit la discrimination fondée sur le handicap dans toutes les sphères de la société et contient des dispositions relatives à la conception universelle et aux aménagements individuels. La Norvège est une société fortement numérisée, ce qui fait de l’égalité de participation numérique une condition préalable à la participation des citoyens aux processus démocratiques.</w:t>
      </w:r>
    </w:p>
    <w:p w14:paraId="448645E3" w14:textId="77777777" w:rsidR="00C079A9" w:rsidRPr="00B723FA" w:rsidRDefault="00C079A9" w:rsidP="00C079A9">
      <w:pPr>
        <w:pStyle w:val="SingleTxtG"/>
        <w:rPr>
          <w:lang w:val="fr-FR"/>
        </w:rPr>
      </w:pPr>
      <w:r>
        <w:rPr>
          <w:lang w:val="fr-FR"/>
        </w:rPr>
        <w:t>212.</w:t>
      </w:r>
      <w:r>
        <w:rPr>
          <w:lang w:val="fr-FR"/>
        </w:rPr>
        <w:tab/>
        <w:t xml:space="preserve">Différentes lois confèrent un statut officiel à la </w:t>
      </w:r>
      <w:r w:rsidRPr="006940B3">
        <w:rPr>
          <w:i/>
          <w:iCs/>
          <w:lang w:val="fr-FR"/>
        </w:rPr>
        <w:t>langue des signes norvégienne</w:t>
      </w:r>
      <w:r>
        <w:rPr>
          <w:lang w:val="fr-FR"/>
        </w:rPr>
        <w:t xml:space="preserve">. La loi sur les langues attribue aux organismes publics la responsabilité de promouvoir et de protéger la langue des signes norvégienne. La loi sur l’éducation contient des dispositions essentielles pour l’apprentissage de la langue des signes norvégienne ; elle dispose que les personnes sourdes ou malentendantes ont le droit de choisir la langue des signes norvégienne comme langue d’instruction. La </w:t>
      </w:r>
      <w:r>
        <w:rPr>
          <w:i/>
          <w:iCs/>
          <w:lang w:val="fr-FR"/>
        </w:rPr>
        <w:t>loi sur l’assurance nationale</w:t>
      </w:r>
      <w:r>
        <w:rPr>
          <w:lang w:val="fr-FR"/>
        </w:rPr>
        <w:t xml:space="preserve"> contient des dispositions relatives au droit à une interprétation en langue des signes à titre gratuit et dans la vie de tous les jours. La </w:t>
      </w:r>
      <w:r>
        <w:rPr>
          <w:i/>
          <w:iCs/>
          <w:lang w:val="fr-FR"/>
        </w:rPr>
        <w:t>loi sur l’administration publique</w:t>
      </w:r>
      <w:r>
        <w:rPr>
          <w:lang w:val="fr-FR"/>
        </w:rPr>
        <w:t xml:space="preserve"> reconnaît aux personnes sourdes ou malentendantes le droit à une interprétation en langue des signes lorsqu’elles interagissent avec un organisme public. La loi sur l’interprétation confie aux organismes publics la responsabilité d’engager des interprètes lorsque cette prestation n’est pas prévue par d’autres lois, mais s’avère nécessaire au regard de certaines obligations légales ou de la fiabilité de la communication. La loi interdit indirectement le recours aux enfants en tant qu’interprètes et prescrit l’utilisation d’interprètes qualifiés, notamment en langue des signes norvégienne.</w:t>
      </w:r>
    </w:p>
    <w:p w14:paraId="6E33EA5B" w14:textId="5D067907" w:rsidR="00C079A9" w:rsidRPr="00B723FA" w:rsidRDefault="00C079A9" w:rsidP="00C079A9">
      <w:pPr>
        <w:pStyle w:val="SingleTxtG"/>
        <w:rPr>
          <w:lang w:val="fr-FR"/>
        </w:rPr>
      </w:pPr>
      <w:r>
        <w:rPr>
          <w:lang w:val="fr-FR"/>
        </w:rPr>
        <w:t>213.</w:t>
      </w:r>
      <w:r>
        <w:rPr>
          <w:lang w:val="fr-FR"/>
        </w:rPr>
        <w:tab/>
        <w:t xml:space="preserve">Les personnes handicapées rencontrent des obstacles dans leur vie quotidienne en raison du manque d’accessibilité de leur environnement physique. L’accessibilité est cruciale pour leur pleine participation à la société. D’où l’importance toute particulière de la </w:t>
      </w:r>
      <w:r w:rsidRPr="006940B3">
        <w:rPr>
          <w:i/>
          <w:iCs/>
          <w:lang w:val="fr-FR"/>
        </w:rPr>
        <w:t>conception universelle</w:t>
      </w:r>
      <w:r>
        <w:rPr>
          <w:lang w:val="fr-FR"/>
        </w:rPr>
        <w:t xml:space="preserve"> pour les personnes ayant un handicap. Dans son Plan d’action pour la conception universelle pour la période</w:t>
      </w:r>
      <w:r w:rsidR="00823FFC">
        <w:rPr>
          <w:lang w:val="fr-FR"/>
        </w:rPr>
        <w:t> </w:t>
      </w:r>
      <w:r>
        <w:rPr>
          <w:lang w:val="fr-FR"/>
        </w:rPr>
        <w:t>2021-2025, le Gouvernement accorde la priorité aux transports, à la planification, à l’accessibilité des immeubles, à l’éducation et aux TIC.</w:t>
      </w:r>
    </w:p>
    <w:p w14:paraId="58B29D8B" w14:textId="77777777" w:rsidR="00C079A9" w:rsidRPr="00B723FA" w:rsidRDefault="00C079A9" w:rsidP="00C079A9">
      <w:pPr>
        <w:pStyle w:val="H23G"/>
        <w:rPr>
          <w:lang w:val="fr-FR"/>
        </w:rPr>
      </w:pPr>
      <w:bookmarkStart w:id="171" w:name="_Toc243126070"/>
      <w:bookmarkStart w:id="172" w:name="_Toc245183295"/>
      <w:r>
        <w:rPr>
          <w:bCs/>
          <w:lang w:val="fr-FR"/>
        </w:rPr>
        <w:tab/>
        <w:t>e)</w:t>
      </w:r>
      <w:r>
        <w:rPr>
          <w:lang w:val="fr-FR"/>
        </w:rPr>
        <w:tab/>
      </w:r>
      <w:r>
        <w:rPr>
          <w:bCs/>
          <w:lang w:val="fr-FR"/>
        </w:rPr>
        <w:t>Égalité des droits pour les minorités ethniques et religieuses</w:t>
      </w:r>
      <w:bookmarkEnd w:id="171"/>
      <w:bookmarkEnd w:id="172"/>
    </w:p>
    <w:p w14:paraId="5752BA55" w14:textId="77777777" w:rsidR="00C079A9" w:rsidRPr="00B723FA" w:rsidRDefault="00C079A9" w:rsidP="00C079A9">
      <w:pPr>
        <w:pStyle w:val="SingleTxtG"/>
        <w:rPr>
          <w:lang w:val="fr-FR"/>
        </w:rPr>
      </w:pPr>
      <w:r>
        <w:rPr>
          <w:lang w:val="fr-FR"/>
        </w:rPr>
        <w:t>214.</w:t>
      </w:r>
      <w:r>
        <w:rPr>
          <w:lang w:val="fr-FR"/>
        </w:rPr>
        <w:tab/>
        <w:t>La loi relative à l’égalité et à la lutte contre la discrimination interdit toute discrimination fondée sur l’appartenance ethnique, la religion et la conviction dans toutes les sphères de la société.</w:t>
      </w:r>
    </w:p>
    <w:p w14:paraId="1BC32ABE" w14:textId="5C5DF1DC" w:rsidR="00C079A9" w:rsidRPr="00B723FA" w:rsidRDefault="00C079A9" w:rsidP="00C079A9">
      <w:pPr>
        <w:pStyle w:val="SingleTxtG"/>
        <w:rPr>
          <w:lang w:val="fr-FR"/>
        </w:rPr>
      </w:pPr>
      <w:r>
        <w:rPr>
          <w:lang w:val="fr-FR"/>
        </w:rPr>
        <w:t>215.</w:t>
      </w:r>
      <w:r>
        <w:rPr>
          <w:lang w:val="fr-FR"/>
        </w:rPr>
        <w:tab/>
        <w:t>Des études montrent que les personnes issues de minorités ethniques sont particulièrement vulnérables à la discrimination et aux crimes de haine. Il y a lieu de croire que les infractions inspirées par la haine sont beaucoup plus nombreuses que le laisserait entendre le nombre de signalements reçus par la police concernant ce type de faits.</w:t>
      </w:r>
    </w:p>
    <w:p w14:paraId="294B8907" w14:textId="791F3E04" w:rsidR="00C079A9" w:rsidRPr="00B723FA" w:rsidRDefault="00C079A9" w:rsidP="00C079A9">
      <w:pPr>
        <w:pStyle w:val="SingleTxtG"/>
        <w:rPr>
          <w:lang w:val="fr-FR"/>
        </w:rPr>
      </w:pPr>
      <w:r>
        <w:rPr>
          <w:lang w:val="fr-FR"/>
        </w:rPr>
        <w:t>216.</w:t>
      </w:r>
      <w:r>
        <w:rPr>
          <w:lang w:val="fr-FR"/>
        </w:rPr>
        <w:tab/>
        <w:t>En 2023, le Gouvernement a présenté un nouveau plan d’action contre le racisme, le P</w:t>
      </w:r>
      <w:r>
        <w:rPr>
          <w:i/>
          <w:iCs/>
          <w:lang w:val="fr-FR"/>
        </w:rPr>
        <w:t xml:space="preserve">lan d’action contre le racisme et la discrimination </w:t>
      </w:r>
      <w:r w:rsidR="006940B3">
        <w:rPr>
          <w:i/>
          <w:iCs/>
          <w:lang w:val="fr-FR"/>
        </w:rPr>
        <w:t>−</w:t>
      </w:r>
      <w:r>
        <w:rPr>
          <w:i/>
          <w:iCs/>
          <w:lang w:val="fr-FR"/>
        </w:rPr>
        <w:t xml:space="preserve"> Action renouvelée</w:t>
      </w:r>
      <w:r w:rsidR="00823FFC">
        <w:rPr>
          <w:i/>
          <w:iCs/>
          <w:lang w:val="fr-FR"/>
        </w:rPr>
        <w:t> </w:t>
      </w:r>
      <w:r>
        <w:rPr>
          <w:i/>
          <w:iCs/>
          <w:lang w:val="fr-FR"/>
        </w:rPr>
        <w:t>2024-2027</w:t>
      </w:r>
      <w:r>
        <w:rPr>
          <w:lang w:val="fr-FR"/>
        </w:rPr>
        <w:t>, qui a pour domaines d’action prioritaires le racisme et la discrimination sur le marché du travail et dans d’autres domaines qui touchent plus particulièrement les jeunes. Il contient plusieurs mesures destinées aux employeurs publics et privés. En ce qui concerne les jeunes, il y aura intensification des efforts visant à améliorer le développement d’environnements scolaires sûrs et porteurs.</w:t>
      </w:r>
    </w:p>
    <w:p w14:paraId="51D48864" w14:textId="3DB50F60" w:rsidR="00C079A9" w:rsidRPr="00B723FA" w:rsidRDefault="00C079A9" w:rsidP="00C079A9">
      <w:pPr>
        <w:pStyle w:val="SingleTxtG"/>
        <w:rPr>
          <w:lang w:val="fr-FR"/>
        </w:rPr>
      </w:pPr>
      <w:r>
        <w:rPr>
          <w:lang w:val="fr-FR"/>
        </w:rPr>
        <w:t>217.</w:t>
      </w:r>
      <w:r>
        <w:rPr>
          <w:lang w:val="fr-FR"/>
        </w:rPr>
        <w:tab/>
        <w:t xml:space="preserve">Le Gouvernement travaille également à l’élaboration de </w:t>
      </w:r>
      <w:r>
        <w:rPr>
          <w:i/>
          <w:iCs/>
          <w:lang w:val="fr-FR"/>
        </w:rPr>
        <w:t>trois nouveaux plans d’action</w:t>
      </w:r>
      <w:r>
        <w:rPr>
          <w:lang w:val="fr-FR"/>
        </w:rPr>
        <w:t xml:space="preserve">, l’un contre </w:t>
      </w:r>
      <w:r w:rsidR="006940B3">
        <w:rPr>
          <w:lang w:val="fr-FR"/>
        </w:rPr>
        <w:t>l’</w:t>
      </w:r>
      <w:r>
        <w:rPr>
          <w:lang w:val="fr-FR"/>
        </w:rPr>
        <w:t>antisémitisme, l’autre contre la discrimination et la haine à l’égard des musulmans, et le troisième contre la discrimination à l’égard de la population sâme.</w:t>
      </w:r>
    </w:p>
    <w:p w14:paraId="61813CAB" w14:textId="476652BE" w:rsidR="00C079A9" w:rsidRPr="00B723FA" w:rsidRDefault="00C079A9" w:rsidP="00C079A9">
      <w:pPr>
        <w:pStyle w:val="SingleTxtG"/>
        <w:rPr>
          <w:lang w:val="fr-FR"/>
        </w:rPr>
      </w:pPr>
      <w:r>
        <w:rPr>
          <w:lang w:val="fr-FR"/>
        </w:rPr>
        <w:t>218.</w:t>
      </w:r>
      <w:r>
        <w:rPr>
          <w:lang w:val="fr-FR"/>
        </w:rPr>
        <w:tab/>
        <w:t>La</w:t>
      </w:r>
      <w:r>
        <w:rPr>
          <w:i/>
          <w:iCs/>
          <w:lang w:val="fr-FR"/>
        </w:rPr>
        <w:t xml:space="preserve"> liberté de religion</w:t>
      </w:r>
      <w:r>
        <w:rPr>
          <w:lang w:val="fr-FR"/>
        </w:rPr>
        <w:t xml:space="preserve"> est consacrée par la Constitution depuis 1964. Il y est également proclamé que toutes les philosophies de vie et toutes les communautés religieuses doivent recevoir le soutien de l’État sur un pied d’égalité. La </w:t>
      </w:r>
      <w:r w:rsidRPr="006940B3">
        <w:rPr>
          <w:i/>
          <w:iCs/>
          <w:lang w:val="fr-FR"/>
        </w:rPr>
        <w:t>loi sur les communautés religieuses et philosophiques</w:t>
      </w:r>
      <w:r>
        <w:rPr>
          <w:lang w:val="fr-FR"/>
        </w:rPr>
        <w:t xml:space="preserve"> est entrée en vigueur le 1</w:t>
      </w:r>
      <w:r>
        <w:rPr>
          <w:vertAlign w:val="superscript"/>
          <w:lang w:val="fr-FR"/>
        </w:rPr>
        <w:t>er</w:t>
      </w:r>
      <w:r>
        <w:rPr>
          <w:lang w:val="fr-FR"/>
        </w:rPr>
        <w:t xml:space="preserve"> janvier 2021. La loi régit les subventions accordées à l’Église de Norvège et d’autres communautés religieuses et philosophiques. L’Église de Norvège reçoit une subvention globale de l’État, et les congrégations locales ont droit à des subventions municipales. D’autres communautés religieuses et philosophiques ont droit à des subventions. Celles-ci sont calculées sur la base du nombre de membres et des subventions par membre que l’Église de Norvège reçoit de l’État et des municipalités concernées. En </w:t>
      </w:r>
      <w:r>
        <w:rPr>
          <w:lang w:val="fr-FR"/>
        </w:rPr>
        <w:lastRenderedPageBreak/>
        <w:t>2023, quelque 740</w:t>
      </w:r>
      <w:r w:rsidR="00823FFC">
        <w:rPr>
          <w:lang w:val="fr-FR"/>
        </w:rPr>
        <w:t> </w:t>
      </w:r>
      <w:r>
        <w:rPr>
          <w:lang w:val="fr-FR"/>
        </w:rPr>
        <w:t>communautés religieuses et philosophiques ont demandé des subventions au titre de ce régime.</w:t>
      </w:r>
      <w:bookmarkStart w:id="173" w:name="_Toc243126073"/>
      <w:bookmarkStart w:id="174" w:name="_Toc245183298"/>
    </w:p>
    <w:p w14:paraId="36014BE1" w14:textId="73096B92" w:rsidR="00C079A9" w:rsidRPr="00B723FA" w:rsidRDefault="00C079A9" w:rsidP="00C079A9">
      <w:pPr>
        <w:pStyle w:val="SingleTxtG"/>
        <w:rPr>
          <w:lang w:val="fr-FR"/>
        </w:rPr>
      </w:pPr>
      <w:r>
        <w:rPr>
          <w:lang w:val="fr-FR"/>
        </w:rPr>
        <w:t>219.</w:t>
      </w:r>
      <w:r>
        <w:rPr>
          <w:lang w:val="fr-FR"/>
        </w:rPr>
        <w:tab/>
        <w:t xml:space="preserve">Le </w:t>
      </w:r>
      <w:r w:rsidRPr="00BF06C5">
        <w:rPr>
          <w:i/>
          <w:iCs/>
          <w:lang w:val="fr-FR"/>
        </w:rPr>
        <w:t>Centre national de compétence sâme</w:t>
      </w:r>
      <w:r>
        <w:rPr>
          <w:lang w:val="fr-FR"/>
        </w:rPr>
        <w:t xml:space="preserve"> a été créé en 2022 pour fournir des orientations et renforcer les compétences en langue et culture sâme dans les services publics destinés aux enfants et aux familles : services de centres de crise, services de protection de l’enfance et services d’accompagnement des familles.</w:t>
      </w:r>
    </w:p>
    <w:p w14:paraId="6AC8D5D2" w14:textId="77777777" w:rsidR="00C079A9" w:rsidRPr="00B723FA" w:rsidRDefault="00C079A9" w:rsidP="00C079A9">
      <w:pPr>
        <w:pStyle w:val="H23G"/>
        <w:rPr>
          <w:lang w:val="fr-FR"/>
        </w:rPr>
      </w:pPr>
      <w:r>
        <w:rPr>
          <w:bCs/>
          <w:lang w:val="fr-FR"/>
        </w:rPr>
        <w:tab/>
        <w:t>f)</w:t>
      </w:r>
      <w:r>
        <w:rPr>
          <w:lang w:val="fr-FR"/>
        </w:rPr>
        <w:tab/>
      </w:r>
      <w:r>
        <w:rPr>
          <w:bCs/>
          <w:lang w:val="fr-FR"/>
        </w:rPr>
        <w:t>Immigrants, y compris les demandeurs d’asile et les réfugiés</w:t>
      </w:r>
      <w:bookmarkEnd w:id="173"/>
      <w:bookmarkEnd w:id="174"/>
    </w:p>
    <w:p w14:paraId="35BFC663" w14:textId="4B70AEEF" w:rsidR="00C079A9" w:rsidRPr="00B723FA" w:rsidRDefault="00C079A9" w:rsidP="00C079A9">
      <w:pPr>
        <w:pStyle w:val="SingleTxtG"/>
        <w:rPr>
          <w:lang w:val="fr-FR"/>
        </w:rPr>
      </w:pPr>
      <w:r>
        <w:rPr>
          <w:lang w:val="fr-FR"/>
        </w:rPr>
        <w:t>220.</w:t>
      </w:r>
      <w:r>
        <w:rPr>
          <w:lang w:val="fr-FR"/>
        </w:rPr>
        <w:tab/>
        <w:t xml:space="preserve">Selon </w:t>
      </w:r>
      <w:r w:rsidRPr="00BF06C5">
        <w:rPr>
          <w:i/>
          <w:iCs/>
          <w:lang w:val="fr-FR"/>
        </w:rPr>
        <w:t>la loi sur l’immigration</w:t>
      </w:r>
      <w:r>
        <w:rPr>
          <w:lang w:val="fr-FR"/>
        </w:rPr>
        <w:t xml:space="preserve">, un ressortissant étranger qui demande la protection de la Norvège (en tant que </w:t>
      </w:r>
      <w:r>
        <w:rPr>
          <w:i/>
          <w:iCs/>
          <w:lang w:val="fr-FR"/>
        </w:rPr>
        <w:t>demandeur d’asile</w:t>
      </w:r>
      <w:r>
        <w:rPr>
          <w:lang w:val="fr-FR"/>
        </w:rPr>
        <w:t>) doit se voir proposer un hébergement en attendant que les autorités de l’immigration se prononcent sur son dossier.</w:t>
      </w:r>
    </w:p>
    <w:p w14:paraId="192A896D" w14:textId="46CF0DF9" w:rsidR="00C079A9" w:rsidRPr="00B723FA" w:rsidRDefault="00C079A9" w:rsidP="00C079A9">
      <w:pPr>
        <w:pStyle w:val="SingleTxtG"/>
        <w:rPr>
          <w:lang w:val="fr-FR"/>
        </w:rPr>
      </w:pPr>
      <w:r>
        <w:rPr>
          <w:lang w:val="fr-FR"/>
        </w:rPr>
        <w:t>221.</w:t>
      </w:r>
      <w:r>
        <w:rPr>
          <w:lang w:val="fr-FR"/>
        </w:rPr>
        <w:tab/>
        <w:t>Le Gouvernement expose sa politique complète en matière d’intégration dans son livre blanc de mars 2024 intitulé « Politique d’intégration : exigences à poser et besoins à satisfaire ». Le rapport présente trois grands objectifs : 1) plus d’immigrés entrant sur le marché officiel du travail et y établissant des liens solides ; 2) des systèmes d’accueil des nouveaux arrivants capables de faire preuve de souplesse face à d’importantes fluctuations</w:t>
      </w:r>
      <w:r w:rsidR="00823FFC">
        <w:rPr>
          <w:lang w:val="fr-FR"/>
        </w:rPr>
        <w:t> </w:t>
      </w:r>
      <w:r>
        <w:rPr>
          <w:lang w:val="fr-FR"/>
        </w:rPr>
        <w:t>; 3) une politique d’intégration efficace, globale et ciblée. Le livre blanc présente la politique concernant les immigrants nouvellement arrivés dès après leur arrivée en Norvège, ainsi que la politique visant à faciliter leur participation au monde du travail. La politique d’intégration est également présentée comme un vaste domaine intersectoriel, où les conditions de vie, les obstacles à la participation et les liens des immigrés avec la société locale et élargie sont des thèmes cl</w:t>
      </w:r>
      <w:r w:rsidR="00BF06C5">
        <w:rPr>
          <w:lang w:val="fr-FR"/>
        </w:rPr>
        <w:t>ef</w:t>
      </w:r>
      <w:r>
        <w:rPr>
          <w:lang w:val="fr-FR"/>
        </w:rPr>
        <w:t>s. La situation des enfants et les services destinés aux enfants et aux jeunes sont abordés tout au long du document. Le livre blanc contient également une présentation générale de l’expérience acquise à la suite des arrivées massives de personnes venues d’Ukraine à partir de février 2022, et résume certains enseignements tirés à ce jour. Le Gouvernement présente aussi ses politiques visant à améliorer l’intégration des travailleurs migrants.</w:t>
      </w:r>
    </w:p>
    <w:p w14:paraId="0FE6DCB0" w14:textId="6AFADC3B" w:rsidR="00C079A9" w:rsidRPr="00B723FA" w:rsidRDefault="00C079A9" w:rsidP="00C079A9">
      <w:pPr>
        <w:pStyle w:val="SingleTxtG"/>
        <w:rPr>
          <w:lang w:val="fr-FR"/>
        </w:rPr>
      </w:pPr>
      <w:bookmarkStart w:id="175" w:name="_Hlk165542931"/>
      <w:r>
        <w:rPr>
          <w:lang w:val="fr-FR"/>
        </w:rPr>
        <w:t>222.</w:t>
      </w:r>
      <w:r>
        <w:rPr>
          <w:lang w:val="fr-FR"/>
        </w:rPr>
        <w:tab/>
        <w:t xml:space="preserve">Des cours gratuits de langue norvégienne d’une durée totale de </w:t>
      </w:r>
      <w:r w:rsidR="00BF06C5">
        <w:rPr>
          <w:lang w:val="fr-FR"/>
        </w:rPr>
        <w:t>cent soixante</w:t>
      </w:r>
      <w:r w:rsidR="00BF06C5">
        <w:rPr>
          <w:lang w:val="fr-FR"/>
        </w:rPr>
        <w:noBreakHyphen/>
        <w:t>quinze</w:t>
      </w:r>
      <w:r>
        <w:rPr>
          <w:lang w:val="fr-FR"/>
        </w:rPr>
        <w:t xml:space="preserve"> heures sont proposés par les municipalités aux </w:t>
      </w:r>
      <w:r w:rsidRPr="00BF06C5">
        <w:rPr>
          <w:i/>
          <w:iCs/>
          <w:lang w:val="fr-FR"/>
        </w:rPr>
        <w:t>demandeurs d’asile</w:t>
      </w:r>
      <w:r>
        <w:rPr>
          <w:lang w:val="fr-FR"/>
        </w:rPr>
        <w:t xml:space="preserve"> résidant en centre d’accueil, ainsi que </w:t>
      </w:r>
      <w:r w:rsidR="00BF06C5">
        <w:rPr>
          <w:lang w:val="fr-FR"/>
        </w:rPr>
        <w:t>vingt-cinq</w:t>
      </w:r>
      <w:r>
        <w:rPr>
          <w:lang w:val="fr-FR"/>
        </w:rPr>
        <w:t xml:space="preserve"> heures de formation dans le domaine social. Le but est, d’une part, de proposer des activités utiles qui contrent la passivité et, d’autre part, de s’assurer que les personnes qui vivent en Norvège ont une connaissance de base de la société norvégienne. Les demandeurs d’asile ont droit à des services de soins de santé pour traiter leurs problèmes de santé physique, mentale et dentaire, ainsi que l’abus de substance. Cette couverture sanitaire complète permet à toutes les personnes demandeuses d’asile de recevoir les soins dont elles ont besoin pendant leur séjour. En outre, la Norvège impose un dépistage de la tuberculose dans les deux semaines suivant l’arrivée des demandeurs d’asile originaires de pays où l’incidence de la maladie est élevée, ce qui témoigne de l’engagement du pays en faveur de la santé et de la sécurité publiques. Pour faciliter la compréhension et le recours à ces services, </w:t>
      </w:r>
      <w:r>
        <w:rPr>
          <w:i/>
          <w:iCs/>
          <w:lang w:val="fr-FR"/>
        </w:rPr>
        <w:t>Helsenorge (le site officiel d’information et d’accès aux services de santé pour les résidents de Norvège)</w:t>
      </w:r>
      <w:r>
        <w:rPr>
          <w:lang w:val="fr-FR"/>
        </w:rPr>
        <w:t xml:space="preserve"> fournit sur sa plateforme des informations utiles en plusieurs langues afin que les candidats à l’asile soient bien au fait de leurs droits et des services à leur disposition en matière de santé.</w:t>
      </w:r>
      <w:bookmarkEnd w:id="175"/>
    </w:p>
    <w:p w14:paraId="26AD075C" w14:textId="77777777" w:rsidR="00C079A9" w:rsidRPr="00B723FA" w:rsidRDefault="00C079A9" w:rsidP="00C079A9">
      <w:pPr>
        <w:pStyle w:val="SingleTxtG"/>
        <w:rPr>
          <w:lang w:val="fr-FR"/>
        </w:rPr>
      </w:pPr>
      <w:r>
        <w:rPr>
          <w:lang w:val="fr-FR"/>
        </w:rPr>
        <w:t>223.</w:t>
      </w:r>
      <w:r>
        <w:rPr>
          <w:lang w:val="fr-FR"/>
        </w:rPr>
        <w:tab/>
        <w:t>Si sa demande de protection est rejetée, le ressortissant étranger sera hébergé jusqu’à sa sortie du territoire norvégien. Quel que soit leur statut juridique, les enfants jusqu’à l’âge de 18 ans ont le même droit aux services de santé et de soins que les autres enfants, bien que ceux qui ne sont pas résidents ne répondent pas aux conditions requises pour être inscrits sur la liste régulière d’un médecin généraliste. Les adultes qui n’ont pas le statut de résident ont droit aux soins d’urgence et aux services de santé essentiels qui ne sauraient être retardés, notamment en cas de maternité, d’accouchement, de soins postnatals et de services d’avortement. Bien que les patientes et les patients soient généralement censés payer ces services, le prépaiement n’est pas exigé et les coûts peuvent être couverts par l’établissement de santé si le patient n’a pas les moyens de le faire. En outre, toute personne a droit à des soins préventifs et au traitement des maladies transmissibles qui présentent un risque pour la santé publique, y compris la vaccination et le traitement de ces maladies, et ce, à titre gratuit.</w:t>
      </w:r>
    </w:p>
    <w:p w14:paraId="57000978" w14:textId="34DFC3DD" w:rsidR="00C079A9" w:rsidRPr="00B723FA" w:rsidRDefault="00C079A9" w:rsidP="00C079A9">
      <w:pPr>
        <w:pStyle w:val="SingleTxtG"/>
        <w:rPr>
          <w:i/>
          <w:iCs/>
          <w:lang w:val="fr-FR"/>
        </w:rPr>
      </w:pPr>
      <w:r>
        <w:rPr>
          <w:lang w:val="fr-FR"/>
        </w:rPr>
        <w:lastRenderedPageBreak/>
        <w:t>224.</w:t>
      </w:r>
      <w:r>
        <w:rPr>
          <w:lang w:val="fr-FR"/>
        </w:rPr>
        <w:tab/>
        <w:t xml:space="preserve">Les </w:t>
      </w:r>
      <w:r w:rsidRPr="00BF06C5">
        <w:rPr>
          <w:i/>
          <w:iCs/>
          <w:lang w:val="fr-FR"/>
        </w:rPr>
        <w:t>programmes de qualification</w:t>
      </w:r>
      <w:r>
        <w:rPr>
          <w:lang w:val="fr-FR"/>
        </w:rPr>
        <w:t xml:space="preserve"> destinés à aider les immigrants à acquérir des compétences de base utiles sont conçus pour améliorer leurs chances de trouver un emploi et de participer à la société. Les principales formules sont le </w:t>
      </w:r>
      <w:r>
        <w:rPr>
          <w:i/>
          <w:iCs/>
          <w:lang w:val="fr-FR"/>
        </w:rPr>
        <w:t>programme de langue norvégienne et d’études sociales</w:t>
      </w:r>
      <w:r>
        <w:rPr>
          <w:lang w:val="fr-FR"/>
        </w:rPr>
        <w:t xml:space="preserve">, le </w:t>
      </w:r>
      <w:r>
        <w:rPr>
          <w:i/>
          <w:iCs/>
          <w:lang w:val="fr-FR"/>
        </w:rPr>
        <w:t>programme d’insertion</w:t>
      </w:r>
      <w:r>
        <w:rPr>
          <w:lang w:val="fr-FR"/>
        </w:rPr>
        <w:t xml:space="preserve"> et le </w:t>
      </w:r>
      <w:r>
        <w:rPr>
          <w:i/>
          <w:iCs/>
          <w:lang w:val="fr-FR"/>
        </w:rPr>
        <w:t>programme pour l’emploi</w:t>
      </w:r>
      <w:r>
        <w:rPr>
          <w:lang w:val="fr-FR"/>
        </w:rPr>
        <w:t>. Initialement le programme de langue norvégienne et d’études sociales et le programme d’insertion étaient régis par la loi sur l’insertion. En janvier 2021, la loi sur l’insertion a été remplacée par la loi sur l’intégration. Un des objectifs de la loi sur l’intégration est d’accroître le nombre de réfugiés qui acquièrent une éducation formelle grâce au programme d’insertion.</w:t>
      </w:r>
      <w:bookmarkStart w:id="176" w:name="_Toc471314127"/>
    </w:p>
    <w:bookmarkEnd w:id="176"/>
    <w:p w14:paraId="37783183" w14:textId="77777777" w:rsidR="00C079A9" w:rsidRPr="00B723FA" w:rsidRDefault="00C079A9" w:rsidP="00C079A9">
      <w:pPr>
        <w:pStyle w:val="SingleTxtG"/>
        <w:rPr>
          <w:lang w:val="fr-FR"/>
        </w:rPr>
      </w:pPr>
      <w:r>
        <w:rPr>
          <w:lang w:val="fr-FR"/>
        </w:rPr>
        <w:t>225.</w:t>
      </w:r>
      <w:r>
        <w:rPr>
          <w:lang w:val="fr-FR"/>
        </w:rPr>
        <w:tab/>
        <w:t xml:space="preserve">Le </w:t>
      </w:r>
      <w:r w:rsidRPr="00BF06C5">
        <w:rPr>
          <w:i/>
          <w:iCs/>
          <w:lang w:val="fr-FR"/>
        </w:rPr>
        <w:t>programme d’insertion</w:t>
      </w:r>
      <w:r>
        <w:rPr>
          <w:lang w:val="fr-FR"/>
        </w:rPr>
        <w:t xml:space="preserve"> a pour but d’équiper chaque participant de compétences de base en langue norvégienne et d’une compréhension initiale de la société norvégienne, tout en les préparant à l’emploi ou à la poursuite d’études en Norvège. Le droit et l’obligation de participer à ce programme s’appliquent aux réfugiés et aux membres de leur famille ainsi qu’aux personnes auxquelles a été accordé un permis de séjour pour des raisons humanitaires, de même qu’à leur famille. Ces droits et obligations ne s’appliquent qu’aux personnes âgées de 18 à 55 ans qui ont besoin d’acquérir des compétences de base afin de trouver un emploi ou de poursuivre des études.</w:t>
      </w:r>
    </w:p>
    <w:p w14:paraId="19103E2B" w14:textId="3DF5ED4F" w:rsidR="00C079A9" w:rsidRPr="00B723FA" w:rsidRDefault="00C079A9" w:rsidP="00C079A9">
      <w:pPr>
        <w:pStyle w:val="SingleTxtG"/>
        <w:rPr>
          <w:lang w:val="fr-FR"/>
        </w:rPr>
      </w:pPr>
      <w:r>
        <w:rPr>
          <w:lang w:val="fr-FR"/>
        </w:rPr>
        <w:t>226.</w:t>
      </w:r>
      <w:r>
        <w:rPr>
          <w:lang w:val="fr-FR"/>
        </w:rPr>
        <w:tab/>
        <w:t xml:space="preserve">Le programme d’insertion est un programme à temps plein conçu sur mesure pour que les participants acquièrent les compétences de base qui leur font défaut. Les participants au programme ont droit à une </w:t>
      </w:r>
      <w:r w:rsidRPr="00136670">
        <w:rPr>
          <w:i/>
          <w:iCs/>
          <w:lang w:val="fr-FR"/>
        </w:rPr>
        <w:t>allocation d’insertion</w:t>
      </w:r>
      <w:r>
        <w:rPr>
          <w:lang w:val="fr-FR"/>
        </w:rPr>
        <w:t xml:space="preserve"> d’un montant égal à deux fois le montant de base versé chaque année au titre du régime d’assurance nationale (20 000 euros en 2024). Les participants âgés de moins de 25 ans, qui vivent avec l’un de leurs parents ou les deux, reçoivent un tiers de la prestation. Les participants âgés de moins de 25</w:t>
      </w:r>
      <w:r w:rsidR="00823FFC">
        <w:rPr>
          <w:lang w:val="fr-FR"/>
        </w:rPr>
        <w:t> </w:t>
      </w:r>
      <w:r>
        <w:rPr>
          <w:lang w:val="fr-FR"/>
        </w:rPr>
        <w:t>ans qui ne vivent pas avec leurs parents reçoivent les deux tiers de la prestation. Cette allocation est imposable.</w:t>
      </w:r>
    </w:p>
    <w:p w14:paraId="1F2DA75A" w14:textId="13EAF2A4" w:rsidR="00C079A9" w:rsidRPr="00B723FA" w:rsidRDefault="00C079A9" w:rsidP="00C079A9">
      <w:pPr>
        <w:pStyle w:val="SingleTxtG"/>
        <w:rPr>
          <w:lang w:val="fr-FR"/>
        </w:rPr>
      </w:pPr>
      <w:r>
        <w:rPr>
          <w:lang w:val="fr-FR"/>
        </w:rPr>
        <w:t>227.</w:t>
      </w:r>
      <w:r>
        <w:rPr>
          <w:lang w:val="fr-FR"/>
        </w:rPr>
        <w:tab/>
        <w:t>En 2022, 17 800</w:t>
      </w:r>
      <w:r w:rsidR="00823FFC">
        <w:rPr>
          <w:lang w:val="fr-FR"/>
        </w:rPr>
        <w:t> </w:t>
      </w:r>
      <w:r>
        <w:rPr>
          <w:lang w:val="fr-FR"/>
        </w:rPr>
        <w:t>personnes ont pris part au programme, contre 10 600 en 2021, parmi lesquelles 33 % étaient des femmes. En novembre 2022, 65 % des personnes ayant achevé le programme en 2021 avaient un emploi ou étaient aux études, cette proportion étant plus grande pour les hommes que pour les femmes.</w:t>
      </w:r>
    </w:p>
    <w:p w14:paraId="3579F639" w14:textId="214E3101" w:rsidR="00C079A9" w:rsidRPr="00B723FA" w:rsidRDefault="00C079A9" w:rsidP="00C079A9">
      <w:pPr>
        <w:pStyle w:val="SingleTxtG"/>
        <w:rPr>
          <w:lang w:val="fr-FR"/>
        </w:rPr>
      </w:pPr>
      <w:r>
        <w:rPr>
          <w:lang w:val="fr-FR"/>
        </w:rPr>
        <w:t>228.</w:t>
      </w:r>
      <w:r>
        <w:rPr>
          <w:lang w:val="fr-FR"/>
        </w:rPr>
        <w:tab/>
        <w:t xml:space="preserve">En ce qui concerne le </w:t>
      </w:r>
      <w:r>
        <w:rPr>
          <w:i/>
          <w:iCs/>
          <w:lang w:val="fr-FR"/>
        </w:rPr>
        <w:t>programme de langue norvégienne et d’études sociales</w:t>
      </w:r>
      <w:r>
        <w:rPr>
          <w:lang w:val="fr-FR"/>
        </w:rPr>
        <w:t>, la nouvelle loi sur l’intégration a remplacé l’exigence d’un certain nombre d’heures de formation par celle d’un niveau minimum de compétence en langue norvégienne. C’est l’</w:t>
      </w:r>
      <w:r>
        <w:rPr>
          <w:i/>
          <w:iCs/>
          <w:lang w:val="fr-FR"/>
        </w:rPr>
        <w:t>objectif en langue norvégienne</w:t>
      </w:r>
      <w:r>
        <w:rPr>
          <w:lang w:val="fr-FR"/>
        </w:rPr>
        <w:t xml:space="preserve"> que doivent atteindre les participants au programme. À titre indicatif, il s’agit du niveau</w:t>
      </w:r>
      <w:r w:rsidR="00823FFC">
        <w:rPr>
          <w:lang w:val="fr-FR"/>
        </w:rPr>
        <w:t> </w:t>
      </w:r>
      <w:r>
        <w:rPr>
          <w:lang w:val="fr-FR"/>
        </w:rPr>
        <w:t>B1 pour toutes les compétences linguistiques (oral, audition, écrit et lecture). En 2022, 28 400 personnes ont pris part au programme, contre 22 200 en 2021. Un tiers étaient originaires d’Ukraine</w:t>
      </w:r>
      <w:r w:rsidRPr="00B052FA">
        <w:rPr>
          <w:rStyle w:val="Appelnotedebasdep"/>
        </w:rPr>
        <w:footnoteReference w:id="20"/>
      </w:r>
      <w:r>
        <w:rPr>
          <w:lang w:val="fr-FR"/>
        </w:rPr>
        <w:t>.</w:t>
      </w:r>
    </w:p>
    <w:p w14:paraId="22E7A9F9" w14:textId="77777777" w:rsidR="00C079A9" w:rsidRPr="00B723FA" w:rsidRDefault="00C079A9" w:rsidP="00C079A9">
      <w:pPr>
        <w:pStyle w:val="SingleTxtG"/>
        <w:rPr>
          <w:lang w:val="fr-FR"/>
        </w:rPr>
      </w:pPr>
      <w:r>
        <w:rPr>
          <w:lang w:val="fr-FR"/>
        </w:rPr>
        <w:t>229.</w:t>
      </w:r>
      <w:r>
        <w:rPr>
          <w:lang w:val="fr-FR"/>
        </w:rPr>
        <w:tab/>
        <w:t>Le droit et l’obligation de participer à ce programme gratuit de langue norvégienne et d’études sociales s’appliquent aux ressortissants étrangers âgés de 18 à 67 ans qui ont obtenu un permis de séjour en application de la loi sur l’immigration, point de départ pour l’obtention d’un titre de séjour permanent, ou bénéficié d’une protection collective en cas d’afflux massif de fugitifs. Ni les ressortissants étrangers ayant obtenu un permis de séjour pour travailler ou exercer une activité indépendante, ni les membres de leur famille, n’ont le droit de participer à ce programme. Ils ont en revanche l’obligation de prendre part à un tel programme et de s’acquitter d’éventuels frais d’inscription auprès des autorités locales compétentes.</w:t>
      </w:r>
    </w:p>
    <w:p w14:paraId="2C7070F4" w14:textId="58716CE1" w:rsidR="00C079A9" w:rsidRPr="00B723FA" w:rsidRDefault="00C079A9" w:rsidP="00C079A9">
      <w:pPr>
        <w:pStyle w:val="SingleTxtG"/>
        <w:rPr>
          <w:lang w:val="fr-FR"/>
        </w:rPr>
      </w:pPr>
      <w:r>
        <w:rPr>
          <w:lang w:val="fr-FR"/>
        </w:rPr>
        <w:t>230.</w:t>
      </w:r>
      <w:r>
        <w:rPr>
          <w:lang w:val="fr-FR"/>
        </w:rPr>
        <w:tab/>
        <w:t xml:space="preserve">Il faut avoir achevé la formation linguistique ou avoir fait montre de compétences linguistiques équivalentes pour pouvoir obtenir un titre de séjour permanent et la nationalité norvégienne. Les immigrants qui ont un permis de travail ou de séjour délivré par l’un des pays de l’EEE ou de l’AELE ne sont pas tenus de suivre un cours de langue. Depuis 2014, les participants au programme de langue norvégienne et d’études sociales sont également tenus de passer un test en études sociales, dans une langue qu’ils comprennent. Ce test est disponible en 23 langues. </w:t>
      </w:r>
      <w:r w:rsidR="004B709B">
        <w:rPr>
          <w:lang w:val="fr-FR"/>
        </w:rPr>
        <w:t>E</w:t>
      </w:r>
      <w:r>
        <w:rPr>
          <w:lang w:val="fr-FR"/>
        </w:rPr>
        <w:t>n 2021, 10 260 candidats ont présenté le test, avec un taux de réussite de 80 %.</w:t>
      </w:r>
    </w:p>
    <w:p w14:paraId="70A9FCA8" w14:textId="2790F4EF" w:rsidR="00C079A9" w:rsidRPr="00B723FA" w:rsidRDefault="00C079A9" w:rsidP="00C079A9">
      <w:pPr>
        <w:pStyle w:val="SingleTxtG"/>
        <w:rPr>
          <w:lang w:val="fr-FR"/>
        </w:rPr>
      </w:pPr>
      <w:r>
        <w:rPr>
          <w:lang w:val="fr-FR"/>
        </w:rPr>
        <w:t>231.</w:t>
      </w:r>
      <w:r>
        <w:rPr>
          <w:lang w:val="fr-FR"/>
        </w:rPr>
        <w:tab/>
        <w:t xml:space="preserve">Le but du </w:t>
      </w:r>
      <w:r>
        <w:rPr>
          <w:i/>
          <w:iCs/>
          <w:lang w:val="fr-FR"/>
        </w:rPr>
        <w:t>programme pour l’emploi</w:t>
      </w:r>
      <w:r>
        <w:rPr>
          <w:lang w:val="fr-FR"/>
        </w:rPr>
        <w:t xml:space="preserve"> est d’accroître le taux d’emploi chez les immigrées qui ont besoin d’acquérir des compétences de base et ne sont pas inscrites à d’autres programmes ou nécessitent une formation personnalisée. Le programme est </w:t>
      </w:r>
      <w:r>
        <w:rPr>
          <w:lang w:val="fr-FR"/>
        </w:rPr>
        <w:lastRenderedPageBreak/>
        <w:t xml:space="preserve">administré par la Direction de l’intégration et de la diversité. Il s’adresse avant tout aux femmes qui ne sont pas sur le marché du travail et ne reçoivent aucune prestation sociale supplémentaire, ou ne suivent aucun cours de langue ni aucune formation relative au marché du travail. Parmi les participantes qui ont achevé le programme en 2022, 74 % ont trouvé un travail ou se sont mises aux études, par rapport à 79 % en 2021. Le programme dispose d’un large éventail d’outils pour répondre aux différents besoins des immigrées dans plusieurs secteurs. </w:t>
      </w:r>
      <w:r w:rsidR="004B709B">
        <w:rPr>
          <w:lang w:val="fr-FR"/>
        </w:rPr>
        <w:t>E</w:t>
      </w:r>
      <w:r>
        <w:rPr>
          <w:lang w:val="fr-FR"/>
        </w:rPr>
        <w:t>n 2021, 60 % des femmes ont suivi des cours de langue et 70 % ont pris part à une formation en cours d’emploi.</w:t>
      </w:r>
    </w:p>
    <w:p w14:paraId="444EA5D4" w14:textId="77777777" w:rsidR="00C079A9" w:rsidRPr="00B723FA" w:rsidRDefault="00C079A9" w:rsidP="00C079A9">
      <w:pPr>
        <w:pStyle w:val="SingleTxtG"/>
        <w:rPr>
          <w:lang w:val="fr-FR"/>
        </w:rPr>
      </w:pPr>
      <w:r>
        <w:rPr>
          <w:lang w:val="fr-FR"/>
        </w:rPr>
        <w:t>232.</w:t>
      </w:r>
      <w:r>
        <w:rPr>
          <w:lang w:val="fr-FR"/>
        </w:rPr>
        <w:tab/>
        <w:t>L’</w:t>
      </w:r>
      <w:r>
        <w:rPr>
          <w:i/>
          <w:iCs/>
          <w:lang w:val="fr-FR"/>
        </w:rPr>
        <w:t>aide financière aux étudiants</w:t>
      </w:r>
      <w:r>
        <w:rPr>
          <w:lang w:val="fr-FR"/>
        </w:rPr>
        <w:t xml:space="preserve"> peut être accordée aux immigrés et aux ressortissants étrangers qui satisfont à certains critères établissant des liens avec la Norvège. En règle générale, les immigrés ont droit à l’aide s’ils ont leur résidence légale en Norvège et si les études ne sont pas l’élément sur lequel se fonde la légalité de la résidence. Par exemple, les immigrés auxquels une protection a été accordée (asile) ou auxquels un permis de séjour a été octroyé dans le cadre de la procédure de regroupement familial, que ce soit avec une personne norvégienne ou étrangère, ont droit à l’aide versée aux étudiants sur un pied d’égalité avec les citoyens norvégiens. Y ont également droit, les citoyens de pays de l’EEE ou de l’AELE qui ont leur résidence permanente en Norvège, qui ont le statut de travailleur en Norvège, ou dont un membre de la famille a le statut de travailleur en Norvège. Les citoyens étrangers qui remplissent les critères d’éligibilité reçoivent la même aide à la subsistance, aux frais de déplacement et aux droits d’inscription que les étudiants norvégiens. L’aide aux étudiants norvégiens comprend des subventions supplémentaires pour l’entretien des enfants et en cas de maladie. Il existe aussi un programme spécial de subventions pour les élèves du deuxième cycle de l’enseignement secondaire auxquels une protection a été accordée (asile) en Norvège.</w:t>
      </w:r>
    </w:p>
    <w:p w14:paraId="183C85F8" w14:textId="77777777" w:rsidR="00C079A9" w:rsidRPr="00B723FA" w:rsidRDefault="00C079A9" w:rsidP="00C079A9">
      <w:pPr>
        <w:pStyle w:val="SingleTxtG"/>
        <w:rPr>
          <w:lang w:val="fr-FR"/>
        </w:rPr>
      </w:pPr>
      <w:r>
        <w:rPr>
          <w:lang w:val="fr-FR"/>
        </w:rPr>
        <w:t>233.</w:t>
      </w:r>
      <w:r>
        <w:rPr>
          <w:lang w:val="fr-FR"/>
        </w:rPr>
        <w:tab/>
        <w:t xml:space="preserve">Certains </w:t>
      </w:r>
      <w:r w:rsidRPr="00136670">
        <w:rPr>
          <w:i/>
          <w:iCs/>
          <w:lang w:val="fr-FR"/>
        </w:rPr>
        <w:t>travailleurs immigrants</w:t>
      </w:r>
      <w:r>
        <w:rPr>
          <w:lang w:val="fr-FR"/>
        </w:rPr>
        <w:t xml:space="preserve"> sont dans une position vulnérable sur le marché du travail. La Norvège s’emploie activement à faire en sorte qu’ils jouissent des mêmes conditions de travail et de salaire que leurs homologues norvégiens. Une stratégie de lutte contre les infractions liées au travail a été mise en place ; elle contient un certain nombre de mesures destinées à empêcher le dumping social et à veiller à ce que les travailleurs immigrés soient rémunérés selon les normes norvégiennes.</w:t>
      </w:r>
    </w:p>
    <w:p w14:paraId="64EC274D" w14:textId="376B3ED7" w:rsidR="00C079A9" w:rsidRPr="00B723FA" w:rsidRDefault="00C079A9" w:rsidP="00C079A9">
      <w:pPr>
        <w:pStyle w:val="SingleTxtG"/>
        <w:rPr>
          <w:lang w:val="fr-FR"/>
        </w:rPr>
      </w:pPr>
      <w:r>
        <w:rPr>
          <w:lang w:val="fr-FR"/>
        </w:rPr>
        <w:t>234.</w:t>
      </w:r>
      <w:r>
        <w:rPr>
          <w:lang w:val="fr-FR"/>
        </w:rPr>
        <w:tab/>
        <w:t>La politique générale en faveur du marché du travail en Norvège comporte trois grands programmes : la formation professionnelle, les stages et les subventions salariales. Sur la base d’une étude de sa capacité de travail, une personne pourra se voir offrir ou non la possibilité de participer à l’un de ces programmes.</w:t>
      </w:r>
    </w:p>
    <w:p w14:paraId="52AC9541" w14:textId="77777777" w:rsidR="00C079A9" w:rsidRPr="00B723FA" w:rsidRDefault="00C079A9" w:rsidP="00C079A9">
      <w:pPr>
        <w:pStyle w:val="SingleTxtG"/>
        <w:rPr>
          <w:lang w:val="fr-FR"/>
        </w:rPr>
      </w:pPr>
      <w:r>
        <w:rPr>
          <w:lang w:val="fr-FR"/>
        </w:rPr>
        <w:t>235.</w:t>
      </w:r>
      <w:r>
        <w:rPr>
          <w:lang w:val="fr-FR"/>
        </w:rPr>
        <w:tab/>
        <w:t xml:space="preserve">Les </w:t>
      </w:r>
      <w:r>
        <w:rPr>
          <w:i/>
          <w:iCs/>
          <w:lang w:val="fr-FR"/>
        </w:rPr>
        <w:t>indemnités de chômage</w:t>
      </w:r>
      <w:r>
        <w:rPr>
          <w:lang w:val="fr-FR"/>
        </w:rPr>
        <w:t xml:space="preserve"> versées aux personnes sans emploi représentent une indemnisation partielle pour perte de revenu et ont pour but d’inciter la personne concernée à chercher un nouvel emploi. En principe, les travailleurs immigrés ont les mêmes droits aux indemnités de chômage que les autres. Toutefois, la durée de leur permis de séjour déterminera la période durant laquelle ils pourront percevoir ces indemnités. Les ressortissants de pays de l’EEE qui ont créé un lien avec le monde du travail en Norvège du fait qu’ils ont travaillé quelque temps dans le pays et payé des cotisations d’assurance nationale peuvent demander à bénéficier d’indemnités de chômage en Norvège sur la base des droits acquis à cet égard dans un autre pays de l’EEE.</w:t>
      </w:r>
      <w:bookmarkStart w:id="177" w:name="_Hlk167455836"/>
      <w:bookmarkEnd w:id="177"/>
    </w:p>
    <w:p w14:paraId="41E6C81D" w14:textId="77777777" w:rsidR="00C079A9" w:rsidRPr="00B723FA" w:rsidRDefault="00C079A9" w:rsidP="00C079A9">
      <w:pPr>
        <w:pStyle w:val="H1G"/>
        <w:rPr>
          <w:lang w:val="fr-FR"/>
        </w:rPr>
      </w:pPr>
      <w:bookmarkStart w:id="178" w:name="_Toc498605420"/>
      <w:bookmarkStart w:id="179" w:name="_Toc169082444"/>
      <w:r>
        <w:rPr>
          <w:bCs/>
          <w:lang w:val="fr-FR"/>
        </w:rPr>
        <w:tab/>
        <w:t>D.</w:t>
      </w:r>
      <w:r>
        <w:rPr>
          <w:lang w:val="fr-FR"/>
        </w:rPr>
        <w:tab/>
      </w:r>
      <w:bookmarkStart w:id="180" w:name="_Hlk180589476"/>
      <w:r>
        <w:rPr>
          <w:bCs/>
          <w:lang w:val="fr-FR"/>
        </w:rPr>
        <w:t>Mesures générales adoptées pour réduire les disparités économiques, sociales et géographiques</w:t>
      </w:r>
      <w:bookmarkStart w:id="181" w:name="_Toc174450872"/>
      <w:bookmarkEnd w:id="178"/>
      <w:bookmarkEnd w:id="179"/>
      <w:bookmarkEnd w:id="181"/>
      <w:bookmarkEnd w:id="180"/>
    </w:p>
    <w:p w14:paraId="4D97D0C8" w14:textId="77777777" w:rsidR="00C079A9" w:rsidRPr="00B723FA" w:rsidRDefault="00C079A9" w:rsidP="00C079A9">
      <w:pPr>
        <w:pStyle w:val="SingleTxtG"/>
        <w:rPr>
          <w:lang w:val="fr-FR"/>
        </w:rPr>
      </w:pPr>
      <w:r>
        <w:rPr>
          <w:lang w:val="fr-FR"/>
        </w:rPr>
        <w:t>236.</w:t>
      </w:r>
      <w:r>
        <w:rPr>
          <w:lang w:val="fr-FR"/>
        </w:rPr>
        <w:tab/>
        <w:t xml:space="preserve">Le </w:t>
      </w:r>
      <w:r>
        <w:rPr>
          <w:i/>
          <w:iCs/>
          <w:lang w:val="fr-FR"/>
        </w:rPr>
        <w:t>modèle de protection sociale nordique</w:t>
      </w:r>
      <w:r>
        <w:rPr>
          <w:lang w:val="fr-FR"/>
        </w:rPr>
        <w:t xml:space="preserve"> est caractérisé par une redistribution des richesses relativement importante au moyen du système d’imposition sur le revenu, des systèmes de protection sociale universels, un système éducatif exhaustif, financé par des fonds publics, une politique active en faveur du marché du travail et un marché du travail souple. Ce modèle de protection sociale s’est traduit par moins de pauvreté et d’inégalités et une répartition des revenus plus équitable que dans beaucoup d’autres pays. La Norvège continue de développer ce modèle, s’employant à réformer et à améliorer le système de protection sociale en coopération avec les partenaires sociaux.</w:t>
      </w:r>
    </w:p>
    <w:p w14:paraId="5431771A" w14:textId="77777777" w:rsidR="00C079A9" w:rsidRPr="00B723FA" w:rsidRDefault="00C079A9" w:rsidP="00C079A9">
      <w:pPr>
        <w:pStyle w:val="H23G"/>
        <w:rPr>
          <w:lang w:val="fr-FR"/>
        </w:rPr>
      </w:pPr>
      <w:r>
        <w:rPr>
          <w:bCs/>
          <w:lang w:val="fr-FR"/>
        </w:rPr>
        <w:lastRenderedPageBreak/>
        <w:tab/>
        <w:t>a)</w:t>
      </w:r>
      <w:r>
        <w:rPr>
          <w:lang w:val="fr-FR"/>
        </w:rPr>
        <w:tab/>
      </w:r>
      <w:r>
        <w:rPr>
          <w:bCs/>
          <w:lang w:val="fr-FR"/>
        </w:rPr>
        <w:t>Éducation et formation</w:t>
      </w:r>
    </w:p>
    <w:p w14:paraId="08B2F03F" w14:textId="77777777" w:rsidR="00C079A9" w:rsidRPr="00B723FA" w:rsidRDefault="00C079A9" w:rsidP="00C079A9">
      <w:pPr>
        <w:pStyle w:val="SingleTxtG"/>
        <w:rPr>
          <w:lang w:val="fr-FR"/>
        </w:rPr>
      </w:pPr>
      <w:r>
        <w:rPr>
          <w:lang w:val="fr-FR"/>
        </w:rPr>
        <w:t>237.</w:t>
      </w:r>
      <w:r>
        <w:rPr>
          <w:lang w:val="fr-FR"/>
        </w:rPr>
        <w:tab/>
        <w:t xml:space="preserve">Le </w:t>
      </w:r>
      <w:r>
        <w:rPr>
          <w:i/>
          <w:iCs/>
          <w:lang w:val="fr-FR"/>
        </w:rPr>
        <w:t>système éducatif</w:t>
      </w:r>
      <w:r>
        <w:rPr>
          <w:lang w:val="fr-FR"/>
        </w:rPr>
        <w:t xml:space="preserve"> établit les bases de la cohésion sociale et de la croissance économique et est un facteur essentiel du développement d’une société démocratique, diverse et unifiée. L’égalité des chances et la non-discrimination sont des principes et des objectifs fondamentaux pour promouvoir un accès total, une fréquentation stable et un apprentissage approfondi. Le système éducatif vise à mettre à la portée de </w:t>
      </w:r>
      <w:r>
        <w:rPr>
          <w:i/>
          <w:iCs/>
          <w:lang w:val="fr-FR"/>
        </w:rPr>
        <w:t>tous</w:t>
      </w:r>
      <w:r>
        <w:rPr>
          <w:lang w:val="fr-FR"/>
        </w:rPr>
        <w:t>, sur un pied d’égalité, les meilleures conditions d’apprentissage possibles, et à contribuer ainsi à réduire les inégalités sociales et à promouvoir les valeurs partagées.</w:t>
      </w:r>
    </w:p>
    <w:p w14:paraId="53B76585" w14:textId="28569FF7" w:rsidR="00C079A9" w:rsidRPr="00B723FA" w:rsidRDefault="00C079A9" w:rsidP="00C079A9">
      <w:pPr>
        <w:pStyle w:val="SingleTxtG"/>
        <w:rPr>
          <w:lang w:val="fr-FR"/>
        </w:rPr>
      </w:pPr>
      <w:r>
        <w:rPr>
          <w:lang w:val="fr-FR"/>
        </w:rPr>
        <w:t>238.</w:t>
      </w:r>
      <w:r>
        <w:rPr>
          <w:lang w:val="fr-FR"/>
        </w:rPr>
        <w:tab/>
        <w:t xml:space="preserve">Plusieurs mesures visent des particuliers et des </w:t>
      </w:r>
      <w:r>
        <w:rPr>
          <w:i/>
          <w:iCs/>
          <w:lang w:val="fr-FR"/>
        </w:rPr>
        <w:t>groupes vulnérables ou défavorisés</w:t>
      </w:r>
      <w:r>
        <w:rPr>
          <w:lang w:val="fr-FR"/>
        </w:rPr>
        <w:t>. Les enfants et les jeunes ayant des besoins éducatifs particuliers sont accueillis dans les établissements d’enseignement général, aux niveaux primaire et secondaire de premier et deuxième cycle, ainsi que dans certaines écoles spécialisées. Sont également prévues certaines mesures et possibilités spécifiquement destinées aux personnes issues de minorités ethniques, de minorités nationales ou d’origines autochtones.</w:t>
      </w:r>
    </w:p>
    <w:p w14:paraId="3DBE87D8" w14:textId="328E467E" w:rsidR="00C079A9" w:rsidRPr="00B723FA" w:rsidRDefault="00C079A9" w:rsidP="00C079A9">
      <w:pPr>
        <w:pStyle w:val="SingleTxtG"/>
        <w:rPr>
          <w:lang w:val="fr-FR"/>
        </w:rPr>
      </w:pPr>
      <w:r>
        <w:rPr>
          <w:lang w:val="fr-FR"/>
        </w:rPr>
        <w:t>239.</w:t>
      </w:r>
      <w:r>
        <w:rPr>
          <w:lang w:val="fr-FR"/>
        </w:rPr>
        <w:tab/>
        <w:t xml:space="preserve">La Norvège a également pris plusieurs mesures afin de mettre les </w:t>
      </w:r>
      <w:r>
        <w:rPr>
          <w:i/>
          <w:iCs/>
          <w:lang w:val="fr-FR"/>
        </w:rPr>
        <w:t>études supérieures à la portée de tous</w:t>
      </w:r>
      <w:r>
        <w:rPr>
          <w:lang w:val="fr-FR"/>
        </w:rPr>
        <w:t>, notamment un système développé d’aide financière aux étudiants, des programmes de logements estudiantins subventionnés et plusieurs autres prestations sociales. En outre, l’inscription aux programmes de l’enseignement supérieur public est gratuite, y</w:t>
      </w:r>
      <w:r w:rsidR="00227C7A">
        <w:rPr>
          <w:lang w:val="fr-FR"/>
        </w:rPr>
        <w:t> </w:t>
      </w:r>
      <w:r>
        <w:rPr>
          <w:lang w:val="fr-FR"/>
        </w:rPr>
        <w:t>compris pour les étudiants d’autres pays de l’UE ou de l’EEE. Les candidates et candidats qualifiés sont tous classés en fonction des résultats obtenus à l’issue du deuxième cycle de l’enseignement secondaire ou d’un programme de formation de même niveau. Ils peuvent également être admis sur la base d’une évaluation des connaissances déjà acquises.</w:t>
      </w:r>
    </w:p>
    <w:p w14:paraId="516E2BDB" w14:textId="1733300F" w:rsidR="00C079A9" w:rsidRPr="00B723FA" w:rsidRDefault="00C079A9" w:rsidP="00C079A9">
      <w:pPr>
        <w:pStyle w:val="SingleTxtG"/>
        <w:rPr>
          <w:lang w:val="fr-FR"/>
        </w:rPr>
      </w:pPr>
      <w:r>
        <w:rPr>
          <w:lang w:val="fr-FR"/>
        </w:rPr>
        <w:t>240.</w:t>
      </w:r>
      <w:r>
        <w:rPr>
          <w:lang w:val="fr-FR"/>
        </w:rPr>
        <w:tab/>
        <w:t xml:space="preserve">Bien que le </w:t>
      </w:r>
      <w:r>
        <w:rPr>
          <w:i/>
          <w:iCs/>
          <w:lang w:val="fr-FR"/>
        </w:rPr>
        <w:t>taux d’alphabétisme</w:t>
      </w:r>
      <w:r>
        <w:rPr>
          <w:lang w:val="fr-FR"/>
        </w:rPr>
        <w:t xml:space="preserve"> en Norvège soit proche de 100 %, il ressort de tests effectués en la matière qu’une petite partie de la population adulte ne possédait pas les compétences de base en lecture et en écriture. Pour répondre aux besoins de ce groupe hétérogène, des mesures ont été prises par le système scolaire officiel, en coopération avec des organisations patronales et des associations pour apprenants adultes. Les adultes en Norvège ont le droit reconnu par la loi de suivre l’enseignement primaire et l’enseignement secondaire de premier cycle, et les adultes de plus de 25 ans ont le droit de suivre l’enseignement secondaire de deuxième cycle et les formations de même niveau. La Norvège s’est dotée d’un cadre national de certifications pour l’apprentissage tout au long de la vie, fondé sur les certifications officielles, assorti d’un système de validation des compétences non officiellement acquises.</w:t>
      </w:r>
    </w:p>
    <w:p w14:paraId="0A9547DB" w14:textId="77777777" w:rsidR="00C079A9" w:rsidRPr="00B723FA" w:rsidRDefault="00C079A9" w:rsidP="00C079A9">
      <w:pPr>
        <w:pStyle w:val="H23G"/>
        <w:rPr>
          <w:lang w:val="fr-FR"/>
        </w:rPr>
      </w:pPr>
      <w:r>
        <w:rPr>
          <w:bCs/>
          <w:lang w:val="fr-FR"/>
        </w:rPr>
        <w:tab/>
        <w:t>b)</w:t>
      </w:r>
      <w:r>
        <w:rPr>
          <w:lang w:val="fr-FR"/>
        </w:rPr>
        <w:tab/>
      </w:r>
      <w:r>
        <w:rPr>
          <w:bCs/>
          <w:lang w:val="fr-FR"/>
        </w:rPr>
        <w:t>Emploi</w:t>
      </w:r>
    </w:p>
    <w:p w14:paraId="1BF24120" w14:textId="21C77296" w:rsidR="00C079A9" w:rsidRPr="00B723FA" w:rsidRDefault="00C079A9" w:rsidP="00C079A9">
      <w:pPr>
        <w:pStyle w:val="SingleTxtG"/>
        <w:rPr>
          <w:lang w:val="fr-FR"/>
        </w:rPr>
      </w:pPr>
      <w:r>
        <w:rPr>
          <w:lang w:val="fr-FR"/>
        </w:rPr>
        <w:t>241.</w:t>
      </w:r>
      <w:r>
        <w:rPr>
          <w:lang w:val="fr-FR"/>
        </w:rPr>
        <w:tab/>
        <w:t xml:space="preserve">Malgré son ralentissement économique, la Norvège reste fidèle à ses principes d’un taux d’emploi élevé, d’un taux de chômage faible et d’un marché du travail qui n’exclue personne et soit ouvert à toutes celles et tous ceux qui peuvent et veulent travailler. Les principaux objectifs de la </w:t>
      </w:r>
      <w:r>
        <w:rPr>
          <w:i/>
          <w:iCs/>
          <w:lang w:val="fr-FR"/>
        </w:rPr>
        <w:t>politique du marché du travail</w:t>
      </w:r>
      <w:r>
        <w:rPr>
          <w:lang w:val="fr-FR"/>
        </w:rPr>
        <w:t xml:space="preserve"> sont donc de faciliter une forte participation à l’emploi et une utilisation efficace de la force de travail disponible en favorisant un marché du travail qui fonctionne bien et des lieux de travail ouverts à tous et bien organisés. D’importantes mesures sont prises en faveur du marché du travail et de la réadaptation, dans la logique d’un taux d’emploi élevé, d’un taux de chômage faible et de la lutte contre l’exclusion. Il s’agit d’aider les personnes qui rencontrent des difficultés sur le marché du travail à trouver et à conserver un emploi qui leur convienne.</w:t>
      </w:r>
    </w:p>
    <w:p w14:paraId="37B934AE" w14:textId="7B83B4BD" w:rsidR="00C079A9" w:rsidRPr="00B723FA" w:rsidRDefault="00C079A9" w:rsidP="00C079A9">
      <w:pPr>
        <w:pStyle w:val="SingleTxtG"/>
        <w:rPr>
          <w:lang w:val="fr-FR"/>
        </w:rPr>
      </w:pPr>
      <w:r>
        <w:rPr>
          <w:lang w:val="fr-FR"/>
        </w:rPr>
        <w:t>242.</w:t>
      </w:r>
      <w:r>
        <w:rPr>
          <w:lang w:val="fr-FR"/>
        </w:rPr>
        <w:tab/>
        <w:t>L’</w:t>
      </w:r>
      <w:r>
        <w:rPr>
          <w:i/>
          <w:iCs/>
          <w:lang w:val="fr-FR"/>
        </w:rPr>
        <w:t>Administration norvégienne pour l’emploi et la protection sociale</w:t>
      </w:r>
      <w:r>
        <w:rPr>
          <w:lang w:val="fr-FR"/>
        </w:rPr>
        <w:t xml:space="preserve"> est chargée de l’exécution de la politique du marché du travail. Elle facilite l’appariement des demandeurs d’emploi et des emplois vacants et contribue à ce que les personnes qui ont besoin de soutien pour trouver un emploi et le garder disposent de toute l’aide et de toute la sécurité dont elles ont besoin.</w:t>
      </w:r>
    </w:p>
    <w:p w14:paraId="5726B8B2" w14:textId="06B9A51C" w:rsidR="00C079A9" w:rsidRPr="00B723FA" w:rsidRDefault="00C079A9" w:rsidP="00C079A9">
      <w:pPr>
        <w:pStyle w:val="H23G"/>
        <w:rPr>
          <w:lang w:val="fr-FR"/>
        </w:rPr>
      </w:pPr>
      <w:r>
        <w:rPr>
          <w:bCs/>
          <w:lang w:val="fr-FR"/>
        </w:rPr>
        <w:tab/>
        <w:t>c)</w:t>
      </w:r>
      <w:r>
        <w:rPr>
          <w:lang w:val="fr-FR"/>
        </w:rPr>
        <w:tab/>
      </w:r>
      <w:r>
        <w:rPr>
          <w:bCs/>
          <w:lang w:val="fr-FR"/>
        </w:rPr>
        <w:t>Régime national d’assurance</w:t>
      </w:r>
    </w:p>
    <w:p w14:paraId="03887B6E" w14:textId="1AFFCCC2" w:rsidR="00C079A9" w:rsidRPr="00B723FA" w:rsidRDefault="00C079A9" w:rsidP="00C079A9">
      <w:pPr>
        <w:pStyle w:val="SingleTxtG"/>
        <w:rPr>
          <w:lang w:val="fr-FR"/>
        </w:rPr>
      </w:pPr>
      <w:r>
        <w:rPr>
          <w:lang w:val="fr-FR"/>
        </w:rPr>
        <w:t>243.</w:t>
      </w:r>
      <w:r>
        <w:rPr>
          <w:lang w:val="fr-FR"/>
        </w:rPr>
        <w:tab/>
        <w:t xml:space="preserve">Le régime national d’assurance norvégien est un régime universel qui couvre l’ensemble des neuf branches traditionnelles de la sécurité sociale définies dans la </w:t>
      </w:r>
      <w:r w:rsidRPr="00227C7A">
        <w:rPr>
          <w:i/>
          <w:iCs/>
          <w:lang w:val="fr-FR"/>
        </w:rPr>
        <w:t>Convention n</w:t>
      </w:r>
      <w:r w:rsidRPr="00227C7A">
        <w:rPr>
          <w:i/>
          <w:iCs/>
          <w:vertAlign w:val="superscript"/>
          <w:lang w:val="fr-FR"/>
        </w:rPr>
        <w:t>o</w:t>
      </w:r>
      <w:r w:rsidRPr="00227C7A">
        <w:rPr>
          <w:i/>
          <w:iCs/>
          <w:lang w:val="fr-FR"/>
        </w:rPr>
        <w:t> 102 de l’OIT</w:t>
      </w:r>
      <w:r>
        <w:rPr>
          <w:lang w:val="fr-FR"/>
        </w:rPr>
        <w:t xml:space="preserve">. De manière générale, l’adhésion au régime est obligatoire pour </w:t>
      </w:r>
      <w:r>
        <w:rPr>
          <w:lang w:val="fr-FR"/>
        </w:rPr>
        <w:lastRenderedPageBreak/>
        <w:t>toute personne vivant ou travaillant en Norvège, indépendamment de sa nationalité, de son appartenance ethnique, de son lieu de résidence, de son genre, de son âge, etc.</w:t>
      </w:r>
    </w:p>
    <w:p w14:paraId="25F3DA9E" w14:textId="625F010C" w:rsidR="00C079A9" w:rsidRPr="00B723FA" w:rsidRDefault="00C079A9" w:rsidP="00C079A9">
      <w:pPr>
        <w:pStyle w:val="SingleTxtG"/>
        <w:rPr>
          <w:lang w:val="fr-FR"/>
        </w:rPr>
      </w:pPr>
      <w:r>
        <w:rPr>
          <w:lang w:val="fr-FR"/>
        </w:rPr>
        <w:t>244.</w:t>
      </w:r>
      <w:r>
        <w:rPr>
          <w:lang w:val="fr-FR"/>
        </w:rPr>
        <w:tab/>
        <w:t>Par définition, les régimes de sécurité sociale ciblent les groupes vulnérables, en ce sens qu’ils sont tous conçus pour améliorer les conditions de vie des personnes qui se trouvent dans au moins une des situations particulières qui sont fréquemment source de difficultés économiques, comme la vieillesse, la maladie, l’invalidité, le chômage ou la maternité.</w:t>
      </w:r>
    </w:p>
    <w:p w14:paraId="1716A6F5" w14:textId="67604983" w:rsidR="00C079A9" w:rsidRPr="00B723FA" w:rsidRDefault="00C079A9" w:rsidP="00C079A9">
      <w:pPr>
        <w:pStyle w:val="SingleTxtG"/>
        <w:rPr>
          <w:lang w:val="fr-FR"/>
        </w:rPr>
      </w:pPr>
      <w:r>
        <w:rPr>
          <w:lang w:val="fr-FR"/>
        </w:rPr>
        <w:t>245.</w:t>
      </w:r>
      <w:r>
        <w:rPr>
          <w:lang w:val="fr-FR"/>
        </w:rPr>
        <w:tab/>
        <w:t>Le régime national d’assurance est exposé de façon complète dans une publication annuelle disponible sur le site Web du Gouvernement et intitulée «</w:t>
      </w:r>
      <w:r w:rsidR="00823FFC">
        <w:rPr>
          <w:lang w:val="fr-FR"/>
        </w:rPr>
        <w:t> </w:t>
      </w:r>
      <w:r>
        <w:rPr>
          <w:i/>
          <w:iCs/>
          <w:lang w:val="fr-FR"/>
        </w:rPr>
        <w:t>The Norwegian Social Insurance Scheme</w:t>
      </w:r>
      <w:r>
        <w:rPr>
          <w:lang w:val="fr-FR"/>
        </w:rPr>
        <w:t xml:space="preserve"> » dans sa version anglaise. On pourra aussi se référer aux rapports les plus récents soumis par la Norvège concernant l’application des </w:t>
      </w:r>
      <w:r w:rsidR="00227C7A">
        <w:rPr>
          <w:lang w:val="fr-FR"/>
        </w:rPr>
        <w:t>C</w:t>
      </w:r>
      <w:r>
        <w:rPr>
          <w:lang w:val="fr-FR"/>
        </w:rPr>
        <w:t>onventions n</w:t>
      </w:r>
      <w:r>
        <w:rPr>
          <w:vertAlign w:val="superscript"/>
          <w:lang w:val="fr-FR"/>
        </w:rPr>
        <w:t>os</w:t>
      </w:r>
      <w:r>
        <w:rPr>
          <w:lang w:val="fr-FR"/>
        </w:rPr>
        <w:t> 102, 128 et 130 de l’OIT.</w:t>
      </w:r>
    </w:p>
    <w:p w14:paraId="5B0FCA63" w14:textId="77777777" w:rsidR="00C079A9" w:rsidRPr="00B723FA" w:rsidRDefault="00C079A9" w:rsidP="00C079A9">
      <w:pPr>
        <w:pStyle w:val="H23G"/>
        <w:rPr>
          <w:lang w:val="fr-FR"/>
        </w:rPr>
      </w:pPr>
      <w:r>
        <w:rPr>
          <w:bCs/>
          <w:lang w:val="fr-FR"/>
        </w:rPr>
        <w:tab/>
        <w:t>d)</w:t>
      </w:r>
      <w:r>
        <w:rPr>
          <w:lang w:val="fr-FR"/>
        </w:rPr>
        <w:tab/>
      </w:r>
      <w:r>
        <w:rPr>
          <w:bCs/>
          <w:lang w:val="fr-FR"/>
        </w:rPr>
        <w:t>Services sociaux et logement</w:t>
      </w:r>
    </w:p>
    <w:p w14:paraId="07D41973" w14:textId="77777777" w:rsidR="00C079A9" w:rsidRPr="00B723FA" w:rsidRDefault="00C079A9" w:rsidP="00C079A9">
      <w:pPr>
        <w:pStyle w:val="SingleTxtG"/>
        <w:rPr>
          <w:lang w:val="fr-FR"/>
        </w:rPr>
      </w:pPr>
      <w:r>
        <w:rPr>
          <w:lang w:val="fr-FR"/>
        </w:rPr>
        <w:t>246.</w:t>
      </w:r>
      <w:r>
        <w:rPr>
          <w:lang w:val="fr-FR"/>
        </w:rPr>
        <w:tab/>
        <w:t xml:space="preserve">Les collectivités territoriales sont responsables des services dont la mission est de veiller à ce que les administré(e)s connaissent de bonnes conditions de vie. Les municipalités sont chargées de fournir les services prévus par la </w:t>
      </w:r>
      <w:r w:rsidRPr="00227C7A">
        <w:rPr>
          <w:i/>
          <w:iCs/>
          <w:lang w:val="fr-FR"/>
        </w:rPr>
        <w:t>loi sur les services sociaux</w:t>
      </w:r>
      <w:r>
        <w:rPr>
          <w:lang w:val="fr-FR"/>
        </w:rPr>
        <w:t>. Les personnes qui ne peuvent subvenir à leurs besoins en travaillant ou en exerçant des droits financiers ont droit à des aides financières qui visent à les rendre autonomes.</w:t>
      </w:r>
    </w:p>
    <w:p w14:paraId="6EE11050" w14:textId="77777777" w:rsidR="00C079A9" w:rsidRPr="00B723FA" w:rsidRDefault="00C079A9" w:rsidP="00C079A9">
      <w:pPr>
        <w:pStyle w:val="SingleTxtG"/>
        <w:rPr>
          <w:lang w:val="fr-FR"/>
        </w:rPr>
      </w:pPr>
      <w:r>
        <w:rPr>
          <w:lang w:val="fr-FR"/>
        </w:rPr>
        <w:t>247.</w:t>
      </w:r>
      <w:r>
        <w:rPr>
          <w:lang w:val="fr-FR"/>
        </w:rPr>
        <w:tab/>
        <w:t>Les municipalités sont dans l’obligation de trouver un hébergement temporaire convenable pour les personnes qui ne sont pas en mesure de se procurer un logement par leurs propres moyens. Elles sont tenues d’apporter une aide aux personnes défavorisées sur le marché du logement. Elles sont aussi tenues de recenser les besoins en logements ordinaires et adaptés pour ces personnes défavorisées. Il existe divers programmes de prêts et de subventions destinés à faciliter l’accès au logement des personnes défavorisées, sans égard à leur origine ethnique.</w:t>
      </w:r>
    </w:p>
    <w:p w14:paraId="4B3BCE77" w14:textId="77777777" w:rsidR="00C079A9" w:rsidRPr="00B723FA" w:rsidRDefault="00C079A9" w:rsidP="00C079A9">
      <w:pPr>
        <w:pStyle w:val="H23G"/>
        <w:rPr>
          <w:lang w:val="fr-FR"/>
        </w:rPr>
      </w:pPr>
      <w:r>
        <w:rPr>
          <w:bCs/>
          <w:lang w:val="fr-FR"/>
        </w:rPr>
        <w:tab/>
        <w:t>e)</w:t>
      </w:r>
      <w:r>
        <w:rPr>
          <w:lang w:val="fr-FR"/>
        </w:rPr>
        <w:tab/>
      </w:r>
      <w:r>
        <w:rPr>
          <w:bCs/>
          <w:lang w:val="fr-FR"/>
        </w:rPr>
        <w:t>Autres mesures visant à favoriser l’intégration sociale et à réduire la pauvreté</w:t>
      </w:r>
    </w:p>
    <w:p w14:paraId="506C7961" w14:textId="126AD406" w:rsidR="00C079A9" w:rsidRPr="00B723FA" w:rsidRDefault="00C079A9" w:rsidP="00C079A9">
      <w:pPr>
        <w:pStyle w:val="SingleTxtG"/>
        <w:rPr>
          <w:lang w:val="fr-FR"/>
        </w:rPr>
      </w:pPr>
      <w:r>
        <w:rPr>
          <w:lang w:val="fr-FR"/>
        </w:rPr>
        <w:t>248.</w:t>
      </w:r>
      <w:r>
        <w:rPr>
          <w:lang w:val="fr-FR"/>
        </w:rPr>
        <w:tab/>
        <w:t xml:space="preserve">En octobre 2023, un groupe d’experts sur les enfants élevés dans des familles pauvres a soumis ses recommandations au Gouvernement quant aux types de mesures à privilégier pour améliorer les conditions de vie des enfants qui vivent dans la pauvreté et briser le cycle de la pauvreté héritée. La </w:t>
      </w:r>
      <w:r>
        <w:rPr>
          <w:i/>
          <w:iCs/>
          <w:lang w:val="fr-FR"/>
        </w:rPr>
        <w:t>stratégie nationale pour les enfants et les jeunes dans les familles à faible revenu (2020-2023)</w:t>
      </w:r>
      <w:r w:rsidRPr="00B052FA">
        <w:rPr>
          <w:rStyle w:val="Appelnotedebasdep"/>
        </w:rPr>
        <w:footnoteReference w:id="21"/>
      </w:r>
      <w:r>
        <w:rPr>
          <w:lang w:val="fr-FR"/>
        </w:rPr>
        <w:t xml:space="preserve"> sera renouvelée en 2024 ; en 2025, le Gouvernement présentera son livre blanc sur l’égalité sociale et la mobilité sociale des enfants et des jeunes.</w:t>
      </w:r>
    </w:p>
    <w:p w14:paraId="6C796962" w14:textId="77777777" w:rsidR="00C079A9" w:rsidRPr="00B723FA" w:rsidRDefault="00C079A9" w:rsidP="00C079A9">
      <w:pPr>
        <w:pStyle w:val="SingleTxtG"/>
        <w:rPr>
          <w:lang w:val="fr-FR"/>
        </w:rPr>
      </w:pPr>
      <w:r w:rsidRPr="00227C7A">
        <w:rPr>
          <w:lang w:val="fr-FR"/>
        </w:rPr>
        <w:t>249.</w:t>
      </w:r>
      <w:r w:rsidRPr="00227C7A">
        <w:rPr>
          <w:lang w:val="fr-FR"/>
        </w:rPr>
        <w:tab/>
        <w:t>Le Gouvernement a renforcé sa coopération et sa communication avec les défenseurs des usagers et d’autres organisations et associations du secteur bénévole. Ces organisations sont des pa</w:t>
      </w:r>
      <w:r>
        <w:rPr>
          <w:lang w:val="fr-FR"/>
        </w:rPr>
        <w:t>rtenaires importants à la fois pour le gouvernement central et pour les autorités territoriales. Un comité de liaison a été créé pour renforcer le dialogue entre le Gouvernement et les représentants autodésignés des personnes socialement et financièrement défavorisées.</w:t>
      </w:r>
    </w:p>
    <w:p w14:paraId="08CCCB11" w14:textId="7F1142BF" w:rsidR="00C079A9" w:rsidRPr="00B723FA" w:rsidRDefault="00C079A9" w:rsidP="00C079A9">
      <w:pPr>
        <w:pStyle w:val="SingleTxtG"/>
        <w:rPr>
          <w:lang w:val="fr-FR"/>
        </w:rPr>
      </w:pPr>
      <w:r>
        <w:rPr>
          <w:lang w:val="fr-FR"/>
        </w:rPr>
        <w:t>250.</w:t>
      </w:r>
      <w:r>
        <w:rPr>
          <w:lang w:val="fr-FR"/>
        </w:rPr>
        <w:tab/>
        <w:t xml:space="preserve">Le Gouvernement a passé des </w:t>
      </w:r>
      <w:r w:rsidRPr="001A3FF2">
        <w:rPr>
          <w:i/>
          <w:iCs/>
          <w:lang w:val="fr-FR"/>
        </w:rPr>
        <w:t>accords de coopération avec des villes</w:t>
      </w:r>
      <w:r>
        <w:rPr>
          <w:lang w:val="fr-FR"/>
        </w:rPr>
        <w:t xml:space="preserve"> norvégiennes où existent des zones où les conditions de vie sont problématiques, en particulier compte tenu des niveaux élevés de pauvreté enfantine. Ces initiatives localisées sont adaptées aux difficultés propres aux zones urbaines concernées. Elle</w:t>
      </w:r>
      <w:r w:rsidR="004B709B">
        <w:rPr>
          <w:lang w:val="fr-FR"/>
        </w:rPr>
        <w:t>s</w:t>
      </w:r>
      <w:r>
        <w:rPr>
          <w:lang w:val="fr-FR"/>
        </w:rPr>
        <w:t xml:space="preserve"> se rejoignent dans la mesure où elles doivent contribuer à une amélioration durable des services et des conditions physiques et sociales des communautés où les besoins sont les plus pressants. Elles créent un espace d’apprentissage, de partage et d’appropriation de la résolution des problèmes. Le Gouvernement a actuellement des accords avec 14 municipalités.</w:t>
      </w:r>
    </w:p>
    <w:p w14:paraId="33970565" w14:textId="77777777" w:rsidR="00C079A9" w:rsidRPr="00B723FA" w:rsidRDefault="00C079A9" w:rsidP="00C079A9">
      <w:pPr>
        <w:pStyle w:val="H23G"/>
        <w:rPr>
          <w:lang w:val="fr-FR"/>
        </w:rPr>
      </w:pPr>
      <w:r>
        <w:rPr>
          <w:bCs/>
          <w:lang w:val="fr-FR"/>
        </w:rPr>
        <w:tab/>
        <w:t>f)</w:t>
      </w:r>
      <w:r>
        <w:rPr>
          <w:lang w:val="fr-FR"/>
        </w:rPr>
        <w:tab/>
      </w:r>
      <w:r>
        <w:rPr>
          <w:bCs/>
          <w:lang w:val="fr-FR"/>
        </w:rPr>
        <w:t>Mesures visant à réduire les disparités géographiques</w:t>
      </w:r>
      <w:r>
        <w:rPr>
          <w:lang w:val="fr-FR"/>
        </w:rPr>
        <w:t xml:space="preserve"> </w:t>
      </w:r>
    </w:p>
    <w:p w14:paraId="43B6D2B3" w14:textId="688B1A33" w:rsidR="00C079A9" w:rsidRPr="00B723FA" w:rsidRDefault="00C079A9" w:rsidP="00C079A9">
      <w:pPr>
        <w:pStyle w:val="SingleTxtG"/>
        <w:rPr>
          <w:lang w:val="fr-FR"/>
        </w:rPr>
      </w:pPr>
      <w:r>
        <w:rPr>
          <w:lang w:val="fr-FR"/>
        </w:rPr>
        <w:t>251.</w:t>
      </w:r>
      <w:r>
        <w:rPr>
          <w:lang w:val="fr-FR"/>
        </w:rPr>
        <w:tab/>
        <w:t xml:space="preserve">La </w:t>
      </w:r>
      <w:r>
        <w:rPr>
          <w:i/>
          <w:iCs/>
          <w:lang w:val="fr-FR"/>
        </w:rPr>
        <w:t xml:space="preserve">politique rurale et régionale du Gouvernement </w:t>
      </w:r>
      <w:r>
        <w:rPr>
          <w:lang w:val="fr-FR"/>
        </w:rPr>
        <w:t xml:space="preserve">a pour objectif de réaliser un équilibre régional fondé sur la capacité de croissance, l’égalisation des conditions de vie et la viabilité des régions sur l’ensemble du territoire. Une bonne infrastructure est essentielle </w:t>
      </w:r>
      <w:r>
        <w:rPr>
          <w:lang w:val="fr-FR"/>
        </w:rPr>
        <w:lastRenderedPageBreak/>
        <w:t>à l’évolution positive d’un pays comme la Norvège, où la population est clairsemée et les distances sont longues.</w:t>
      </w:r>
    </w:p>
    <w:p w14:paraId="57BE0327" w14:textId="1A076EE0" w:rsidR="00C079A9" w:rsidRPr="00B723FA" w:rsidRDefault="00C079A9" w:rsidP="00C079A9">
      <w:pPr>
        <w:pStyle w:val="SingleTxtG"/>
        <w:rPr>
          <w:lang w:val="fr-FR"/>
        </w:rPr>
      </w:pPr>
      <w:r>
        <w:rPr>
          <w:lang w:val="fr-FR"/>
        </w:rPr>
        <w:t>252.</w:t>
      </w:r>
      <w:r>
        <w:rPr>
          <w:lang w:val="fr-FR"/>
        </w:rPr>
        <w:tab/>
        <w:t xml:space="preserve">Même si l’équilibre entre les régions en Norvège est assez bon, certaines municipalités et zones font face à des problèmes démographiques particuliers. Dans ces endroits, le Gouvernement s’attache à développer des communautés qui ont un bon potentiel de croissance. À cette fin, il privilégie le développement des entreprises dans les zones rurales et renforce les capacités de développement des zones les moins peuplées. Pour qu’une politique régionale porte ses fruits, des mesures sont à prendre dans un large éventail de domaines d’action, tels que l’infrastructure, les impôts, les services de santé, les taux de revenu des municipalités, l’éducation et l’innovation, afin de créer des emplois </w:t>
      </w:r>
      <w:r w:rsidR="000404C7">
        <w:rPr>
          <w:lang w:val="fr-FR"/>
        </w:rPr>
        <w:t xml:space="preserve">et </w:t>
      </w:r>
      <w:r>
        <w:rPr>
          <w:lang w:val="fr-FR"/>
        </w:rPr>
        <w:t>d’améliorer les services publics et privés. La principale ressource d’une économie moderne est la créativité et l’ingénuité des habitants, et notamment leur capacité de faire face aux changements socioéconomiques par innovation.</w:t>
      </w:r>
    </w:p>
    <w:p w14:paraId="2F8BDF1D" w14:textId="66990DCF" w:rsidR="00C079A9" w:rsidRPr="00B723FA" w:rsidRDefault="00C079A9" w:rsidP="00C079A9">
      <w:pPr>
        <w:pStyle w:val="SingleTxtG"/>
        <w:rPr>
          <w:lang w:val="fr-FR"/>
        </w:rPr>
      </w:pPr>
      <w:r>
        <w:rPr>
          <w:lang w:val="fr-FR"/>
        </w:rPr>
        <w:t>253.</w:t>
      </w:r>
      <w:r>
        <w:rPr>
          <w:lang w:val="fr-FR"/>
        </w:rPr>
        <w:tab/>
        <w:t>La Norvège septentrionale est confrontée à des difficultés particulières en raison de sa population clairsemée, des grandes distances qui séparent ses établissements humains et de son marché du travail de petit</w:t>
      </w:r>
      <w:r w:rsidR="004B709B">
        <w:rPr>
          <w:lang w:val="fr-FR"/>
        </w:rPr>
        <w:t>e</w:t>
      </w:r>
      <w:r>
        <w:rPr>
          <w:lang w:val="fr-FR"/>
        </w:rPr>
        <w:t xml:space="preserve"> envergure. En 2017, le Gouvernement a lancé une nouvelle </w:t>
      </w:r>
      <w:r>
        <w:rPr>
          <w:i/>
          <w:iCs/>
          <w:lang w:val="fr-FR"/>
        </w:rPr>
        <w:t>stratégie pour le Grand Nord</w:t>
      </w:r>
      <w:r>
        <w:rPr>
          <w:lang w:val="fr-FR"/>
        </w:rPr>
        <w:t xml:space="preserve"> qui mise sur la coopération internationale, le développement économique, les compétences, l’infrastructure, l’environnement et la sécurité.</w:t>
      </w:r>
    </w:p>
    <w:p w14:paraId="36A40578" w14:textId="5C8F20D2" w:rsidR="00C079A9" w:rsidRDefault="00C079A9">
      <w:pPr>
        <w:suppressAutoHyphens w:val="0"/>
        <w:kinsoku/>
        <w:overflowPunct/>
        <w:autoSpaceDE/>
        <w:autoSpaceDN/>
        <w:adjustRightInd/>
        <w:snapToGrid/>
        <w:spacing w:after="200" w:line="276" w:lineRule="auto"/>
      </w:pPr>
      <w:r>
        <w:br w:type="page"/>
      </w:r>
    </w:p>
    <w:p w14:paraId="075DA59B" w14:textId="0516A295" w:rsidR="004B709B" w:rsidRPr="004B709B" w:rsidRDefault="004B709B" w:rsidP="00E13290">
      <w:pPr>
        <w:pStyle w:val="HChG"/>
        <w:rPr>
          <w:lang w:val="en-US"/>
        </w:rPr>
      </w:pPr>
      <w:bookmarkStart w:id="182" w:name="_Toc174450873"/>
      <w:r w:rsidRPr="004B709B">
        <w:rPr>
          <w:lang w:val="en-US"/>
        </w:rPr>
        <w:lastRenderedPageBreak/>
        <w:t>Annex</w:t>
      </w:r>
      <w:bookmarkEnd w:id="182"/>
      <w:r w:rsidR="00E13290">
        <w:rPr>
          <w:lang w:val="en-US"/>
        </w:rPr>
        <w:t>e</w:t>
      </w:r>
    </w:p>
    <w:p w14:paraId="2EA6F111" w14:textId="17297293" w:rsidR="004B709B" w:rsidRPr="004B709B" w:rsidRDefault="004B709B" w:rsidP="00E13290">
      <w:pPr>
        <w:pStyle w:val="SingleTxtG"/>
        <w:jc w:val="right"/>
        <w:rPr>
          <w:lang w:val="en-US"/>
        </w:rPr>
      </w:pPr>
      <w:r w:rsidRPr="004B709B">
        <w:rPr>
          <w:lang w:val="en-US"/>
        </w:rPr>
        <w:t>[</w:t>
      </w:r>
      <w:r w:rsidR="00E13290" w:rsidRPr="00E13290">
        <w:rPr>
          <w:i/>
          <w:iCs/>
          <w:lang w:val="en-US"/>
        </w:rPr>
        <w:t>Anglais seulement</w:t>
      </w:r>
      <w:r w:rsidRPr="004B709B">
        <w:rPr>
          <w:lang w:val="en-US"/>
        </w:rPr>
        <w:t>]</w:t>
      </w:r>
    </w:p>
    <w:p w14:paraId="557AF723" w14:textId="77777777" w:rsidR="004B709B" w:rsidRPr="004B709B" w:rsidRDefault="004B709B" w:rsidP="004B709B">
      <w:pPr>
        <w:pStyle w:val="H1G"/>
        <w:rPr>
          <w:lang w:val="en-US"/>
        </w:rPr>
      </w:pPr>
      <w:r w:rsidRPr="004B709B">
        <w:rPr>
          <w:sz w:val="28"/>
          <w:szCs w:val="28"/>
          <w:lang w:val="en-US"/>
        </w:rPr>
        <w:tab/>
      </w:r>
      <w:r w:rsidRPr="004B709B">
        <w:rPr>
          <w:sz w:val="28"/>
          <w:szCs w:val="28"/>
          <w:lang w:val="en-US"/>
        </w:rPr>
        <w:tab/>
      </w:r>
      <w:bookmarkStart w:id="183" w:name="_Toc174450874"/>
      <w:r w:rsidRPr="004B709B">
        <w:rPr>
          <w:lang w:val="en-US"/>
        </w:rPr>
        <w:t>Useful Websites</w:t>
      </w:r>
      <w:bookmarkEnd w:id="183"/>
      <w:r w:rsidRPr="004B709B">
        <w:rPr>
          <w:lang w:val="en-US"/>
        </w:rPr>
        <w:t xml:space="preserve"> </w:t>
      </w:r>
    </w:p>
    <w:p w14:paraId="6967CB03" w14:textId="77777777" w:rsidR="004B709B" w:rsidRPr="004B709B" w:rsidRDefault="004B709B" w:rsidP="004B709B">
      <w:pPr>
        <w:pStyle w:val="SingleTxtG"/>
        <w:rPr>
          <w:lang w:val="en-US"/>
        </w:rPr>
      </w:pPr>
      <w:r w:rsidRPr="001B5DA0">
        <w:fldChar w:fldCharType="begin"/>
      </w:r>
      <w:r w:rsidRPr="004B709B">
        <w:rPr>
          <w:lang w:val="en-US"/>
        </w:rPr>
        <w:instrText xml:space="preserve"> HYPERLINK "https://www.stortinget.no/en/In-English/" </w:instrText>
      </w:r>
      <w:r w:rsidRPr="001B5DA0">
        <w:fldChar w:fldCharType="separate"/>
      </w:r>
      <w:r w:rsidRPr="004B709B">
        <w:rPr>
          <w:lang w:val="en-US"/>
        </w:rPr>
        <w:t xml:space="preserve">The </w:t>
      </w:r>
      <w:proofErr w:type="spellStart"/>
      <w:r w:rsidRPr="004B709B">
        <w:rPr>
          <w:lang w:val="en-US"/>
        </w:rPr>
        <w:t>Storting</w:t>
      </w:r>
      <w:proofErr w:type="spellEnd"/>
      <w:r w:rsidRPr="004B709B">
        <w:rPr>
          <w:lang w:val="en-US"/>
        </w:rPr>
        <w:t xml:space="preserve"> </w:t>
      </w:r>
      <w:r w:rsidRPr="001B5DA0">
        <w:rPr>
          <w:lang w:val="en-US"/>
        </w:rPr>
        <w:t xml:space="preserve">(Norwegian </w:t>
      </w:r>
      <w:r w:rsidRPr="004B709B">
        <w:rPr>
          <w:lang w:val="en-US"/>
        </w:rPr>
        <w:t>Parliament)</w:t>
      </w:r>
    </w:p>
    <w:p w14:paraId="4DE40F00" w14:textId="77777777" w:rsidR="004B709B" w:rsidRPr="004B709B" w:rsidRDefault="004B709B" w:rsidP="004B709B">
      <w:pPr>
        <w:pStyle w:val="SingleTxtG"/>
        <w:rPr>
          <w:lang w:val="en-US"/>
        </w:rPr>
      </w:pPr>
      <w:r w:rsidRPr="001B5DA0">
        <w:fldChar w:fldCharType="end"/>
      </w:r>
      <w:r w:rsidRPr="001B5DA0">
        <w:fldChar w:fldCharType="begin"/>
      </w:r>
      <w:r w:rsidRPr="004B709B">
        <w:rPr>
          <w:lang w:val="en-US"/>
        </w:rPr>
        <w:instrText xml:space="preserve"> HYPERLINK "https://www.regjeringen.no/en/id4/" </w:instrText>
      </w:r>
      <w:r w:rsidRPr="001B5DA0">
        <w:fldChar w:fldCharType="separate"/>
      </w:r>
      <w:r w:rsidRPr="004B709B">
        <w:rPr>
          <w:lang w:val="en-US"/>
        </w:rPr>
        <w:t>The Norwegian Government</w:t>
      </w:r>
    </w:p>
    <w:p w14:paraId="412055D5" w14:textId="77777777" w:rsidR="004B709B" w:rsidRPr="004B709B" w:rsidRDefault="004B709B" w:rsidP="004B709B">
      <w:pPr>
        <w:pStyle w:val="SingleTxtG"/>
        <w:rPr>
          <w:lang w:val="en-US"/>
        </w:rPr>
      </w:pPr>
      <w:r w:rsidRPr="001B5DA0">
        <w:fldChar w:fldCharType="end"/>
      </w:r>
      <w:r w:rsidRPr="001B5DA0">
        <w:fldChar w:fldCharType="begin"/>
      </w:r>
      <w:r w:rsidRPr="004B709B">
        <w:rPr>
          <w:lang w:val="en-US"/>
        </w:rPr>
        <w:instrText xml:space="preserve"> HYPERLINK "https://www.domstol.no/en/supremecourt/" </w:instrText>
      </w:r>
      <w:r w:rsidRPr="001B5DA0">
        <w:fldChar w:fldCharType="separate"/>
      </w:r>
      <w:r w:rsidRPr="004B709B">
        <w:rPr>
          <w:lang w:val="en-US"/>
        </w:rPr>
        <w:t>The Supreme Court of Norway</w:t>
      </w:r>
    </w:p>
    <w:p w14:paraId="10899643" w14:textId="77777777" w:rsidR="004B709B" w:rsidRPr="004B709B" w:rsidRDefault="004B709B" w:rsidP="004B709B">
      <w:pPr>
        <w:pStyle w:val="SingleTxtG"/>
        <w:rPr>
          <w:lang w:val="en-US"/>
        </w:rPr>
      </w:pPr>
      <w:r w:rsidRPr="001B5DA0">
        <w:fldChar w:fldCharType="end"/>
      </w:r>
      <w:r w:rsidRPr="001B5DA0">
        <w:fldChar w:fldCharType="begin"/>
      </w:r>
      <w:r w:rsidRPr="004B709B">
        <w:rPr>
          <w:lang w:val="en-US"/>
        </w:rPr>
        <w:instrText xml:space="preserve"> HYPERLINK "https://www.sivilombudet.no/en/" </w:instrText>
      </w:r>
      <w:r w:rsidRPr="001B5DA0">
        <w:fldChar w:fldCharType="separate"/>
      </w:r>
      <w:r w:rsidRPr="004B709B">
        <w:rPr>
          <w:lang w:val="en-US"/>
        </w:rPr>
        <w:t xml:space="preserve">The Parliamentary Ombud for Scrutiny of the Public Administration </w:t>
      </w:r>
    </w:p>
    <w:p w14:paraId="09563F91" w14:textId="77777777" w:rsidR="004B709B" w:rsidRPr="004B709B" w:rsidRDefault="004B709B" w:rsidP="004B709B">
      <w:pPr>
        <w:pStyle w:val="SingleTxtG"/>
        <w:rPr>
          <w:lang w:val="en-US"/>
        </w:rPr>
      </w:pPr>
      <w:r w:rsidRPr="001B5DA0">
        <w:fldChar w:fldCharType="end"/>
      </w:r>
      <w:r w:rsidRPr="001B5DA0">
        <w:fldChar w:fldCharType="begin"/>
      </w:r>
      <w:r w:rsidRPr="004B709B">
        <w:rPr>
          <w:lang w:val="en-US"/>
        </w:rPr>
        <w:instrText xml:space="preserve"> HYPERLINK "https://forsvarsombudet.no/english/" </w:instrText>
      </w:r>
      <w:r w:rsidRPr="001B5DA0">
        <w:fldChar w:fldCharType="separate"/>
      </w:r>
      <w:r w:rsidRPr="004B709B">
        <w:rPr>
          <w:lang w:val="en-US"/>
        </w:rPr>
        <w:t>The Parliamentary Ombud’s Committee for the Norwegian Armed Forces</w:t>
      </w:r>
    </w:p>
    <w:p w14:paraId="4CD14C22" w14:textId="77777777" w:rsidR="004B709B" w:rsidRPr="004B709B" w:rsidRDefault="004B709B" w:rsidP="004B709B">
      <w:pPr>
        <w:pStyle w:val="SingleTxtG"/>
        <w:rPr>
          <w:lang w:val="en-US"/>
        </w:rPr>
      </w:pPr>
      <w:r w:rsidRPr="001B5DA0">
        <w:fldChar w:fldCharType="end"/>
      </w:r>
      <w:r w:rsidRPr="001B5DA0">
        <w:fldChar w:fldCharType="begin"/>
      </w:r>
      <w:r w:rsidRPr="004B709B">
        <w:rPr>
          <w:lang w:val="en-US"/>
        </w:rPr>
        <w:instrText xml:space="preserve"> HYPERLINK "https://www.ldo.no/en/ldo-english-page/" </w:instrText>
      </w:r>
      <w:r w:rsidRPr="001B5DA0">
        <w:fldChar w:fldCharType="separate"/>
      </w:r>
      <w:r w:rsidRPr="004B709B">
        <w:rPr>
          <w:lang w:val="en-US"/>
        </w:rPr>
        <w:t>The Equality and Anti-Discrimination Ombud</w:t>
      </w:r>
    </w:p>
    <w:p w14:paraId="14627F82" w14:textId="77777777" w:rsidR="004B709B" w:rsidRPr="004B709B" w:rsidRDefault="004B709B" w:rsidP="004B709B">
      <w:pPr>
        <w:pStyle w:val="SingleTxtG"/>
        <w:rPr>
          <w:lang w:val="en-US"/>
        </w:rPr>
      </w:pPr>
      <w:r w:rsidRPr="001B5DA0">
        <w:fldChar w:fldCharType="end"/>
      </w:r>
      <w:r w:rsidRPr="001B5DA0">
        <w:fldChar w:fldCharType="begin"/>
      </w:r>
      <w:r w:rsidRPr="004B709B">
        <w:rPr>
          <w:lang w:val="en-US"/>
        </w:rPr>
        <w:instrText xml:space="preserve"> HYPERLINK "https://www.barneombudet.no/english" </w:instrText>
      </w:r>
      <w:r w:rsidRPr="001B5DA0">
        <w:fldChar w:fldCharType="separate"/>
      </w:r>
      <w:r w:rsidRPr="004B709B">
        <w:rPr>
          <w:lang w:val="en-US"/>
        </w:rPr>
        <w:t>The Ombud for Children</w:t>
      </w:r>
    </w:p>
    <w:p w14:paraId="21C258D3" w14:textId="77777777" w:rsidR="004B709B" w:rsidRPr="004B709B" w:rsidRDefault="004B709B" w:rsidP="004B709B">
      <w:pPr>
        <w:pStyle w:val="SingleTxtG"/>
        <w:rPr>
          <w:lang w:val="en-US"/>
        </w:rPr>
      </w:pPr>
      <w:r w:rsidRPr="001B5DA0">
        <w:fldChar w:fldCharType="end"/>
      </w:r>
      <w:r w:rsidRPr="001B5DA0">
        <w:fldChar w:fldCharType="begin"/>
      </w:r>
      <w:r w:rsidRPr="004B709B">
        <w:rPr>
          <w:lang w:val="en-US"/>
        </w:rPr>
        <w:instrText xml:space="preserve"> HYPERLINK "https://ennhri.org/our-members/norway/" </w:instrText>
      </w:r>
      <w:r w:rsidRPr="001B5DA0">
        <w:fldChar w:fldCharType="separate"/>
      </w:r>
      <w:r w:rsidRPr="004B709B">
        <w:rPr>
          <w:lang w:val="en-US"/>
        </w:rPr>
        <w:t>The Norwegian National Human Rights Institution</w:t>
      </w:r>
    </w:p>
    <w:p w14:paraId="37D64BC7" w14:textId="77777777" w:rsidR="004B709B" w:rsidRPr="004B709B" w:rsidRDefault="004B709B" w:rsidP="004B709B">
      <w:pPr>
        <w:pStyle w:val="SingleTxtG"/>
        <w:rPr>
          <w:lang w:val="en-US"/>
        </w:rPr>
      </w:pPr>
      <w:r w:rsidRPr="001B5DA0">
        <w:fldChar w:fldCharType="end"/>
      </w:r>
      <w:r w:rsidRPr="001B5DA0">
        <w:fldChar w:fldCharType="begin"/>
      </w:r>
      <w:r w:rsidRPr="004B709B">
        <w:rPr>
          <w:lang w:val="en-US"/>
        </w:rPr>
        <w:instrText xml:space="preserve"> HYPERLINK "https://theewc.org/" </w:instrText>
      </w:r>
      <w:r w:rsidRPr="001B5DA0">
        <w:fldChar w:fldCharType="separate"/>
      </w:r>
      <w:r w:rsidRPr="004B709B">
        <w:rPr>
          <w:lang w:val="en-US"/>
        </w:rPr>
        <w:t>The European Wergeland Centre</w:t>
      </w:r>
    </w:p>
    <w:p w14:paraId="3325E2D1" w14:textId="77777777" w:rsidR="004B709B" w:rsidRPr="004B709B" w:rsidRDefault="004B709B" w:rsidP="004B709B">
      <w:pPr>
        <w:pStyle w:val="SingleTxtG"/>
        <w:rPr>
          <w:lang w:val="en-US"/>
        </w:rPr>
      </w:pPr>
      <w:r w:rsidRPr="001B5DA0">
        <w:fldChar w:fldCharType="end"/>
      </w:r>
      <w:hyperlink r:id="rId11" w:history="1">
        <w:r w:rsidRPr="004B709B">
          <w:rPr>
            <w:lang w:val="en-US"/>
          </w:rPr>
          <w:t>Statistics Norway</w:t>
        </w:r>
      </w:hyperlink>
    </w:p>
    <w:p w14:paraId="4F7B3761" w14:textId="77777777" w:rsidR="004B709B" w:rsidRPr="004B709B" w:rsidRDefault="004B709B" w:rsidP="004B709B">
      <w:pPr>
        <w:pStyle w:val="H1G"/>
        <w:rPr>
          <w:sz w:val="28"/>
          <w:szCs w:val="28"/>
          <w:lang w:val="en-US"/>
        </w:rPr>
      </w:pPr>
      <w:r w:rsidRPr="004B709B">
        <w:rPr>
          <w:lang w:val="en-US"/>
        </w:rPr>
        <w:tab/>
      </w:r>
      <w:r w:rsidRPr="004B709B">
        <w:rPr>
          <w:lang w:val="en-US"/>
        </w:rPr>
        <w:tab/>
      </w:r>
      <w:bookmarkStart w:id="184" w:name="_Toc174450875"/>
      <w:r w:rsidRPr="004B709B">
        <w:rPr>
          <w:lang w:val="en-US"/>
        </w:rPr>
        <w:t>Legislation</w:t>
      </w:r>
      <w:r w:rsidRPr="004B709B">
        <w:rPr>
          <w:rStyle w:val="Appelnotedebasdep"/>
          <w:b w:val="0"/>
          <w:bCs/>
          <w:sz w:val="20"/>
          <w:lang w:val="en-US"/>
        </w:rPr>
        <w:footnoteReference w:customMarkFollows="1" w:id="22"/>
        <w:t>*</w:t>
      </w:r>
      <w:bookmarkEnd w:id="184"/>
      <w:r w:rsidRPr="004B709B">
        <w:rPr>
          <w:rStyle w:val="Appelnotedebasdep"/>
          <w:b w:val="0"/>
          <w:bCs/>
          <w:sz w:val="20"/>
          <w:lang w:val="en-US"/>
        </w:rPr>
        <w:t xml:space="preserve"> </w:t>
      </w:r>
    </w:p>
    <w:p w14:paraId="45085AB5" w14:textId="77777777" w:rsidR="004B709B" w:rsidRPr="004B709B" w:rsidRDefault="004B709B" w:rsidP="004B709B">
      <w:pPr>
        <w:pStyle w:val="SingleTxtG"/>
        <w:rPr>
          <w:lang w:val="en-US"/>
        </w:rPr>
      </w:pPr>
      <w:hyperlink r:id="rId12" w:history="1">
        <w:r w:rsidRPr="004B709B">
          <w:rPr>
            <w:lang w:val="en-US"/>
          </w:rPr>
          <w:t>The Constitution of Norway</w:t>
        </w:r>
      </w:hyperlink>
    </w:p>
    <w:p w14:paraId="6C8C9CC1" w14:textId="77777777" w:rsidR="004B709B" w:rsidRPr="004B709B" w:rsidRDefault="004B709B" w:rsidP="004B709B">
      <w:pPr>
        <w:pStyle w:val="SingleTxtG"/>
        <w:rPr>
          <w:lang w:val="en-US"/>
        </w:rPr>
      </w:pPr>
      <w:hyperlink r:id="rId13" w:history="1">
        <w:r w:rsidRPr="004B709B">
          <w:rPr>
            <w:lang w:val="en-US"/>
          </w:rPr>
          <w:t>The Norwegian Human Rights Act</w:t>
        </w:r>
      </w:hyperlink>
    </w:p>
    <w:p w14:paraId="6966917F" w14:textId="77777777" w:rsidR="004B709B" w:rsidRPr="004B709B" w:rsidRDefault="004B709B" w:rsidP="004B709B">
      <w:pPr>
        <w:pStyle w:val="SingleTxtG"/>
        <w:rPr>
          <w:lang w:val="en-US"/>
        </w:rPr>
      </w:pPr>
      <w:hyperlink r:id="rId14" w:history="1">
        <w:r w:rsidRPr="004B709B">
          <w:rPr>
            <w:lang w:val="en-US"/>
          </w:rPr>
          <w:t>The Norwegian Penal Code</w:t>
        </w:r>
      </w:hyperlink>
    </w:p>
    <w:p w14:paraId="1EE898DE" w14:textId="77777777" w:rsidR="004B709B" w:rsidRPr="004B709B" w:rsidRDefault="004B709B" w:rsidP="004B709B">
      <w:pPr>
        <w:pStyle w:val="SingleTxtG"/>
        <w:rPr>
          <w:lang w:val="en-US"/>
        </w:rPr>
      </w:pPr>
      <w:hyperlink r:id="rId15" w:history="1">
        <w:r w:rsidRPr="004B709B">
          <w:rPr>
            <w:lang w:val="en-US"/>
          </w:rPr>
          <w:t xml:space="preserve">Act relating to equality and a prohibition against discrimination (the Equality and Anti-Discrimination Act) </w:t>
        </w:r>
      </w:hyperlink>
    </w:p>
    <w:p w14:paraId="5C3D4D6B" w14:textId="77777777" w:rsidR="004B709B" w:rsidRPr="004B709B" w:rsidRDefault="004B709B" w:rsidP="004B709B">
      <w:pPr>
        <w:pStyle w:val="SingleTxtG"/>
        <w:rPr>
          <w:lang w:val="en-US"/>
        </w:rPr>
      </w:pPr>
      <w:hyperlink r:id="rId16" w:history="1">
        <w:r w:rsidRPr="004B709B">
          <w:rPr>
            <w:lang w:val="en-US"/>
          </w:rPr>
          <w:t>The Sami Act</w:t>
        </w:r>
      </w:hyperlink>
    </w:p>
    <w:p w14:paraId="36CFFABB" w14:textId="77777777" w:rsidR="004B709B" w:rsidRPr="004B709B" w:rsidRDefault="004B709B" w:rsidP="004B709B">
      <w:pPr>
        <w:pStyle w:val="SingleTxtG"/>
        <w:rPr>
          <w:lang w:val="en-US"/>
        </w:rPr>
      </w:pPr>
      <w:hyperlink r:id="rId17" w:history="1">
        <w:r w:rsidRPr="004B709B">
          <w:rPr>
            <w:lang w:val="en-US"/>
          </w:rPr>
          <w:t>Act relating to municipalities and county authorities (the Local Government Act)</w:t>
        </w:r>
      </w:hyperlink>
    </w:p>
    <w:p w14:paraId="63D2B13F" w14:textId="77777777" w:rsidR="004B709B" w:rsidRPr="004B709B" w:rsidRDefault="004B709B" w:rsidP="004B709B">
      <w:pPr>
        <w:pStyle w:val="SingleTxtG"/>
        <w:rPr>
          <w:lang w:val="en-US"/>
        </w:rPr>
      </w:pPr>
      <w:hyperlink r:id="rId18" w:history="1">
        <w:r w:rsidRPr="004B709B">
          <w:rPr>
            <w:lang w:val="en-US"/>
          </w:rPr>
          <w:t>Act Relating to the Ombudsperson for Children</w:t>
        </w:r>
      </w:hyperlink>
    </w:p>
    <w:p w14:paraId="24E6AB82" w14:textId="77777777" w:rsidR="004B709B" w:rsidRPr="004B709B" w:rsidRDefault="004B709B" w:rsidP="004B709B">
      <w:pPr>
        <w:pStyle w:val="SingleTxtG"/>
        <w:rPr>
          <w:lang w:val="en-US"/>
        </w:rPr>
      </w:pPr>
      <w:r w:rsidRPr="001B5DA0">
        <w:fldChar w:fldCharType="begin"/>
      </w:r>
      <w:r w:rsidRPr="004B709B">
        <w:rPr>
          <w:lang w:val="en-US"/>
        </w:rPr>
        <w:instrText xml:space="preserve"> HYPERLINK "https://lovdata.no/lov/2021-06-18-121" </w:instrText>
      </w:r>
      <w:r w:rsidRPr="001B5DA0">
        <w:fldChar w:fldCharType="separate"/>
      </w:r>
      <w:r w:rsidRPr="004B709B">
        <w:rPr>
          <w:lang w:val="en-US"/>
        </w:rPr>
        <w:t>Act relating to the Parliamentary Ombud for Scrutiny of the Public Administration</w:t>
      </w:r>
      <w:r w:rsidRPr="004B709B">
        <w:rPr>
          <w:rStyle w:val="Appelnotedebasdep"/>
          <w:lang w:val="en-US"/>
        </w:rPr>
        <w:footnoteReference w:customMarkFollows="1" w:id="23"/>
        <w:t>**</w:t>
      </w:r>
    </w:p>
    <w:p w14:paraId="404E6A1A" w14:textId="77777777" w:rsidR="004B709B" w:rsidRPr="004B709B" w:rsidRDefault="004B709B" w:rsidP="004B709B">
      <w:pPr>
        <w:pStyle w:val="SingleTxtG"/>
        <w:rPr>
          <w:lang w:val="en-US"/>
        </w:rPr>
      </w:pPr>
      <w:r w:rsidRPr="001B5DA0">
        <w:fldChar w:fldCharType="end"/>
      </w:r>
      <w:hyperlink r:id="rId19" w:history="1">
        <w:r w:rsidRPr="004B709B">
          <w:rPr>
            <w:lang w:val="en-US"/>
          </w:rPr>
          <w:t>Act relating to the Norwegian National Human Rights Institution</w:t>
        </w:r>
      </w:hyperlink>
    </w:p>
    <w:p w14:paraId="1B49330D" w14:textId="77777777" w:rsidR="004B709B" w:rsidRPr="004B709B" w:rsidRDefault="004B709B" w:rsidP="004B709B">
      <w:pPr>
        <w:pStyle w:val="SingleTxtG"/>
        <w:rPr>
          <w:lang w:val="en-US"/>
        </w:rPr>
      </w:pPr>
      <w:hyperlink r:id="rId20" w:history="1">
        <w:r w:rsidRPr="004B709B">
          <w:rPr>
            <w:lang w:val="en-US"/>
          </w:rPr>
          <w:t>Act relating to Primary and Secondary Education and Training (the Education Act)</w:t>
        </w:r>
      </w:hyperlink>
    </w:p>
    <w:p w14:paraId="623837C3" w14:textId="77777777" w:rsidR="004B709B" w:rsidRPr="004B709B" w:rsidRDefault="004B709B" w:rsidP="004B709B">
      <w:pPr>
        <w:pStyle w:val="SingleTxtG"/>
        <w:rPr>
          <w:lang w:val="en-US"/>
        </w:rPr>
      </w:pPr>
      <w:hyperlink r:id="rId21" w:history="1">
        <w:r w:rsidRPr="004B709B">
          <w:rPr>
            <w:lang w:val="en-US"/>
          </w:rPr>
          <w:t>Act relating to Universities and University Colleges</w:t>
        </w:r>
      </w:hyperlink>
    </w:p>
    <w:p w14:paraId="21C01CF7" w14:textId="77777777" w:rsidR="004B709B" w:rsidRPr="00F26AFB" w:rsidRDefault="004B709B" w:rsidP="004B709B">
      <w:pPr>
        <w:pStyle w:val="SingleTxtG"/>
      </w:pPr>
      <w:hyperlink r:id="rId22" w:history="1">
        <w:proofErr w:type="spellStart"/>
        <w:r w:rsidRPr="001B5DA0">
          <w:t>Other</w:t>
        </w:r>
        <w:proofErr w:type="spellEnd"/>
        <w:r w:rsidRPr="001B5DA0">
          <w:t xml:space="preserve"> </w:t>
        </w:r>
        <w:proofErr w:type="spellStart"/>
        <w:r w:rsidRPr="001B5DA0">
          <w:t>Norwegian</w:t>
        </w:r>
        <w:proofErr w:type="spellEnd"/>
        <w:r w:rsidRPr="001B5DA0">
          <w:t xml:space="preserve"> </w:t>
        </w:r>
        <w:proofErr w:type="spellStart"/>
        <w:r w:rsidRPr="001B5DA0">
          <w:t>legislation</w:t>
        </w:r>
        <w:proofErr w:type="spellEnd"/>
        <w:r w:rsidRPr="001B5DA0">
          <w:t xml:space="preserve"> in English</w:t>
        </w:r>
      </w:hyperlink>
    </w:p>
    <w:p w14:paraId="79EB078E" w14:textId="6C8CB370" w:rsidR="00C079A9" w:rsidRPr="00E13290" w:rsidRDefault="004B709B" w:rsidP="00E13290">
      <w:pPr>
        <w:jc w:val="center"/>
        <w:rPr>
          <w:u w:val="single"/>
        </w:rPr>
      </w:pPr>
      <w:r w:rsidRPr="003E5C6C">
        <w:rPr>
          <w:u w:val="single"/>
        </w:rPr>
        <w:tab/>
      </w:r>
      <w:r w:rsidRPr="003E5C6C">
        <w:rPr>
          <w:u w:val="single"/>
        </w:rPr>
        <w:tab/>
      </w:r>
      <w:r w:rsidRPr="003E5C6C">
        <w:rPr>
          <w:u w:val="single"/>
        </w:rPr>
        <w:tab/>
      </w:r>
    </w:p>
    <w:sectPr w:rsidR="00C079A9" w:rsidRPr="00E13290" w:rsidSect="00C079A9">
      <w:headerReference w:type="even" r:id="rId23"/>
      <w:headerReference w:type="default" r:id="rId24"/>
      <w:footerReference w:type="even" r:id="rId25"/>
      <w:footerReference w:type="default" r:id="rId26"/>
      <w:footerReference w:type="first" r:id="rId2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319515" w14:textId="77777777" w:rsidR="000913B3" w:rsidRDefault="000913B3" w:rsidP="00F95C08">
      <w:pPr>
        <w:spacing w:line="240" w:lineRule="auto"/>
      </w:pPr>
    </w:p>
  </w:endnote>
  <w:endnote w:type="continuationSeparator" w:id="0">
    <w:p w14:paraId="460A9E01" w14:textId="77777777" w:rsidR="000913B3" w:rsidRPr="00AC3823" w:rsidRDefault="000913B3" w:rsidP="00AC3823">
      <w:pPr>
        <w:pStyle w:val="Pieddepage"/>
      </w:pPr>
    </w:p>
  </w:endnote>
  <w:endnote w:type="continuationNotice" w:id="1">
    <w:p w14:paraId="159595E0" w14:textId="77777777" w:rsidR="000913B3" w:rsidRDefault="000913B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epCentury Old Style">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DAAF5E" w14:textId="77777777" w:rsidR="00C079A9" w:rsidRPr="00C079A9" w:rsidRDefault="00C079A9" w:rsidP="00C079A9">
    <w:pPr>
      <w:pStyle w:val="Pieddepage"/>
      <w:tabs>
        <w:tab w:val="right" w:pos="9638"/>
      </w:tabs>
    </w:pPr>
    <w:r w:rsidRPr="00C079A9">
      <w:rPr>
        <w:b/>
        <w:sz w:val="18"/>
      </w:rPr>
      <w:fldChar w:fldCharType="begin"/>
    </w:r>
    <w:r w:rsidRPr="00C079A9">
      <w:rPr>
        <w:b/>
        <w:sz w:val="18"/>
      </w:rPr>
      <w:instrText xml:space="preserve"> PAGE  \* MERGEFORMAT </w:instrText>
    </w:r>
    <w:r w:rsidRPr="00C079A9">
      <w:rPr>
        <w:b/>
        <w:sz w:val="18"/>
      </w:rPr>
      <w:fldChar w:fldCharType="separate"/>
    </w:r>
    <w:r w:rsidRPr="00C079A9">
      <w:rPr>
        <w:b/>
        <w:noProof/>
        <w:sz w:val="18"/>
      </w:rPr>
      <w:t>2</w:t>
    </w:r>
    <w:r w:rsidRPr="00C079A9">
      <w:rPr>
        <w:b/>
        <w:sz w:val="18"/>
      </w:rPr>
      <w:fldChar w:fldCharType="end"/>
    </w:r>
    <w:r>
      <w:rPr>
        <w:b/>
        <w:sz w:val="18"/>
      </w:rPr>
      <w:tab/>
    </w:r>
    <w:r>
      <w:t>GE.24-14506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86E821" w14:textId="77777777" w:rsidR="00C079A9" w:rsidRPr="00C079A9" w:rsidRDefault="00C079A9" w:rsidP="00C079A9">
    <w:pPr>
      <w:pStyle w:val="Pieddepage"/>
      <w:tabs>
        <w:tab w:val="right" w:pos="9638"/>
      </w:tabs>
      <w:rPr>
        <w:b/>
        <w:sz w:val="18"/>
      </w:rPr>
    </w:pPr>
    <w:r>
      <w:t>GE.24-14506</w:t>
    </w:r>
    <w:r>
      <w:tab/>
    </w:r>
    <w:r w:rsidRPr="00C079A9">
      <w:rPr>
        <w:b/>
        <w:sz w:val="18"/>
      </w:rPr>
      <w:fldChar w:fldCharType="begin"/>
    </w:r>
    <w:r w:rsidRPr="00C079A9">
      <w:rPr>
        <w:b/>
        <w:sz w:val="18"/>
      </w:rPr>
      <w:instrText xml:space="preserve"> PAGE  \* MERGEFORMAT </w:instrText>
    </w:r>
    <w:r w:rsidRPr="00C079A9">
      <w:rPr>
        <w:b/>
        <w:sz w:val="18"/>
      </w:rPr>
      <w:fldChar w:fldCharType="separate"/>
    </w:r>
    <w:r w:rsidRPr="00C079A9">
      <w:rPr>
        <w:b/>
        <w:noProof/>
        <w:sz w:val="18"/>
      </w:rPr>
      <w:t>3</w:t>
    </w:r>
    <w:r w:rsidRPr="00C079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963380" w14:textId="08BD0AF8" w:rsidR="00AB1FED" w:rsidRPr="00C079A9" w:rsidRDefault="00C079A9" w:rsidP="00C079A9">
    <w:pPr>
      <w:pStyle w:val="Pieddepage"/>
      <w:spacing w:before="120"/>
      <w:rPr>
        <w:sz w:val="20"/>
      </w:rPr>
    </w:pPr>
    <w:r>
      <w:rPr>
        <w:sz w:val="20"/>
      </w:rPr>
      <w:t>GE.</w:t>
    </w:r>
    <w:r w:rsidR="00AB1FED">
      <w:rPr>
        <w:noProof/>
        <w:lang w:eastAsia="fr-CH"/>
      </w:rPr>
      <w:drawing>
        <wp:anchor distT="0" distB="0" distL="114300" distR="114300" simplePos="0" relativeHeight="251659264" behindDoc="0" locked="0" layoutInCell="1" allowOverlap="0" wp14:anchorId="769A58DF" wp14:editId="1A50556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24-14506  (F)</w:t>
    </w:r>
    <w:r>
      <w:rPr>
        <w:noProof/>
        <w:sz w:val="20"/>
      </w:rPr>
      <w:drawing>
        <wp:anchor distT="0" distB="0" distL="114300" distR="114300" simplePos="0" relativeHeight="251660288" behindDoc="0" locked="0" layoutInCell="1" allowOverlap="1" wp14:anchorId="75757B2C" wp14:editId="370348C3">
          <wp:simplePos x="0" y="0"/>
          <wp:positionH relativeFrom="margin">
            <wp:posOffset>5489575</wp:posOffset>
          </wp:positionH>
          <wp:positionV relativeFrom="margin">
            <wp:posOffset>8891905</wp:posOffset>
          </wp:positionV>
          <wp:extent cx="628650" cy="628650"/>
          <wp:effectExtent l="0" t="0" r="0" b="0"/>
          <wp:wrapNone/>
          <wp:docPr id="36527467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171024    2</w:t>
    </w:r>
    <w:r w:rsidR="000404C7">
      <w:rPr>
        <w:sz w:val="20"/>
      </w:rPr>
      <w:t>3</w:t>
    </w:r>
    <w:r>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668CB4" w14:textId="77777777" w:rsidR="000913B3" w:rsidRPr="00AC3823" w:rsidRDefault="000913B3" w:rsidP="00AC3823">
      <w:pPr>
        <w:pStyle w:val="Pieddepage"/>
        <w:tabs>
          <w:tab w:val="right" w:pos="2155"/>
        </w:tabs>
        <w:spacing w:after="80" w:line="240" w:lineRule="atLeast"/>
        <w:ind w:left="680"/>
        <w:rPr>
          <w:u w:val="single"/>
        </w:rPr>
      </w:pPr>
      <w:r>
        <w:rPr>
          <w:u w:val="single"/>
        </w:rPr>
        <w:tab/>
      </w:r>
    </w:p>
  </w:footnote>
  <w:footnote w:type="continuationSeparator" w:id="0">
    <w:p w14:paraId="41CDF27B" w14:textId="77777777" w:rsidR="000913B3" w:rsidRPr="00AC3823" w:rsidRDefault="000913B3" w:rsidP="00AC3823">
      <w:pPr>
        <w:pStyle w:val="Pieddepage"/>
        <w:tabs>
          <w:tab w:val="right" w:pos="2155"/>
        </w:tabs>
        <w:spacing w:after="80" w:line="240" w:lineRule="atLeast"/>
        <w:ind w:left="680"/>
        <w:rPr>
          <w:u w:val="single"/>
        </w:rPr>
      </w:pPr>
      <w:r>
        <w:rPr>
          <w:u w:val="single"/>
        </w:rPr>
        <w:tab/>
      </w:r>
    </w:p>
  </w:footnote>
  <w:footnote w:type="continuationNotice" w:id="1">
    <w:p w14:paraId="5C159823" w14:textId="77777777" w:rsidR="000913B3" w:rsidRPr="00AC3823" w:rsidRDefault="000913B3">
      <w:pPr>
        <w:spacing w:line="240" w:lineRule="auto"/>
        <w:rPr>
          <w:sz w:val="2"/>
          <w:szCs w:val="2"/>
        </w:rPr>
      </w:pPr>
    </w:p>
  </w:footnote>
  <w:footnote w:id="2">
    <w:p w14:paraId="0E377947" w14:textId="4C6E468D" w:rsidR="00C079A9" w:rsidRPr="00B723FA" w:rsidRDefault="00C079A9" w:rsidP="00B052FA">
      <w:pPr>
        <w:pStyle w:val="Notedebasdepage"/>
        <w:rPr>
          <w:lang w:val="fr-FR"/>
        </w:rPr>
      </w:pPr>
      <w:r>
        <w:rPr>
          <w:lang w:val="fr-FR"/>
        </w:rPr>
        <w:tab/>
      </w:r>
      <w:r w:rsidRPr="00B052FA">
        <w:rPr>
          <w:sz w:val="20"/>
          <w:lang w:val="fr-FR"/>
        </w:rPr>
        <w:t>*</w:t>
      </w:r>
      <w:r>
        <w:rPr>
          <w:lang w:val="fr-FR"/>
        </w:rPr>
        <w:tab/>
        <w:t>La version originale du présent document n’a pas été revue par les services d’édition.</w:t>
      </w:r>
    </w:p>
  </w:footnote>
  <w:footnote w:id="3">
    <w:p w14:paraId="0A882475" w14:textId="77777777" w:rsidR="00C079A9" w:rsidRPr="00B723FA" w:rsidRDefault="00C079A9" w:rsidP="00B052FA">
      <w:pPr>
        <w:pStyle w:val="Notedebasdepage"/>
        <w:rPr>
          <w:lang w:val="fr-FR"/>
        </w:rPr>
      </w:pPr>
      <w:r>
        <w:rPr>
          <w:lang w:val="fr-FR"/>
        </w:rPr>
        <w:tab/>
      </w:r>
      <w:r w:rsidRPr="00B052FA">
        <w:rPr>
          <w:rStyle w:val="Appelnotedebasdep"/>
        </w:rPr>
        <w:footnoteRef/>
      </w:r>
      <w:r>
        <w:rPr>
          <w:lang w:val="fr-FR"/>
        </w:rPr>
        <w:tab/>
        <w:t>Taux de change moyen en 2023.</w:t>
      </w:r>
    </w:p>
  </w:footnote>
  <w:footnote w:id="4">
    <w:p w14:paraId="23EB6543" w14:textId="77777777" w:rsidR="00C079A9" w:rsidRPr="00B723FA" w:rsidRDefault="00C079A9" w:rsidP="00B052FA">
      <w:pPr>
        <w:pStyle w:val="Notedebasdepage"/>
        <w:rPr>
          <w:lang w:val="fr-FR"/>
        </w:rPr>
      </w:pPr>
      <w:r>
        <w:rPr>
          <w:lang w:val="fr-FR"/>
        </w:rPr>
        <w:tab/>
      </w:r>
      <w:r w:rsidRPr="00B052FA">
        <w:rPr>
          <w:rStyle w:val="Appelnotedebasdep"/>
        </w:rPr>
        <w:footnoteRef/>
      </w:r>
      <w:r>
        <w:rPr>
          <w:lang w:val="fr-FR"/>
        </w:rPr>
        <w:tab/>
        <w:t>En prix constants de 2015.</w:t>
      </w:r>
    </w:p>
  </w:footnote>
  <w:footnote w:id="5">
    <w:p w14:paraId="18987D21" w14:textId="77777777" w:rsidR="00C079A9" w:rsidRPr="00B723FA" w:rsidRDefault="00C079A9" w:rsidP="00B052FA">
      <w:pPr>
        <w:pStyle w:val="Notedebasdepage"/>
        <w:rPr>
          <w:lang w:val="fr-FR"/>
        </w:rPr>
      </w:pPr>
      <w:r>
        <w:rPr>
          <w:lang w:val="fr-FR"/>
        </w:rPr>
        <w:tab/>
      </w:r>
      <w:r w:rsidRPr="00B052FA">
        <w:rPr>
          <w:rStyle w:val="Appelnotedebasdep"/>
        </w:rPr>
        <w:footnoteRef/>
      </w:r>
      <w:r>
        <w:rPr>
          <w:lang w:val="fr-FR"/>
        </w:rPr>
        <w:tab/>
        <w:t>Les calculs sont basés sur ce qu’il est convenu d’appeler l’</w:t>
      </w:r>
      <w:r>
        <w:rPr>
          <w:i/>
          <w:iCs/>
          <w:lang w:val="fr-FR"/>
        </w:rPr>
        <w:t>échelle d’équivalence de l’UE</w:t>
      </w:r>
      <w:r>
        <w:rPr>
          <w:lang w:val="fr-FR"/>
        </w:rPr>
        <w:t>. Une échelle d’équivalence est une méthode consistant à diviser le revenu d’un ménage par le nombre d’individus le composant (enfants compris), tout en tenant compte de l’économie d’échelle réalisée au sein d’un ménage composé de plus d’une personne. Pour ce faire, une pondération est attribuée au revenu de chaque membre du ménage composé de plus d’une personne. Plusieurs échelles sont utilisées dans le monde, les plus courantes étant celles appliquées par l’UE et l’OCDE.</w:t>
      </w:r>
    </w:p>
  </w:footnote>
  <w:footnote w:id="6">
    <w:p w14:paraId="2D0520E6" w14:textId="77777777" w:rsidR="00C079A9" w:rsidRPr="00B723FA" w:rsidRDefault="00C079A9" w:rsidP="00B052FA">
      <w:pPr>
        <w:pStyle w:val="Notedebasdepage"/>
        <w:rPr>
          <w:lang w:val="fr-FR"/>
        </w:rPr>
      </w:pPr>
      <w:r>
        <w:rPr>
          <w:lang w:val="fr-FR"/>
        </w:rPr>
        <w:tab/>
      </w:r>
      <w:r w:rsidRPr="00B052FA">
        <w:rPr>
          <w:rStyle w:val="Appelnotedebasdep"/>
        </w:rPr>
        <w:footnoteRef/>
      </w:r>
      <w:r>
        <w:rPr>
          <w:lang w:val="fr-FR"/>
        </w:rPr>
        <w:tab/>
        <w:t>Les montants négatifs ont été ramenés à zéro.</w:t>
      </w:r>
    </w:p>
  </w:footnote>
  <w:footnote w:id="7">
    <w:p w14:paraId="38CBDD17" w14:textId="77777777" w:rsidR="00C079A9" w:rsidRPr="00B723FA" w:rsidRDefault="00C079A9" w:rsidP="00B052FA">
      <w:pPr>
        <w:pStyle w:val="Notedebasdepage"/>
        <w:rPr>
          <w:lang w:val="fr-FR"/>
        </w:rPr>
      </w:pPr>
      <w:r>
        <w:rPr>
          <w:lang w:val="fr-FR"/>
        </w:rPr>
        <w:tab/>
      </w:r>
      <w:r w:rsidRPr="00B052FA">
        <w:rPr>
          <w:rStyle w:val="Appelnotedebasdep"/>
        </w:rPr>
        <w:footnoteRef/>
      </w:r>
      <w:r>
        <w:rPr>
          <w:lang w:val="fr-FR"/>
        </w:rPr>
        <w:tab/>
        <w:t>Les montants négatifs ont été ramenés à zéro.</w:t>
      </w:r>
    </w:p>
  </w:footnote>
  <w:footnote w:id="8">
    <w:p w14:paraId="7FED8468" w14:textId="77777777" w:rsidR="00C079A9" w:rsidRPr="00B723FA" w:rsidRDefault="00C079A9" w:rsidP="00B052FA">
      <w:pPr>
        <w:pStyle w:val="Notedebasdepage"/>
        <w:rPr>
          <w:lang w:val="fr-FR"/>
        </w:rPr>
      </w:pPr>
      <w:r>
        <w:rPr>
          <w:lang w:val="fr-FR"/>
        </w:rPr>
        <w:tab/>
      </w:r>
      <w:r w:rsidRPr="00B052FA">
        <w:rPr>
          <w:rStyle w:val="Appelnotedebasdep"/>
        </w:rPr>
        <w:footnoteRef/>
      </w:r>
      <w:r>
        <w:rPr>
          <w:lang w:val="fr-FR"/>
        </w:rPr>
        <w:tab/>
        <w:t>Les personnes appartenant à des ménages d’étudiants ne sont pas prises en considération.</w:t>
      </w:r>
    </w:p>
  </w:footnote>
  <w:footnote w:id="9">
    <w:p w14:paraId="55FD8DCE" w14:textId="77777777" w:rsidR="00C079A9" w:rsidRPr="00B723FA" w:rsidRDefault="00C079A9" w:rsidP="00B052FA">
      <w:pPr>
        <w:pStyle w:val="Notedebasdepage"/>
        <w:rPr>
          <w:lang w:val="fr-FR"/>
        </w:rPr>
      </w:pPr>
      <w:r>
        <w:rPr>
          <w:lang w:val="fr-FR"/>
        </w:rPr>
        <w:tab/>
      </w:r>
      <w:r w:rsidRPr="00B052FA">
        <w:rPr>
          <w:rStyle w:val="Appelnotedebasdep"/>
        </w:rPr>
        <w:footnoteRef/>
      </w:r>
      <w:r>
        <w:rPr>
          <w:lang w:val="fr-FR"/>
        </w:rPr>
        <w:tab/>
        <w:t>Les personnes dont on ignore le niveau d’instruction ou qui n’ont pas d’instruction formelle ne sont pas incluses.</w:t>
      </w:r>
    </w:p>
  </w:footnote>
  <w:footnote w:id="10">
    <w:p w14:paraId="7B35F3C5" w14:textId="02F94062" w:rsidR="00C079A9" w:rsidRPr="00B723FA" w:rsidRDefault="00C079A9" w:rsidP="00B052FA">
      <w:pPr>
        <w:pStyle w:val="Notedebasdepage"/>
        <w:rPr>
          <w:lang w:val="fr-FR"/>
        </w:rPr>
      </w:pPr>
      <w:r>
        <w:rPr>
          <w:i/>
          <w:lang w:val="fr-FR"/>
        </w:rPr>
        <w:tab/>
      </w:r>
      <w:r w:rsidRPr="00B052FA">
        <w:rPr>
          <w:rStyle w:val="Appelnotedebasdep"/>
        </w:rPr>
        <w:footnoteRef/>
      </w:r>
      <w:r>
        <w:rPr>
          <w:lang w:val="fr-FR"/>
        </w:rPr>
        <w:tab/>
        <w:t>La première année d’inscription dans l’enseignement supérieur s’étend du 1</w:t>
      </w:r>
      <w:r>
        <w:rPr>
          <w:vertAlign w:val="superscript"/>
          <w:lang w:val="fr-FR"/>
        </w:rPr>
        <w:t>er</w:t>
      </w:r>
      <w:r>
        <w:rPr>
          <w:lang w:val="fr-FR"/>
        </w:rPr>
        <w:t> octobre de l’année précédente au 30 septembre de l’année mentionnée (la mention de l’année</w:t>
      </w:r>
      <w:r w:rsidR="00823FFC">
        <w:rPr>
          <w:lang w:val="fr-FR"/>
        </w:rPr>
        <w:t> </w:t>
      </w:r>
      <w:r>
        <w:rPr>
          <w:lang w:val="fr-FR"/>
        </w:rPr>
        <w:t>2006 renvoie ainsi à la période allant du 1</w:t>
      </w:r>
      <w:r>
        <w:rPr>
          <w:vertAlign w:val="superscript"/>
          <w:lang w:val="fr-FR"/>
        </w:rPr>
        <w:t>er</w:t>
      </w:r>
      <w:r>
        <w:rPr>
          <w:lang w:val="fr-FR"/>
        </w:rPr>
        <w:t xml:space="preserve"> octobre 2005 au 30 septembre 2006). </w:t>
      </w:r>
    </w:p>
  </w:footnote>
  <w:footnote w:id="11">
    <w:p w14:paraId="5FD5C7E6" w14:textId="575A7621" w:rsidR="00C079A9" w:rsidRPr="00B723FA" w:rsidRDefault="00C079A9" w:rsidP="00B052FA">
      <w:pPr>
        <w:pStyle w:val="Notedebasdepage"/>
        <w:rPr>
          <w:lang w:val="fr-FR"/>
        </w:rPr>
      </w:pPr>
      <w:r>
        <w:rPr>
          <w:lang w:val="fr-FR"/>
        </w:rPr>
        <w:tab/>
      </w:r>
      <w:r w:rsidRPr="00B052FA">
        <w:rPr>
          <w:rStyle w:val="Appelnotedebasdep"/>
        </w:rPr>
        <w:footnoteRef/>
      </w:r>
      <w:r>
        <w:rPr>
          <w:lang w:val="fr-FR"/>
        </w:rPr>
        <w:tab/>
        <w:t>À l’exception des pays nordiques.</w:t>
      </w:r>
    </w:p>
  </w:footnote>
  <w:footnote w:id="12">
    <w:p w14:paraId="27629BCC" w14:textId="4472A602" w:rsidR="00C079A9" w:rsidRPr="00B723FA" w:rsidRDefault="00C079A9" w:rsidP="00B052FA">
      <w:pPr>
        <w:pStyle w:val="Notedebasdepage"/>
        <w:rPr>
          <w:lang w:val="fr-FR"/>
        </w:rPr>
      </w:pPr>
      <w:r>
        <w:rPr>
          <w:lang w:val="fr-FR"/>
        </w:rPr>
        <w:tab/>
      </w:r>
      <w:r w:rsidRPr="00B052FA">
        <w:rPr>
          <w:rStyle w:val="Appelnotedebasdep"/>
        </w:rPr>
        <w:footnoteRef/>
      </w:r>
      <w:r>
        <w:rPr>
          <w:lang w:val="fr-FR"/>
        </w:rPr>
        <w:tab/>
        <w:t>Les chômeurs inscrits sont des personnes sans emploi qui se sont enregistrées comme telles auprès du Service norvégien de l’emploi et de la protection sociale (NAV). Le taux de chômage officiel est habituel</w:t>
      </w:r>
      <w:r w:rsidR="004B709B">
        <w:rPr>
          <w:lang w:val="fr-FR"/>
        </w:rPr>
        <w:t>l</w:t>
      </w:r>
      <w:r>
        <w:rPr>
          <w:lang w:val="fr-FR"/>
        </w:rPr>
        <w:t>ement plus bas que le taux de chômage qui ressort de l’enquête sur la main</w:t>
      </w:r>
      <w:r w:rsidR="00823FFC">
        <w:rPr>
          <w:lang w:val="fr-FR"/>
        </w:rPr>
        <w:t>-</w:t>
      </w:r>
      <w:r>
        <w:rPr>
          <w:lang w:val="fr-FR"/>
        </w:rPr>
        <w:t>d’œuvre. Cela tient en partie au fait que des personnes qui ont dit être au chômage dans le cadre de l’enquête ne se sont pas nécessairement enregistrées auprès du NAV.</w:t>
      </w:r>
    </w:p>
  </w:footnote>
  <w:footnote w:id="13">
    <w:p w14:paraId="0CFFA167" w14:textId="77777777" w:rsidR="00C079A9" w:rsidRPr="00B723FA" w:rsidRDefault="00C079A9" w:rsidP="00B052FA">
      <w:pPr>
        <w:pStyle w:val="Notedebasdepage"/>
        <w:rPr>
          <w:lang w:val="fr-FR"/>
        </w:rPr>
      </w:pPr>
      <w:r>
        <w:rPr>
          <w:lang w:val="fr-FR"/>
        </w:rPr>
        <w:tab/>
      </w:r>
      <w:r w:rsidRPr="00B052FA">
        <w:rPr>
          <w:rStyle w:val="Appelnotedebasdep"/>
        </w:rPr>
        <w:footnoteRef/>
      </w:r>
      <w:r>
        <w:rPr>
          <w:lang w:val="fr-FR"/>
        </w:rPr>
        <w:tab/>
        <w:t>Affaire n</w:t>
      </w:r>
      <w:r>
        <w:rPr>
          <w:vertAlign w:val="superscript"/>
          <w:lang w:val="fr-FR"/>
        </w:rPr>
        <w:t>o</w:t>
      </w:r>
      <w:r>
        <w:rPr>
          <w:lang w:val="fr-FR"/>
        </w:rPr>
        <w:t> HR-2016-2554-P.</w:t>
      </w:r>
    </w:p>
  </w:footnote>
  <w:footnote w:id="14">
    <w:p w14:paraId="45DF9A0D" w14:textId="20B33068" w:rsidR="00C079A9" w:rsidRPr="00B723FA" w:rsidRDefault="00C079A9" w:rsidP="00B052FA">
      <w:pPr>
        <w:pStyle w:val="Notedebasdepage"/>
        <w:rPr>
          <w:lang w:val="fr-FR"/>
        </w:rPr>
      </w:pPr>
      <w:r>
        <w:rPr>
          <w:lang w:val="fr-FR"/>
        </w:rPr>
        <w:tab/>
      </w:r>
      <w:r w:rsidRPr="00B052FA">
        <w:rPr>
          <w:rStyle w:val="Appelnotedebasdep"/>
        </w:rPr>
        <w:footnoteRef/>
      </w:r>
      <w:r>
        <w:rPr>
          <w:lang w:val="fr-FR"/>
        </w:rPr>
        <w:tab/>
        <w:t>Voir par.</w:t>
      </w:r>
      <w:r w:rsidR="00823FFC">
        <w:rPr>
          <w:lang w:val="fr-FR"/>
        </w:rPr>
        <w:t xml:space="preserve"> </w:t>
      </w:r>
      <w:r>
        <w:rPr>
          <w:lang w:val="fr-FR"/>
        </w:rPr>
        <w:t>126 à 130 ci-dessous.</w:t>
      </w:r>
    </w:p>
  </w:footnote>
  <w:footnote w:id="15">
    <w:p w14:paraId="2E25AFF4" w14:textId="3BBAC8E3" w:rsidR="00C079A9" w:rsidRPr="00823FFC" w:rsidRDefault="00C079A9" w:rsidP="00B052FA">
      <w:pPr>
        <w:pStyle w:val="Notedebasdepage"/>
        <w:rPr>
          <w:lang w:val="en-US"/>
        </w:rPr>
      </w:pPr>
      <w:r w:rsidRPr="001C3BDB">
        <w:rPr>
          <w:lang w:val="fr-FR"/>
        </w:rPr>
        <w:tab/>
      </w:r>
      <w:r w:rsidRPr="00B052FA">
        <w:rPr>
          <w:rStyle w:val="Appelnotedebasdep"/>
        </w:rPr>
        <w:footnoteRef/>
      </w:r>
      <w:r w:rsidRPr="00B723FA">
        <w:rPr>
          <w:lang w:val="en-US"/>
        </w:rPr>
        <w:tab/>
      </w:r>
      <w:hyperlink r:id="rId1" w:history="1">
        <w:r w:rsidR="000404C7" w:rsidRPr="000404C7">
          <w:rPr>
            <w:rStyle w:val="Lienhypertexte"/>
            <w:lang w:val="en-US"/>
          </w:rPr>
          <w:t>ny-barnevernslov-1.-januar-2023-en.pdf (regjeringen.no)</w:t>
        </w:r>
      </w:hyperlink>
      <w:r w:rsidRPr="00B723FA">
        <w:rPr>
          <w:lang w:val="en-US"/>
        </w:rPr>
        <w:t xml:space="preserve"> [</w:t>
      </w:r>
      <w:proofErr w:type="spellStart"/>
      <w:r w:rsidRPr="00B723FA">
        <w:rPr>
          <w:lang w:val="en-US"/>
        </w:rPr>
        <w:t>en</w:t>
      </w:r>
      <w:proofErr w:type="spellEnd"/>
      <w:r w:rsidRPr="00B723FA">
        <w:rPr>
          <w:lang w:val="en-US"/>
        </w:rPr>
        <w:t xml:space="preserve"> </w:t>
      </w:r>
      <w:proofErr w:type="spellStart"/>
      <w:r w:rsidRPr="00B723FA">
        <w:rPr>
          <w:lang w:val="en-US"/>
        </w:rPr>
        <w:t>anglais</w:t>
      </w:r>
      <w:proofErr w:type="spellEnd"/>
      <w:r w:rsidRPr="00B723FA">
        <w:rPr>
          <w:lang w:val="en-US"/>
        </w:rPr>
        <w:t>].</w:t>
      </w:r>
    </w:p>
  </w:footnote>
  <w:footnote w:id="16">
    <w:p w14:paraId="76DBE533" w14:textId="0CA04559" w:rsidR="00C079A9" w:rsidRPr="00823FFC" w:rsidRDefault="00C079A9" w:rsidP="00B052FA">
      <w:pPr>
        <w:pStyle w:val="Notedebasdepage"/>
        <w:rPr>
          <w:lang w:val="en-US"/>
        </w:rPr>
      </w:pPr>
      <w:r w:rsidRPr="00B723FA">
        <w:rPr>
          <w:lang w:val="en-US"/>
        </w:rPr>
        <w:tab/>
      </w:r>
      <w:r w:rsidRPr="00B052FA">
        <w:rPr>
          <w:rStyle w:val="Appelnotedebasdep"/>
        </w:rPr>
        <w:footnoteRef/>
      </w:r>
      <w:r w:rsidRPr="00B723FA">
        <w:rPr>
          <w:lang w:val="en-US"/>
        </w:rPr>
        <w:tab/>
      </w:r>
      <w:hyperlink r:id="rId2" w:history="1">
        <w:r w:rsidR="000404C7" w:rsidRPr="00703CC7">
          <w:rPr>
            <w:rStyle w:val="Lienhypertexte"/>
            <w:lang w:val="en-US"/>
          </w:rPr>
          <w:t>www.lovdata.no</w:t>
        </w:r>
      </w:hyperlink>
      <w:r w:rsidRPr="00B723FA">
        <w:rPr>
          <w:lang w:val="en-US"/>
        </w:rPr>
        <w:t>.</w:t>
      </w:r>
    </w:p>
  </w:footnote>
  <w:footnote w:id="17">
    <w:p w14:paraId="6CF4D341" w14:textId="7961222C" w:rsidR="00C079A9" w:rsidRPr="00823FFC" w:rsidRDefault="00C079A9" w:rsidP="00B052FA">
      <w:pPr>
        <w:pStyle w:val="Notedebasdepage"/>
        <w:rPr>
          <w:lang w:val="en-US"/>
        </w:rPr>
      </w:pPr>
      <w:r w:rsidRPr="00B723FA">
        <w:rPr>
          <w:lang w:val="en-US"/>
        </w:rPr>
        <w:tab/>
      </w:r>
      <w:r w:rsidRPr="00B052FA">
        <w:rPr>
          <w:rStyle w:val="Appelnotedebasdep"/>
        </w:rPr>
        <w:footnoteRef/>
      </w:r>
      <w:r w:rsidRPr="00B723FA">
        <w:rPr>
          <w:lang w:val="en-US"/>
        </w:rPr>
        <w:tab/>
      </w:r>
      <w:hyperlink r:id="rId3" w:history="1">
        <w:r w:rsidR="000404C7" w:rsidRPr="00703CC7">
          <w:rPr>
            <w:rStyle w:val="Lienhypertexte"/>
            <w:lang w:val="en-US"/>
          </w:rPr>
          <w:t>https://www.regjeringen.no/no/tema/likestilling-og-inkludering/likestilling-og-inkludering/konvensjoner/id2510574/</w:t>
        </w:r>
      </w:hyperlink>
      <w:r w:rsidRPr="00B723FA">
        <w:rPr>
          <w:lang w:val="en-US"/>
        </w:rPr>
        <w:t>.</w:t>
      </w:r>
    </w:p>
  </w:footnote>
  <w:footnote w:id="18">
    <w:p w14:paraId="07595D07" w14:textId="79AED5D2" w:rsidR="00C079A9" w:rsidRPr="00B723FA" w:rsidRDefault="00C079A9" w:rsidP="00B052FA">
      <w:pPr>
        <w:pStyle w:val="Notedebasdepage"/>
        <w:rPr>
          <w:lang w:val="fr-FR"/>
        </w:rPr>
      </w:pPr>
      <w:r w:rsidRPr="00B723FA">
        <w:rPr>
          <w:lang w:val="en-US"/>
        </w:rPr>
        <w:tab/>
      </w:r>
      <w:r w:rsidRPr="00B052FA">
        <w:rPr>
          <w:rStyle w:val="Appelnotedebasdep"/>
        </w:rPr>
        <w:footnoteRef/>
      </w:r>
      <w:r>
        <w:rPr>
          <w:lang w:val="fr-FR"/>
        </w:rPr>
        <w:tab/>
        <w:t xml:space="preserve">Disponible [en anglais] à l’adresse : </w:t>
      </w:r>
      <w:hyperlink r:id="rId4" w:history="1">
        <w:r w:rsidR="000404C7" w:rsidRPr="00703CC7">
          <w:rPr>
            <w:rStyle w:val="Lienhypertexte"/>
            <w:lang w:val="fr-FR"/>
          </w:rPr>
          <w:t>https://www.regjeringen.no/en/dokumenter/the-governments-strategy-against-hate-speech-20162020/id2520975/</w:t>
        </w:r>
      </w:hyperlink>
      <w:r>
        <w:rPr>
          <w:lang w:val="fr-FR"/>
        </w:rPr>
        <w:t>.</w:t>
      </w:r>
    </w:p>
  </w:footnote>
  <w:footnote w:id="19">
    <w:p w14:paraId="0A528520" w14:textId="1A0E2602" w:rsidR="00C079A9" w:rsidRPr="00823FFC" w:rsidRDefault="00C079A9" w:rsidP="00B052FA">
      <w:pPr>
        <w:pStyle w:val="Notedebasdepage"/>
        <w:rPr>
          <w:lang w:val="en-US"/>
        </w:rPr>
      </w:pPr>
      <w:r>
        <w:rPr>
          <w:lang w:val="fr-FR"/>
        </w:rPr>
        <w:tab/>
      </w:r>
      <w:r w:rsidRPr="00B052FA">
        <w:rPr>
          <w:rStyle w:val="Appelnotedebasdep"/>
        </w:rPr>
        <w:footnoteRef/>
      </w:r>
      <w:r w:rsidRPr="00B723FA">
        <w:rPr>
          <w:lang w:val="en-US"/>
        </w:rPr>
        <w:tab/>
        <w:t xml:space="preserve">NOU 2022: 9. </w:t>
      </w:r>
      <w:r w:rsidRPr="00B723FA">
        <w:rPr>
          <w:i/>
          <w:iCs/>
          <w:lang w:val="en-US"/>
        </w:rPr>
        <w:t>Open and Enlightened Public Discourse</w:t>
      </w:r>
      <w:r w:rsidRPr="00B723FA">
        <w:rPr>
          <w:lang w:val="en-US"/>
        </w:rPr>
        <w:t>.</w:t>
      </w:r>
    </w:p>
  </w:footnote>
  <w:footnote w:id="20">
    <w:p w14:paraId="1AC9DD37" w14:textId="77777777" w:rsidR="00C079A9" w:rsidRPr="00B723FA" w:rsidRDefault="00C079A9" w:rsidP="00B052FA">
      <w:pPr>
        <w:pStyle w:val="Notedebasdepage"/>
        <w:rPr>
          <w:lang w:val="fr-FR"/>
        </w:rPr>
      </w:pPr>
      <w:r w:rsidRPr="00B723FA">
        <w:rPr>
          <w:lang w:val="en-US"/>
        </w:rPr>
        <w:tab/>
      </w:r>
      <w:r w:rsidRPr="00B052FA">
        <w:rPr>
          <w:rStyle w:val="Appelnotedebasdep"/>
        </w:rPr>
        <w:footnoteRef/>
      </w:r>
      <w:r>
        <w:rPr>
          <w:lang w:val="fr-FR"/>
        </w:rPr>
        <w:tab/>
      </w:r>
      <w:r w:rsidRPr="000404C7">
        <w:rPr>
          <w:i/>
          <w:iCs/>
          <w:lang w:val="fr-FR"/>
        </w:rPr>
        <w:t>Source</w:t>
      </w:r>
      <w:r>
        <w:rPr>
          <w:lang w:val="fr-FR"/>
        </w:rPr>
        <w:t> : Bureau central de statistique de Norvège.</w:t>
      </w:r>
    </w:p>
  </w:footnote>
  <w:footnote w:id="21">
    <w:p w14:paraId="4D38507C" w14:textId="2BD4E79B" w:rsidR="00C079A9" w:rsidRPr="00B723FA" w:rsidRDefault="00C079A9" w:rsidP="00B052FA">
      <w:pPr>
        <w:pStyle w:val="Notedebasdepage"/>
        <w:rPr>
          <w:lang w:val="fr-FR"/>
        </w:rPr>
      </w:pPr>
      <w:r>
        <w:rPr>
          <w:lang w:val="fr-FR"/>
        </w:rPr>
        <w:tab/>
      </w:r>
      <w:r w:rsidRPr="00B052FA">
        <w:rPr>
          <w:rStyle w:val="Appelnotedebasdep"/>
        </w:rPr>
        <w:footnoteRef/>
      </w:r>
      <w:r>
        <w:rPr>
          <w:lang w:val="fr-FR"/>
        </w:rPr>
        <w:tab/>
      </w:r>
      <w:hyperlink r:id="rId5" w:history="1">
        <w:r>
          <w:rPr>
            <w:rStyle w:val="Lienhypertexte"/>
            <w:lang w:val="fr-FR"/>
          </w:rPr>
          <w:t>http://www.regjeringen.no/contentassets/bb45eed3479549719fb14c78eba35bd4/strategi-mot-barne</w:t>
        </w:r>
        <w:r>
          <w:rPr>
            <w:rStyle w:val="Lienhypertexte"/>
            <w:lang w:val="fr-FR"/>
          </w:rPr>
          <w:t>f</w:t>
        </w:r>
        <w:r>
          <w:rPr>
            <w:rStyle w:val="Lienhypertexte"/>
            <w:lang w:val="fr-FR"/>
          </w:rPr>
          <w:t>attigdom_web.pdf</w:t>
        </w:r>
      </w:hyperlink>
      <w:r>
        <w:rPr>
          <w:lang w:val="fr-FR"/>
        </w:rPr>
        <w:t>.</w:t>
      </w:r>
    </w:p>
  </w:footnote>
  <w:footnote w:id="22">
    <w:p w14:paraId="1AA72230" w14:textId="77777777" w:rsidR="004B709B" w:rsidRPr="004B709B" w:rsidRDefault="004B709B" w:rsidP="00B052FA">
      <w:pPr>
        <w:pStyle w:val="Notedebasdepage"/>
        <w:rPr>
          <w:szCs w:val="18"/>
          <w:lang w:val="en-US"/>
        </w:rPr>
      </w:pPr>
      <w:r>
        <w:tab/>
      </w:r>
      <w:r w:rsidRPr="004B709B">
        <w:rPr>
          <w:szCs w:val="18"/>
          <w:lang w:val="en-US"/>
        </w:rPr>
        <w:t>*</w:t>
      </w:r>
      <w:r w:rsidRPr="004B709B">
        <w:rPr>
          <w:szCs w:val="18"/>
          <w:lang w:val="en-US"/>
        </w:rPr>
        <w:tab/>
        <w:t xml:space="preserve">Unofficial </w:t>
      </w:r>
      <w:r w:rsidRPr="00AE40C5">
        <w:rPr>
          <w:szCs w:val="18"/>
          <w:lang w:val="en-US"/>
        </w:rPr>
        <w:t>English translations.</w:t>
      </w:r>
    </w:p>
  </w:footnote>
  <w:footnote w:id="23">
    <w:p w14:paraId="18D7595E" w14:textId="77777777" w:rsidR="004B709B" w:rsidRPr="004B709B" w:rsidRDefault="004B709B" w:rsidP="00B052FA">
      <w:pPr>
        <w:pStyle w:val="Notedebasdepage"/>
        <w:rPr>
          <w:lang w:val="en-US"/>
        </w:rPr>
      </w:pPr>
      <w:r w:rsidRPr="004B709B">
        <w:rPr>
          <w:szCs w:val="18"/>
          <w:lang w:val="en-US"/>
        </w:rPr>
        <w:tab/>
        <w:t>**</w:t>
      </w:r>
      <w:r w:rsidRPr="004B709B">
        <w:rPr>
          <w:szCs w:val="18"/>
          <w:lang w:val="en-US"/>
        </w:rPr>
        <w:tab/>
        <w:t>In Norwegian.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61FB0E" w14:textId="77777777" w:rsidR="00C079A9" w:rsidRPr="00C079A9" w:rsidRDefault="00C079A9">
    <w:pPr>
      <w:pStyle w:val="En-tte"/>
    </w:pPr>
    <w:fldSimple w:instr=" TITLE  \* MERGEFORMAT ">
      <w:r>
        <w:t>HRI/CORE/NOR/2024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36942E" w14:textId="77777777" w:rsidR="00C079A9" w:rsidRPr="00C079A9" w:rsidRDefault="00C079A9" w:rsidP="00C079A9">
    <w:pPr>
      <w:pStyle w:val="En-tte"/>
      <w:jc w:val="right"/>
    </w:pPr>
    <w:fldSimple w:instr=" TITLE  \* MERGEFORMAT ">
      <w:r>
        <w:t>HRI/CORE/NOR/2024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20201ED8"/>
    <w:multiLevelType w:val="hybridMultilevel"/>
    <w:tmpl w:val="0D26BD7E"/>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14"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0A54A6C"/>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08796783">
    <w:abstractNumId w:val="17"/>
  </w:num>
  <w:num w:numId="2" w16cid:durableId="317266801">
    <w:abstractNumId w:val="14"/>
  </w:num>
  <w:num w:numId="3" w16cid:durableId="99490262">
    <w:abstractNumId w:val="11"/>
  </w:num>
  <w:num w:numId="4" w16cid:durableId="143471844">
    <w:abstractNumId w:val="8"/>
  </w:num>
  <w:num w:numId="5" w16cid:durableId="1390153038">
    <w:abstractNumId w:val="3"/>
  </w:num>
  <w:num w:numId="6" w16cid:durableId="908805129">
    <w:abstractNumId w:val="2"/>
  </w:num>
  <w:num w:numId="7" w16cid:durableId="154341037">
    <w:abstractNumId w:val="1"/>
  </w:num>
  <w:num w:numId="8" w16cid:durableId="1326318082">
    <w:abstractNumId w:val="0"/>
  </w:num>
  <w:num w:numId="9" w16cid:durableId="974413427">
    <w:abstractNumId w:val="9"/>
  </w:num>
  <w:num w:numId="10" w16cid:durableId="2103718415">
    <w:abstractNumId w:val="7"/>
  </w:num>
  <w:num w:numId="11" w16cid:durableId="569921348">
    <w:abstractNumId w:val="6"/>
  </w:num>
  <w:num w:numId="12" w16cid:durableId="375273854">
    <w:abstractNumId w:val="5"/>
  </w:num>
  <w:num w:numId="13" w16cid:durableId="1512337121">
    <w:abstractNumId w:val="4"/>
  </w:num>
  <w:num w:numId="14" w16cid:durableId="639774423">
    <w:abstractNumId w:val="17"/>
  </w:num>
  <w:num w:numId="15" w16cid:durableId="700280669">
    <w:abstractNumId w:val="14"/>
  </w:num>
  <w:num w:numId="16" w16cid:durableId="1286621381">
    <w:abstractNumId w:val="11"/>
  </w:num>
  <w:num w:numId="17" w16cid:durableId="836071278">
    <w:abstractNumId w:val="10"/>
  </w:num>
  <w:num w:numId="18" w16cid:durableId="1117605426">
    <w:abstractNumId w:val="15"/>
  </w:num>
  <w:num w:numId="19" w16cid:durableId="1867256029">
    <w:abstractNumId w:val="16"/>
  </w:num>
  <w:num w:numId="20" w16cid:durableId="1893228839">
    <w:abstractNumId w:val="19"/>
  </w:num>
  <w:num w:numId="21" w16cid:durableId="1082751204">
    <w:abstractNumId w:val="12"/>
  </w:num>
  <w:num w:numId="22" w16cid:durableId="1166436522">
    <w:abstractNumId w:val="18"/>
  </w:num>
  <w:num w:numId="23" w16cid:durableId="114979005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3B3"/>
    <w:rsid w:val="00017E8B"/>
    <w:rsid w:val="00017F94"/>
    <w:rsid w:val="00023842"/>
    <w:rsid w:val="000334F9"/>
    <w:rsid w:val="000404C7"/>
    <w:rsid w:val="0007796D"/>
    <w:rsid w:val="000913B3"/>
    <w:rsid w:val="000B7790"/>
    <w:rsid w:val="0010510A"/>
    <w:rsid w:val="00111F2F"/>
    <w:rsid w:val="00133F16"/>
    <w:rsid w:val="00136670"/>
    <w:rsid w:val="00137C11"/>
    <w:rsid w:val="0014365E"/>
    <w:rsid w:val="0017066B"/>
    <w:rsid w:val="00176178"/>
    <w:rsid w:val="001A3FF2"/>
    <w:rsid w:val="001A58DD"/>
    <w:rsid w:val="001F525A"/>
    <w:rsid w:val="00223272"/>
    <w:rsid w:val="00227C7A"/>
    <w:rsid w:val="00237DDD"/>
    <w:rsid w:val="0024779E"/>
    <w:rsid w:val="002832AC"/>
    <w:rsid w:val="002D7C93"/>
    <w:rsid w:val="002F07E4"/>
    <w:rsid w:val="002F1E6E"/>
    <w:rsid w:val="002F6545"/>
    <w:rsid w:val="00337131"/>
    <w:rsid w:val="003404A0"/>
    <w:rsid w:val="003F0508"/>
    <w:rsid w:val="00441C3B"/>
    <w:rsid w:val="00444DFC"/>
    <w:rsid w:val="00446FE5"/>
    <w:rsid w:val="00452396"/>
    <w:rsid w:val="0046166C"/>
    <w:rsid w:val="0047341E"/>
    <w:rsid w:val="004A01F6"/>
    <w:rsid w:val="004B709B"/>
    <w:rsid w:val="004E468C"/>
    <w:rsid w:val="00534233"/>
    <w:rsid w:val="005416CA"/>
    <w:rsid w:val="005505B7"/>
    <w:rsid w:val="0055359B"/>
    <w:rsid w:val="00573BE5"/>
    <w:rsid w:val="00586ED3"/>
    <w:rsid w:val="00596AA9"/>
    <w:rsid w:val="005E5D37"/>
    <w:rsid w:val="00601FF5"/>
    <w:rsid w:val="006940B3"/>
    <w:rsid w:val="006A3192"/>
    <w:rsid w:val="006B2DCB"/>
    <w:rsid w:val="006D1276"/>
    <w:rsid w:val="006E0194"/>
    <w:rsid w:val="00702DC1"/>
    <w:rsid w:val="0071601D"/>
    <w:rsid w:val="007639A2"/>
    <w:rsid w:val="007920D9"/>
    <w:rsid w:val="007A62E6"/>
    <w:rsid w:val="007B750E"/>
    <w:rsid w:val="0080684C"/>
    <w:rsid w:val="00823FFC"/>
    <w:rsid w:val="00871C75"/>
    <w:rsid w:val="0087261B"/>
    <w:rsid w:val="008776DC"/>
    <w:rsid w:val="008F445F"/>
    <w:rsid w:val="008F5F07"/>
    <w:rsid w:val="00910A76"/>
    <w:rsid w:val="00916853"/>
    <w:rsid w:val="00916C65"/>
    <w:rsid w:val="009509A2"/>
    <w:rsid w:val="00952C38"/>
    <w:rsid w:val="009705C8"/>
    <w:rsid w:val="009923A9"/>
    <w:rsid w:val="00994A45"/>
    <w:rsid w:val="009B3D07"/>
    <w:rsid w:val="009C1CF4"/>
    <w:rsid w:val="009C3792"/>
    <w:rsid w:val="00A30353"/>
    <w:rsid w:val="00A4712A"/>
    <w:rsid w:val="00A53EC8"/>
    <w:rsid w:val="00A92327"/>
    <w:rsid w:val="00AB1FED"/>
    <w:rsid w:val="00AC3823"/>
    <w:rsid w:val="00AE323C"/>
    <w:rsid w:val="00B00181"/>
    <w:rsid w:val="00B00B0D"/>
    <w:rsid w:val="00B052FA"/>
    <w:rsid w:val="00B765F7"/>
    <w:rsid w:val="00B9154A"/>
    <w:rsid w:val="00BA0CA9"/>
    <w:rsid w:val="00BA2E89"/>
    <w:rsid w:val="00BA419D"/>
    <w:rsid w:val="00BD2ED6"/>
    <w:rsid w:val="00BF06C5"/>
    <w:rsid w:val="00C01013"/>
    <w:rsid w:val="00C0208B"/>
    <w:rsid w:val="00C02897"/>
    <w:rsid w:val="00C079A9"/>
    <w:rsid w:val="00C15912"/>
    <w:rsid w:val="00C25D16"/>
    <w:rsid w:val="00C343A3"/>
    <w:rsid w:val="00C85A7D"/>
    <w:rsid w:val="00CB4C9B"/>
    <w:rsid w:val="00D16ADD"/>
    <w:rsid w:val="00D3439C"/>
    <w:rsid w:val="00D36A65"/>
    <w:rsid w:val="00DB1831"/>
    <w:rsid w:val="00DD3BFD"/>
    <w:rsid w:val="00DD653D"/>
    <w:rsid w:val="00DF6678"/>
    <w:rsid w:val="00E13290"/>
    <w:rsid w:val="00E67495"/>
    <w:rsid w:val="00E95818"/>
    <w:rsid w:val="00EA4FD1"/>
    <w:rsid w:val="00EB2AE1"/>
    <w:rsid w:val="00EB4C74"/>
    <w:rsid w:val="00EC4CBB"/>
    <w:rsid w:val="00ED1F07"/>
    <w:rsid w:val="00EF2E22"/>
    <w:rsid w:val="00EF4A63"/>
    <w:rsid w:val="00F144EE"/>
    <w:rsid w:val="00F515BD"/>
    <w:rsid w:val="00F548EE"/>
    <w:rsid w:val="00F660DF"/>
    <w:rsid w:val="00F95C08"/>
    <w:rsid w:val="00FE6F77"/>
    <w:rsid w:val="00FF69AF"/>
    <w:rsid w:val="00FF742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EA1E87"/>
  <w15:docId w15:val="{5DFC26EA-EDBC-49E5-89CF-05AA725EB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9509A2"/>
    <w:pPr>
      <w:spacing w:line="240" w:lineRule="auto"/>
    </w:pPr>
    <w:rPr>
      <w:sz w:val="16"/>
    </w:rPr>
  </w:style>
  <w:style w:type="character" w:customStyle="1" w:styleId="PieddepageCar">
    <w:name w:val="Pied de page Car"/>
    <w:aliases w:val="3_G Car"/>
    <w:basedOn w:val="Policepardfaut"/>
    <w:link w:val="Pieddepage"/>
    <w:uiPriority w:val="99"/>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9509A2"/>
    <w:rPr>
      <w:color w:val="0000FF"/>
      <w:u w:val="none"/>
    </w:rPr>
  </w:style>
  <w:style w:type="character" w:styleId="Lienhypertextesuivivisit">
    <w:name w:val="FollowedHyperlink"/>
    <w:basedOn w:val="Policepardfaut"/>
    <w:uiPriority w:val="99"/>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character" w:customStyle="1" w:styleId="SingleTxtGChar">
    <w:name w:val="_ Single Txt_G Char"/>
    <w:link w:val="SingleTxtG"/>
    <w:locked/>
    <w:rsid w:val="00C079A9"/>
    <w:rPr>
      <w:rFonts w:ascii="Times New Roman" w:eastAsiaTheme="minorHAnsi" w:hAnsi="Times New Roman" w:cs="Times New Roman"/>
      <w:sz w:val="20"/>
      <w:szCs w:val="20"/>
      <w:lang w:eastAsia="en-US"/>
    </w:rPr>
  </w:style>
  <w:style w:type="paragraph" w:customStyle="1" w:styleId="ParaNoG">
    <w:name w:val="_ParaNo._G"/>
    <w:basedOn w:val="SingleTxtG"/>
    <w:rsid w:val="00C079A9"/>
    <w:pPr>
      <w:numPr>
        <w:numId w:val="17"/>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C079A9"/>
    <w:pPr>
      <w:numPr>
        <w:numId w:val="19"/>
      </w:numPr>
    </w:pPr>
  </w:style>
  <w:style w:type="numbering" w:styleId="1ai">
    <w:name w:val="Outline List 1"/>
    <w:basedOn w:val="Aucuneliste"/>
    <w:semiHidden/>
    <w:rsid w:val="00C079A9"/>
    <w:pPr>
      <w:numPr>
        <w:numId w:val="20"/>
      </w:numPr>
    </w:pPr>
  </w:style>
  <w:style w:type="character" w:styleId="Titredulivre">
    <w:name w:val="Book Title"/>
    <w:basedOn w:val="Policepardfaut"/>
    <w:uiPriority w:val="33"/>
    <w:semiHidden/>
    <w:rsid w:val="00C079A9"/>
    <w:rPr>
      <w:b/>
      <w:bCs/>
      <w:smallCaps/>
      <w:spacing w:val="5"/>
    </w:rPr>
  </w:style>
  <w:style w:type="paragraph" w:styleId="Rvision">
    <w:name w:val="Revision"/>
    <w:hidden/>
    <w:uiPriority w:val="71"/>
    <w:rsid w:val="00C079A9"/>
    <w:pPr>
      <w:spacing w:after="0" w:line="240" w:lineRule="auto"/>
    </w:pPr>
    <w:rPr>
      <w:rFonts w:ascii="DepCentury Old Style" w:hAnsi="DepCentury Old Style" w:cs="Times New Roman"/>
      <w:sz w:val="24"/>
      <w:szCs w:val="24"/>
      <w:lang w:val="nb-NO" w:eastAsia="nb-NO"/>
    </w:rPr>
  </w:style>
  <w:style w:type="paragraph" w:styleId="Paragraphedeliste">
    <w:name w:val="List Paragraph"/>
    <w:basedOn w:val="Normal"/>
    <w:uiPriority w:val="34"/>
    <w:semiHidden/>
    <w:rsid w:val="00C079A9"/>
    <w:pPr>
      <w:kinsoku/>
      <w:overflowPunct/>
      <w:autoSpaceDE/>
      <w:autoSpaceDN/>
      <w:adjustRightInd/>
      <w:snapToGrid/>
      <w:ind w:left="720"/>
      <w:contextualSpacing/>
    </w:pPr>
    <w:rPr>
      <w:rFonts w:eastAsia="Times New Roman"/>
      <w:lang w:val="en-GB"/>
    </w:rPr>
  </w:style>
  <w:style w:type="paragraph" w:styleId="Commentaire">
    <w:name w:val="annotation text"/>
    <w:basedOn w:val="Normal"/>
    <w:link w:val="CommentaireCar"/>
    <w:uiPriority w:val="99"/>
    <w:semiHidden/>
    <w:unhideWhenUsed/>
    <w:rsid w:val="00C079A9"/>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C079A9"/>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C079A9"/>
    <w:rPr>
      <w:sz w:val="16"/>
      <w:szCs w:val="16"/>
    </w:rPr>
  </w:style>
  <w:style w:type="paragraph" w:styleId="Objetducommentaire">
    <w:name w:val="annotation subject"/>
    <w:basedOn w:val="Commentaire"/>
    <w:next w:val="Commentaire"/>
    <w:link w:val="ObjetducommentaireCar"/>
    <w:uiPriority w:val="99"/>
    <w:semiHidden/>
    <w:unhideWhenUsed/>
    <w:rsid w:val="00C079A9"/>
    <w:rPr>
      <w:b/>
      <w:bCs/>
    </w:rPr>
  </w:style>
  <w:style w:type="character" w:customStyle="1" w:styleId="ObjetducommentaireCar">
    <w:name w:val="Objet du commentaire Car"/>
    <w:basedOn w:val="CommentaireCar"/>
    <w:link w:val="Objetducommentaire"/>
    <w:uiPriority w:val="99"/>
    <w:semiHidden/>
    <w:rsid w:val="00C079A9"/>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C079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lovdata.no/dokument/NLE/lov/1999-05-21-30?q=The%20Human%20Rights%20Act" TargetMode="External"/><Relationship Id="rId18" Type="http://schemas.openxmlformats.org/officeDocument/2006/relationships/hyperlink" Target="https://lovdata.no/dokument/NLE/lov/1981-03-06-5"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lovdata.no/dokument/NLE/lov/2005-04-01-15" TargetMode="External"/><Relationship Id="rId7" Type="http://schemas.openxmlformats.org/officeDocument/2006/relationships/endnotes" Target="endnotes.xml"/><Relationship Id="rId12" Type="http://schemas.openxmlformats.org/officeDocument/2006/relationships/hyperlink" Target="https://lovdata.no/dokument/NLE/lov/1814-05-17" TargetMode="External"/><Relationship Id="rId17" Type="http://schemas.openxmlformats.org/officeDocument/2006/relationships/hyperlink" Target="https://lovdata.no/dokument/NLE/lov/2018-06-22-83"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egjeringen.no/en/dokumenter/the-sami-act-/id449701/" TargetMode="External"/><Relationship Id="rId20" Type="http://schemas.openxmlformats.org/officeDocument/2006/relationships/hyperlink" Target="https://lovdata.no/dokument/NLE/lov/1998-07-17-6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sb.no/en"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lovdata.no/dokument/NLE/lov/2017-06-16-51" TargetMode="External"/><Relationship Id="rId23" Type="http://schemas.openxmlformats.org/officeDocument/2006/relationships/header" Target="header1.xml"/><Relationship Id="rId28" Type="http://schemas.openxmlformats.org/officeDocument/2006/relationships/fontTable" Target="fontTable.xml"/><Relationship Id="rId10" Type="http://schemas.microsoft.com/office/2007/relationships/hdphoto" Target="media/hdphoto1.wdp"/><Relationship Id="rId19" Type="http://schemas.openxmlformats.org/officeDocument/2006/relationships/hyperlink" Target="https://sp.felles.dep.no/sites/f0202f/Dokumenter/Act%20relating%20to%20the%20Norwegian%20National%20Human%20Rights%20Institu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ovdata.no/dokument/NLE/lov/2005-05-20-28" TargetMode="External"/><Relationship Id="rId22" Type="http://schemas.openxmlformats.org/officeDocument/2006/relationships/hyperlink" Target="https://lovdata.no/info/information_in_english"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www.regjeringen.no/no/tema/likestilling-og-inkludering/likestilling-og-inkludering/konvensjoner/id2510574/" TargetMode="External"/><Relationship Id="rId2" Type="http://schemas.openxmlformats.org/officeDocument/2006/relationships/hyperlink" Target="http://www.lovdata.no" TargetMode="External"/><Relationship Id="rId1" Type="http://schemas.openxmlformats.org/officeDocument/2006/relationships/hyperlink" Target="https://www.regjeringen.no/contentassets/221b1c050f72434b8fb56564af085ea7/ny-barnevernslov-1.-januar-2023-en.pdf" TargetMode="External"/><Relationship Id="rId5" Type="http://schemas.openxmlformats.org/officeDocument/2006/relationships/hyperlink" Target="http://www.regjeringen.no/contentassets/bb45eed3479549719fb14c78eba35bd4/strategi-mot-barnefattigdom_web.pdf" TargetMode="External"/><Relationship Id="rId4" Type="http://schemas.openxmlformats.org/officeDocument/2006/relationships/hyperlink" Target="https://www.regjeringen.no/en/dokumenter/the-governments-strategy-against-hate-speech-20162020/id252097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BE7EB2-9E93-423B-BF5B-0E3475403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64</Pages>
  <Words>30231</Words>
  <Characters>158112</Characters>
  <Application>Microsoft Office Word</Application>
  <DocSecurity>0</DocSecurity>
  <Lines>5452</Lines>
  <Paragraphs>3766</Paragraphs>
  <ScaleCrop>false</ScaleCrop>
  <HeadingPairs>
    <vt:vector size="2" baseType="variant">
      <vt:variant>
        <vt:lpstr>Titre</vt:lpstr>
      </vt:variant>
      <vt:variant>
        <vt:i4>1</vt:i4>
      </vt:variant>
    </vt:vector>
  </HeadingPairs>
  <TitlesOfParts>
    <vt:vector size="1" baseType="lpstr">
      <vt:lpstr>HRI/CORE/NOR/2024</vt:lpstr>
    </vt:vector>
  </TitlesOfParts>
  <Company>DCM</Company>
  <LinksUpToDate>false</LinksUpToDate>
  <CharactersWithSpaces>184577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HRI/CORE/NOR/2024</dc:title>
  <dc:subject/>
  <dc:creator>Sandrine CLERE</dc:creator>
  <cp:keywords/>
  <cp:lastModifiedBy>Sandrine CLERE</cp:lastModifiedBy>
  <cp:revision>2</cp:revision>
  <cp:lastPrinted>2014-05-14T10:59:00Z</cp:lastPrinted>
  <dcterms:created xsi:type="dcterms:W3CDTF">2024-10-23T14:18:00Z</dcterms:created>
  <dcterms:modified xsi:type="dcterms:W3CDTF">2024-10-23T14:18:00Z</dcterms:modified>
</cp:coreProperties>
</file>