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0A2080" w:rsidRPr="002C14C6" w:rsidTr="00AB3619">
        <w:trPr>
          <w:trHeight w:hRule="exact" w:val="851"/>
        </w:trPr>
        <w:tc>
          <w:tcPr>
            <w:tcW w:w="1280" w:type="dxa"/>
            <w:tcBorders>
              <w:bottom w:val="single" w:sz="4" w:space="0" w:color="auto"/>
            </w:tcBorders>
          </w:tcPr>
          <w:p w:rsidR="000A2080" w:rsidRPr="00BB158D" w:rsidRDefault="000A2080" w:rsidP="00AB3619">
            <w:pPr>
              <w:spacing w:before="360" w:after="240" w:line="240" w:lineRule="atLeast"/>
            </w:pPr>
          </w:p>
        </w:tc>
        <w:tc>
          <w:tcPr>
            <w:tcW w:w="2273" w:type="dxa"/>
            <w:tcBorders>
              <w:bottom w:val="single" w:sz="4" w:space="0" w:color="auto"/>
            </w:tcBorders>
            <w:vAlign w:val="bottom"/>
          </w:tcPr>
          <w:p w:rsidR="000A2080" w:rsidRPr="002F70D4" w:rsidRDefault="000A2080" w:rsidP="00AB3619">
            <w:pPr>
              <w:spacing w:after="80" w:line="300" w:lineRule="exact"/>
              <w:rPr>
                <w:rFonts w:ascii="Time New Roman" w:eastAsia="黑体" w:hAnsi="Time New Roman" w:hint="eastAsia"/>
                <w:sz w:val="28"/>
              </w:rPr>
            </w:pPr>
            <w:r w:rsidRPr="002F70D4">
              <w:rPr>
                <w:rFonts w:ascii="宋体" w:eastAsia="黑体" w:hAnsi="宋体" w:cs="宋体" w:hint="eastAsia"/>
                <w:sz w:val="28"/>
              </w:rPr>
              <w:t>联</w:t>
            </w:r>
            <w:r w:rsidRPr="002F70D4">
              <w:rPr>
                <w:rFonts w:ascii="Time New Roman" w:eastAsia="黑体" w:hAnsi="Time New Roman" w:hint="eastAsia"/>
                <w:sz w:val="28"/>
              </w:rPr>
              <w:t xml:space="preserve"> </w:t>
            </w:r>
            <w:r w:rsidRPr="002F70D4">
              <w:rPr>
                <w:rFonts w:ascii="宋体" w:eastAsia="黑体" w:hAnsi="宋体" w:cs="宋体" w:hint="eastAsia"/>
                <w:sz w:val="28"/>
              </w:rPr>
              <w:t>合</w:t>
            </w:r>
            <w:r w:rsidRPr="002F70D4">
              <w:rPr>
                <w:rFonts w:ascii="Time New Roman" w:eastAsia="黑体" w:hAnsi="Time New Roman" w:hint="eastAsia"/>
                <w:sz w:val="28"/>
              </w:rPr>
              <w:t xml:space="preserve"> </w:t>
            </w:r>
            <w:r w:rsidRPr="002F70D4">
              <w:rPr>
                <w:rFonts w:ascii="宋体" w:eastAsia="黑体" w:hAnsi="宋体" w:cs="宋体" w:hint="eastAsia"/>
                <w:sz w:val="28"/>
              </w:rPr>
              <w:t>国</w:t>
            </w:r>
          </w:p>
        </w:tc>
        <w:tc>
          <w:tcPr>
            <w:tcW w:w="6086" w:type="dxa"/>
            <w:gridSpan w:val="2"/>
            <w:tcBorders>
              <w:bottom w:val="single" w:sz="4" w:space="0" w:color="auto"/>
            </w:tcBorders>
            <w:vAlign w:val="bottom"/>
          </w:tcPr>
          <w:p w:rsidR="000A2080" w:rsidRPr="000863E6" w:rsidRDefault="000863E6" w:rsidP="00AB3619">
            <w:pPr>
              <w:spacing w:line="240" w:lineRule="atLeast"/>
              <w:jc w:val="right"/>
              <w:rPr>
                <w:sz w:val="20"/>
                <w:szCs w:val="21"/>
              </w:rPr>
            </w:pPr>
            <w:r w:rsidRPr="000863E6">
              <w:rPr>
                <w:sz w:val="40"/>
                <w:szCs w:val="21"/>
              </w:rPr>
              <w:t>E</w:t>
            </w:r>
            <w:r>
              <w:rPr>
                <w:sz w:val="20"/>
                <w:szCs w:val="21"/>
              </w:rPr>
              <w:t>/</w:t>
            </w:r>
            <w:proofErr w:type="spellStart"/>
            <w:r>
              <w:rPr>
                <w:sz w:val="20"/>
                <w:szCs w:val="21"/>
              </w:rPr>
              <w:t>C.12</w:t>
            </w:r>
            <w:proofErr w:type="spellEnd"/>
            <w:r>
              <w:rPr>
                <w:sz w:val="20"/>
                <w:szCs w:val="21"/>
              </w:rPr>
              <w:t>/RUS/CO/6</w:t>
            </w:r>
          </w:p>
        </w:tc>
      </w:tr>
      <w:tr w:rsidR="000A2080" w:rsidRPr="002C14C6" w:rsidTr="00AB3619">
        <w:trPr>
          <w:trHeight w:hRule="exact" w:val="2835"/>
        </w:trPr>
        <w:tc>
          <w:tcPr>
            <w:tcW w:w="1280" w:type="dxa"/>
            <w:tcBorders>
              <w:top w:val="single" w:sz="4" w:space="0" w:color="auto"/>
              <w:bottom w:val="single" w:sz="12" w:space="0" w:color="auto"/>
            </w:tcBorders>
          </w:tcPr>
          <w:p w:rsidR="000A2080" w:rsidRPr="002C14C6" w:rsidRDefault="000A2080" w:rsidP="00AB3619">
            <w:pPr>
              <w:spacing w:line="120" w:lineRule="atLeast"/>
              <w:rPr>
                <w:sz w:val="10"/>
                <w:szCs w:val="10"/>
              </w:rPr>
            </w:pPr>
          </w:p>
          <w:p w:rsidR="000A2080" w:rsidRPr="002C14C6" w:rsidRDefault="000A2080" w:rsidP="00AB3619">
            <w:pPr>
              <w:spacing w:line="120" w:lineRule="atLeast"/>
              <w:rPr>
                <w:sz w:val="10"/>
                <w:szCs w:val="10"/>
              </w:rPr>
            </w:pPr>
            <w:r>
              <w:rPr>
                <w:rFonts w:hint="eastAsia"/>
                <w:noProof/>
                <w:snapToGrid/>
              </w:rPr>
              <w:drawing>
                <wp:inline distT="0" distB="0" distL="0" distR="0" wp14:anchorId="7F37B7D5" wp14:editId="179460E4">
                  <wp:extent cx="715010" cy="592455"/>
                  <wp:effectExtent l="0" t="0" r="8890" b="0"/>
                  <wp:docPr id="5" name="图片 5"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0A2080" w:rsidRPr="002F70D4" w:rsidRDefault="000A2080" w:rsidP="00AB3619">
            <w:pPr>
              <w:spacing w:before="160" w:line="240" w:lineRule="auto"/>
              <w:rPr>
                <w:rFonts w:eastAsia="黑体"/>
                <w:spacing w:val="4"/>
                <w:sz w:val="36"/>
                <w:szCs w:val="36"/>
              </w:rPr>
            </w:pPr>
            <w:r w:rsidRPr="002F70D4">
              <w:rPr>
                <w:rFonts w:ascii="宋体" w:eastAsia="黑体" w:hAnsi="宋体" w:cs="宋体" w:hint="eastAsia"/>
                <w:spacing w:val="4"/>
                <w:sz w:val="36"/>
                <w:szCs w:val="36"/>
              </w:rPr>
              <w:t>经济及社会理事会</w:t>
            </w:r>
          </w:p>
        </w:tc>
        <w:tc>
          <w:tcPr>
            <w:tcW w:w="2819" w:type="dxa"/>
            <w:tcBorders>
              <w:top w:val="single" w:sz="4" w:space="0" w:color="auto"/>
              <w:bottom w:val="single" w:sz="12" w:space="0" w:color="auto"/>
            </w:tcBorders>
          </w:tcPr>
          <w:p w:rsidR="000A2080" w:rsidRPr="002C14C6" w:rsidRDefault="000A2080" w:rsidP="00BC54D5">
            <w:pPr>
              <w:spacing w:before="240" w:line="240" w:lineRule="atLeast"/>
              <w:rPr>
                <w:sz w:val="20"/>
              </w:rPr>
            </w:pPr>
            <w:r w:rsidRPr="002C14C6">
              <w:rPr>
                <w:sz w:val="20"/>
              </w:rPr>
              <w:t xml:space="preserve">Distr.: </w:t>
            </w:r>
            <w:r w:rsidR="00BC54D5" w:rsidRPr="00BC54D5">
              <w:rPr>
                <w:sz w:val="20"/>
              </w:rPr>
              <w:t>General</w:t>
            </w:r>
          </w:p>
          <w:p w:rsidR="000A2080" w:rsidRPr="002C14C6" w:rsidRDefault="00BC54D5" w:rsidP="00AB3619">
            <w:pPr>
              <w:spacing w:line="240" w:lineRule="atLeast"/>
              <w:rPr>
                <w:sz w:val="20"/>
              </w:rPr>
            </w:pPr>
            <w:r>
              <w:rPr>
                <w:sz w:val="20"/>
              </w:rPr>
              <w:t xml:space="preserve">16 </w:t>
            </w:r>
            <w:r w:rsidRPr="00BC54D5">
              <w:rPr>
                <w:sz w:val="20"/>
              </w:rPr>
              <w:t>October</w:t>
            </w:r>
            <w:r w:rsidR="00B45B2F">
              <w:rPr>
                <w:sz w:val="20"/>
              </w:rPr>
              <w:t xml:space="preserve"> 201</w:t>
            </w:r>
            <w:r w:rsidR="00C21165">
              <w:rPr>
                <w:rFonts w:hint="eastAsia"/>
                <w:sz w:val="20"/>
              </w:rPr>
              <w:t>7</w:t>
            </w:r>
          </w:p>
          <w:p w:rsidR="000A2080" w:rsidRPr="002C14C6" w:rsidRDefault="000A2080" w:rsidP="00AB3619">
            <w:pPr>
              <w:spacing w:line="240" w:lineRule="atLeast"/>
              <w:rPr>
                <w:sz w:val="20"/>
              </w:rPr>
            </w:pPr>
            <w:r w:rsidRPr="002C14C6">
              <w:rPr>
                <w:sz w:val="20"/>
              </w:rPr>
              <w:t xml:space="preserve">Chinese </w:t>
            </w:r>
          </w:p>
          <w:p w:rsidR="000A2080" w:rsidRPr="002C14C6" w:rsidRDefault="000A2080" w:rsidP="00AB3619">
            <w:pPr>
              <w:spacing w:line="240" w:lineRule="atLeast"/>
            </w:pPr>
            <w:r w:rsidRPr="002C14C6">
              <w:rPr>
                <w:sz w:val="20"/>
              </w:rPr>
              <w:t>Original: English</w:t>
            </w:r>
          </w:p>
        </w:tc>
      </w:tr>
    </w:tbl>
    <w:p w:rsidR="00550A00" w:rsidRPr="00982748" w:rsidRDefault="001553E3" w:rsidP="001553E3">
      <w:pPr>
        <w:pStyle w:val="SingleTxtGC"/>
        <w:spacing w:before="120"/>
        <w:ind w:hanging="1134"/>
        <w:rPr>
          <w:sz w:val="24"/>
          <w:szCs w:val="24"/>
        </w:rPr>
      </w:pPr>
      <w:r w:rsidRPr="00982748">
        <w:rPr>
          <w:rFonts w:eastAsia="黑体"/>
          <w:sz w:val="24"/>
          <w:szCs w:val="24"/>
          <w:lang w:val="zh-CN"/>
        </w:rPr>
        <w:t>经济、社会及文化权利委员会</w:t>
      </w:r>
    </w:p>
    <w:p w:rsidR="00550A00" w:rsidRPr="00BB158D" w:rsidRDefault="00550A00" w:rsidP="001553E3">
      <w:pPr>
        <w:pStyle w:val="SingleTxtGC"/>
        <w:ind w:hanging="1276"/>
      </w:pPr>
      <w:r>
        <w:rPr>
          <w:rFonts w:hint="eastAsia"/>
        </w:rPr>
        <w:tab/>
      </w:r>
    </w:p>
    <w:p w:rsidR="000863E6" w:rsidRDefault="001553E3" w:rsidP="001553E3">
      <w:pPr>
        <w:pStyle w:val="HChGC"/>
        <w:rPr>
          <w:lang w:val="zh-CN"/>
        </w:rPr>
      </w:pPr>
      <w:r w:rsidRPr="002C6C8A">
        <w:rPr>
          <w:lang w:val="zh-CN"/>
        </w:rPr>
        <w:tab/>
      </w:r>
      <w:r w:rsidRPr="002C6C8A">
        <w:rPr>
          <w:lang w:val="zh-CN"/>
        </w:rPr>
        <w:tab/>
      </w:r>
      <w:r>
        <w:rPr>
          <w:lang w:val="zh-CN"/>
        </w:rPr>
        <w:t>关于俄罗斯联邦第</w:t>
      </w:r>
      <w:r w:rsidRPr="002C6C8A">
        <w:rPr>
          <w:lang w:val="zh-CN"/>
        </w:rPr>
        <w:t>六次定期报告的结论性意见</w:t>
      </w:r>
      <w:r w:rsidRPr="001553E3">
        <w:rPr>
          <w:rStyle w:val="a8"/>
          <w:rFonts w:eastAsia="黑体"/>
          <w:sz w:val="28"/>
          <w:vertAlign w:val="baseline"/>
          <w:lang w:val="zh-CN"/>
        </w:rPr>
        <w:footnoteReference w:customMarkFollows="1" w:id="2"/>
        <w:t>*</w:t>
      </w:r>
    </w:p>
    <w:p w:rsidR="008578BC" w:rsidRPr="008578BC" w:rsidRDefault="008578BC" w:rsidP="008578BC">
      <w:pPr>
        <w:pStyle w:val="SingleTxtGC"/>
        <w:rPr>
          <w:rFonts w:hint="eastAsia"/>
          <w:lang w:val="zh-CN"/>
        </w:rPr>
      </w:pPr>
      <w:r w:rsidRPr="008578BC">
        <w:rPr>
          <w:rFonts w:hint="eastAsia"/>
          <w:lang w:val="zh-CN"/>
        </w:rPr>
        <w:t>1.</w:t>
      </w:r>
      <w:r w:rsidRPr="008578BC">
        <w:rPr>
          <w:rFonts w:hint="eastAsia"/>
          <w:lang w:val="zh-CN"/>
        </w:rPr>
        <w:tab/>
      </w:r>
      <w:r w:rsidRPr="008578BC">
        <w:rPr>
          <w:rFonts w:hint="eastAsia"/>
          <w:lang w:val="zh-CN"/>
        </w:rPr>
        <w:t>委员会在</w:t>
      </w:r>
      <w:r w:rsidRPr="008578BC">
        <w:rPr>
          <w:rFonts w:hint="eastAsia"/>
          <w:lang w:val="zh-CN"/>
        </w:rPr>
        <w:t>2017</w:t>
      </w:r>
      <w:r w:rsidRPr="008578BC">
        <w:rPr>
          <w:rFonts w:hint="eastAsia"/>
          <w:lang w:val="zh-CN"/>
        </w:rPr>
        <w:t>年</w:t>
      </w:r>
      <w:r w:rsidRPr="008578BC">
        <w:rPr>
          <w:rFonts w:hint="eastAsia"/>
          <w:lang w:val="zh-CN"/>
        </w:rPr>
        <w:t>9</w:t>
      </w:r>
      <w:r w:rsidRPr="008578BC">
        <w:rPr>
          <w:rFonts w:hint="eastAsia"/>
          <w:lang w:val="zh-CN"/>
        </w:rPr>
        <w:t>月</w:t>
      </w:r>
      <w:r w:rsidRPr="008578BC">
        <w:rPr>
          <w:rFonts w:hint="eastAsia"/>
          <w:lang w:val="zh-CN"/>
        </w:rPr>
        <w:t>25</w:t>
      </w:r>
      <w:r w:rsidRPr="008578BC">
        <w:rPr>
          <w:rFonts w:hint="eastAsia"/>
          <w:lang w:val="zh-CN"/>
        </w:rPr>
        <w:t>日和</w:t>
      </w:r>
      <w:r w:rsidRPr="008578BC">
        <w:rPr>
          <w:rFonts w:hint="eastAsia"/>
          <w:lang w:val="zh-CN"/>
        </w:rPr>
        <w:t>26</w:t>
      </w:r>
      <w:r w:rsidRPr="008578BC">
        <w:rPr>
          <w:rFonts w:hint="eastAsia"/>
          <w:lang w:val="zh-CN"/>
        </w:rPr>
        <w:t>日举行的第</w:t>
      </w:r>
      <w:r w:rsidRPr="008578BC">
        <w:rPr>
          <w:rFonts w:hint="eastAsia"/>
          <w:lang w:val="zh-CN"/>
        </w:rPr>
        <w:t>60</w:t>
      </w:r>
      <w:r w:rsidRPr="008578BC">
        <w:rPr>
          <w:rFonts w:hint="eastAsia"/>
          <w:lang w:val="zh-CN"/>
        </w:rPr>
        <w:t>和第</w:t>
      </w:r>
      <w:r w:rsidRPr="008578BC">
        <w:rPr>
          <w:rFonts w:hint="eastAsia"/>
          <w:lang w:val="zh-CN"/>
        </w:rPr>
        <w:t>61</w:t>
      </w:r>
      <w:r w:rsidRPr="008578BC">
        <w:rPr>
          <w:rFonts w:hint="eastAsia"/>
          <w:lang w:val="zh-CN"/>
        </w:rPr>
        <w:t>次会议</w:t>
      </w:r>
      <w:r w:rsidRPr="008578BC">
        <w:rPr>
          <w:rFonts w:hint="eastAsia"/>
          <w:lang w:val="zh-CN"/>
        </w:rPr>
        <w:t>(</w:t>
      </w:r>
      <w:r w:rsidRPr="008578BC">
        <w:rPr>
          <w:rFonts w:hint="eastAsia"/>
          <w:lang w:val="zh-CN"/>
        </w:rPr>
        <w:t>见</w:t>
      </w:r>
      <w:r w:rsidRPr="008578BC">
        <w:rPr>
          <w:rFonts w:hint="eastAsia"/>
          <w:lang w:val="zh-CN"/>
        </w:rPr>
        <w:t>E/C.12/2017/SR.60</w:t>
      </w:r>
      <w:r w:rsidRPr="008578BC">
        <w:rPr>
          <w:rFonts w:hint="eastAsia"/>
          <w:lang w:val="zh-CN"/>
        </w:rPr>
        <w:t>和</w:t>
      </w:r>
      <w:r w:rsidRPr="008578BC">
        <w:rPr>
          <w:rFonts w:hint="eastAsia"/>
          <w:lang w:val="zh-CN"/>
        </w:rPr>
        <w:t>61)</w:t>
      </w:r>
      <w:r w:rsidRPr="008578BC">
        <w:rPr>
          <w:rFonts w:hint="eastAsia"/>
          <w:lang w:val="zh-CN"/>
        </w:rPr>
        <w:t>上，审议了俄罗斯联邦的第六次定期报告</w:t>
      </w:r>
      <w:r w:rsidR="00982748" w:rsidRPr="00DF1DDD">
        <w:rPr>
          <w:rFonts w:hint="eastAsia"/>
          <w:spacing w:val="2"/>
          <w:lang w:val="zh-CN"/>
        </w:rPr>
        <w:t>(E/C.12/RUS/6)</w:t>
      </w:r>
      <w:r w:rsidRPr="00DF1DDD">
        <w:rPr>
          <w:rFonts w:hint="eastAsia"/>
          <w:spacing w:val="2"/>
          <w:lang w:val="zh-CN"/>
        </w:rPr>
        <w:t>，并在</w:t>
      </w:r>
      <w:r w:rsidRPr="00DF1DDD">
        <w:rPr>
          <w:rFonts w:hint="eastAsia"/>
          <w:spacing w:val="2"/>
          <w:lang w:val="zh-CN"/>
        </w:rPr>
        <w:t>2017</w:t>
      </w:r>
      <w:r w:rsidRPr="00DF1DDD">
        <w:rPr>
          <w:rFonts w:hint="eastAsia"/>
          <w:spacing w:val="2"/>
          <w:lang w:val="zh-CN"/>
        </w:rPr>
        <w:t>年</w:t>
      </w:r>
      <w:r w:rsidRPr="00DF1DDD">
        <w:rPr>
          <w:rFonts w:hint="eastAsia"/>
          <w:spacing w:val="2"/>
          <w:lang w:val="zh-CN"/>
        </w:rPr>
        <w:t>10</w:t>
      </w:r>
      <w:r w:rsidRPr="00DF1DDD">
        <w:rPr>
          <w:rFonts w:hint="eastAsia"/>
          <w:spacing w:val="2"/>
          <w:lang w:val="zh-CN"/>
        </w:rPr>
        <w:t>月</w:t>
      </w:r>
      <w:r w:rsidRPr="00DF1DDD">
        <w:rPr>
          <w:rFonts w:hint="eastAsia"/>
          <w:spacing w:val="2"/>
          <w:lang w:val="zh-CN"/>
        </w:rPr>
        <w:t>6</w:t>
      </w:r>
      <w:r w:rsidRPr="00DF1DDD">
        <w:rPr>
          <w:rFonts w:hint="eastAsia"/>
          <w:spacing w:val="2"/>
          <w:lang w:val="zh-CN"/>
        </w:rPr>
        <w:t>日举行的第</w:t>
      </w:r>
      <w:r w:rsidRPr="00DF1DDD">
        <w:rPr>
          <w:rFonts w:hint="eastAsia"/>
          <w:spacing w:val="2"/>
          <w:lang w:val="zh-CN"/>
        </w:rPr>
        <w:t>78</w:t>
      </w:r>
      <w:r w:rsidRPr="00DF1DDD">
        <w:rPr>
          <w:rFonts w:hint="eastAsia"/>
          <w:spacing w:val="2"/>
          <w:lang w:val="zh-CN"/>
        </w:rPr>
        <w:t>次会议上通过了本结论性意</w:t>
      </w:r>
      <w:r w:rsidRPr="008578BC">
        <w:rPr>
          <w:rFonts w:hint="eastAsia"/>
          <w:lang w:val="zh-CN"/>
        </w:rPr>
        <w:t>见。</w:t>
      </w:r>
    </w:p>
    <w:p w:rsidR="008578BC" w:rsidRPr="008578BC" w:rsidRDefault="008578BC" w:rsidP="00D3200D">
      <w:pPr>
        <w:pStyle w:val="H1GC"/>
        <w:rPr>
          <w:rFonts w:hint="eastAsia"/>
          <w:lang w:val="zh-CN"/>
        </w:rPr>
      </w:pPr>
      <w:r w:rsidRPr="008578BC">
        <w:rPr>
          <w:rFonts w:hint="eastAsia"/>
          <w:lang w:val="zh-CN"/>
        </w:rPr>
        <w:tab/>
        <w:t>A.</w:t>
      </w:r>
      <w:r w:rsidRPr="008578BC">
        <w:rPr>
          <w:rFonts w:hint="eastAsia"/>
          <w:lang w:val="zh-CN"/>
        </w:rPr>
        <w:tab/>
      </w:r>
      <w:r w:rsidRPr="008578BC">
        <w:rPr>
          <w:rFonts w:hint="eastAsia"/>
          <w:lang w:val="zh-CN"/>
        </w:rPr>
        <w:t>导言</w:t>
      </w:r>
    </w:p>
    <w:p w:rsidR="008578BC" w:rsidRPr="008578BC" w:rsidRDefault="008578BC" w:rsidP="008578BC">
      <w:pPr>
        <w:pStyle w:val="SingleTxtGC"/>
        <w:rPr>
          <w:rFonts w:hint="eastAsia"/>
          <w:lang w:val="zh-CN"/>
        </w:rPr>
      </w:pPr>
      <w:r w:rsidRPr="008578BC">
        <w:rPr>
          <w:rFonts w:hint="eastAsia"/>
          <w:lang w:val="zh-CN"/>
        </w:rPr>
        <w:t>2.</w:t>
      </w:r>
      <w:r w:rsidRPr="008578BC">
        <w:rPr>
          <w:rFonts w:hint="eastAsia"/>
          <w:lang w:val="zh-CN"/>
        </w:rPr>
        <w:tab/>
      </w:r>
      <w:r w:rsidRPr="008578BC">
        <w:rPr>
          <w:rFonts w:hint="eastAsia"/>
          <w:lang w:val="zh-CN"/>
        </w:rPr>
        <w:t>委员会欢迎缔约国提交第六次报告和对问题清单的书面答复</w:t>
      </w:r>
      <w:r w:rsidRPr="008578BC">
        <w:rPr>
          <w:rFonts w:hint="eastAsia"/>
          <w:lang w:val="zh-CN"/>
        </w:rPr>
        <w:t>(E/C.12/RUS/Q/6/Add.1)</w:t>
      </w:r>
      <w:r w:rsidRPr="008578BC">
        <w:rPr>
          <w:rFonts w:hint="eastAsia"/>
          <w:lang w:val="zh-CN"/>
        </w:rPr>
        <w:t>。委员会对与缔约国跨部门高级别代表团举行的建设性对话表示赞赏。</w:t>
      </w:r>
    </w:p>
    <w:p w:rsidR="008578BC" w:rsidRPr="008578BC" w:rsidRDefault="008578BC" w:rsidP="00D3200D">
      <w:pPr>
        <w:pStyle w:val="H1GC"/>
        <w:rPr>
          <w:rFonts w:hint="eastAsia"/>
          <w:lang w:val="zh-CN"/>
        </w:rPr>
      </w:pPr>
      <w:r w:rsidRPr="008578BC">
        <w:rPr>
          <w:rFonts w:hint="eastAsia"/>
          <w:lang w:val="zh-CN"/>
        </w:rPr>
        <w:tab/>
        <w:t>B.</w:t>
      </w:r>
      <w:r w:rsidRPr="008578BC">
        <w:rPr>
          <w:rFonts w:hint="eastAsia"/>
          <w:lang w:val="zh-CN"/>
        </w:rPr>
        <w:tab/>
      </w:r>
      <w:r w:rsidRPr="008578BC">
        <w:rPr>
          <w:rFonts w:hint="eastAsia"/>
          <w:lang w:val="zh-CN"/>
        </w:rPr>
        <w:t>积极方面</w:t>
      </w:r>
    </w:p>
    <w:p w:rsidR="008578BC" w:rsidRPr="008578BC" w:rsidRDefault="008578BC" w:rsidP="008578BC">
      <w:pPr>
        <w:pStyle w:val="SingleTxtGC"/>
        <w:rPr>
          <w:rFonts w:hint="eastAsia"/>
          <w:lang w:val="zh-CN"/>
        </w:rPr>
      </w:pPr>
      <w:r w:rsidRPr="008578BC">
        <w:rPr>
          <w:rFonts w:hint="eastAsia"/>
          <w:lang w:val="zh-CN"/>
        </w:rPr>
        <w:t>3.</w:t>
      </w:r>
      <w:r w:rsidRPr="008578BC">
        <w:rPr>
          <w:rFonts w:hint="eastAsia"/>
          <w:lang w:val="zh-CN"/>
        </w:rPr>
        <w:tab/>
      </w:r>
      <w:r w:rsidRPr="008578BC">
        <w:rPr>
          <w:rFonts w:hint="eastAsia"/>
          <w:lang w:val="zh-CN"/>
        </w:rPr>
        <w:t>委员会欢迎缔约国批准了下列文书：</w:t>
      </w:r>
    </w:p>
    <w:p w:rsidR="008578BC" w:rsidRPr="008578BC" w:rsidRDefault="008578BC" w:rsidP="00D3200D">
      <w:pPr>
        <w:pStyle w:val="SingleTxtGC"/>
        <w:numPr>
          <w:ilvl w:val="0"/>
          <w:numId w:val="12"/>
        </w:numPr>
        <w:rPr>
          <w:rFonts w:hint="eastAsia"/>
          <w:lang w:val="zh-CN"/>
        </w:rPr>
      </w:pPr>
      <w:r w:rsidRPr="008578BC">
        <w:rPr>
          <w:rFonts w:hint="eastAsia"/>
          <w:lang w:val="zh-CN"/>
        </w:rPr>
        <w:t>《残疾人权利公约》，</w:t>
      </w:r>
      <w:r w:rsidRPr="008578BC">
        <w:rPr>
          <w:rFonts w:hint="eastAsia"/>
          <w:lang w:val="zh-CN"/>
        </w:rPr>
        <w:t>2012</w:t>
      </w:r>
      <w:r w:rsidRPr="008578BC">
        <w:rPr>
          <w:rFonts w:hint="eastAsia"/>
          <w:lang w:val="zh-CN"/>
        </w:rPr>
        <w:t>年；</w:t>
      </w:r>
    </w:p>
    <w:p w:rsidR="008578BC" w:rsidRPr="008578BC" w:rsidRDefault="008578BC" w:rsidP="00D3200D">
      <w:pPr>
        <w:pStyle w:val="SingleTxtGC"/>
        <w:numPr>
          <w:ilvl w:val="0"/>
          <w:numId w:val="12"/>
        </w:numPr>
        <w:rPr>
          <w:rFonts w:hint="eastAsia"/>
          <w:lang w:val="zh-CN"/>
        </w:rPr>
      </w:pPr>
      <w:r w:rsidRPr="008578BC">
        <w:rPr>
          <w:rFonts w:hint="eastAsia"/>
          <w:lang w:val="zh-CN"/>
        </w:rPr>
        <w:t>《儿童权利公约关于买卖儿童、儿童卖淫和儿童色情制品问题的任择议定书》，</w:t>
      </w:r>
      <w:r w:rsidRPr="008578BC">
        <w:rPr>
          <w:rFonts w:hint="eastAsia"/>
          <w:lang w:val="zh-CN"/>
        </w:rPr>
        <w:t>2013</w:t>
      </w:r>
      <w:r w:rsidRPr="008578BC">
        <w:rPr>
          <w:rFonts w:hint="eastAsia"/>
          <w:lang w:val="zh-CN"/>
        </w:rPr>
        <w:t>年；</w:t>
      </w:r>
    </w:p>
    <w:p w:rsidR="008578BC" w:rsidRPr="008578BC" w:rsidRDefault="008578BC" w:rsidP="008578BC">
      <w:pPr>
        <w:pStyle w:val="SingleTxtGC"/>
        <w:rPr>
          <w:rFonts w:hint="eastAsia"/>
          <w:lang w:val="zh-CN"/>
        </w:rPr>
      </w:pPr>
      <w:r w:rsidRPr="008578BC">
        <w:rPr>
          <w:rFonts w:hint="eastAsia"/>
          <w:lang w:val="zh-CN"/>
        </w:rPr>
        <w:t>4.</w:t>
      </w:r>
      <w:r w:rsidRPr="008578BC">
        <w:rPr>
          <w:rFonts w:hint="eastAsia"/>
          <w:lang w:val="zh-CN"/>
        </w:rPr>
        <w:tab/>
      </w:r>
      <w:r w:rsidRPr="008578BC">
        <w:rPr>
          <w:rFonts w:hint="eastAsia"/>
          <w:lang w:val="zh-CN"/>
        </w:rPr>
        <w:t>委员会欢迎缔约国为促进经济、社会及文化权利而采取的立法、体制和政策措施，包括：</w:t>
      </w:r>
    </w:p>
    <w:p w:rsidR="008578BC" w:rsidRPr="008578BC" w:rsidRDefault="008578BC" w:rsidP="00B43DBB">
      <w:pPr>
        <w:pStyle w:val="SingleTxtGC"/>
        <w:numPr>
          <w:ilvl w:val="0"/>
          <w:numId w:val="15"/>
        </w:numPr>
        <w:rPr>
          <w:rFonts w:hint="eastAsia"/>
          <w:lang w:val="zh-CN"/>
        </w:rPr>
      </w:pPr>
      <w:r w:rsidRPr="008578BC">
        <w:rPr>
          <w:rFonts w:hint="eastAsia"/>
          <w:lang w:val="zh-CN"/>
        </w:rPr>
        <w:t>通过</w:t>
      </w:r>
      <w:r w:rsidRPr="008578BC">
        <w:rPr>
          <w:rFonts w:hint="eastAsia"/>
          <w:lang w:val="zh-CN"/>
        </w:rPr>
        <w:t>2016</w:t>
      </w:r>
      <w:r w:rsidRPr="008578BC">
        <w:rPr>
          <w:rFonts w:hint="eastAsia"/>
          <w:lang w:val="zh-CN"/>
        </w:rPr>
        <w:t>年第</w:t>
      </w:r>
      <w:r w:rsidRPr="008578BC">
        <w:rPr>
          <w:rFonts w:hint="eastAsia"/>
          <w:lang w:val="zh-CN"/>
        </w:rPr>
        <w:t>272</w:t>
      </w:r>
      <w:r w:rsidRPr="008578BC">
        <w:rPr>
          <w:rFonts w:hint="eastAsia"/>
          <w:lang w:val="zh-CN"/>
        </w:rPr>
        <w:t>号联邦法案对若干联邦法律进行修订，增加雇主对侵犯劳动权利承担的责任；</w:t>
      </w:r>
    </w:p>
    <w:p w:rsidR="008578BC" w:rsidRPr="008578BC" w:rsidRDefault="008578BC" w:rsidP="00B43DBB">
      <w:pPr>
        <w:pStyle w:val="SingleTxtGC"/>
        <w:numPr>
          <w:ilvl w:val="0"/>
          <w:numId w:val="15"/>
        </w:numPr>
        <w:rPr>
          <w:rFonts w:hint="eastAsia"/>
          <w:lang w:val="zh-CN"/>
        </w:rPr>
      </w:pPr>
      <w:r w:rsidRPr="008578BC">
        <w:rPr>
          <w:rFonts w:hint="eastAsia"/>
          <w:lang w:val="zh-CN"/>
        </w:rPr>
        <w:t>通过</w:t>
      </w:r>
      <w:r w:rsidRPr="008578BC">
        <w:rPr>
          <w:rFonts w:hint="eastAsia"/>
          <w:lang w:val="zh-CN"/>
        </w:rPr>
        <w:t>2013</w:t>
      </w:r>
      <w:r w:rsidRPr="008578BC">
        <w:rPr>
          <w:rFonts w:hint="eastAsia"/>
          <w:lang w:val="zh-CN"/>
        </w:rPr>
        <w:t>年第</w:t>
      </w:r>
      <w:r w:rsidRPr="008578BC">
        <w:rPr>
          <w:rFonts w:hint="eastAsia"/>
          <w:lang w:val="zh-CN"/>
        </w:rPr>
        <w:t>58</w:t>
      </w:r>
      <w:r w:rsidRPr="008578BC">
        <w:rPr>
          <w:rFonts w:hint="eastAsia"/>
          <w:lang w:val="zh-CN"/>
        </w:rPr>
        <w:t>号联邦法案，修订若干旨在防止贩运和剥削儿童的法律；</w:t>
      </w:r>
    </w:p>
    <w:p w:rsidR="008578BC" w:rsidRPr="008578BC" w:rsidRDefault="008578BC" w:rsidP="00B43DBB">
      <w:pPr>
        <w:pStyle w:val="SingleTxtGC"/>
        <w:numPr>
          <w:ilvl w:val="0"/>
          <w:numId w:val="15"/>
        </w:numPr>
        <w:rPr>
          <w:rFonts w:hint="eastAsia"/>
          <w:lang w:val="zh-CN"/>
        </w:rPr>
      </w:pPr>
      <w:r w:rsidRPr="008578BC">
        <w:rPr>
          <w:rFonts w:hint="eastAsia"/>
          <w:lang w:val="zh-CN"/>
        </w:rPr>
        <w:lastRenderedPageBreak/>
        <w:t>修订关于强制养老保险的第</w:t>
      </w:r>
      <w:r w:rsidRPr="008578BC">
        <w:rPr>
          <w:rFonts w:hint="eastAsia"/>
          <w:lang w:val="zh-CN"/>
        </w:rPr>
        <w:t>167</w:t>
      </w:r>
      <w:r w:rsidRPr="008578BC">
        <w:rPr>
          <w:rFonts w:hint="eastAsia"/>
          <w:lang w:val="zh-CN"/>
        </w:rPr>
        <w:t>号联邦法案，自</w:t>
      </w:r>
      <w:r w:rsidRPr="008578BC">
        <w:rPr>
          <w:rFonts w:hint="eastAsia"/>
          <w:lang w:val="zh-CN"/>
        </w:rPr>
        <w:t>2012</w:t>
      </w:r>
      <w:r w:rsidRPr="008578BC">
        <w:rPr>
          <w:rFonts w:hint="eastAsia"/>
          <w:lang w:val="zh-CN"/>
        </w:rPr>
        <w:t>年</w:t>
      </w:r>
      <w:r w:rsidRPr="008578BC">
        <w:rPr>
          <w:rFonts w:hint="eastAsia"/>
          <w:lang w:val="zh-CN"/>
        </w:rPr>
        <w:t>1</w:t>
      </w:r>
      <w:r w:rsidRPr="008578BC">
        <w:rPr>
          <w:rFonts w:hint="eastAsia"/>
          <w:lang w:val="zh-CN"/>
        </w:rPr>
        <w:t>月起将强制养老计划扩展到拥有永久或临时居留身份的外国国民和无国籍人；</w:t>
      </w:r>
    </w:p>
    <w:p w:rsidR="008578BC" w:rsidRPr="008578BC" w:rsidRDefault="008578BC" w:rsidP="00B43DBB">
      <w:pPr>
        <w:pStyle w:val="SingleTxtGC"/>
        <w:numPr>
          <w:ilvl w:val="0"/>
          <w:numId w:val="15"/>
        </w:numPr>
        <w:rPr>
          <w:rFonts w:hint="eastAsia"/>
          <w:lang w:val="zh-CN"/>
        </w:rPr>
      </w:pPr>
      <w:r w:rsidRPr="008578BC">
        <w:rPr>
          <w:rFonts w:hint="eastAsia"/>
          <w:lang w:val="zh-CN"/>
        </w:rPr>
        <w:t>2014</w:t>
      </w:r>
      <w:r w:rsidRPr="008578BC">
        <w:rPr>
          <w:rFonts w:hint="eastAsia"/>
          <w:lang w:val="zh-CN"/>
        </w:rPr>
        <w:t>年制定第</w:t>
      </w:r>
      <w:r w:rsidRPr="008578BC">
        <w:rPr>
          <w:rFonts w:hint="eastAsia"/>
          <w:lang w:val="zh-CN"/>
        </w:rPr>
        <w:t>419</w:t>
      </w:r>
      <w:r w:rsidRPr="008578BC">
        <w:rPr>
          <w:rFonts w:hint="eastAsia"/>
          <w:lang w:val="zh-CN"/>
        </w:rPr>
        <w:t>号联邦法案，执行《残疾人权利公约》；</w:t>
      </w:r>
    </w:p>
    <w:p w:rsidR="008578BC" w:rsidRPr="008578BC" w:rsidRDefault="008578BC" w:rsidP="00B43DBB">
      <w:pPr>
        <w:pStyle w:val="SingleTxtGC"/>
        <w:numPr>
          <w:ilvl w:val="0"/>
          <w:numId w:val="15"/>
        </w:numPr>
        <w:rPr>
          <w:rFonts w:hint="eastAsia"/>
          <w:lang w:val="zh-CN"/>
        </w:rPr>
      </w:pPr>
      <w:r w:rsidRPr="008578BC">
        <w:rPr>
          <w:rFonts w:hint="eastAsia"/>
          <w:lang w:val="zh-CN"/>
        </w:rPr>
        <w:t>截至</w:t>
      </w:r>
      <w:r w:rsidRPr="008578BC">
        <w:rPr>
          <w:rFonts w:hint="eastAsia"/>
          <w:lang w:val="zh-CN"/>
        </w:rPr>
        <w:t>2016</w:t>
      </w:r>
      <w:r w:rsidRPr="008578BC">
        <w:rPr>
          <w:rFonts w:hint="eastAsia"/>
          <w:lang w:val="zh-CN"/>
        </w:rPr>
        <w:t>年，缔约国全部</w:t>
      </w:r>
      <w:r w:rsidRPr="008578BC">
        <w:rPr>
          <w:rFonts w:hint="eastAsia"/>
          <w:lang w:val="zh-CN"/>
        </w:rPr>
        <w:t>85</w:t>
      </w:r>
      <w:r w:rsidRPr="008578BC">
        <w:rPr>
          <w:rFonts w:hint="eastAsia"/>
          <w:lang w:val="zh-CN"/>
        </w:rPr>
        <w:t>个联邦主体均已任命人权委员；</w:t>
      </w:r>
    </w:p>
    <w:p w:rsidR="008578BC" w:rsidRPr="008578BC" w:rsidRDefault="008578BC" w:rsidP="00B43DBB">
      <w:pPr>
        <w:pStyle w:val="SingleTxtGC"/>
        <w:numPr>
          <w:ilvl w:val="0"/>
          <w:numId w:val="15"/>
        </w:numPr>
        <w:rPr>
          <w:rFonts w:hint="eastAsia"/>
          <w:lang w:val="zh-CN"/>
        </w:rPr>
      </w:pPr>
      <w:r w:rsidRPr="008578BC">
        <w:rPr>
          <w:rFonts w:hint="eastAsia"/>
          <w:lang w:val="zh-CN"/>
        </w:rPr>
        <w:t>制定</w:t>
      </w:r>
      <w:r w:rsidRPr="008578BC">
        <w:rPr>
          <w:rFonts w:hint="eastAsia"/>
          <w:lang w:val="zh-CN"/>
        </w:rPr>
        <w:t>2025</w:t>
      </w:r>
      <w:r w:rsidRPr="008578BC">
        <w:rPr>
          <w:rFonts w:hint="eastAsia"/>
          <w:lang w:val="zh-CN"/>
        </w:rPr>
        <w:t>年前促进成人继续教育路线图；</w:t>
      </w:r>
    </w:p>
    <w:p w:rsidR="008578BC" w:rsidRPr="008578BC" w:rsidRDefault="008578BC" w:rsidP="00B43DBB">
      <w:pPr>
        <w:pStyle w:val="SingleTxtGC"/>
        <w:numPr>
          <w:ilvl w:val="0"/>
          <w:numId w:val="15"/>
        </w:numPr>
        <w:rPr>
          <w:rFonts w:hint="eastAsia"/>
          <w:lang w:val="zh-CN"/>
        </w:rPr>
      </w:pPr>
      <w:r w:rsidRPr="008578BC">
        <w:rPr>
          <w:rFonts w:hint="eastAsia"/>
          <w:lang w:val="zh-CN"/>
        </w:rPr>
        <w:t>制定《</w:t>
      </w:r>
      <w:r w:rsidRPr="008578BC">
        <w:rPr>
          <w:rFonts w:hint="eastAsia"/>
          <w:lang w:val="zh-CN"/>
        </w:rPr>
        <w:t>2017-2022</w:t>
      </w:r>
      <w:r w:rsidRPr="008578BC">
        <w:rPr>
          <w:rFonts w:hint="eastAsia"/>
          <w:lang w:val="zh-CN"/>
        </w:rPr>
        <w:t>全国妇女战略》。</w:t>
      </w:r>
    </w:p>
    <w:p w:rsidR="008578BC" w:rsidRPr="008578BC" w:rsidRDefault="008578BC" w:rsidP="00B43DBB">
      <w:pPr>
        <w:pStyle w:val="H1GC"/>
        <w:rPr>
          <w:rFonts w:hint="eastAsia"/>
          <w:lang w:val="zh-CN"/>
        </w:rPr>
      </w:pPr>
      <w:r w:rsidRPr="008578BC">
        <w:rPr>
          <w:rFonts w:hint="eastAsia"/>
          <w:lang w:val="zh-CN"/>
        </w:rPr>
        <w:tab/>
        <w:t>C.</w:t>
      </w:r>
      <w:r w:rsidRPr="008578BC">
        <w:rPr>
          <w:rFonts w:hint="eastAsia"/>
          <w:lang w:val="zh-CN"/>
        </w:rPr>
        <w:tab/>
      </w:r>
      <w:r w:rsidRPr="008578BC">
        <w:rPr>
          <w:rFonts w:hint="eastAsia"/>
          <w:lang w:val="zh-CN"/>
        </w:rPr>
        <w:t>关注的主要问题及建议</w:t>
      </w:r>
    </w:p>
    <w:p w:rsidR="008578BC" w:rsidRPr="008578BC" w:rsidRDefault="008578BC" w:rsidP="00B43DBB">
      <w:pPr>
        <w:pStyle w:val="H23GC"/>
        <w:rPr>
          <w:rFonts w:hint="eastAsia"/>
          <w:lang w:val="zh-CN"/>
        </w:rPr>
      </w:pPr>
      <w:r w:rsidRPr="008578BC">
        <w:rPr>
          <w:rFonts w:hint="eastAsia"/>
          <w:lang w:val="zh-CN"/>
        </w:rPr>
        <w:tab/>
      </w:r>
      <w:r w:rsidRPr="008578BC">
        <w:rPr>
          <w:rFonts w:hint="eastAsia"/>
          <w:lang w:val="zh-CN"/>
        </w:rPr>
        <w:tab/>
      </w:r>
      <w:r w:rsidRPr="008578BC">
        <w:rPr>
          <w:rFonts w:hint="eastAsia"/>
          <w:lang w:val="zh-CN"/>
        </w:rPr>
        <w:t>《公约》的适用问题</w:t>
      </w:r>
    </w:p>
    <w:p w:rsidR="008578BC" w:rsidRPr="008578BC" w:rsidRDefault="008578BC" w:rsidP="008578BC">
      <w:pPr>
        <w:pStyle w:val="SingleTxtGC"/>
        <w:rPr>
          <w:rFonts w:hint="eastAsia"/>
          <w:lang w:val="zh-CN"/>
        </w:rPr>
      </w:pPr>
      <w:r w:rsidRPr="008578BC">
        <w:rPr>
          <w:rFonts w:hint="eastAsia"/>
          <w:lang w:val="zh-CN"/>
        </w:rPr>
        <w:t>5.</w:t>
      </w:r>
      <w:r w:rsidRPr="008578BC">
        <w:rPr>
          <w:rFonts w:hint="eastAsia"/>
          <w:lang w:val="zh-CN"/>
        </w:rPr>
        <w:tab/>
      </w:r>
      <w:r w:rsidRPr="008578BC">
        <w:rPr>
          <w:rFonts w:hint="eastAsia"/>
          <w:lang w:val="zh-CN"/>
        </w:rPr>
        <w:t>委员会注意到代表团就国家法院适用《公约》的问题提交的资料，但感到遗憾的是，国家法院援引或适用《公约》条款的情况较少。</w:t>
      </w:r>
    </w:p>
    <w:p w:rsidR="008578BC" w:rsidRPr="00DF1DDD" w:rsidRDefault="008578BC" w:rsidP="008578BC">
      <w:pPr>
        <w:pStyle w:val="SingleTxtGC"/>
        <w:rPr>
          <w:rFonts w:ascii="Time New Roman" w:eastAsia="黑体" w:hAnsi="Time New Roman" w:hint="eastAsia"/>
          <w:lang w:val="zh-CN"/>
        </w:rPr>
      </w:pPr>
      <w:r w:rsidRPr="00DF1DDD">
        <w:rPr>
          <w:rFonts w:ascii="Time New Roman" w:eastAsia="黑体" w:hAnsi="Time New Roman" w:hint="eastAsia"/>
          <w:lang w:val="zh-CN"/>
        </w:rPr>
        <w:t>6.</w:t>
      </w:r>
      <w:r w:rsidRPr="00DF1DDD">
        <w:rPr>
          <w:rFonts w:ascii="Time New Roman" w:eastAsia="黑体" w:hAnsi="Time New Roman" w:hint="eastAsia"/>
          <w:lang w:val="zh-CN"/>
        </w:rPr>
        <w:tab/>
      </w:r>
      <w:r w:rsidRPr="00DF1DDD">
        <w:rPr>
          <w:rFonts w:ascii="Time New Roman" w:eastAsia="黑体" w:hAnsi="Time New Roman" w:hint="eastAsia"/>
          <w:lang w:val="zh-CN"/>
        </w:rPr>
        <w:t>委员会建议缔约国加强对法官、律师和政府官员的《公约》培训，在他们中间开展宣传相关义务的运动，从而落实《公约》权利。委员会请缔约国注意委员会关于《公约》在国内的适用的第</w:t>
      </w:r>
      <w:r w:rsidRPr="00DF1DDD">
        <w:rPr>
          <w:rFonts w:ascii="Time New Roman" w:eastAsia="黑体" w:hAnsi="Time New Roman" w:hint="eastAsia"/>
          <w:lang w:val="zh-CN"/>
        </w:rPr>
        <w:t>9</w:t>
      </w:r>
      <w:r w:rsidRPr="00DF1DDD">
        <w:rPr>
          <w:rFonts w:ascii="Time New Roman" w:eastAsia="黑体" w:hAnsi="Time New Roman" w:hint="eastAsia"/>
          <w:lang w:val="zh-CN"/>
        </w:rPr>
        <w:t>号一般性意见</w:t>
      </w:r>
      <w:r w:rsidRPr="00DF1DDD">
        <w:rPr>
          <w:rFonts w:ascii="Time New Roman" w:eastAsia="黑体" w:hAnsi="Time New Roman" w:hint="eastAsia"/>
          <w:lang w:val="zh-CN"/>
        </w:rPr>
        <w:t>(1998</w:t>
      </w:r>
      <w:r w:rsidRPr="00DF1DDD">
        <w:rPr>
          <w:rFonts w:ascii="Time New Roman" w:eastAsia="黑体" w:hAnsi="Time New Roman" w:hint="eastAsia"/>
          <w:lang w:val="zh-CN"/>
        </w:rPr>
        <w:t>年</w:t>
      </w:r>
      <w:r w:rsidRPr="00DF1DDD">
        <w:rPr>
          <w:rFonts w:ascii="Time New Roman" w:eastAsia="黑体" w:hAnsi="Time New Roman" w:hint="eastAsia"/>
          <w:lang w:val="zh-CN"/>
        </w:rPr>
        <w:t>)</w:t>
      </w:r>
      <w:r w:rsidRPr="00DF1DDD">
        <w:rPr>
          <w:rFonts w:ascii="Time New Roman" w:eastAsia="黑体" w:hAnsi="Time New Roman" w:hint="eastAsia"/>
          <w:lang w:val="zh-CN"/>
        </w:rPr>
        <w:t>。</w:t>
      </w:r>
    </w:p>
    <w:p w:rsidR="008578BC" w:rsidRPr="008578BC" w:rsidRDefault="008578BC" w:rsidP="00B43DBB">
      <w:pPr>
        <w:pStyle w:val="H23GC"/>
        <w:rPr>
          <w:rFonts w:hint="eastAsia"/>
          <w:lang w:val="zh-CN"/>
        </w:rPr>
      </w:pPr>
      <w:r w:rsidRPr="008578BC">
        <w:rPr>
          <w:rFonts w:hint="eastAsia"/>
          <w:lang w:val="zh-CN"/>
        </w:rPr>
        <w:tab/>
      </w:r>
      <w:r w:rsidRPr="008578BC">
        <w:rPr>
          <w:rFonts w:hint="eastAsia"/>
          <w:lang w:val="zh-CN"/>
        </w:rPr>
        <w:tab/>
      </w:r>
      <w:r w:rsidRPr="008578BC">
        <w:rPr>
          <w:rFonts w:hint="eastAsia"/>
          <w:lang w:val="zh-CN"/>
        </w:rPr>
        <w:t>民间社会组织</w:t>
      </w:r>
    </w:p>
    <w:p w:rsidR="008578BC" w:rsidRPr="008578BC" w:rsidRDefault="008578BC" w:rsidP="008578BC">
      <w:pPr>
        <w:pStyle w:val="SingleTxtGC"/>
        <w:rPr>
          <w:rFonts w:hint="eastAsia"/>
          <w:lang w:val="zh-CN"/>
        </w:rPr>
      </w:pPr>
      <w:r w:rsidRPr="008578BC">
        <w:rPr>
          <w:rFonts w:hint="eastAsia"/>
          <w:lang w:val="zh-CN"/>
        </w:rPr>
        <w:t>7.</w:t>
      </w:r>
      <w:r w:rsidRPr="008578BC">
        <w:rPr>
          <w:rFonts w:hint="eastAsia"/>
          <w:lang w:val="zh-CN"/>
        </w:rPr>
        <w:tab/>
      </w:r>
      <w:r w:rsidRPr="008578BC">
        <w:rPr>
          <w:rFonts w:hint="eastAsia"/>
          <w:lang w:val="zh-CN"/>
        </w:rPr>
        <w:t>委员会感到关切的是，接受外国资助并从事政治活动的非政府组织，包括促进《公约》权利的组织的运作受到法律规定的限制。委员会还对关于提倡《公约》权利的人权维护者，包括工会活动人士和土著人</w:t>
      </w:r>
      <w:proofErr w:type="gramStart"/>
      <w:r w:rsidRPr="008578BC">
        <w:rPr>
          <w:rFonts w:hint="eastAsia"/>
          <w:lang w:val="zh-CN"/>
        </w:rPr>
        <w:t>民权利</w:t>
      </w:r>
      <w:proofErr w:type="gramEnd"/>
      <w:r w:rsidRPr="008578BC">
        <w:rPr>
          <w:rFonts w:hint="eastAsia"/>
          <w:lang w:val="zh-CN"/>
        </w:rPr>
        <w:t>维护者面临威胁和迫害的消息表示关切。</w:t>
      </w:r>
    </w:p>
    <w:p w:rsidR="008578BC" w:rsidRPr="00FD7CC3" w:rsidRDefault="008578BC" w:rsidP="008578BC">
      <w:pPr>
        <w:pStyle w:val="SingleTxtGC"/>
        <w:rPr>
          <w:rFonts w:ascii="Time New Roman" w:eastAsia="黑体" w:hAnsi="Time New Roman" w:hint="eastAsia"/>
          <w:lang w:val="zh-CN"/>
        </w:rPr>
      </w:pPr>
      <w:r w:rsidRPr="00FD7CC3">
        <w:rPr>
          <w:rFonts w:ascii="Time New Roman" w:eastAsia="黑体" w:hAnsi="Time New Roman" w:hint="eastAsia"/>
          <w:lang w:val="zh-CN"/>
        </w:rPr>
        <w:t>8.</w:t>
      </w:r>
      <w:r w:rsidRPr="00FD7CC3">
        <w:rPr>
          <w:rFonts w:ascii="Time New Roman" w:eastAsia="黑体" w:hAnsi="Time New Roman" w:hint="eastAsia"/>
          <w:lang w:val="zh-CN"/>
        </w:rPr>
        <w:tab/>
      </w:r>
      <w:r w:rsidRPr="00FD7CC3">
        <w:rPr>
          <w:rFonts w:ascii="Time New Roman" w:eastAsia="黑体" w:hAnsi="Time New Roman" w:hint="eastAsia"/>
          <w:lang w:val="zh-CN"/>
        </w:rPr>
        <w:t>委员会建议缔约国废除或修订任何不当限制非政府组织活动的法律规定，包括第</w:t>
      </w:r>
      <w:r w:rsidRPr="00FD7CC3">
        <w:rPr>
          <w:rFonts w:ascii="Time New Roman" w:eastAsia="黑体" w:hAnsi="Time New Roman" w:hint="eastAsia"/>
          <w:lang w:val="zh-CN"/>
        </w:rPr>
        <w:t>121</w:t>
      </w:r>
      <w:r w:rsidRPr="00FD7CC3">
        <w:rPr>
          <w:rFonts w:ascii="Time New Roman" w:eastAsia="黑体" w:hAnsi="Time New Roman" w:hint="eastAsia"/>
          <w:lang w:val="zh-CN"/>
        </w:rPr>
        <w:t>和第</w:t>
      </w:r>
      <w:r w:rsidRPr="00FD7CC3">
        <w:rPr>
          <w:rFonts w:ascii="Time New Roman" w:eastAsia="黑体" w:hAnsi="Time New Roman" w:hint="eastAsia"/>
          <w:lang w:val="zh-CN"/>
        </w:rPr>
        <w:t>129</w:t>
      </w:r>
      <w:r w:rsidRPr="00FD7CC3">
        <w:rPr>
          <w:rFonts w:ascii="Time New Roman" w:eastAsia="黑体" w:hAnsi="Time New Roman" w:hint="eastAsia"/>
          <w:lang w:val="zh-CN"/>
        </w:rPr>
        <w:t>号联邦法的规定。委员会还建议缔约国采取有效措施，防止和调查人权维护者面临的一切形式的骚扰、恐吓或威胁；并且采取其他措施，确保这些维护者拥有一个安全有利的环境，支持其促进和保护经济、社会及文化权利的工作。</w:t>
      </w:r>
    </w:p>
    <w:p w:rsidR="008578BC" w:rsidRPr="008578BC" w:rsidRDefault="008578BC" w:rsidP="00B43DBB">
      <w:pPr>
        <w:pStyle w:val="H23GC"/>
        <w:rPr>
          <w:rFonts w:hint="eastAsia"/>
          <w:lang w:val="zh-CN"/>
        </w:rPr>
      </w:pPr>
      <w:r w:rsidRPr="008578BC">
        <w:rPr>
          <w:rFonts w:hint="eastAsia"/>
          <w:lang w:val="zh-CN"/>
        </w:rPr>
        <w:tab/>
      </w:r>
      <w:r w:rsidRPr="008578BC">
        <w:rPr>
          <w:rFonts w:hint="eastAsia"/>
          <w:lang w:val="zh-CN"/>
        </w:rPr>
        <w:tab/>
      </w:r>
      <w:r w:rsidRPr="008578BC">
        <w:rPr>
          <w:rFonts w:hint="eastAsia"/>
          <w:lang w:val="zh-CN"/>
        </w:rPr>
        <w:t>克里米亚和塞瓦斯托波尔市</w:t>
      </w:r>
    </w:p>
    <w:p w:rsidR="008578BC" w:rsidRPr="008578BC" w:rsidRDefault="008578BC" w:rsidP="008578BC">
      <w:pPr>
        <w:pStyle w:val="SingleTxtGC"/>
        <w:rPr>
          <w:rFonts w:hint="eastAsia"/>
          <w:lang w:val="zh-CN"/>
        </w:rPr>
      </w:pPr>
      <w:r w:rsidRPr="008578BC">
        <w:rPr>
          <w:rFonts w:hint="eastAsia"/>
          <w:lang w:val="zh-CN"/>
        </w:rPr>
        <w:t>9.</w:t>
      </w:r>
      <w:r w:rsidRPr="008578BC">
        <w:rPr>
          <w:rFonts w:hint="eastAsia"/>
          <w:lang w:val="zh-CN"/>
        </w:rPr>
        <w:tab/>
      </w:r>
      <w:r w:rsidRPr="008578BC">
        <w:rPr>
          <w:rFonts w:hint="eastAsia"/>
          <w:lang w:val="zh-CN"/>
        </w:rPr>
        <w:t>委员会注意到缔约国对克里米亚领土和赛瓦斯托波尔市行使有效控制的事实，在不影响其国际法的法律地位的前提下，对该领土在《公约》权利方面依然面临艰难处境表示关切。委员会注意到代表团就现有的语言学校问题提供的资料，但感到尤为关切的是，克里米亚鞑靼人和乌克兰族在行使其经济、社会及文化权利方面面临各种限制，特别是工作、表达自身身份和文化以及用乌克兰</w:t>
      </w:r>
      <w:proofErr w:type="gramStart"/>
      <w:r w:rsidRPr="008578BC">
        <w:rPr>
          <w:rFonts w:hint="eastAsia"/>
          <w:lang w:val="zh-CN"/>
        </w:rPr>
        <w:t>语接受</w:t>
      </w:r>
      <w:proofErr w:type="gramEnd"/>
      <w:r w:rsidRPr="008578BC">
        <w:rPr>
          <w:rFonts w:hint="eastAsia"/>
          <w:lang w:val="zh-CN"/>
        </w:rPr>
        <w:t>教育的权利。</w:t>
      </w:r>
    </w:p>
    <w:p w:rsidR="008578BC" w:rsidRPr="00FD7CC3" w:rsidRDefault="008578BC" w:rsidP="008578BC">
      <w:pPr>
        <w:pStyle w:val="SingleTxtGC"/>
        <w:rPr>
          <w:rFonts w:ascii="Time New Roman" w:eastAsia="黑体" w:hAnsi="Time New Roman" w:hint="eastAsia"/>
          <w:lang w:val="zh-CN"/>
        </w:rPr>
      </w:pPr>
      <w:r w:rsidRPr="00FD7CC3">
        <w:rPr>
          <w:rFonts w:ascii="Time New Roman" w:eastAsia="黑体" w:hAnsi="Time New Roman" w:hint="eastAsia"/>
          <w:lang w:val="zh-CN"/>
        </w:rPr>
        <w:t>10.</w:t>
      </w:r>
      <w:r w:rsidRPr="00FD7CC3">
        <w:rPr>
          <w:rFonts w:ascii="Time New Roman" w:eastAsia="黑体" w:hAnsi="Time New Roman" w:hint="eastAsia"/>
          <w:lang w:val="zh-CN"/>
        </w:rPr>
        <w:tab/>
      </w:r>
      <w:r w:rsidRPr="00FD7CC3">
        <w:rPr>
          <w:rFonts w:ascii="Time New Roman" w:eastAsia="黑体" w:hAnsi="Time New Roman" w:hint="eastAsia"/>
          <w:lang w:val="zh-CN"/>
        </w:rPr>
        <w:t>委员会建议缔约国在其有效控制的所有地区，不加歧视地维护《公约》的权利。委员会特别建议缔约国确保克里米亚鞑靼人和乌克兰族，包括保留乌克兰公民身份的人，能够行使其经济、社会及文化权利，尤其是工作、社会保障、健康、教育和文化方面的权利，不受不当限制。</w:t>
      </w:r>
    </w:p>
    <w:p w:rsidR="008578BC" w:rsidRPr="008578BC" w:rsidRDefault="008578BC" w:rsidP="00B43DBB">
      <w:pPr>
        <w:pStyle w:val="H23GC"/>
        <w:rPr>
          <w:rFonts w:hint="eastAsia"/>
          <w:lang w:val="zh-CN"/>
        </w:rPr>
      </w:pPr>
      <w:r w:rsidRPr="008578BC">
        <w:rPr>
          <w:rFonts w:hint="eastAsia"/>
          <w:lang w:val="zh-CN"/>
        </w:rPr>
        <w:lastRenderedPageBreak/>
        <w:tab/>
      </w:r>
      <w:r w:rsidRPr="008578BC">
        <w:rPr>
          <w:rFonts w:hint="eastAsia"/>
          <w:lang w:val="zh-CN"/>
        </w:rPr>
        <w:tab/>
      </w:r>
      <w:r w:rsidRPr="008578BC">
        <w:rPr>
          <w:rFonts w:hint="eastAsia"/>
          <w:lang w:val="zh-CN"/>
        </w:rPr>
        <w:t>工商业与人权</w:t>
      </w:r>
    </w:p>
    <w:p w:rsidR="008578BC" w:rsidRPr="00FD7CC3" w:rsidRDefault="008578BC" w:rsidP="008578BC">
      <w:pPr>
        <w:pStyle w:val="SingleTxtGC"/>
        <w:rPr>
          <w:rFonts w:hint="eastAsia"/>
          <w:spacing w:val="-2"/>
          <w:lang w:val="zh-CN"/>
        </w:rPr>
      </w:pPr>
      <w:r w:rsidRPr="008578BC">
        <w:rPr>
          <w:rFonts w:hint="eastAsia"/>
          <w:lang w:val="zh-CN"/>
        </w:rPr>
        <w:t>11.</w:t>
      </w:r>
      <w:r w:rsidRPr="008578BC">
        <w:rPr>
          <w:rFonts w:hint="eastAsia"/>
          <w:lang w:val="zh-CN"/>
        </w:rPr>
        <w:tab/>
      </w:r>
      <w:r w:rsidRPr="008578BC">
        <w:rPr>
          <w:rFonts w:hint="eastAsia"/>
          <w:lang w:val="zh-CN"/>
        </w:rPr>
        <w:t>委员会感到遗憾的是，缔约国没有制定关于工商业与人权的国家行动计划；委员会感到关切的是，针对在缔约国内经营的公司以及在其辖下设立并在国外经</w:t>
      </w:r>
      <w:r w:rsidRPr="00FD7CC3">
        <w:rPr>
          <w:rFonts w:hint="eastAsia"/>
          <w:spacing w:val="-2"/>
          <w:lang w:val="zh-CN"/>
        </w:rPr>
        <w:t>营的公司的监管框架，没有充分保证尊重经济、社会及文化权利</w:t>
      </w:r>
      <w:r w:rsidRPr="00FD7CC3">
        <w:rPr>
          <w:rFonts w:hint="eastAsia"/>
          <w:spacing w:val="-2"/>
          <w:lang w:val="zh-CN"/>
        </w:rPr>
        <w:t>(</w:t>
      </w:r>
      <w:r w:rsidRPr="00FD7CC3">
        <w:rPr>
          <w:rFonts w:hint="eastAsia"/>
          <w:spacing w:val="-2"/>
          <w:lang w:val="zh-CN"/>
        </w:rPr>
        <w:t>第二条第一款</w:t>
      </w:r>
      <w:r w:rsidRPr="00FD7CC3">
        <w:rPr>
          <w:rFonts w:hint="eastAsia"/>
          <w:spacing w:val="-2"/>
          <w:lang w:val="zh-CN"/>
        </w:rPr>
        <w:t>)</w:t>
      </w:r>
      <w:r w:rsidRPr="00FD7CC3">
        <w:rPr>
          <w:rFonts w:hint="eastAsia"/>
          <w:spacing w:val="-2"/>
          <w:lang w:val="zh-CN"/>
        </w:rPr>
        <w:t>。</w:t>
      </w:r>
    </w:p>
    <w:p w:rsidR="008578BC" w:rsidRPr="00FD7CC3" w:rsidRDefault="008578BC" w:rsidP="008578BC">
      <w:pPr>
        <w:pStyle w:val="SingleTxtGC"/>
        <w:rPr>
          <w:rFonts w:ascii="Time New Roman" w:eastAsia="黑体" w:hAnsi="Time New Roman" w:hint="eastAsia"/>
          <w:lang w:val="zh-CN"/>
        </w:rPr>
      </w:pPr>
      <w:r w:rsidRPr="00FD7CC3">
        <w:rPr>
          <w:rFonts w:ascii="Time New Roman" w:eastAsia="黑体" w:hAnsi="Time New Roman" w:hint="eastAsia"/>
          <w:lang w:val="zh-CN"/>
        </w:rPr>
        <w:t>12.</w:t>
      </w:r>
      <w:r w:rsidRPr="00FD7CC3">
        <w:rPr>
          <w:rFonts w:ascii="Time New Roman" w:eastAsia="黑体" w:hAnsi="Time New Roman" w:hint="eastAsia"/>
          <w:lang w:val="zh-CN"/>
        </w:rPr>
        <w:tab/>
      </w:r>
      <w:r w:rsidRPr="00FD7CC3">
        <w:rPr>
          <w:rFonts w:ascii="Time New Roman" w:eastAsia="黑体" w:hAnsi="Time New Roman" w:hint="eastAsia"/>
          <w:lang w:val="zh-CN"/>
        </w:rPr>
        <w:t>委员会建议缔约国：</w:t>
      </w:r>
    </w:p>
    <w:p w:rsidR="008578BC" w:rsidRPr="00FD7CC3" w:rsidRDefault="008578BC" w:rsidP="00B43DBB">
      <w:pPr>
        <w:pStyle w:val="SingleTxtGC"/>
        <w:numPr>
          <w:ilvl w:val="0"/>
          <w:numId w:val="16"/>
        </w:numPr>
        <w:rPr>
          <w:rFonts w:ascii="Time New Roman" w:eastAsia="黑体" w:hAnsi="Time New Roman" w:hint="eastAsia"/>
          <w:lang w:val="zh-CN"/>
        </w:rPr>
      </w:pPr>
      <w:r w:rsidRPr="00FD7CC3">
        <w:rPr>
          <w:rFonts w:ascii="Time New Roman" w:eastAsia="黑体" w:hAnsi="Time New Roman" w:hint="eastAsia"/>
          <w:lang w:val="zh-CN"/>
        </w:rPr>
        <w:t>加强针对在缔约国内经营的公司以及在其辖下设立并在国外经营的公司的监管框架，确保公司活动不对享有对经济、社会及文化权利产生消极影响；</w:t>
      </w:r>
    </w:p>
    <w:p w:rsidR="008578BC" w:rsidRPr="00FD7CC3" w:rsidRDefault="008578BC" w:rsidP="00B43DBB">
      <w:pPr>
        <w:pStyle w:val="SingleTxtGC"/>
        <w:numPr>
          <w:ilvl w:val="0"/>
          <w:numId w:val="16"/>
        </w:numPr>
        <w:rPr>
          <w:rFonts w:ascii="Time New Roman" w:eastAsia="黑体" w:hAnsi="Time New Roman" w:hint="eastAsia"/>
          <w:spacing w:val="-4"/>
          <w:lang w:val="zh-CN"/>
        </w:rPr>
      </w:pPr>
      <w:r w:rsidRPr="00FD7CC3">
        <w:rPr>
          <w:rFonts w:ascii="Time New Roman" w:eastAsia="黑体" w:hAnsi="Time New Roman" w:hint="eastAsia"/>
          <w:spacing w:val="-4"/>
          <w:lang w:val="zh-CN"/>
        </w:rPr>
        <w:t>制订工商业与人权国家行动计划，以落实《工商业与人权指导原则》；</w:t>
      </w:r>
    </w:p>
    <w:p w:rsidR="008578BC" w:rsidRPr="00FD7CC3" w:rsidRDefault="008578BC" w:rsidP="00B43DBB">
      <w:pPr>
        <w:pStyle w:val="SingleTxtGC"/>
        <w:numPr>
          <w:ilvl w:val="0"/>
          <w:numId w:val="16"/>
        </w:numPr>
        <w:rPr>
          <w:rFonts w:ascii="Time New Roman" w:eastAsia="黑体" w:hAnsi="Time New Roman" w:hint="eastAsia"/>
          <w:lang w:val="zh-CN"/>
        </w:rPr>
      </w:pPr>
      <w:r w:rsidRPr="00FD7CC3">
        <w:rPr>
          <w:rFonts w:ascii="Time New Roman" w:eastAsia="黑体" w:hAnsi="Time New Roman" w:hint="eastAsia"/>
          <w:lang w:val="zh-CN"/>
        </w:rPr>
        <w:t>采取一切必要措施，确保设在或从缔约国领土上管理的公司对其国外开展的活动所造成的侵犯经济、社会及文化权利的情况承担法律责任。</w:t>
      </w:r>
    </w:p>
    <w:p w:rsidR="008578BC" w:rsidRPr="008578BC" w:rsidRDefault="008578BC" w:rsidP="008578BC">
      <w:pPr>
        <w:pStyle w:val="SingleTxtGC"/>
        <w:rPr>
          <w:rFonts w:hint="eastAsia"/>
          <w:lang w:val="zh-CN"/>
        </w:rPr>
      </w:pPr>
      <w:r w:rsidRPr="008578BC">
        <w:rPr>
          <w:rFonts w:hint="eastAsia"/>
          <w:lang w:val="zh-CN"/>
        </w:rPr>
        <w:t>13.</w:t>
      </w:r>
      <w:r w:rsidRPr="008578BC">
        <w:rPr>
          <w:rFonts w:hint="eastAsia"/>
          <w:lang w:val="zh-CN"/>
        </w:rPr>
        <w:tab/>
      </w:r>
      <w:r w:rsidRPr="008578BC">
        <w:rPr>
          <w:rFonts w:hint="eastAsia"/>
          <w:lang w:val="zh-CN"/>
        </w:rPr>
        <w:t>委员会提请缔约国注意关于国家根据《经济、社会及文化权利国际公约》在商业活动范围内的义务的第</w:t>
      </w:r>
      <w:r w:rsidRPr="008578BC">
        <w:rPr>
          <w:rFonts w:hint="eastAsia"/>
          <w:lang w:val="zh-CN"/>
        </w:rPr>
        <w:t>24</w:t>
      </w:r>
      <w:r w:rsidRPr="008578BC">
        <w:rPr>
          <w:rFonts w:hint="eastAsia"/>
          <w:lang w:val="zh-CN"/>
        </w:rPr>
        <w:t>号一般性意见</w:t>
      </w:r>
      <w:r w:rsidRPr="008578BC">
        <w:rPr>
          <w:rFonts w:hint="eastAsia"/>
          <w:lang w:val="zh-CN"/>
        </w:rPr>
        <w:t>(2017</w:t>
      </w:r>
      <w:r w:rsidRPr="008578BC">
        <w:rPr>
          <w:rFonts w:hint="eastAsia"/>
          <w:lang w:val="zh-CN"/>
        </w:rPr>
        <w:t>年</w:t>
      </w:r>
      <w:r w:rsidRPr="008578BC">
        <w:rPr>
          <w:rFonts w:hint="eastAsia"/>
          <w:lang w:val="zh-CN"/>
        </w:rPr>
        <w:t>)</w:t>
      </w:r>
      <w:r w:rsidRPr="008578BC">
        <w:rPr>
          <w:rFonts w:hint="eastAsia"/>
          <w:lang w:val="zh-CN"/>
        </w:rPr>
        <w:t>。</w:t>
      </w:r>
    </w:p>
    <w:p w:rsidR="008578BC" w:rsidRPr="008578BC" w:rsidRDefault="008578BC" w:rsidP="00B43DBB">
      <w:pPr>
        <w:pStyle w:val="H23GC"/>
        <w:rPr>
          <w:rFonts w:hint="eastAsia"/>
          <w:lang w:val="zh-CN"/>
        </w:rPr>
      </w:pPr>
      <w:r w:rsidRPr="008578BC">
        <w:rPr>
          <w:rFonts w:hint="eastAsia"/>
          <w:lang w:val="zh-CN"/>
        </w:rPr>
        <w:tab/>
      </w:r>
      <w:r w:rsidRPr="008578BC">
        <w:rPr>
          <w:rFonts w:hint="eastAsia"/>
          <w:lang w:val="zh-CN"/>
        </w:rPr>
        <w:tab/>
      </w:r>
      <w:r w:rsidRPr="008578BC">
        <w:rPr>
          <w:rFonts w:hint="eastAsia"/>
          <w:lang w:val="zh-CN"/>
        </w:rPr>
        <w:t>自由处置天然财富和资源的权利</w:t>
      </w:r>
    </w:p>
    <w:p w:rsidR="008578BC" w:rsidRPr="008578BC" w:rsidRDefault="008578BC" w:rsidP="008578BC">
      <w:pPr>
        <w:pStyle w:val="SingleTxtGC"/>
        <w:rPr>
          <w:rFonts w:hint="eastAsia"/>
          <w:lang w:val="zh-CN"/>
        </w:rPr>
      </w:pPr>
      <w:r w:rsidRPr="008578BC">
        <w:rPr>
          <w:rFonts w:hint="eastAsia"/>
          <w:lang w:val="zh-CN"/>
        </w:rPr>
        <w:t>14.</w:t>
      </w:r>
      <w:r w:rsidRPr="008578BC">
        <w:rPr>
          <w:rFonts w:hint="eastAsia"/>
          <w:lang w:val="zh-CN"/>
        </w:rPr>
        <w:tab/>
      </w:r>
      <w:r w:rsidRPr="008578BC">
        <w:rPr>
          <w:rFonts w:hint="eastAsia"/>
          <w:lang w:val="zh-CN"/>
        </w:rPr>
        <w:t>委员会感到关切的是，根据《北方、西伯利亚和远东少数土著人民传统自然用地法》建立起来的保护地没有得到联邦一级的正式承认，但其中</w:t>
      </w:r>
      <w:r w:rsidRPr="008578BC">
        <w:rPr>
          <w:rFonts w:hint="eastAsia"/>
          <w:lang w:val="zh-CN"/>
        </w:rPr>
        <w:t>500</w:t>
      </w:r>
      <w:r w:rsidRPr="008578BC">
        <w:rPr>
          <w:rFonts w:hint="eastAsia"/>
          <w:lang w:val="zh-CN"/>
        </w:rPr>
        <w:t>处已经在地区一级得到建立；此外，新的立法修正案进一步削弱土著人民的土地权。委员会还感到关切的是，当局与土著人民进行的事前协商有限，特别是在其拥有或传统使用的土地上开展采掘活动时。委员会感到关切的是，得到土著人民的自由、事前和知情同意的要求在实践中很少得到遵守</w:t>
      </w:r>
      <w:r w:rsidRPr="008578BC">
        <w:rPr>
          <w:rFonts w:hint="eastAsia"/>
          <w:lang w:val="zh-CN"/>
        </w:rPr>
        <w:t>(</w:t>
      </w:r>
      <w:r w:rsidRPr="008578BC">
        <w:rPr>
          <w:rFonts w:hint="eastAsia"/>
          <w:lang w:val="zh-CN"/>
        </w:rPr>
        <w:t>第一条第二款</w:t>
      </w:r>
      <w:r w:rsidRPr="008578BC">
        <w:rPr>
          <w:rFonts w:hint="eastAsia"/>
          <w:lang w:val="zh-CN"/>
        </w:rPr>
        <w:t>)</w:t>
      </w:r>
      <w:r w:rsidRPr="008578BC">
        <w:rPr>
          <w:rFonts w:hint="eastAsia"/>
          <w:lang w:val="zh-CN"/>
        </w:rPr>
        <w:t>。</w:t>
      </w:r>
    </w:p>
    <w:p w:rsidR="008578BC" w:rsidRPr="00373F21" w:rsidRDefault="008578BC" w:rsidP="008578BC">
      <w:pPr>
        <w:pStyle w:val="SingleTxtGC"/>
        <w:rPr>
          <w:rFonts w:ascii="Time New Roman" w:eastAsia="黑体" w:hAnsi="Time New Roman" w:hint="eastAsia"/>
          <w:lang w:val="zh-CN"/>
        </w:rPr>
      </w:pPr>
      <w:r w:rsidRPr="00373F21">
        <w:rPr>
          <w:rFonts w:ascii="Time New Roman" w:eastAsia="黑体" w:hAnsi="Time New Roman" w:hint="eastAsia"/>
          <w:lang w:val="zh-CN"/>
        </w:rPr>
        <w:t>15.</w:t>
      </w:r>
      <w:r w:rsidRPr="00373F21">
        <w:rPr>
          <w:rFonts w:ascii="Time New Roman" w:eastAsia="黑体" w:hAnsi="Time New Roman" w:hint="eastAsia"/>
          <w:lang w:val="zh-CN"/>
        </w:rPr>
        <w:tab/>
      </w:r>
      <w:r w:rsidRPr="00373F21">
        <w:rPr>
          <w:rFonts w:ascii="Time New Roman" w:eastAsia="黑体" w:hAnsi="Time New Roman" w:hint="eastAsia"/>
          <w:lang w:val="zh-CN"/>
        </w:rPr>
        <w:t>委员会建议缔约国：</w:t>
      </w:r>
    </w:p>
    <w:p w:rsidR="008578BC" w:rsidRPr="00373F21" w:rsidRDefault="008578BC" w:rsidP="00B43DBB">
      <w:pPr>
        <w:pStyle w:val="SingleTxtGC"/>
        <w:numPr>
          <w:ilvl w:val="0"/>
          <w:numId w:val="18"/>
        </w:numPr>
        <w:rPr>
          <w:rFonts w:ascii="Time New Roman" w:eastAsia="黑体" w:hAnsi="Time New Roman" w:hint="eastAsia"/>
          <w:lang w:val="zh-CN"/>
        </w:rPr>
      </w:pPr>
      <w:r w:rsidRPr="00373F21">
        <w:rPr>
          <w:rFonts w:ascii="Time New Roman" w:eastAsia="黑体" w:hAnsi="Time New Roman" w:hint="eastAsia"/>
          <w:lang w:val="zh-CN"/>
        </w:rPr>
        <w:t>根据《北方、西伯利亚和远东少数土著人民传统自然用地法》建立联邦保护地，不再拖延；废除或修订任何起到削弱土著人民土地权的效果的法律规定，保障在实践中与当事人就任何影响他们的决定进行有效协商；</w:t>
      </w:r>
    </w:p>
    <w:p w:rsidR="008578BC" w:rsidRPr="00373F21" w:rsidRDefault="008578BC" w:rsidP="00B43DBB">
      <w:pPr>
        <w:pStyle w:val="SingleTxtGC"/>
        <w:numPr>
          <w:ilvl w:val="0"/>
          <w:numId w:val="18"/>
        </w:numPr>
        <w:rPr>
          <w:rFonts w:ascii="Time New Roman" w:eastAsia="黑体" w:hAnsi="Time New Roman" w:hint="eastAsia"/>
          <w:lang w:val="zh-CN"/>
        </w:rPr>
      </w:pPr>
      <w:r w:rsidRPr="00373F21">
        <w:rPr>
          <w:rFonts w:ascii="Time New Roman" w:eastAsia="黑体" w:hAnsi="Time New Roman" w:hint="eastAsia"/>
          <w:lang w:val="zh-CN"/>
        </w:rPr>
        <w:t>采取有效措施，确保遵守得到土著人民的自由、事前和知情同意的要求，特别是在开展采掘活动时；</w:t>
      </w:r>
    </w:p>
    <w:p w:rsidR="008578BC" w:rsidRPr="00373F21" w:rsidRDefault="008578BC" w:rsidP="00B43DBB">
      <w:pPr>
        <w:pStyle w:val="SingleTxtGC"/>
        <w:numPr>
          <w:ilvl w:val="0"/>
          <w:numId w:val="18"/>
        </w:numPr>
        <w:rPr>
          <w:rFonts w:ascii="Time New Roman" w:eastAsia="黑体" w:hAnsi="Time New Roman" w:hint="eastAsia"/>
          <w:lang w:val="zh-CN"/>
        </w:rPr>
      </w:pPr>
      <w:r w:rsidRPr="00373F21">
        <w:rPr>
          <w:rFonts w:ascii="Time New Roman" w:eastAsia="黑体" w:hAnsi="Time New Roman" w:hint="eastAsia"/>
          <w:lang w:val="zh-CN"/>
        </w:rPr>
        <w:t>同土著人民协商，改进有关开采自然资源项目的法律和体制规定，并强化</w:t>
      </w:r>
      <w:proofErr w:type="gramStart"/>
      <w:r w:rsidRPr="00373F21">
        <w:rPr>
          <w:rFonts w:ascii="Time New Roman" w:eastAsia="黑体" w:hAnsi="Time New Roman" w:hint="eastAsia"/>
          <w:lang w:val="zh-CN"/>
        </w:rPr>
        <w:t>本国对</w:t>
      </w:r>
      <w:proofErr w:type="gramEnd"/>
      <w:r w:rsidRPr="00373F21">
        <w:rPr>
          <w:rFonts w:ascii="Time New Roman" w:eastAsia="黑体" w:hAnsi="Time New Roman" w:hint="eastAsia"/>
          <w:lang w:val="zh-CN"/>
        </w:rPr>
        <w:t>采掘业的监管能力，确保采掘业不得对土著人民的权利、领地和自然资源造成负面影响；</w:t>
      </w:r>
    </w:p>
    <w:p w:rsidR="008578BC" w:rsidRPr="00373F21" w:rsidRDefault="008578BC" w:rsidP="00B43DBB">
      <w:pPr>
        <w:pStyle w:val="SingleTxtGC"/>
        <w:numPr>
          <w:ilvl w:val="0"/>
          <w:numId w:val="18"/>
        </w:numPr>
        <w:rPr>
          <w:rFonts w:ascii="Time New Roman" w:eastAsia="黑体" w:hAnsi="Time New Roman" w:hint="eastAsia"/>
          <w:lang w:val="zh-CN"/>
        </w:rPr>
      </w:pPr>
      <w:r w:rsidRPr="00373F21">
        <w:rPr>
          <w:rFonts w:ascii="Time New Roman" w:eastAsia="黑体" w:hAnsi="Time New Roman" w:hint="eastAsia"/>
          <w:lang w:val="zh-CN"/>
        </w:rPr>
        <w:t>在批准采掘活动许可前并在活动经营期间，开展社会、环境和人权影响评估；</w:t>
      </w:r>
    </w:p>
    <w:p w:rsidR="008578BC" w:rsidRPr="00373F21" w:rsidRDefault="008578BC" w:rsidP="00B43DBB">
      <w:pPr>
        <w:pStyle w:val="SingleTxtGC"/>
        <w:numPr>
          <w:ilvl w:val="0"/>
          <w:numId w:val="18"/>
        </w:numPr>
        <w:rPr>
          <w:rFonts w:ascii="Time New Roman" w:eastAsia="黑体" w:hAnsi="Time New Roman" w:hint="eastAsia"/>
          <w:lang w:val="zh-CN"/>
        </w:rPr>
      </w:pPr>
      <w:r w:rsidRPr="00373F21">
        <w:rPr>
          <w:rFonts w:ascii="Time New Roman" w:eastAsia="黑体" w:hAnsi="Time New Roman" w:hint="eastAsia"/>
          <w:lang w:val="zh-CN"/>
        </w:rPr>
        <w:t>向受到采掘活动负面影响的群体，包括索尔人在内，提供公平、适足的补救和赔偿。在这方面，委员会提请缔约国注意消除种族歧视委员会于</w:t>
      </w:r>
      <w:r w:rsidRPr="00373F21">
        <w:rPr>
          <w:rFonts w:ascii="Time New Roman" w:eastAsia="黑体" w:hAnsi="Time New Roman" w:hint="eastAsia"/>
          <w:lang w:val="zh-CN"/>
        </w:rPr>
        <w:t>2017</w:t>
      </w:r>
      <w:r w:rsidRPr="00373F21">
        <w:rPr>
          <w:rFonts w:ascii="Time New Roman" w:eastAsia="黑体" w:hAnsi="Time New Roman" w:hint="eastAsia"/>
          <w:lang w:val="zh-CN"/>
        </w:rPr>
        <w:t>年</w:t>
      </w:r>
      <w:r w:rsidRPr="00373F21">
        <w:rPr>
          <w:rFonts w:ascii="Time New Roman" w:eastAsia="黑体" w:hAnsi="Time New Roman" w:hint="eastAsia"/>
          <w:lang w:val="zh-CN"/>
        </w:rPr>
        <w:t>8</w:t>
      </w:r>
      <w:r w:rsidRPr="00373F21">
        <w:rPr>
          <w:rFonts w:ascii="Time New Roman" w:eastAsia="黑体" w:hAnsi="Time New Roman" w:hint="eastAsia"/>
          <w:lang w:val="zh-CN"/>
        </w:rPr>
        <w:t>月向缔约国提出的建议</w:t>
      </w:r>
      <w:r w:rsidRPr="00373F21">
        <w:rPr>
          <w:rFonts w:ascii="Time New Roman" w:eastAsia="黑体" w:hAnsi="Time New Roman" w:hint="eastAsia"/>
          <w:lang w:val="zh-CN"/>
        </w:rPr>
        <w:t>(</w:t>
      </w:r>
      <w:r w:rsidRPr="00373F21">
        <w:rPr>
          <w:rFonts w:ascii="Time New Roman" w:eastAsia="黑体" w:hAnsi="Time New Roman" w:hint="eastAsia"/>
          <w:lang w:val="zh-CN"/>
        </w:rPr>
        <w:t>见</w:t>
      </w:r>
      <w:r w:rsidRPr="00373F21">
        <w:rPr>
          <w:rFonts w:ascii="Time New Roman" w:eastAsia="黑体" w:hAnsi="Time New Roman" w:hint="eastAsia"/>
          <w:lang w:val="zh-CN"/>
        </w:rPr>
        <w:t>CERD/C/RUS/CO/23-24</w:t>
      </w:r>
      <w:r w:rsidRPr="00373F21">
        <w:rPr>
          <w:rFonts w:ascii="Time New Roman" w:eastAsia="黑体" w:hAnsi="Time New Roman" w:hint="eastAsia"/>
          <w:lang w:val="zh-CN"/>
        </w:rPr>
        <w:t>，第</w:t>
      </w:r>
      <w:r w:rsidRPr="00373F21">
        <w:rPr>
          <w:rFonts w:ascii="Time New Roman" w:eastAsia="黑体" w:hAnsi="Time New Roman" w:hint="eastAsia"/>
          <w:lang w:val="zh-CN"/>
        </w:rPr>
        <w:t>23</w:t>
      </w:r>
      <w:r w:rsidRPr="00373F21">
        <w:rPr>
          <w:rFonts w:ascii="Time New Roman" w:eastAsia="黑体" w:hAnsi="Time New Roman" w:hint="eastAsia"/>
          <w:lang w:val="zh-CN"/>
        </w:rPr>
        <w:t>和第</w:t>
      </w:r>
      <w:r w:rsidRPr="00373F21">
        <w:rPr>
          <w:rFonts w:ascii="Time New Roman" w:eastAsia="黑体" w:hAnsi="Time New Roman" w:hint="eastAsia"/>
          <w:lang w:val="zh-CN"/>
        </w:rPr>
        <w:t>26</w:t>
      </w:r>
      <w:r w:rsidRPr="00373F21">
        <w:rPr>
          <w:rFonts w:ascii="Time New Roman" w:eastAsia="黑体" w:hAnsi="Time New Roman" w:hint="eastAsia"/>
          <w:lang w:val="zh-CN"/>
        </w:rPr>
        <w:t>段</w:t>
      </w:r>
      <w:r w:rsidRPr="00373F21">
        <w:rPr>
          <w:rFonts w:ascii="Time New Roman" w:eastAsia="黑体" w:hAnsi="Time New Roman" w:hint="eastAsia"/>
          <w:lang w:val="zh-CN"/>
        </w:rPr>
        <w:t>)</w:t>
      </w:r>
      <w:r w:rsidRPr="00373F21">
        <w:rPr>
          <w:rFonts w:ascii="Time New Roman" w:eastAsia="黑体" w:hAnsi="Time New Roman" w:hint="eastAsia"/>
          <w:lang w:val="zh-CN"/>
        </w:rPr>
        <w:t>；</w:t>
      </w:r>
    </w:p>
    <w:p w:rsidR="008578BC" w:rsidRPr="00373F21" w:rsidRDefault="008578BC" w:rsidP="00B43DBB">
      <w:pPr>
        <w:pStyle w:val="SingleTxtGC"/>
        <w:numPr>
          <w:ilvl w:val="0"/>
          <w:numId w:val="18"/>
        </w:numPr>
        <w:rPr>
          <w:rFonts w:ascii="Time New Roman" w:eastAsia="黑体" w:hAnsi="Time New Roman" w:hint="eastAsia"/>
          <w:lang w:val="zh-CN"/>
        </w:rPr>
      </w:pPr>
      <w:r w:rsidRPr="00373F21">
        <w:rPr>
          <w:rFonts w:ascii="Time New Roman" w:eastAsia="黑体" w:hAnsi="Time New Roman" w:hint="eastAsia"/>
          <w:lang w:val="zh-CN"/>
        </w:rPr>
        <w:t>考虑批准国际劳工组织</w:t>
      </w:r>
      <w:r w:rsidRPr="00373F21">
        <w:rPr>
          <w:rFonts w:ascii="Time New Roman" w:eastAsia="黑体" w:hAnsi="Time New Roman" w:hint="eastAsia"/>
          <w:lang w:val="zh-CN"/>
        </w:rPr>
        <w:t>1989</w:t>
      </w:r>
      <w:r w:rsidRPr="00373F21">
        <w:rPr>
          <w:rFonts w:ascii="Time New Roman" w:eastAsia="黑体" w:hAnsi="Time New Roman" w:hint="eastAsia"/>
          <w:lang w:val="zh-CN"/>
        </w:rPr>
        <w:t>年《土著和部落人民公约》</w:t>
      </w:r>
      <w:r w:rsidRPr="00373F21">
        <w:rPr>
          <w:rFonts w:ascii="Time New Roman" w:eastAsia="黑体" w:hAnsi="Time New Roman" w:hint="eastAsia"/>
          <w:lang w:val="zh-CN"/>
        </w:rPr>
        <w:t>(</w:t>
      </w:r>
      <w:r w:rsidRPr="00373F21">
        <w:rPr>
          <w:rFonts w:ascii="Time New Roman" w:eastAsia="黑体" w:hAnsi="Time New Roman" w:hint="eastAsia"/>
          <w:lang w:val="zh-CN"/>
        </w:rPr>
        <w:t>第</w:t>
      </w:r>
      <w:r w:rsidRPr="00373F21">
        <w:rPr>
          <w:rFonts w:ascii="Time New Roman" w:eastAsia="黑体" w:hAnsi="Time New Roman" w:hint="eastAsia"/>
          <w:lang w:val="zh-CN"/>
        </w:rPr>
        <w:t>169</w:t>
      </w:r>
      <w:r w:rsidRPr="00373F21">
        <w:rPr>
          <w:rFonts w:ascii="Time New Roman" w:eastAsia="黑体" w:hAnsi="Time New Roman" w:hint="eastAsia"/>
          <w:lang w:val="zh-CN"/>
        </w:rPr>
        <w:t>号</w:t>
      </w:r>
      <w:r w:rsidRPr="00373F21">
        <w:rPr>
          <w:rFonts w:ascii="Time New Roman" w:eastAsia="黑体" w:hAnsi="Time New Roman" w:hint="eastAsia"/>
          <w:lang w:val="zh-CN"/>
        </w:rPr>
        <w:t>)</w:t>
      </w:r>
      <w:r w:rsidRPr="00373F21">
        <w:rPr>
          <w:rFonts w:ascii="Time New Roman" w:eastAsia="黑体" w:hAnsi="Time New Roman" w:hint="eastAsia"/>
          <w:lang w:val="zh-CN"/>
        </w:rPr>
        <w:t>。</w:t>
      </w:r>
    </w:p>
    <w:p w:rsidR="00373F21" w:rsidRDefault="00373F21">
      <w:pPr>
        <w:tabs>
          <w:tab w:val="clear" w:pos="431"/>
        </w:tabs>
        <w:overflowPunct/>
        <w:adjustRightInd/>
        <w:snapToGrid/>
        <w:spacing w:line="240" w:lineRule="auto"/>
        <w:jc w:val="left"/>
        <w:rPr>
          <w:rFonts w:eastAsia="黑体"/>
          <w:snapToGrid/>
          <w:sz w:val="22"/>
          <w:szCs w:val="22"/>
          <w:lang w:val="zh-CN"/>
        </w:rPr>
      </w:pPr>
      <w:r>
        <w:rPr>
          <w:lang w:val="zh-CN"/>
        </w:rPr>
        <w:br w:type="page"/>
      </w:r>
    </w:p>
    <w:p w:rsidR="008578BC" w:rsidRPr="008578BC" w:rsidRDefault="008578BC" w:rsidP="00B43DBB">
      <w:pPr>
        <w:pStyle w:val="H23GC"/>
        <w:rPr>
          <w:rFonts w:hint="eastAsia"/>
          <w:lang w:val="zh-CN"/>
        </w:rPr>
      </w:pPr>
      <w:r w:rsidRPr="008578BC">
        <w:rPr>
          <w:rFonts w:hint="eastAsia"/>
          <w:lang w:val="zh-CN"/>
        </w:rPr>
        <w:lastRenderedPageBreak/>
        <w:tab/>
      </w:r>
      <w:r w:rsidRPr="008578BC">
        <w:rPr>
          <w:rFonts w:hint="eastAsia"/>
          <w:lang w:val="zh-CN"/>
        </w:rPr>
        <w:tab/>
      </w:r>
      <w:r w:rsidRPr="008578BC">
        <w:rPr>
          <w:rFonts w:hint="eastAsia"/>
          <w:lang w:val="zh-CN"/>
        </w:rPr>
        <w:t>最大可用资源</w:t>
      </w:r>
    </w:p>
    <w:p w:rsidR="008578BC" w:rsidRPr="00376DE3" w:rsidRDefault="008578BC" w:rsidP="008578BC">
      <w:pPr>
        <w:pStyle w:val="SingleTxtGC"/>
        <w:rPr>
          <w:rFonts w:hint="eastAsia"/>
          <w:spacing w:val="-4"/>
          <w:lang w:val="zh-CN"/>
        </w:rPr>
      </w:pPr>
      <w:r w:rsidRPr="008578BC">
        <w:rPr>
          <w:rFonts w:hint="eastAsia"/>
          <w:lang w:val="zh-CN"/>
        </w:rPr>
        <w:t>16.</w:t>
      </w:r>
      <w:r w:rsidRPr="008578BC">
        <w:rPr>
          <w:rFonts w:hint="eastAsia"/>
          <w:lang w:val="zh-CN"/>
        </w:rPr>
        <w:tab/>
      </w:r>
      <w:r w:rsidRPr="008578BC">
        <w:rPr>
          <w:rFonts w:hint="eastAsia"/>
          <w:lang w:val="zh-CN"/>
        </w:rPr>
        <w:t>委员会感到关切的是，目前适用于个人收入和企业收入的单一税制，会造成缔约国的收入不均和社会不公现象增多，可能证明不足以最大限度地调动可用资源以履行《公约》义务，也无法处理逃税问题。委员会注意到，缔约国尽管遭受</w:t>
      </w:r>
      <w:r w:rsidRPr="00376DE3">
        <w:rPr>
          <w:rFonts w:hint="eastAsia"/>
          <w:spacing w:val="-4"/>
          <w:lang w:val="zh-CN"/>
        </w:rPr>
        <w:t>强迫经济制裁，但仍能够维持履行《公约》义务的公共开支水平</w:t>
      </w:r>
      <w:r w:rsidRPr="00376DE3">
        <w:rPr>
          <w:rFonts w:hint="eastAsia"/>
          <w:spacing w:val="-4"/>
          <w:lang w:val="zh-CN"/>
        </w:rPr>
        <w:t>(</w:t>
      </w:r>
      <w:r w:rsidRPr="00376DE3">
        <w:rPr>
          <w:rFonts w:hint="eastAsia"/>
          <w:spacing w:val="-4"/>
          <w:lang w:val="zh-CN"/>
        </w:rPr>
        <w:t>第二条第一款</w:t>
      </w:r>
      <w:r w:rsidRPr="00376DE3">
        <w:rPr>
          <w:rFonts w:hint="eastAsia"/>
          <w:spacing w:val="-4"/>
          <w:lang w:val="zh-CN"/>
        </w:rPr>
        <w:t>)</w:t>
      </w:r>
      <w:r w:rsidRPr="00376DE3">
        <w:rPr>
          <w:rFonts w:hint="eastAsia"/>
          <w:spacing w:val="-4"/>
          <w:lang w:val="zh-CN"/>
        </w:rPr>
        <w:t>。</w:t>
      </w:r>
    </w:p>
    <w:p w:rsidR="008578BC" w:rsidRPr="00376DE3" w:rsidRDefault="008578BC" w:rsidP="008578BC">
      <w:pPr>
        <w:pStyle w:val="SingleTxtGC"/>
        <w:rPr>
          <w:rFonts w:ascii="Time New Roman" w:eastAsia="黑体" w:hAnsi="Time New Roman" w:hint="eastAsia"/>
          <w:lang w:val="zh-CN"/>
        </w:rPr>
      </w:pPr>
      <w:r w:rsidRPr="00376DE3">
        <w:rPr>
          <w:rFonts w:ascii="Time New Roman" w:eastAsia="黑体" w:hAnsi="Time New Roman" w:hint="eastAsia"/>
          <w:lang w:val="zh-CN"/>
        </w:rPr>
        <w:t>17.</w:t>
      </w:r>
      <w:r w:rsidRPr="00376DE3">
        <w:rPr>
          <w:rFonts w:ascii="Time New Roman" w:eastAsia="黑体" w:hAnsi="Time New Roman" w:hint="eastAsia"/>
          <w:lang w:val="zh-CN"/>
        </w:rPr>
        <w:tab/>
      </w:r>
      <w:r w:rsidRPr="00376DE3">
        <w:rPr>
          <w:rFonts w:ascii="Time New Roman" w:eastAsia="黑体" w:hAnsi="Time New Roman" w:hint="eastAsia"/>
          <w:lang w:val="zh-CN"/>
        </w:rPr>
        <w:t>委员会建议缔约国采取措施，确保其税收政策具有效率和社会正义，以及最</w:t>
      </w:r>
      <w:r w:rsidRPr="00376DE3">
        <w:rPr>
          <w:rFonts w:ascii="Time New Roman" w:eastAsia="黑体" w:hAnsi="Time New Roman" w:hint="eastAsia"/>
          <w:spacing w:val="2"/>
          <w:lang w:val="zh-CN"/>
        </w:rPr>
        <w:t>大限度地把可用资源用于实现《公约》权利，并且有效处理经济不平等和逃税问</w:t>
      </w:r>
      <w:r w:rsidRPr="00376DE3">
        <w:rPr>
          <w:rFonts w:ascii="Time New Roman" w:eastAsia="黑体" w:hAnsi="Time New Roman" w:hint="eastAsia"/>
          <w:lang w:val="zh-CN"/>
        </w:rPr>
        <w:t>题。</w:t>
      </w:r>
    </w:p>
    <w:p w:rsidR="008578BC" w:rsidRPr="008578BC" w:rsidRDefault="008578BC" w:rsidP="00B43DBB">
      <w:pPr>
        <w:pStyle w:val="H23GC"/>
        <w:rPr>
          <w:rFonts w:hint="eastAsia"/>
          <w:lang w:val="zh-CN"/>
        </w:rPr>
      </w:pPr>
      <w:r w:rsidRPr="008578BC">
        <w:rPr>
          <w:rFonts w:hint="eastAsia"/>
          <w:lang w:val="zh-CN"/>
        </w:rPr>
        <w:tab/>
      </w:r>
      <w:r w:rsidRPr="008578BC">
        <w:rPr>
          <w:rFonts w:hint="eastAsia"/>
          <w:lang w:val="zh-CN"/>
        </w:rPr>
        <w:tab/>
      </w:r>
      <w:r w:rsidRPr="008578BC">
        <w:rPr>
          <w:rFonts w:hint="eastAsia"/>
          <w:lang w:val="zh-CN"/>
        </w:rPr>
        <w:t>腐败</w:t>
      </w:r>
    </w:p>
    <w:p w:rsidR="008578BC" w:rsidRPr="008578BC" w:rsidRDefault="008578BC" w:rsidP="008578BC">
      <w:pPr>
        <w:pStyle w:val="SingleTxtGC"/>
        <w:rPr>
          <w:rFonts w:hint="eastAsia"/>
          <w:lang w:val="zh-CN"/>
        </w:rPr>
      </w:pPr>
      <w:r w:rsidRPr="008578BC">
        <w:rPr>
          <w:rFonts w:hint="eastAsia"/>
          <w:lang w:val="zh-CN"/>
        </w:rPr>
        <w:t>18.</w:t>
      </w:r>
      <w:r w:rsidRPr="008578BC">
        <w:rPr>
          <w:rFonts w:hint="eastAsia"/>
          <w:lang w:val="zh-CN"/>
        </w:rPr>
        <w:tab/>
      </w:r>
      <w:r w:rsidRPr="008578BC">
        <w:rPr>
          <w:rFonts w:hint="eastAsia"/>
          <w:lang w:val="zh-CN"/>
        </w:rPr>
        <w:t>委员会遗憾地注意到，关于为打击腐败而采取的措施产生的影响的资料缺乏，据报道，腐败问题在缔约国内依然普遍存在</w:t>
      </w:r>
      <w:r w:rsidRPr="008578BC">
        <w:rPr>
          <w:rFonts w:hint="eastAsia"/>
          <w:lang w:val="zh-CN"/>
        </w:rPr>
        <w:t>(</w:t>
      </w:r>
      <w:r w:rsidRPr="008578BC">
        <w:rPr>
          <w:rFonts w:hint="eastAsia"/>
          <w:lang w:val="zh-CN"/>
        </w:rPr>
        <w:t>第二条第一款</w:t>
      </w:r>
      <w:r w:rsidRPr="008578BC">
        <w:rPr>
          <w:rFonts w:hint="eastAsia"/>
          <w:lang w:val="zh-CN"/>
        </w:rPr>
        <w:t>)</w:t>
      </w:r>
      <w:r w:rsidRPr="008578BC">
        <w:rPr>
          <w:rFonts w:hint="eastAsia"/>
          <w:lang w:val="zh-CN"/>
        </w:rPr>
        <w:t>。</w:t>
      </w:r>
    </w:p>
    <w:p w:rsidR="008578BC" w:rsidRPr="00376DE3" w:rsidRDefault="008578BC" w:rsidP="008578BC">
      <w:pPr>
        <w:pStyle w:val="SingleTxtGC"/>
        <w:rPr>
          <w:rFonts w:ascii="Time New Roman" w:eastAsia="黑体" w:hAnsi="Time New Roman" w:hint="eastAsia"/>
          <w:lang w:val="zh-CN"/>
        </w:rPr>
      </w:pPr>
      <w:r w:rsidRPr="00376DE3">
        <w:rPr>
          <w:rFonts w:ascii="Time New Roman" w:eastAsia="黑体" w:hAnsi="Time New Roman" w:hint="eastAsia"/>
          <w:lang w:val="zh-CN"/>
        </w:rPr>
        <w:t>19.</w:t>
      </w:r>
      <w:r w:rsidRPr="00376DE3">
        <w:rPr>
          <w:rFonts w:ascii="Time New Roman" w:eastAsia="黑体" w:hAnsi="Time New Roman" w:hint="eastAsia"/>
          <w:lang w:val="zh-CN"/>
        </w:rPr>
        <w:tab/>
      </w:r>
      <w:r w:rsidRPr="00376DE3">
        <w:rPr>
          <w:rFonts w:ascii="Time New Roman" w:eastAsia="黑体" w:hAnsi="Time New Roman" w:hint="eastAsia"/>
          <w:lang w:val="zh-CN"/>
        </w:rPr>
        <w:t>委员会建议缔约国加强反腐败措施，采取一切必要的立法和行政措施，以确保公共行政的透明度，并确保有效保护腐败行为受害者、举报人及其律师。委员</w:t>
      </w:r>
      <w:r w:rsidRPr="00376DE3">
        <w:rPr>
          <w:rFonts w:ascii="Time New Roman" w:eastAsia="黑体" w:hAnsi="Time New Roman" w:hint="eastAsia"/>
          <w:spacing w:val="4"/>
          <w:lang w:val="zh-CN"/>
        </w:rPr>
        <w:t>会还建议缔约国在下一次定期报告中提供详细资料，介绍反腐败行动取得的成</w:t>
      </w:r>
      <w:r w:rsidRPr="00376DE3">
        <w:rPr>
          <w:rFonts w:ascii="Time New Roman" w:eastAsia="黑体" w:hAnsi="Time New Roman" w:hint="eastAsia"/>
          <w:lang w:val="zh-CN"/>
        </w:rPr>
        <w:t>果。</w:t>
      </w:r>
    </w:p>
    <w:p w:rsidR="008578BC" w:rsidRPr="008578BC" w:rsidRDefault="008578BC" w:rsidP="00B43DBB">
      <w:pPr>
        <w:pStyle w:val="H23GC"/>
        <w:rPr>
          <w:rFonts w:hint="eastAsia"/>
          <w:lang w:val="zh-CN"/>
        </w:rPr>
      </w:pPr>
      <w:r w:rsidRPr="008578BC">
        <w:rPr>
          <w:rFonts w:hint="eastAsia"/>
          <w:lang w:val="zh-CN"/>
        </w:rPr>
        <w:tab/>
      </w:r>
      <w:r w:rsidRPr="008578BC">
        <w:rPr>
          <w:rFonts w:hint="eastAsia"/>
          <w:lang w:val="zh-CN"/>
        </w:rPr>
        <w:tab/>
      </w:r>
      <w:r w:rsidRPr="008578BC">
        <w:rPr>
          <w:rFonts w:hint="eastAsia"/>
          <w:lang w:val="zh-CN"/>
        </w:rPr>
        <w:t>官方发展援助</w:t>
      </w:r>
    </w:p>
    <w:p w:rsidR="008578BC" w:rsidRPr="008578BC" w:rsidRDefault="008578BC" w:rsidP="008578BC">
      <w:pPr>
        <w:pStyle w:val="SingleTxtGC"/>
        <w:rPr>
          <w:rFonts w:hint="eastAsia"/>
          <w:lang w:val="zh-CN"/>
        </w:rPr>
      </w:pPr>
      <w:r w:rsidRPr="008578BC">
        <w:rPr>
          <w:rFonts w:hint="eastAsia"/>
          <w:lang w:val="zh-CN"/>
        </w:rPr>
        <w:t>20.</w:t>
      </w:r>
      <w:r w:rsidRPr="008578BC">
        <w:rPr>
          <w:rFonts w:hint="eastAsia"/>
          <w:lang w:val="zh-CN"/>
        </w:rPr>
        <w:tab/>
      </w:r>
      <w:r w:rsidRPr="008578BC">
        <w:rPr>
          <w:rFonts w:hint="eastAsia"/>
          <w:lang w:val="zh-CN"/>
        </w:rPr>
        <w:t>委员会感到遗憾的是，缔约国的官方发展援助</w:t>
      </w:r>
      <w:r w:rsidRPr="008578BC">
        <w:rPr>
          <w:rFonts w:hint="eastAsia"/>
          <w:lang w:val="zh-CN"/>
        </w:rPr>
        <w:t>(</w:t>
      </w:r>
      <w:r w:rsidRPr="008578BC">
        <w:rPr>
          <w:rFonts w:hint="eastAsia"/>
          <w:lang w:val="zh-CN"/>
        </w:rPr>
        <w:t>占国民总收入的</w:t>
      </w:r>
      <w:r w:rsidRPr="008578BC">
        <w:rPr>
          <w:rFonts w:hint="eastAsia"/>
          <w:lang w:val="zh-CN"/>
        </w:rPr>
        <w:t>0.08%)</w:t>
      </w:r>
      <w:r w:rsidRPr="008578BC">
        <w:rPr>
          <w:rFonts w:hint="eastAsia"/>
          <w:lang w:val="zh-CN"/>
        </w:rPr>
        <w:t>远远低于国际商定的</w:t>
      </w:r>
      <w:r w:rsidRPr="008578BC">
        <w:rPr>
          <w:rFonts w:hint="eastAsia"/>
          <w:lang w:val="zh-CN"/>
        </w:rPr>
        <w:t>0.7%</w:t>
      </w:r>
      <w:r w:rsidRPr="008578BC">
        <w:rPr>
          <w:rFonts w:hint="eastAsia"/>
          <w:lang w:val="zh-CN"/>
        </w:rPr>
        <w:t>的承诺</w:t>
      </w:r>
      <w:r w:rsidRPr="008578BC">
        <w:rPr>
          <w:rFonts w:hint="eastAsia"/>
          <w:lang w:val="zh-CN"/>
        </w:rPr>
        <w:t>(</w:t>
      </w:r>
      <w:r w:rsidRPr="008578BC">
        <w:rPr>
          <w:rFonts w:hint="eastAsia"/>
          <w:lang w:val="zh-CN"/>
        </w:rPr>
        <w:t>第二条第一款</w:t>
      </w:r>
      <w:r w:rsidRPr="008578BC">
        <w:rPr>
          <w:rFonts w:hint="eastAsia"/>
          <w:lang w:val="zh-CN"/>
        </w:rPr>
        <w:t>)</w:t>
      </w:r>
      <w:r w:rsidRPr="008578BC">
        <w:rPr>
          <w:rFonts w:hint="eastAsia"/>
          <w:lang w:val="zh-CN"/>
        </w:rPr>
        <w:t>。</w:t>
      </w:r>
    </w:p>
    <w:p w:rsidR="008578BC" w:rsidRPr="00376DE3" w:rsidRDefault="008578BC" w:rsidP="008578BC">
      <w:pPr>
        <w:pStyle w:val="SingleTxtGC"/>
        <w:rPr>
          <w:rFonts w:ascii="Time New Roman" w:eastAsia="黑体" w:hAnsi="Time New Roman" w:hint="eastAsia"/>
          <w:lang w:val="zh-CN"/>
        </w:rPr>
      </w:pPr>
      <w:r w:rsidRPr="00376DE3">
        <w:rPr>
          <w:rFonts w:ascii="Time New Roman" w:eastAsia="黑体" w:hAnsi="Time New Roman" w:hint="eastAsia"/>
          <w:lang w:val="zh-CN"/>
        </w:rPr>
        <w:t>21.</w:t>
      </w:r>
      <w:r w:rsidRPr="00376DE3">
        <w:rPr>
          <w:rFonts w:ascii="Time New Roman" w:eastAsia="黑体" w:hAnsi="Time New Roman" w:hint="eastAsia"/>
          <w:lang w:val="zh-CN"/>
        </w:rPr>
        <w:tab/>
      </w:r>
      <w:r w:rsidRPr="00376DE3">
        <w:rPr>
          <w:rFonts w:ascii="Time New Roman" w:eastAsia="黑体" w:hAnsi="Time New Roman" w:hint="eastAsia"/>
          <w:lang w:val="zh-CN"/>
        </w:rPr>
        <w:t>委员会建议缔约国逐步提高官方发展援助的水平，以便兑现官方发展援助占国民总收入</w:t>
      </w:r>
      <w:r w:rsidRPr="00376DE3">
        <w:rPr>
          <w:rFonts w:ascii="Time New Roman" w:eastAsia="黑体" w:hAnsi="Time New Roman" w:hint="eastAsia"/>
          <w:lang w:val="zh-CN"/>
        </w:rPr>
        <w:t>0.7%</w:t>
      </w:r>
      <w:r w:rsidRPr="00376DE3">
        <w:rPr>
          <w:rFonts w:ascii="Time New Roman" w:eastAsia="黑体" w:hAnsi="Time New Roman" w:hint="eastAsia"/>
          <w:lang w:val="zh-CN"/>
        </w:rPr>
        <w:t>的国际承诺，并将《公约》所载权利和人权影响评估全面纳入发展合作政策。</w:t>
      </w:r>
    </w:p>
    <w:p w:rsidR="008578BC" w:rsidRPr="008578BC" w:rsidRDefault="008578BC" w:rsidP="005D760F">
      <w:pPr>
        <w:pStyle w:val="H23GC"/>
        <w:rPr>
          <w:rFonts w:hint="eastAsia"/>
          <w:lang w:val="zh-CN"/>
        </w:rPr>
      </w:pPr>
      <w:r w:rsidRPr="008578BC">
        <w:rPr>
          <w:rFonts w:hint="eastAsia"/>
          <w:lang w:val="zh-CN"/>
        </w:rPr>
        <w:tab/>
      </w:r>
      <w:r w:rsidRPr="008578BC">
        <w:rPr>
          <w:rFonts w:hint="eastAsia"/>
          <w:lang w:val="zh-CN"/>
        </w:rPr>
        <w:tab/>
      </w:r>
      <w:r w:rsidRPr="008578BC">
        <w:rPr>
          <w:rFonts w:hint="eastAsia"/>
          <w:lang w:val="zh-CN"/>
        </w:rPr>
        <w:t>不歧视</w:t>
      </w:r>
    </w:p>
    <w:p w:rsidR="008578BC" w:rsidRPr="008578BC" w:rsidRDefault="008578BC" w:rsidP="008578BC">
      <w:pPr>
        <w:pStyle w:val="SingleTxtGC"/>
        <w:rPr>
          <w:rFonts w:hint="eastAsia"/>
          <w:lang w:val="zh-CN"/>
        </w:rPr>
      </w:pPr>
      <w:r w:rsidRPr="008578BC">
        <w:rPr>
          <w:rFonts w:hint="eastAsia"/>
          <w:lang w:val="zh-CN"/>
        </w:rPr>
        <w:t>22.</w:t>
      </w:r>
      <w:r w:rsidRPr="008578BC">
        <w:rPr>
          <w:rFonts w:hint="eastAsia"/>
          <w:lang w:val="zh-CN"/>
        </w:rPr>
        <w:tab/>
      </w:r>
      <w:r w:rsidRPr="008578BC">
        <w:rPr>
          <w:rFonts w:hint="eastAsia"/>
          <w:lang w:val="zh-CN"/>
        </w:rPr>
        <w:t>委员会感到关切的是，尽管代表团提供了关于反歧视的现有规定</w:t>
      </w:r>
      <w:r w:rsidRPr="008578BC">
        <w:rPr>
          <w:rFonts w:hint="eastAsia"/>
          <w:lang w:val="zh-CN"/>
        </w:rPr>
        <w:t>(</w:t>
      </w:r>
      <w:r w:rsidRPr="008578BC">
        <w:rPr>
          <w:rFonts w:hint="eastAsia"/>
          <w:lang w:val="zh-CN"/>
        </w:rPr>
        <w:t>包括缔约国《宪法》和《刑法》中的相关规定</w:t>
      </w:r>
      <w:r w:rsidRPr="008578BC">
        <w:rPr>
          <w:rFonts w:hint="eastAsia"/>
          <w:lang w:val="zh-CN"/>
        </w:rPr>
        <w:t>)</w:t>
      </w:r>
      <w:r w:rsidRPr="008578BC">
        <w:rPr>
          <w:rFonts w:hint="eastAsia"/>
          <w:lang w:val="zh-CN"/>
        </w:rPr>
        <w:t>的资料，但缔约国仍然没有全面的反歧视立法。委员会还感到关切的是，缔约国普遍存在社会</w:t>
      </w:r>
      <w:proofErr w:type="gramStart"/>
      <w:r w:rsidRPr="008578BC">
        <w:rPr>
          <w:rFonts w:hint="eastAsia"/>
          <w:lang w:val="zh-CN"/>
        </w:rPr>
        <w:t>污名化</w:t>
      </w:r>
      <w:proofErr w:type="gramEnd"/>
      <w:r w:rsidRPr="008578BC">
        <w:rPr>
          <w:rFonts w:hint="eastAsia"/>
          <w:lang w:val="zh-CN"/>
        </w:rPr>
        <w:t>和歧视现象，特别是以残疾、族裔、性取向、性别认同或健康状况为由的歧视</w:t>
      </w:r>
      <w:r w:rsidRPr="008578BC">
        <w:rPr>
          <w:rFonts w:hint="eastAsia"/>
          <w:lang w:val="zh-CN"/>
        </w:rPr>
        <w:t>(</w:t>
      </w:r>
      <w:r w:rsidRPr="008578BC">
        <w:rPr>
          <w:rFonts w:hint="eastAsia"/>
          <w:lang w:val="zh-CN"/>
        </w:rPr>
        <w:t>第二条</w:t>
      </w:r>
      <w:r w:rsidRPr="008578BC">
        <w:rPr>
          <w:rFonts w:hint="eastAsia"/>
          <w:lang w:val="zh-CN"/>
        </w:rPr>
        <w:t>)</w:t>
      </w:r>
      <w:r w:rsidRPr="008578BC">
        <w:rPr>
          <w:rFonts w:hint="eastAsia"/>
          <w:lang w:val="zh-CN"/>
        </w:rPr>
        <w:t>。</w:t>
      </w:r>
    </w:p>
    <w:p w:rsidR="008578BC" w:rsidRPr="00376DE3" w:rsidRDefault="008578BC" w:rsidP="008578BC">
      <w:pPr>
        <w:pStyle w:val="SingleTxtGC"/>
        <w:rPr>
          <w:rFonts w:ascii="Time New Roman" w:eastAsia="黑体" w:hAnsi="Time New Roman" w:hint="eastAsia"/>
          <w:lang w:val="zh-CN"/>
        </w:rPr>
      </w:pPr>
      <w:r w:rsidRPr="00376DE3">
        <w:rPr>
          <w:rFonts w:ascii="Time New Roman" w:eastAsia="黑体" w:hAnsi="Time New Roman" w:hint="eastAsia"/>
          <w:lang w:val="zh-CN"/>
        </w:rPr>
        <w:t>23.</w:t>
      </w:r>
      <w:r w:rsidRPr="00376DE3">
        <w:rPr>
          <w:rFonts w:ascii="Time New Roman" w:eastAsia="黑体" w:hAnsi="Time New Roman" w:hint="eastAsia"/>
          <w:lang w:val="zh-CN"/>
        </w:rPr>
        <w:tab/>
      </w:r>
      <w:r w:rsidRPr="00376DE3">
        <w:rPr>
          <w:rFonts w:ascii="Time New Roman" w:eastAsia="黑体" w:hAnsi="Time New Roman" w:hint="eastAsia"/>
          <w:lang w:val="zh-CN"/>
        </w:rPr>
        <w:t>委员会建议缔约国采取步骤，通过全面的反歧视立法，立法需涵盖所有歧视理由，包括基于性取向和性别认同的歧视，并考虑委员会关于经济、社会和文化权利方面不歧视的第</w:t>
      </w:r>
      <w:r w:rsidRPr="00376DE3">
        <w:rPr>
          <w:rFonts w:ascii="Time New Roman" w:eastAsia="黑体" w:hAnsi="Time New Roman" w:hint="eastAsia"/>
          <w:lang w:val="zh-CN"/>
        </w:rPr>
        <w:t>20</w:t>
      </w:r>
      <w:r w:rsidRPr="00376DE3">
        <w:rPr>
          <w:rFonts w:ascii="Time New Roman" w:eastAsia="黑体" w:hAnsi="Time New Roman" w:hint="eastAsia"/>
          <w:lang w:val="zh-CN"/>
        </w:rPr>
        <w:t>号一般性意见</w:t>
      </w:r>
      <w:r w:rsidRPr="00376DE3">
        <w:rPr>
          <w:rFonts w:ascii="Time New Roman" w:eastAsia="黑体" w:hAnsi="Time New Roman" w:hint="eastAsia"/>
          <w:lang w:val="zh-CN"/>
        </w:rPr>
        <w:t>(2009</w:t>
      </w:r>
      <w:r w:rsidRPr="00376DE3">
        <w:rPr>
          <w:rFonts w:ascii="Time New Roman" w:eastAsia="黑体" w:hAnsi="Time New Roman" w:hint="eastAsia"/>
          <w:lang w:val="zh-CN"/>
        </w:rPr>
        <w:t>年</w:t>
      </w:r>
      <w:r w:rsidRPr="00376DE3">
        <w:rPr>
          <w:rFonts w:ascii="Time New Roman" w:eastAsia="黑体" w:hAnsi="Time New Roman" w:hint="eastAsia"/>
          <w:lang w:val="zh-CN"/>
        </w:rPr>
        <w:t>)</w:t>
      </w:r>
      <w:r w:rsidRPr="00376DE3">
        <w:rPr>
          <w:rFonts w:ascii="Time New Roman" w:eastAsia="黑体" w:hAnsi="Time New Roman" w:hint="eastAsia"/>
          <w:lang w:val="zh-CN"/>
        </w:rPr>
        <w:t>。委员会还建议缔约国：</w:t>
      </w:r>
    </w:p>
    <w:p w:rsidR="008578BC" w:rsidRPr="00376DE3" w:rsidRDefault="008578BC" w:rsidP="005D760F">
      <w:pPr>
        <w:pStyle w:val="SingleTxtGC"/>
        <w:numPr>
          <w:ilvl w:val="0"/>
          <w:numId w:val="20"/>
        </w:numPr>
        <w:rPr>
          <w:rFonts w:ascii="Time New Roman" w:eastAsia="黑体" w:hAnsi="Time New Roman" w:hint="eastAsia"/>
          <w:lang w:val="zh-CN"/>
        </w:rPr>
      </w:pPr>
      <w:r w:rsidRPr="00376DE3">
        <w:rPr>
          <w:rFonts w:ascii="Time New Roman" w:eastAsia="黑体" w:hAnsi="Time New Roman" w:hint="eastAsia"/>
          <w:lang w:val="zh-CN"/>
        </w:rPr>
        <w:t>承认同性关系中的个人有权平等地享有《公约》权利，包括向他们提供已婚夫妇才能享有的福利；废除和修订一切可能导致个人因性取向或性别认同而遭受歧视、迫害和处罚的立法，包括第</w:t>
      </w:r>
      <w:r w:rsidRPr="00376DE3">
        <w:rPr>
          <w:rFonts w:ascii="Time New Roman" w:eastAsia="黑体" w:hAnsi="Time New Roman" w:hint="eastAsia"/>
          <w:lang w:val="zh-CN"/>
        </w:rPr>
        <w:t>135</w:t>
      </w:r>
      <w:r w:rsidRPr="00376DE3">
        <w:rPr>
          <w:rFonts w:ascii="Time New Roman" w:eastAsia="黑体" w:hAnsi="Time New Roman" w:hint="eastAsia"/>
          <w:lang w:val="zh-CN"/>
        </w:rPr>
        <w:t>号联邦法；</w:t>
      </w:r>
    </w:p>
    <w:p w:rsidR="008578BC" w:rsidRPr="00376DE3" w:rsidRDefault="008578BC" w:rsidP="005D760F">
      <w:pPr>
        <w:pStyle w:val="SingleTxtGC"/>
        <w:numPr>
          <w:ilvl w:val="0"/>
          <w:numId w:val="20"/>
        </w:numPr>
        <w:rPr>
          <w:rFonts w:ascii="Time New Roman" w:eastAsia="黑体" w:hAnsi="Time New Roman" w:hint="eastAsia"/>
          <w:lang w:val="zh-CN"/>
        </w:rPr>
      </w:pPr>
      <w:r w:rsidRPr="00376DE3">
        <w:rPr>
          <w:rFonts w:ascii="Time New Roman" w:eastAsia="黑体" w:hAnsi="Time New Roman" w:hint="eastAsia"/>
          <w:lang w:val="zh-CN"/>
        </w:rPr>
        <w:t>建立一个迅速，透明和便利的性别法律承认程序，以便利变性人享有《公约》权利；</w:t>
      </w:r>
    </w:p>
    <w:p w:rsidR="008578BC" w:rsidRPr="00376DE3" w:rsidRDefault="008578BC" w:rsidP="005D760F">
      <w:pPr>
        <w:pStyle w:val="SingleTxtGC"/>
        <w:numPr>
          <w:ilvl w:val="0"/>
          <w:numId w:val="20"/>
        </w:numPr>
        <w:rPr>
          <w:rFonts w:ascii="Time New Roman" w:eastAsia="黑体" w:hAnsi="Time New Roman" w:hint="eastAsia"/>
          <w:lang w:val="zh-CN"/>
        </w:rPr>
      </w:pPr>
      <w:r w:rsidRPr="00376DE3">
        <w:rPr>
          <w:rFonts w:ascii="Time New Roman" w:eastAsia="黑体" w:hAnsi="Time New Roman" w:hint="eastAsia"/>
          <w:lang w:val="zh-CN"/>
        </w:rPr>
        <w:t>采取一切必要步骤，防止和打击社会歧视男女同性恋、双性恋和变性人、残疾人、无国籍人、属于少数群体的人</w:t>
      </w:r>
      <w:r w:rsidRPr="00376DE3">
        <w:rPr>
          <w:rFonts w:ascii="Time New Roman" w:eastAsia="黑体" w:hAnsi="Time New Roman" w:hint="eastAsia"/>
          <w:lang w:val="zh-CN"/>
        </w:rPr>
        <w:t>(</w:t>
      </w:r>
      <w:r w:rsidRPr="00376DE3">
        <w:rPr>
          <w:rFonts w:ascii="Time New Roman" w:eastAsia="黑体" w:hAnsi="Time New Roman" w:hint="eastAsia"/>
          <w:lang w:val="zh-CN"/>
        </w:rPr>
        <w:t>包括罗</w:t>
      </w:r>
      <w:proofErr w:type="gramStart"/>
      <w:r w:rsidRPr="00376DE3">
        <w:rPr>
          <w:rFonts w:ascii="Time New Roman" w:eastAsia="黑体" w:hAnsi="Time New Roman" w:hint="eastAsia"/>
          <w:lang w:val="zh-CN"/>
        </w:rPr>
        <w:t>姆</w:t>
      </w:r>
      <w:proofErr w:type="gramEnd"/>
      <w:r w:rsidRPr="00376DE3">
        <w:rPr>
          <w:rFonts w:ascii="Time New Roman" w:eastAsia="黑体" w:hAnsi="Time New Roman" w:hint="eastAsia"/>
          <w:lang w:val="zh-CN"/>
        </w:rPr>
        <w:t>人</w:t>
      </w:r>
      <w:r w:rsidRPr="00376DE3">
        <w:rPr>
          <w:rFonts w:ascii="Time New Roman" w:eastAsia="黑体" w:hAnsi="Time New Roman" w:hint="eastAsia"/>
          <w:lang w:val="zh-CN"/>
        </w:rPr>
        <w:t>)</w:t>
      </w:r>
      <w:r w:rsidRPr="00376DE3">
        <w:rPr>
          <w:rFonts w:ascii="Time New Roman" w:eastAsia="黑体" w:hAnsi="Time New Roman" w:hint="eastAsia"/>
          <w:lang w:val="zh-CN"/>
        </w:rPr>
        <w:t>、土著人民、在性行业工作的人和吸毒者的行为，并确保人人平等享有《公约》规定的权利。</w:t>
      </w:r>
    </w:p>
    <w:p w:rsidR="008578BC" w:rsidRPr="008578BC" w:rsidRDefault="008578BC" w:rsidP="005D760F">
      <w:pPr>
        <w:pStyle w:val="H23GC"/>
        <w:rPr>
          <w:rFonts w:hint="eastAsia"/>
          <w:lang w:val="zh-CN"/>
        </w:rPr>
      </w:pPr>
      <w:r w:rsidRPr="008578BC">
        <w:rPr>
          <w:rFonts w:hint="eastAsia"/>
          <w:lang w:val="zh-CN"/>
        </w:rPr>
        <w:lastRenderedPageBreak/>
        <w:tab/>
      </w:r>
      <w:r w:rsidRPr="008578BC">
        <w:rPr>
          <w:rFonts w:hint="eastAsia"/>
          <w:lang w:val="zh-CN"/>
        </w:rPr>
        <w:tab/>
      </w:r>
      <w:r w:rsidRPr="008578BC">
        <w:rPr>
          <w:rFonts w:hint="eastAsia"/>
          <w:lang w:val="zh-CN"/>
        </w:rPr>
        <w:t>男女平等</w:t>
      </w:r>
    </w:p>
    <w:p w:rsidR="008578BC" w:rsidRPr="008578BC" w:rsidRDefault="008578BC" w:rsidP="008578BC">
      <w:pPr>
        <w:pStyle w:val="SingleTxtGC"/>
        <w:rPr>
          <w:rFonts w:hint="eastAsia"/>
          <w:lang w:val="zh-CN"/>
        </w:rPr>
      </w:pPr>
      <w:r w:rsidRPr="008578BC">
        <w:rPr>
          <w:rFonts w:hint="eastAsia"/>
          <w:lang w:val="zh-CN"/>
        </w:rPr>
        <w:t>24.</w:t>
      </w:r>
      <w:r w:rsidRPr="008578BC">
        <w:rPr>
          <w:rFonts w:hint="eastAsia"/>
          <w:lang w:val="zh-CN"/>
        </w:rPr>
        <w:tab/>
      </w:r>
      <w:r w:rsidRPr="008578BC">
        <w:rPr>
          <w:rFonts w:hint="eastAsia"/>
          <w:lang w:val="zh-CN"/>
        </w:rPr>
        <w:t>委员会注意到</w:t>
      </w:r>
      <w:r w:rsidRPr="008578BC">
        <w:rPr>
          <w:rFonts w:hint="eastAsia"/>
          <w:lang w:val="zh-CN"/>
        </w:rPr>
        <w:t>2017</w:t>
      </w:r>
      <w:r w:rsidRPr="008578BC">
        <w:rPr>
          <w:rFonts w:hint="eastAsia"/>
          <w:lang w:val="zh-CN"/>
        </w:rPr>
        <w:t>年通过了新的《</w:t>
      </w:r>
      <w:r w:rsidR="00992D31">
        <w:rPr>
          <w:rFonts w:hint="eastAsia"/>
          <w:lang w:val="zh-CN"/>
        </w:rPr>
        <w:t>2017-202</w:t>
      </w:r>
      <w:r w:rsidRPr="008578BC">
        <w:rPr>
          <w:rFonts w:hint="eastAsia"/>
          <w:lang w:val="zh-CN"/>
        </w:rPr>
        <w:t>2</w:t>
      </w:r>
      <w:r w:rsidRPr="008578BC">
        <w:rPr>
          <w:rFonts w:hint="eastAsia"/>
          <w:lang w:val="zh-CN"/>
        </w:rPr>
        <w:t>全国妇女战略》。然而，委员会仍感到关切的是，缔约国内持续存在的性别角色社会观念，导致妇女担任高级和决策岗位的人数依然较少，集中在低收入工作部门中，这导致男女之间的工资差距持续存在，削弱了妇女在政治和公共生活中的作用，妇女被视为家庭的主要照料者</w:t>
      </w:r>
      <w:r w:rsidRPr="008578BC">
        <w:rPr>
          <w:rFonts w:hint="eastAsia"/>
          <w:lang w:val="zh-CN"/>
        </w:rPr>
        <w:t>(</w:t>
      </w:r>
      <w:r w:rsidRPr="008578BC">
        <w:rPr>
          <w:rFonts w:hint="eastAsia"/>
          <w:lang w:val="zh-CN"/>
        </w:rPr>
        <w:t>第三条</w:t>
      </w:r>
      <w:r w:rsidRPr="008578BC">
        <w:rPr>
          <w:rFonts w:hint="eastAsia"/>
          <w:lang w:val="zh-CN"/>
        </w:rPr>
        <w:t>)</w:t>
      </w:r>
      <w:r w:rsidRPr="008578BC">
        <w:rPr>
          <w:rFonts w:hint="eastAsia"/>
          <w:lang w:val="zh-CN"/>
        </w:rPr>
        <w:t>。</w:t>
      </w:r>
    </w:p>
    <w:p w:rsidR="008578BC" w:rsidRPr="00992D31" w:rsidRDefault="008578BC" w:rsidP="008578BC">
      <w:pPr>
        <w:pStyle w:val="SingleTxtGC"/>
        <w:rPr>
          <w:rFonts w:ascii="Time New Roman" w:eastAsia="黑体" w:hAnsi="Time New Roman" w:hint="eastAsia"/>
          <w:lang w:val="zh-CN"/>
        </w:rPr>
      </w:pPr>
      <w:r w:rsidRPr="00992D31">
        <w:rPr>
          <w:rFonts w:ascii="Time New Roman" w:eastAsia="黑体" w:hAnsi="Time New Roman" w:hint="eastAsia"/>
          <w:lang w:val="zh-CN"/>
        </w:rPr>
        <w:t>25.</w:t>
      </w:r>
      <w:r w:rsidRPr="00992D31">
        <w:rPr>
          <w:rFonts w:ascii="Time New Roman" w:eastAsia="黑体" w:hAnsi="Time New Roman" w:hint="eastAsia"/>
          <w:lang w:val="zh-CN"/>
        </w:rPr>
        <w:tab/>
      </w:r>
      <w:r w:rsidRPr="00992D31">
        <w:rPr>
          <w:rFonts w:ascii="Time New Roman" w:eastAsia="黑体" w:hAnsi="Time New Roman" w:hint="eastAsia"/>
          <w:lang w:val="zh-CN"/>
        </w:rPr>
        <w:t>委员会建议缔约国：</w:t>
      </w:r>
    </w:p>
    <w:p w:rsidR="008578BC" w:rsidRPr="00992D31" w:rsidRDefault="008578BC" w:rsidP="005D760F">
      <w:pPr>
        <w:pStyle w:val="SingleTxtGC"/>
        <w:numPr>
          <w:ilvl w:val="0"/>
          <w:numId w:val="22"/>
        </w:numPr>
        <w:rPr>
          <w:rFonts w:ascii="Time New Roman" w:eastAsia="黑体" w:hAnsi="Time New Roman" w:hint="eastAsia"/>
          <w:lang w:val="zh-CN"/>
        </w:rPr>
      </w:pPr>
      <w:r w:rsidRPr="00992D31">
        <w:rPr>
          <w:rFonts w:ascii="Time New Roman" w:eastAsia="黑体" w:hAnsi="Time New Roman" w:hint="eastAsia"/>
          <w:lang w:val="zh-CN"/>
        </w:rPr>
        <w:t>确保拨出充足的财政和人力资源，以充分执行《</w:t>
      </w:r>
      <w:r w:rsidRPr="00992D31">
        <w:rPr>
          <w:rFonts w:ascii="Time New Roman" w:eastAsia="黑体" w:hAnsi="Time New Roman" w:hint="eastAsia"/>
          <w:lang w:val="zh-CN"/>
        </w:rPr>
        <w:t>2017-2022</w:t>
      </w:r>
      <w:r w:rsidRPr="00992D31">
        <w:rPr>
          <w:rFonts w:ascii="Time New Roman" w:eastAsia="黑体" w:hAnsi="Time New Roman" w:hint="eastAsia"/>
          <w:lang w:val="zh-CN"/>
        </w:rPr>
        <w:t>全国妇女战略》，建立有效的监测和衡量机制，确保用一套清晰的指标衡量这一战略，使其产生预期效果；</w:t>
      </w:r>
    </w:p>
    <w:p w:rsidR="008578BC" w:rsidRPr="00992D31" w:rsidRDefault="008578BC" w:rsidP="005D760F">
      <w:pPr>
        <w:pStyle w:val="SingleTxtGC"/>
        <w:numPr>
          <w:ilvl w:val="0"/>
          <w:numId w:val="22"/>
        </w:numPr>
        <w:rPr>
          <w:rFonts w:ascii="Time New Roman" w:eastAsia="黑体" w:hAnsi="Time New Roman" w:hint="eastAsia"/>
          <w:lang w:val="zh-CN"/>
        </w:rPr>
      </w:pPr>
      <w:r w:rsidRPr="00992D31">
        <w:rPr>
          <w:rFonts w:ascii="Time New Roman" w:eastAsia="黑体" w:hAnsi="Time New Roman" w:hint="eastAsia"/>
          <w:lang w:val="zh-CN"/>
        </w:rPr>
        <w:t>审查所有有关的法律、法规和政策，以期消除歧视妇女的任何方面，并采取暂行特别措施以实现事实上的男女平等；</w:t>
      </w:r>
    </w:p>
    <w:p w:rsidR="008578BC" w:rsidRPr="00992D31" w:rsidRDefault="008578BC" w:rsidP="005D760F">
      <w:pPr>
        <w:pStyle w:val="SingleTxtGC"/>
        <w:numPr>
          <w:ilvl w:val="0"/>
          <w:numId w:val="22"/>
        </w:numPr>
        <w:rPr>
          <w:rFonts w:ascii="Time New Roman" w:eastAsia="黑体" w:hAnsi="Time New Roman" w:hint="eastAsia"/>
          <w:lang w:val="zh-CN"/>
        </w:rPr>
      </w:pPr>
      <w:r w:rsidRPr="00992D31">
        <w:rPr>
          <w:rFonts w:ascii="Time New Roman" w:eastAsia="黑体" w:hAnsi="Time New Roman" w:hint="eastAsia"/>
          <w:lang w:val="zh-CN"/>
        </w:rPr>
        <w:t>分析造成妇女在高级和决策岗位上任职人数较少的根本原因并采取适当措施，改变社会对性别角色的观念，包括就业方面的观念，为此应促进培训妇女进入非传统领域和为其提供平等职业机会的领域；</w:t>
      </w:r>
    </w:p>
    <w:p w:rsidR="008578BC" w:rsidRPr="00992D31" w:rsidRDefault="008578BC" w:rsidP="005D760F">
      <w:pPr>
        <w:pStyle w:val="SingleTxtGC"/>
        <w:numPr>
          <w:ilvl w:val="0"/>
          <w:numId w:val="22"/>
        </w:numPr>
        <w:rPr>
          <w:rFonts w:ascii="Time New Roman" w:eastAsia="黑体" w:hAnsi="Time New Roman" w:hint="eastAsia"/>
          <w:lang w:val="zh-CN"/>
        </w:rPr>
      </w:pPr>
      <w:r w:rsidRPr="00992D31">
        <w:rPr>
          <w:rFonts w:ascii="Time New Roman" w:eastAsia="黑体" w:hAnsi="Time New Roman" w:hint="eastAsia"/>
          <w:lang w:val="zh-CN"/>
        </w:rPr>
        <w:t>加强提高认识运动，使男性和妇女在家庭和社会中平等分担责任，以及协调工作与家庭之间的责任；</w:t>
      </w:r>
    </w:p>
    <w:p w:rsidR="008578BC" w:rsidRPr="00992D31" w:rsidRDefault="008578BC" w:rsidP="005D760F">
      <w:pPr>
        <w:pStyle w:val="SingleTxtGC"/>
        <w:numPr>
          <w:ilvl w:val="0"/>
          <w:numId w:val="22"/>
        </w:numPr>
        <w:rPr>
          <w:rFonts w:ascii="Time New Roman" w:eastAsia="黑体" w:hAnsi="Time New Roman" w:hint="eastAsia"/>
          <w:lang w:val="zh-CN"/>
        </w:rPr>
      </w:pPr>
      <w:r w:rsidRPr="00992D31">
        <w:rPr>
          <w:rFonts w:ascii="Time New Roman" w:eastAsia="黑体" w:hAnsi="Time New Roman" w:hint="eastAsia"/>
          <w:lang w:val="zh-CN"/>
        </w:rPr>
        <w:t>考虑委员会关于享受公正和良好的工作条件的权利的第</w:t>
      </w:r>
      <w:r w:rsidRPr="00992D31">
        <w:rPr>
          <w:rFonts w:ascii="Time New Roman" w:eastAsia="黑体" w:hAnsi="Time New Roman" w:hint="eastAsia"/>
          <w:lang w:val="zh-CN"/>
        </w:rPr>
        <w:t>23</w:t>
      </w:r>
      <w:r w:rsidRPr="00992D31">
        <w:rPr>
          <w:rFonts w:ascii="Time New Roman" w:eastAsia="黑体" w:hAnsi="Time New Roman" w:hint="eastAsia"/>
          <w:lang w:val="zh-CN"/>
        </w:rPr>
        <w:t>号一般性意见</w:t>
      </w:r>
      <w:r w:rsidRPr="00992D31">
        <w:rPr>
          <w:rFonts w:ascii="Time New Roman" w:eastAsia="黑体" w:hAnsi="Time New Roman" w:hint="eastAsia"/>
          <w:lang w:val="zh-CN"/>
        </w:rPr>
        <w:t>(2016</w:t>
      </w:r>
      <w:r w:rsidRPr="00992D31">
        <w:rPr>
          <w:rFonts w:ascii="Time New Roman" w:eastAsia="黑体" w:hAnsi="Time New Roman" w:hint="eastAsia"/>
          <w:lang w:val="zh-CN"/>
        </w:rPr>
        <w:t>年，第</w:t>
      </w:r>
      <w:r w:rsidRPr="00992D31">
        <w:rPr>
          <w:rFonts w:ascii="Time New Roman" w:eastAsia="黑体" w:hAnsi="Time New Roman" w:hint="eastAsia"/>
          <w:lang w:val="zh-CN"/>
        </w:rPr>
        <w:t>36</w:t>
      </w:r>
      <w:r w:rsidRPr="00992D31">
        <w:rPr>
          <w:rFonts w:ascii="Time New Roman" w:eastAsia="黑体" w:hAnsi="Time New Roman" w:hint="eastAsia"/>
          <w:lang w:val="zh-CN"/>
        </w:rPr>
        <w:t>段</w:t>
      </w:r>
      <w:r w:rsidRPr="00992D31">
        <w:rPr>
          <w:rFonts w:ascii="Time New Roman" w:eastAsia="黑体" w:hAnsi="Time New Roman" w:hint="eastAsia"/>
          <w:lang w:val="zh-CN"/>
        </w:rPr>
        <w:t>)</w:t>
      </w:r>
      <w:r w:rsidRPr="00992D31">
        <w:rPr>
          <w:rFonts w:ascii="Time New Roman" w:eastAsia="黑体" w:hAnsi="Time New Roman" w:hint="eastAsia"/>
          <w:lang w:val="zh-CN"/>
        </w:rPr>
        <w:t>，以及关于男女在享受一切经济、社会及文化权利方面的平等权利的第</w:t>
      </w:r>
      <w:r w:rsidRPr="00992D31">
        <w:rPr>
          <w:rFonts w:ascii="Time New Roman" w:eastAsia="黑体" w:hAnsi="Time New Roman" w:hint="eastAsia"/>
          <w:lang w:val="zh-CN"/>
        </w:rPr>
        <w:t>16</w:t>
      </w:r>
      <w:r w:rsidRPr="00992D31">
        <w:rPr>
          <w:rFonts w:ascii="Time New Roman" w:eastAsia="黑体" w:hAnsi="Time New Roman" w:hint="eastAsia"/>
          <w:lang w:val="zh-CN"/>
        </w:rPr>
        <w:t>号一般性意见</w:t>
      </w:r>
      <w:r w:rsidRPr="00992D31">
        <w:rPr>
          <w:rFonts w:ascii="Time New Roman" w:eastAsia="黑体" w:hAnsi="Time New Roman" w:hint="eastAsia"/>
          <w:lang w:val="zh-CN"/>
        </w:rPr>
        <w:t>(2005</w:t>
      </w:r>
      <w:r w:rsidRPr="00992D31">
        <w:rPr>
          <w:rFonts w:ascii="Time New Roman" w:eastAsia="黑体" w:hAnsi="Time New Roman" w:hint="eastAsia"/>
          <w:lang w:val="zh-CN"/>
        </w:rPr>
        <w:t>年</w:t>
      </w:r>
      <w:r w:rsidRPr="00992D31">
        <w:rPr>
          <w:rFonts w:ascii="Time New Roman" w:eastAsia="黑体" w:hAnsi="Time New Roman" w:hint="eastAsia"/>
          <w:lang w:val="zh-CN"/>
        </w:rPr>
        <w:t>)</w:t>
      </w:r>
      <w:r w:rsidRPr="00992D31">
        <w:rPr>
          <w:rFonts w:ascii="Time New Roman" w:eastAsia="黑体" w:hAnsi="Time New Roman" w:hint="eastAsia"/>
          <w:lang w:val="zh-CN"/>
        </w:rPr>
        <w:t>。</w:t>
      </w:r>
    </w:p>
    <w:p w:rsidR="008578BC" w:rsidRPr="008578BC" w:rsidRDefault="008578BC" w:rsidP="005D760F">
      <w:pPr>
        <w:pStyle w:val="H23GC"/>
        <w:rPr>
          <w:rFonts w:hint="eastAsia"/>
          <w:lang w:val="zh-CN"/>
        </w:rPr>
      </w:pPr>
      <w:r w:rsidRPr="008578BC">
        <w:rPr>
          <w:rFonts w:hint="eastAsia"/>
          <w:lang w:val="zh-CN"/>
        </w:rPr>
        <w:tab/>
      </w:r>
      <w:r w:rsidRPr="008578BC">
        <w:rPr>
          <w:rFonts w:hint="eastAsia"/>
          <w:lang w:val="zh-CN"/>
        </w:rPr>
        <w:tab/>
      </w:r>
      <w:r w:rsidRPr="008578BC">
        <w:rPr>
          <w:rFonts w:hint="eastAsia"/>
          <w:lang w:val="zh-CN"/>
        </w:rPr>
        <w:t>失业</w:t>
      </w:r>
    </w:p>
    <w:p w:rsidR="008578BC" w:rsidRPr="008578BC" w:rsidRDefault="008578BC" w:rsidP="008578BC">
      <w:pPr>
        <w:pStyle w:val="SingleTxtGC"/>
        <w:rPr>
          <w:rFonts w:hint="eastAsia"/>
          <w:lang w:val="zh-CN"/>
        </w:rPr>
      </w:pPr>
      <w:r w:rsidRPr="008578BC">
        <w:rPr>
          <w:rFonts w:hint="eastAsia"/>
          <w:lang w:val="zh-CN"/>
        </w:rPr>
        <w:t>26.</w:t>
      </w:r>
      <w:r w:rsidRPr="008578BC">
        <w:rPr>
          <w:rFonts w:hint="eastAsia"/>
          <w:lang w:val="zh-CN"/>
        </w:rPr>
        <w:tab/>
      </w:r>
      <w:r w:rsidRPr="008578BC">
        <w:rPr>
          <w:rFonts w:hint="eastAsia"/>
          <w:lang w:val="zh-CN"/>
        </w:rPr>
        <w:t>委员会注意到关于总体失业率近年来下降的资料，但对青年和农村居民的失业率高表示关切。委员会还感到关切的是，为处理这些状况而采取的措施不是非常奏效</w:t>
      </w:r>
      <w:r w:rsidRPr="008578BC">
        <w:rPr>
          <w:rFonts w:hint="eastAsia"/>
          <w:lang w:val="zh-CN"/>
        </w:rPr>
        <w:t>(</w:t>
      </w:r>
      <w:r w:rsidRPr="008578BC">
        <w:rPr>
          <w:rFonts w:hint="eastAsia"/>
          <w:lang w:val="zh-CN"/>
        </w:rPr>
        <w:t>第六条</w:t>
      </w:r>
      <w:r w:rsidRPr="008578BC">
        <w:rPr>
          <w:rFonts w:hint="eastAsia"/>
          <w:lang w:val="zh-CN"/>
        </w:rPr>
        <w:t>)</w:t>
      </w:r>
      <w:r w:rsidRPr="008578BC">
        <w:rPr>
          <w:rFonts w:hint="eastAsia"/>
          <w:lang w:val="zh-CN"/>
        </w:rPr>
        <w:t>。</w:t>
      </w:r>
    </w:p>
    <w:p w:rsidR="008578BC" w:rsidRPr="00992D31" w:rsidRDefault="008578BC" w:rsidP="008578BC">
      <w:pPr>
        <w:pStyle w:val="SingleTxtGC"/>
        <w:rPr>
          <w:rFonts w:ascii="Time New Roman" w:eastAsia="黑体" w:hAnsi="Time New Roman" w:hint="eastAsia"/>
          <w:lang w:val="zh-CN"/>
        </w:rPr>
      </w:pPr>
      <w:r w:rsidRPr="00992D31">
        <w:rPr>
          <w:rFonts w:ascii="Time New Roman" w:eastAsia="黑体" w:hAnsi="Time New Roman" w:hint="eastAsia"/>
          <w:lang w:val="zh-CN"/>
        </w:rPr>
        <w:t>27.</w:t>
      </w:r>
      <w:r w:rsidRPr="00992D31">
        <w:rPr>
          <w:rFonts w:ascii="Time New Roman" w:eastAsia="黑体" w:hAnsi="Time New Roman" w:hint="eastAsia"/>
          <w:lang w:val="zh-CN"/>
        </w:rPr>
        <w:tab/>
      </w:r>
      <w:r w:rsidRPr="00992D31">
        <w:rPr>
          <w:rFonts w:ascii="Time New Roman" w:eastAsia="黑体" w:hAnsi="Time New Roman" w:hint="eastAsia"/>
          <w:lang w:val="zh-CN"/>
        </w:rPr>
        <w:t>委员会建议缔约国采取针对性措施，更有效地处理失业问题，尤其是青年和农村居民的失业问题。委员会还建议缔约国继续评估所采取措施的有效性，从而增加总体和特定群体的就业机会，并且采取其他必要措施。委员会提请缔约国注意委员会关于工作权的第</w:t>
      </w:r>
      <w:r w:rsidR="00992D31">
        <w:rPr>
          <w:rFonts w:ascii="Time New Roman" w:eastAsia="黑体" w:hAnsi="Time New Roman" w:hint="eastAsia"/>
          <w:lang w:val="zh-CN"/>
        </w:rPr>
        <w:t>18</w:t>
      </w:r>
      <w:r w:rsidRPr="00992D31">
        <w:rPr>
          <w:rFonts w:ascii="Time New Roman" w:eastAsia="黑体" w:hAnsi="Time New Roman" w:hint="eastAsia"/>
          <w:lang w:val="zh-CN"/>
        </w:rPr>
        <w:t>号一般性意见</w:t>
      </w:r>
      <w:r w:rsidRPr="00992D31">
        <w:rPr>
          <w:rFonts w:ascii="Time New Roman" w:eastAsia="黑体" w:hAnsi="Time New Roman" w:hint="eastAsia"/>
          <w:lang w:val="zh-CN"/>
        </w:rPr>
        <w:t>(2005</w:t>
      </w:r>
      <w:r w:rsidRPr="00992D31">
        <w:rPr>
          <w:rFonts w:ascii="Time New Roman" w:eastAsia="黑体" w:hAnsi="Time New Roman" w:hint="eastAsia"/>
          <w:lang w:val="zh-CN"/>
        </w:rPr>
        <w:t>年</w:t>
      </w:r>
      <w:r w:rsidRPr="00992D31">
        <w:rPr>
          <w:rFonts w:ascii="Time New Roman" w:eastAsia="黑体" w:hAnsi="Time New Roman" w:hint="eastAsia"/>
          <w:lang w:val="zh-CN"/>
        </w:rPr>
        <w:t>)</w:t>
      </w:r>
      <w:r w:rsidRPr="00992D31">
        <w:rPr>
          <w:rFonts w:ascii="Time New Roman" w:eastAsia="黑体" w:hAnsi="Time New Roman" w:hint="eastAsia"/>
          <w:lang w:val="zh-CN"/>
        </w:rPr>
        <w:t>。</w:t>
      </w:r>
    </w:p>
    <w:p w:rsidR="008578BC" w:rsidRPr="008578BC" w:rsidRDefault="008578BC" w:rsidP="005D760F">
      <w:pPr>
        <w:pStyle w:val="H23GC"/>
        <w:rPr>
          <w:rFonts w:hint="eastAsia"/>
          <w:lang w:val="zh-CN"/>
        </w:rPr>
      </w:pPr>
      <w:r w:rsidRPr="008578BC">
        <w:rPr>
          <w:rFonts w:hint="eastAsia"/>
          <w:lang w:val="zh-CN"/>
        </w:rPr>
        <w:tab/>
      </w:r>
      <w:r w:rsidRPr="008578BC">
        <w:rPr>
          <w:rFonts w:hint="eastAsia"/>
          <w:lang w:val="zh-CN"/>
        </w:rPr>
        <w:tab/>
      </w:r>
      <w:r w:rsidRPr="008578BC">
        <w:rPr>
          <w:rFonts w:hint="eastAsia"/>
          <w:lang w:val="zh-CN"/>
        </w:rPr>
        <w:t>妇女工作的权利</w:t>
      </w:r>
    </w:p>
    <w:p w:rsidR="008578BC" w:rsidRPr="008578BC" w:rsidRDefault="008578BC" w:rsidP="008578BC">
      <w:pPr>
        <w:pStyle w:val="SingleTxtGC"/>
        <w:rPr>
          <w:rFonts w:hint="eastAsia"/>
          <w:lang w:val="zh-CN"/>
        </w:rPr>
      </w:pPr>
      <w:r w:rsidRPr="008578BC">
        <w:rPr>
          <w:rFonts w:hint="eastAsia"/>
          <w:lang w:val="zh-CN"/>
        </w:rPr>
        <w:t>28.</w:t>
      </w:r>
      <w:r w:rsidRPr="008578BC">
        <w:rPr>
          <w:rFonts w:hint="eastAsia"/>
          <w:lang w:val="zh-CN"/>
        </w:rPr>
        <w:tab/>
      </w:r>
      <w:r w:rsidRPr="008578BC">
        <w:rPr>
          <w:rFonts w:hint="eastAsia"/>
          <w:lang w:val="zh-CN"/>
        </w:rPr>
        <w:t>委员会感到关切的是，缔约国依然保有一份列有</w:t>
      </w:r>
      <w:r w:rsidRPr="008578BC">
        <w:rPr>
          <w:rFonts w:hint="eastAsia"/>
          <w:lang w:val="zh-CN"/>
        </w:rPr>
        <w:t>456</w:t>
      </w:r>
      <w:r w:rsidRPr="008578BC">
        <w:rPr>
          <w:rFonts w:hint="eastAsia"/>
          <w:lang w:val="zh-CN"/>
        </w:rPr>
        <w:t>个妇女不得从事的职业的清单，这些职业可能对妇女的生殖健康造成的实际影响没有得到科学或医学评估。委员会感到关切的是，实际上，这些限制进一步加大了男女之间的不平等现象。委员会赞赏代表团提供资料，缔约国目前正在讨论审查这份清单</w:t>
      </w:r>
      <w:r w:rsidRPr="008578BC">
        <w:rPr>
          <w:rFonts w:hint="eastAsia"/>
          <w:lang w:val="zh-CN"/>
        </w:rPr>
        <w:t>(</w:t>
      </w:r>
      <w:r w:rsidRPr="008578BC">
        <w:rPr>
          <w:rFonts w:hint="eastAsia"/>
          <w:lang w:val="zh-CN"/>
        </w:rPr>
        <w:t>第六条</w:t>
      </w:r>
      <w:r w:rsidRPr="008578BC">
        <w:rPr>
          <w:rFonts w:hint="eastAsia"/>
          <w:lang w:val="zh-CN"/>
        </w:rPr>
        <w:t>)</w:t>
      </w:r>
      <w:r w:rsidRPr="008578BC">
        <w:rPr>
          <w:rFonts w:hint="eastAsia"/>
          <w:lang w:val="zh-CN"/>
        </w:rPr>
        <w:t>。</w:t>
      </w:r>
    </w:p>
    <w:p w:rsidR="008578BC" w:rsidRPr="008D3EEB" w:rsidRDefault="008578BC" w:rsidP="008578BC">
      <w:pPr>
        <w:pStyle w:val="SingleTxtGC"/>
        <w:rPr>
          <w:rFonts w:ascii="Time New Roman" w:eastAsia="黑体" w:hAnsi="Time New Roman" w:hint="eastAsia"/>
          <w:lang w:val="zh-CN"/>
        </w:rPr>
      </w:pPr>
      <w:r w:rsidRPr="008D3EEB">
        <w:rPr>
          <w:rFonts w:ascii="Time New Roman" w:eastAsia="黑体" w:hAnsi="Time New Roman" w:hint="eastAsia"/>
          <w:lang w:val="zh-CN"/>
        </w:rPr>
        <w:t>29.</w:t>
      </w:r>
      <w:r w:rsidRPr="008D3EEB">
        <w:rPr>
          <w:rFonts w:ascii="Time New Roman" w:eastAsia="黑体" w:hAnsi="Time New Roman" w:hint="eastAsia"/>
          <w:lang w:val="zh-CN"/>
        </w:rPr>
        <w:tab/>
      </w:r>
      <w:r w:rsidRPr="008D3EEB">
        <w:rPr>
          <w:rFonts w:ascii="Time New Roman" w:eastAsia="黑体" w:hAnsi="Time New Roman" w:hint="eastAsia"/>
          <w:lang w:val="zh-CN"/>
        </w:rPr>
        <w:t>委员会重申其建议</w:t>
      </w:r>
      <w:r w:rsidRPr="008D3EEB">
        <w:rPr>
          <w:rFonts w:ascii="Time New Roman" w:eastAsia="黑体" w:hAnsi="Time New Roman" w:hint="eastAsia"/>
          <w:lang w:val="zh-CN"/>
        </w:rPr>
        <w:t>(</w:t>
      </w:r>
      <w:r w:rsidRPr="008D3EEB">
        <w:rPr>
          <w:rFonts w:ascii="Time New Roman" w:eastAsia="黑体" w:hAnsi="Time New Roman" w:hint="eastAsia"/>
          <w:lang w:val="zh-CN"/>
        </w:rPr>
        <w:t>见</w:t>
      </w:r>
      <w:r w:rsidRPr="008D3EEB">
        <w:rPr>
          <w:rFonts w:ascii="Time New Roman" w:eastAsia="黑体" w:hAnsi="Time New Roman" w:hint="eastAsia"/>
          <w:lang w:val="zh-CN"/>
        </w:rPr>
        <w:t>E/C.12/RUS/CO/5</w:t>
      </w:r>
      <w:r w:rsidRPr="008D3EEB">
        <w:rPr>
          <w:rFonts w:ascii="Time New Roman" w:eastAsia="黑体" w:hAnsi="Time New Roman" w:hint="eastAsia"/>
          <w:lang w:val="zh-CN"/>
        </w:rPr>
        <w:t>，第</w:t>
      </w:r>
      <w:r w:rsidRPr="008D3EEB">
        <w:rPr>
          <w:rFonts w:ascii="Time New Roman" w:eastAsia="黑体" w:hAnsi="Time New Roman" w:hint="eastAsia"/>
          <w:lang w:val="zh-CN"/>
        </w:rPr>
        <w:t>16</w:t>
      </w:r>
      <w:r w:rsidRPr="008D3EEB">
        <w:rPr>
          <w:rFonts w:ascii="Time New Roman" w:eastAsia="黑体" w:hAnsi="Time New Roman" w:hint="eastAsia"/>
          <w:lang w:val="zh-CN"/>
        </w:rPr>
        <w:t>段</w:t>
      </w:r>
      <w:r w:rsidRPr="008D3EEB">
        <w:rPr>
          <w:rFonts w:ascii="Time New Roman" w:eastAsia="黑体" w:hAnsi="Time New Roman" w:hint="eastAsia"/>
          <w:lang w:val="zh-CN"/>
        </w:rPr>
        <w:t>)</w:t>
      </w:r>
      <w:r w:rsidRPr="008D3EEB">
        <w:rPr>
          <w:rFonts w:ascii="Time New Roman" w:eastAsia="黑体" w:hAnsi="Time New Roman" w:hint="eastAsia"/>
          <w:lang w:val="zh-CN"/>
        </w:rPr>
        <w:t>，即缔约国应审查限制妇女从事的职业和行业清单，确保该清单只涵盖</w:t>
      </w:r>
      <w:proofErr w:type="gramStart"/>
      <w:r w:rsidRPr="008D3EEB">
        <w:rPr>
          <w:rFonts w:ascii="Time New Roman" w:eastAsia="黑体" w:hAnsi="Time New Roman" w:hint="eastAsia"/>
          <w:lang w:val="zh-CN"/>
        </w:rPr>
        <w:t>孕</w:t>
      </w:r>
      <w:proofErr w:type="gramEnd"/>
      <w:r w:rsidRPr="008D3EEB">
        <w:rPr>
          <w:rFonts w:ascii="Time New Roman" w:eastAsia="黑体" w:hAnsi="Time New Roman" w:hint="eastAsia"/>
          <w:lang w:val="zh-CN"/>
        </w:rPr>
        <w:t>产期保护所必需的限制措施，并严格建立在医学考虑基础上</w:t>
      </w:r>
      <w:r w:rsidRPr="008D3EEB">
        <w:rPr>
          <w:rFonts w:ascii="Time New Roman" w:eastAsia="黑体" w:hAnsi="Time New Roman" w:hint="eastAsia"/>
          <w:lang w:val="zh-CN"/>
        </w:rPr>
        <w:t>(</w:t>
      </w:r>
      <w:r w:rsidRPr="008D3EEB">
        <w:rPr>
          <w:rFonts w:ascii="Time New Roman" w:eastAsia="黑体" w:hAnsi="Time New Roman" w:hint="eastAsia"/>
          <w:lang w:val="zh-CN"/>
        </w:rPr>
        <w:t>见第</w:t>
      </w:r>
      <w:r w:rsidRPr="008D3EEB">
        <w:rPr>
          <w:rFonts w:ascii="Time New Roman" w:eastAsia="黑体" w:hAnsi="Time New Roman" w:hint="eastAsia"/>
          <w:lang w:val="zh-CN"/>
        </w:rPr>
        <w:t>23</w:t>
      </w:r>
      <w:r w:rsidRPr="008D3EEB">
        <w:rPr>
          <w:rFonts w:ascii="Time New Roman" w:eastAsia="黑体" w:hAnsi="Time New Roman" w:hint="eastAsia"/>
          <w:lang w:val="zh-CN"/>
        </w:rPr>
        <w:t>号一般性意见，第</w:t>
      </w:r>
      <w:r w:rsidRPr="008D3EEB">
        <w:rPr>
          <w:rFonts w:ascii="Time New Roman" w:eastAsia="黑体" w:hAnsi="Time New Roman" w:hint="eastAsia"/>
          <w:lang w:val="zh-CN"/>
        </w:rPr>
        <w:t>17</w:t>
      </w:r>
      <w:r w:rsidRPr="008D3EEB">
        <w:rPr>
          <w:rFonts w:ascii="Time New Roman" w:eastAsia="黑体" w:hAnsi="Time New Roman" w:hint="eastAsia"/>
          <w:lang w:val="zh-CN"/>
        </w:rPr>
        <w:t>和第</w:t>
      </w:r>
      <w:r w:rsidRPr="008D3EEB">
        <w:rPr>
          <w:rFonts w:ascii="Time New Roman" w:eastAsia="黑体" w:hAnsi="Time New Roman" w:hint="eastAsia"/>
          <w:lang w:val="zh-CN"/>
        </w:rPr>
        <w:t>47(a)</w:t>
      </w:r>
      <w:r w:rsidRPr="008D3EEB">
        <w:rPr>
          <w:rFonts w:ascii="Time New Roman" w:eastAsia="黑体" w:hAnsi="Time New Roman" w:hint="eastAsia"/>
          <w:lang w:val="zh-CN"/>
        </w:rPr>
        <w:t>段</w:t>
      </w:r>
      <w:r w:rsidRPr="008D3EEB">
        <w:rPr>
          <w:rFonts w:ascii="Time New Roman" w:eastAsia="黑体" w:hAnsi="Time New Roman" w:hint="eastAsia"/>
          <w:lang w:val="zh-CN"/>
        </w:rPr>
        <w:t>)</w:t>
      </w:r>
      <w:r w:rsidRPr="008D3EEB">
        <w:rPr>
          <w:rFonts w:ascii="Time New Roman" w:eastAsia="黑体" w:hAnsi="Time New Roman" w:hint="eastAsia"/>
          <w:lang w:val="zh-CN"/>
        </w:rPr>
        <w:t>。</w:t>
      </w:r>
    </w:p>
    <w:p w:rsidR="008578BC" w:rsidRPr="008578BC" w:rsidRDefault="008578BC" w:rsidP="005D760F">
      <w:pPr>
        <w:pStyle w:val="H23GC"/>
        <w:rPr>
          <w:rFonts w:hint="eastAsia"/>
          <w:lang w:val="zh-CN"/>
        </w:rPr>
      </w:pPr>
      <w:r w:rsidRPr="008578BC">
        <w:rPr>
          <w:rFonts w:hint="eastAsia"/>
          <w:lang w:val="zh-CN"/>
        </w:rPr>
        <w:lastRenderedPageBreak/>
        <w:tab/>
      </w:r>
      <w:r w:rsidRPr="008578BC">
        <w:rPr>
          <w:rFonts w:hint="eastAsia"/>
          <w:lang w:val="zh-CN"/>
        </w:rPr>
        <w:tab/>
      </w:r>
      <w:r w:rsidRPr="008578BC">
        <w:rPr>
          <w:rFonts w:hint="eastAsia"/>
          <w:lang w:val="zh-CN"/>
        </w:rPr>
        <w:t>最低工资</w:t>
      </w:r>
    </w:p>
    <w:p w:rsidR="008578BC" w:rsidRPr="00B95742" w:rsidRDefault="008578BC" w:rsidP="008578BC">
      <w:pPr>
        <w:pStyle w:val="SingleTxtGC"/>
        <w:rPr>
          <w:rFonts w:hint="eastAsia"/>
          <w:spacing w:val="-2"/>
          <w:lang w:val="zh-CN"/>
        </w:rPr>
      </w:pPr>
      <w:r w:rsidRPr="008578BC">
        <w:rPr>
          <w:rFonts w:hint="eastAsia"/>
          <w:lang w:val="zh-CN"/>
        </w:rPr>
        <w:t>30.</w:t>
      </w:r>
      <w:r w:rsidRPr="008578BC">
        <w:rPr>
          <w:rFonts w:hint="eastAsia"/>
          <w:lang w:val="zh-CN"/>
        </w:rPr>
        <w:tab/>
      </w:r>
      <w:r w:rsidRPr="008578BC">
        <w:rPr>
          <w:rFonts w:hint="eastAsia"/>
          <w:lang w:val="zh-CN"/>
        </w:rPr>
        <w:t>委员会注意到缔约国提供的资料，缔约国起草法案以将最低工资提高到温饱水平，工资已经实现增长；委员会依然关切的是，最低工资无法使工人及其家庭过上体面的生活，</w:t>
      </w:r>
      <w:r w:rsidRPr="008578BC">
        <w:rPr>
          <w:rFonts w:hint="eastAsia"/>
          <w:lang w:val="zh-CN"/>
        </w:rPr>
        <w:t>500</w:t>
      </w:r>
      <w:r w:rsidRPr="008578BC">
        <w:rPr>
          <w:rFonts w:hint="eastAsia"/>
          <w:lang w:val="zh-CN"/>
        </w:rPr>
        <w:t>多万工人的收入远低于</w:t>
      </w:r>
      <w:proofErr w:type="gramStart"/>
      <w:r w:rsidRPr="008578BC">
        <w:rPr>
          <w:rFonts w:hint="eastAsia"/>
          <w:lang w:val="zh-CN"/>
        </w:rPr>
        <w:t>最</w:t>
      </w:r>
      <w:proofErr w:type="gramEnd"/>
      <w:r w:rsidRPr="008578BC">
        <w:rPr>
          <w:rFonts w:hint="eastAsia"/>
          <w:lang w:val="zh-CN"/>
        </w:rPr>
        <w:t>低温保水平。委员会还感到关切</w:t>
      </w:r>
      <w:r w:rsidRPr="00B95742">
        <w:rPr>
          <w:rFonts w:hint="eastAsia"/>
          <w:spacing w:val="-2"/>
          <w:lang w:val="zh-CN"/>
        </w:rPr>
        <w:t>的是，俄罗斯人权事务高级专员收到大量关于工资低于最低水平的投诉</w:t>
      </w:r>
      <w:r w:rsidRPr="00B95742">
        <w:rPr>
          <w:rFonts w:hint="eastAsia"/>
          <w:spacing w:val="-2"/>
          <w:lang w:val="zh-CN"/>
        </w:rPr>
        <w:t>(</w:t>
      </w:r>
      <w:r w:rsidRPr="00B95742">
        <w:rPr>
          <w:rFonts w:hint="eastAsia"/>
          <w:spacing w:val="-2"/>
          <w:lang w:val="zh-CN"/>
        </w:rPr>
        <w:t>第七条</w:t>
      </w:r>
      <w:r w:rsidRPr="00B95742">
        <w:rPr>
          <w:rFonts w:hint="eastAsia"/>
          <w:spacing w:val="-2"/>
          <w:lang w:val="zh-CN"/>
        </w:rPr>
        <w:t>)</w:t>
      </w:r>
      <w:r w:rsidRPr="00B95742">
        <w:rPr>
          <w:rFonts w:hint="eastAsia"/>
          <w:spacing w:val="-2"/>
          <w:lang w:val="zh-CN"/>
        </w:rPr>
        <w:t>。</w:t>
      </w:r>
    </w:p>
    <w:p w:rsidR="008578BC" w:rsidRPr="008D3EEB" w:rsidRDefault="008578BC" w:rsidP="008578BC">
      <w:pPr>
        <w:pStyle w:val="SingleTxtGC"/>
        <w:rPr>
          <w:rFonts w:ascii="Time New Roman" w:eastAsia="黑体" w:hAnsi="Time New Roman" w:hint="eastAsia"/>
          <w:lang w:val="zh-CN"/>
        </w:rPr>
      </w:pPr>
      <w:r w:rsidRPr="008D3EEB">
        <w:rPr>
          <w:rFonts w:ascii="Time New Roman" w:eastAsia="黑体" w:hAnsi="Time New Roman" w:hint="eastAsia"/>
          <w:lang w:val="zh-CN"/>
        </w:rPr>
        <w:t>31.</w:t>
      </w:r>
      <w:r w:rsidRPr="008D3EEB">
        <w:rPr>
          <w:rFonts w:ascii="Time New Roman" w:eastAsia="黑体" w:hAnsi="Time New Roman" w:hint="eastAsia"/>
          <w:lang w:val="zh-CN"/>
        </w:rPr>
        <w:tab/>
      </w:r>
      <w:r w:rsidRPr="008D3EEB">
        <w:rPr>
          <w:rFonts w:ascii="Time New Roman" w:eastAsia="黑体" w:hAnsi="Time New Roman" w:hint="eastAsia"/>
          <w:lang w:val="zh-CN"/>
        </w:rPr>
        <w:t>委员会敦促缔约国依照第</w:t>
      </w:r>
      <w:r w:rsidRPr="008D3EEB">
        <w:rPr>
          <w:rFonts w:ascii="Time New Roman" w:eastAsia="黑体" w:hAnsi="Time New Roman" w:hint="eastAsia"/>
          <w:lang w:val="zh-CN"/>
        </w:rPr>
        <w:t>23</w:t>
      </w:r>
      <w:r w:rsidRPr="008D3EEB">
        <w:rPr>
          <w:rFonts w:ascii="Time New Roman" w:eastAsia="黑体" w:hAnsi="Time New Roman" w:hint="eastAsia"/>
          <w:lang w:val="zh-CN"/>
        </w:rPr>
        <w:t>号一般性意见</w:t>
      </w:r>
      <w:r w:rsidRPr="008D3EEB">
        <w:rPr>
          <w:rFonts w:ascii="Time New Roman" w:eastAsia="黑体" w:hAnsi="Time New Roman" w:hint="eastAsia"/>
          <w:lang w:val="zh-CN"/>
        </w:rPr>
        <w:t>(</w:t>
      </w:r>
      <w:r w:rsidRPr="008D3EEB">
        <w:rPr>
          <w:rFonts w:ascii="Time New Roman" w:eastAsia="黑体" w:hAnsi="Time New Roman" w:hint="eastAsia"/>
          <w:lang w:val="zh-CN"/>
        </w:rPr>
        <w:t>第</w:t>
      </w:r>
      <w:r w:rsidRPr="008D3EEB">
        <w:rPr>
          <w:rFonts w:ascii="Time New Roman" w:eastAsia="黑体" w:hAnsi="Time New Roman" w:hint="eastAsia"/>
          <w:lang w:val="zh-CN"/>
        </w:rPr>
        <w:t>18</w:t>
      </w:r>
      <w:r w:rsidRPr="008D3EEB">
        <w:rPr>
          <w:rFonts w:ascii="Time New Roman" w:eastAsia="黑体" w:hAnsi="Time New Roman" w:hint="eastAsia"/>
          <w:lang w:val="zh-CN"/>
        </w:rPr>
        <w:t>至第</w:t>
      </w:r>
      <w:r w:rsidRPr="008D3EEB">
        <w:rPr>
          <w:rFonts w:ascii="Time New Roman" w:eastAsia="黑体" w:hAnsi="Time New Roman" w:hint="eastAsia"/>
          <w:lang w:val="zh-CN"/>
        </w:rPr>
        <w:t>24</w:t>
      </w:r>
      <w:r w:rsidRPr="008D3EEB">
        <w:rPr>
          <w:rFonts w:ascii="Time New Roman" w:eastAsia="黑体" w:hAnsi="Time New Roman" w:hint="eastAsia"/>
          <w:lang w:val="zh-CN"/>
        </w:rPr>
        <w:t>段</w:t>
      </w:r>
      <w:r w:rsidRPr="008D3EEB">
        <w:rPr>
          <w:rFonts w:ascii="Time New Roman" w:eastAsia="黑体" w:hAnsi="Time New Roman" w:hint="eastAsia"/>
          <w:lang w:val="zh-CN"/>
        </w:rPr>
        <w:t>)</w:t>
      </w:r>
      <w:r w:rsidRPr="008D3EEB">
        <w:rPr>
          <w:rFonts w:ascii="Time New Roman" w:eastAsia="黑体" w:hAnsi="Time New Roman" w:hint="eastAsia"/>
          <w:lang w:val="zh-CN"/>
        </w:rPr>
        <w:t>，采取必要的立法和行政措施，包括起草一份最低工资法案，确保所有工人获得最低工资，使他们及其家庭能够达到体面的生活水准。委员会建议缔约国采取有效步骤，包括劳动监察措施，以监督最低工资标准得到有效落实并对违规雇主予以适当惩罚。</w:t>
      </w:r>
    </w:p>
    <w:p w:rsidR="008578BC" w:rsidRPr="008578BC" w:rsidRDefault="008578BC" w:rsidP="005D760F">
      <w:pPr>
        <w:pStyle w:val="H23GC"/>
        <w:rPr>
          <w:rFonts w:hint="eastAsia"/>
          <w:lang w:val="zh-CN"/>
        </w:rPr>
      </w:pPr>
      <w:r w:rsidRPr="008578BC">
        <w:rPr>
          <w:rFonts w:hint="eastAsia"/>
          <w:lang w:val="zh-CN"/>
        </w:rPr>
        <w:tab/>
      </w:r>
      <w:r w:rsidRPr="008578BC">
        <w:rPr>
          <w:rFonts w:hint="eastAsia"/>
          <w:lang w:val="zh-CN"/>
        </w:rPr>
        <w:tab/>
      </w:r>
      <w:r w:rsidRPr="008578BC">
        <w:rPr>
          <w:rFonts w:hint="eastAsia"/>
          <w:lang w:val="zh-CN"/>
        </w:rPr>
        <w:t>公正和良好的工作条件</w:t>
      </w:r>
    </w:p>
    <w:p w:rsidR="008578BC" w:rsidRPr="008578BC" w:rsidRDefault="008578BC" w:rsidP="008578BC">
      <w:pPr>
        <w:pStyle w:val="SingleTxtGC"/>
        <w:rPr>
          <w:rFonts w:hint="eastAsia"/>
          <w:lang w:val="zh-CN"/>
        </w:rPr>
      </w:pPr>
      <w:r w:rsidRPr="008578BC">
        <w:rPr>
          <w:rFonts w:hint="eastAsia"/>
          <w:lang w:val="zh-CN"/>
        </w:rPr>
        <w:t>32.</w:t>
      </w:r>
      <w:r w:rsidRPr="008578BC">
        <w:rPr>
          <w:rFonts w:hint="eastAsia"/>
          <w:lang w:val="zh-CN"/>
        </w:rPr>
        <w:tab/>
      </w:r>
      <w:r w:rsidRPr="008578BC">
        <w:rPr>
          <w:rFonts w:hint="eastAsia"/>
          <w:lang w:val="zh-CN"/>
        </w:rPr>
        <w:t>委员会感到关切的是，移民工人的工作条件往往是工作时间长、不支付工资、拖欠工资，以及工作场所没有健康和安全规范。此外，委员会感到关切的是，来自欧亚经济联盟以外国家的移民工人获取社会保障和健康保健服务的机会受到限制。委员会还感到关切的是，执法和劳动监察机制没有采取充分行动以消除劳动市场的剥削做法。委员会注意到解决非正规经济问题采取的措施产生了积极影响，但对非正规就业在缔约国内依然普遍表示关切</w:t>
      </w:r>
      <w:r w:rsidRPr="008578BC">
        <w:rPr>
          <w:rFonts w:hint="eastAsia"/>
          <w:lang w:val="zh-CN"/>
        </w:rPr>
        <w:t>(</w:t>
      </w:r>
      <w:r w:rsidRPr="008578BC">
        <w:rPr>
          <w:rFonts w:hint="eastAsia"/>
          <w:lang w:val="zh-CN"/>
        </w:rPr>
        <w:t>第七条</w:t>
      </w:r>
      <w:r w:rsidRPr="008578BC">
        <w:rPr>
          <w:rFonts w:hint="eastAsia"/>
          <w:lang w:val="zh-CN"/>
        </w:rPr>
        <w:t>)</w:t>
      </w:r>
      <w:r w:rsidRPr="008578BC">
        <w:rPr>
          <w:rFonts w:hint="eastAsia"/>
          <w:lang w:val="zh-CN"/>
        </w:rPr>
        <w:t>。</w:t>
      </w:r>
    </w:p>
    <w:p w:rsidR="008578BC" w:rsidRPr="008D3EEB" w:rsidRDefault="008578BC" w:rsidP="008578BC">
      <w:pPr>
        <w:pStyle w:val="SingleTxtGC"/>
        <w:rPr>
          <w:rFonts w:ascii="Time New Roman" w:eastAsia="黑体" w:hAnsi="Time New Roman" w:hint="eastAsia"/>
          <w:lang w:val="zh-CN"/>
        </w:rPr>
      </w:pPr>
      <w:r w:rsidRPr="008D3EEB">
        <w:rPr>
          <w:rFonts w:ascii="Time New Roman" w:eastAsia="黑体" w:hAnsi="Time New Roman" w:hint="eastAsia"/>
          <w:lang w:val="zh-CN"/>
        </w:rPr>
        <w:t>33.</w:t>
      </w:r>
      <w:r w:rsidRPr="008D3EEB">
        <w:rPr>
          <w:rFonts w:ascii="Time New Roman" w:eastAsia="黑体" w:hAnsi="Time New Roman" w:hint="eastAsia"/>
          <w:lang w:val="zh-CN"/>
        </w:rPr>
        <w:tab/>
      </w:r>
      <w:r w:rsidRPr="008D3EEB">
        <w:rPr>
          <w:rFonts w:ascii="Time New Roman" w:eastAsia="黑体" w:hAnsi="Time New Roman" w:hint="eastAsia"/>
          <w:lang w:val="zh-CN"/>
        </w:rPr>
        <w:t>委员会敦促缔约国：</w:t>
      </w:r>
    </w:p>
    <w:p w:rsidR="008578BC" w:rsidRPr="008D3EEB" w:rsidRDefault="008578BC" w:rsidP="00B95742">
      <w:pPr>
        <w:pStyle w:val="SingleTxtGC"/>
        <w:numPr>
          <w:ilvl w:val="0"/>
          <w:numId w:val="24"/>
        </w:numPr>
        <w:rPr>
          <w:rFonts w:ascii="Time New Roman" w:eastAsia="黑体" w:hAnsi="Time New Roman" w:hint="eastAsia"/>
          <w:lang w:val="zh-CN"/>
        </w:rPr>
      </w:pPr>
      <w:r w:rsidRPr="008D3EEB">
        <w:rPr>
          <w:rFonts w:ascii="Time New Roman" w:eastAsia="黑体" w:hAnsi="Time New Roman" w:hint="eastAsia"/>
          <w:lang w:val="zh-CN"/>
        </w:rPr>
        <w:t>采取一切必要措施，确保所有移民工人与其</w:t>
      </w:r>
      <w:proofErr w:type="gramStart"/>
      <w:r w:rsidRPr="008D3EEB">
        <w:rPr>
          <w:rFonts w:ascii="Time New Roman" w:eastAsia="黑体" w:hAnsi="Time New Roman" w:hint="eastAsia"/>
          <w:lang w:val="zh-CN"/>
        </w:rPr>
        <w:t>他工人</w:t>
      </w:r>
      <w:proofErr w:type="gramEnd"/>
      <w:r w:rsidRPr="008D3EEB">
        <w:rPr>
          <w:rFonts w:ascii="Time New Roman" w:eastAsia="黑体" w:hAnsi="Time New Roman" w:hint="eastAsia"/>
          <w:lang w:val="zh-CN"/>
        </w:rPr>
        <w:t>享有同等条件，包括薪酬、免受不公平解雇、休息和休假、工作时间限制、医疗保险覆盖和社会保障保护；</w:t>
      </w:r>
    </w:p>
    <w:p w:rsidR="008578BC" w:rsidRPr="008D3EEB" w:rsidRDefault="008578BC" w:rsidP="00B95742">
      <w:pPr>
        <w:pStyle w:val="SingleTxtGC"/>
        <w:numPr>
          <w:ilvl w:val="0"/>
          <w:numId w:val="24"/>
        </w:numPr>
        <w:rPr>
          <w:rFonts w:ascii="Time New Roman" w:eastAsia="黑体" w:hAnsi="Time New Roman" w:hint="eastAsia"/>
          <w:lang w:val="zh-CN"/>
        </w:rPr>
      </w:pPr>
      <w:r w:rsidRPr="008D3EEB">
        <w:rPr>
          <w:rFonts w:ascii="Time New Roman" w:eastAsia="黑体" w:hAnsi="Time New Roman" w:hint="eastAsia"/>
          <w:lang w:val="zh-CN"/>
        </w:rPr>
        <w:t>改善为移民工人提供的投诉机制和法律援助；</w:t>
      </w:r>
    </w:p>
    <w:p w:rsidR="008578BC" w:rsidRPr="008D3EEB" w:rsidRDefault="008578BC" w:rsidP="00B95742">
      <w:pPr>
        <w:pStyle w:val="SingleTxtGC"/>
        <w:numPr>
          <w:ilvl w:val="0"/>
          <w:numId w:val="24"/>
        </w:numPr>
        <w:rPr>
          <w:rFonts w:ascii="Time New Roman" w:eastAsia="黑体" w:hAnsi="Time New Roman" w:hint="eastAsia"/>
          <w:lang w:val="zh-CN"/>
        </w:rPr>
      </w:pPr>
      <w:r w:rsidRPr="008D3EEB">
        <w:rPr>
          <w:rFonts w:ascii="Time New Roman" w:eastAsia="黑体" w:hAnsi="Time New Roman" w:hint="eastAsia"/>
          <w:lang w:val="zh-CN"/>
        </w:rPr>
        <w:t>确保有效监察机制监督移民工人的工作条件，从而将剥削工人的雇主绳之以法并令其赔偿受害者；</w:t>
      </w:r>
    </w:p>
    <w:p w:rsidR="008578BC" w:rsidRPr="008D3EEB" w:rsidRDefault="008578BC" w:rsidP="00B95742">
      <w:pPr>
        <w:pStyle w:val="SingleTxtGC"/>
        <w:numPr>
          <w:ilvl w:val="0"/>
          <w:numId w:val="24"/>
        </w:numPr>
        <w:rPr>
          <w:rFonts w:ascii="Time New Roman" w:eastAsia="黑体" w:hAnsi="Time New Roman" w:hint="eastAsia"/>
          <w:lang w:val="zh-CN"/>
        </w:rPr>
      </w:pPr>
      <w:r w:rsidRPr="008D3EEB">
        <w:rPr>
          <w:rFonts w:ascii="Time New Roman" w:eastAsia="黑体" w:hAnsi="Time New Roman" w:hint="eastAsia"/>
          <w:lang w:val="zh-CN"/>
        </w:rPr>
        <w:t>加紧采取措施，逐步规范从事非正规经济的工人的地位，同时确保将他们纳入劳动和社会保护法律；</w:t>
      </w:r>
    </w:p>
    <w:p w:rsidR="008578BC" w:rsidRPr="008D3EEB" w:rsidRDefault="008578BC" w:rsidP="00B95742">
      <w:pPr>
        <w:pStyle w:val="SingleTxtGC"/>
        <w:numPr>
          <w:ilvl w:val="0"/>
          <w:numId w:val="24"/>
        </w:numPr>
        <w:rPr>
          <w:rFonts w:ascii="Time New Roman" w:eastAsia="黑体" w:hAnsi="Time New Roman" w:hint="eastAsia"/>
          <w:lang w:val="zh-CN"/>
        </w:rPr>
      </w:pPr>
      <w:r w:rsidRPr="008D3EEB">
        <w:rPr>
          <w:rFonts w:ascii="Time New Roman" w:eastAsia="黑体" w:hAnsi="Time New Roman" w:hint="eastAsia"/>
          <w:lang w:val="zh-CN"/>
        </w:rPr>
        <w:t>考虑委员会第</w:t>
      </w:r>
      <w:r w:rsidRPr="008D3EEB">
        <w:rPr>
          <w:rFonts w:ascii="Time New Roman" w:eastAsia="黑体" w:hAnsi="Time New Roman" w:hint="eastAsia"/>
          <w:lang w:val="zh-CN"/>
        </w:rPr>
        <w:t>23</w:t>
      </w:r>
      <w:r w:rsidRPr="008D3EEB">
        <w:rPr>
          <w:rFonts w:ascii="Time New Roman" w:eastAsia="黑体" w:hAnsi="Time New Roman" w:hint="eastAsia"/>
          <w:lang w:val="zh-CN"/>
        </w:rPr>
        <w:t>号一般性意见。</w:t>
      </w:r>
    </w:p>
    <w:p w:rsidR="008578BC" w:rsidRPr="008578BC" w:rsidRDefault="008578BC" w:rsidP="00B95742">
      <w:pPr>
        <w:pStyle w:val="H23GC"/>
        <w:rPr>
          <w:rFonts w:hint="eastAsia"/>
          <w:lang w:val="zh-CN"/>
        </w:rPr>
      </w:pPr>
      <w:r w:rsidRPr="008578BC">
        <w:rPr>
          <w:rFonts w:hint="eastAsia"/>
          <w:lang w:val="zh-CN"/>
        </w:rPr>
        <w:tab/>
      </w:r>
      <w:r w:rsidRPr="008578BC">
        <w:rPr>
          <w:rFonts w:hint="eastAsia"/>
          <w:lang w:val="zh-CN"/>
        </w:rPr>
        <w:tab/>
      </w:r>
      <w:r w:rsidRPr="008578BC">
        <w:rPr>
          <w:rFonts w:hint="eastAsia"/>
          <w:lang w:val="zh-CN"/>
        </w:rPr>
        <w:t>罢工权</w:t>
      </w:r>
    </w:p>
    <w:p w:rsidR="008578BC" w:rsidRPr="008578BC" w:rsidRDefault="008578BC" w:rsidP="008578BC">
      <w:pPr>
        <w:pStyle w:val="SingleTxtGC"/>
        <w:rPr>
          <w:rFonts w:hint="eastAsia"/>
          <w:lang w:val="zh-CN"/>
        </w:rPr>
      </w:pPr>
      <w:r w:rsidRPr="008578BC">
        <w:rPr>
          <w:rFonts w:hint="eastAsia"/>
          <w:lang w:val="zh-CN"/>
        </w:rPr>
        <w:t>34.</w:t>
      </w:r>
      <w:r w:rsidRPr="008578BC">
        <w:rPr>
          <w:rFonts w:hint="eastAsia"/>
          <w:lang w:val="zh-CN"/>
        </w:rPr>
        <w:tab/>
      </w:r>
      <w:r w:rsidRPr="008578BC">
        <w:rPr>
          <w:rFonts w:hint="eastAsia"/>
          <w:lang w:val="zh-CN"/>
        </w:rPr>
        <w:t>委员会感到关切的是，市政工人、不以国家名义行使职权的公务员和铁路工人的罢工权在法律上受到广泛限制</w:t>
      </w:r>
      <w:r w:rsidRPr="008578BC">
        <w:rPr>
          <w:rFonts w:hint="eastAsia"/>
          <w:lang w:val="zh-CN"/>
        </w:rPr>
        <w:t>(</w:t>
      </w:r>
      <w:r w:rsidRPr="008578BC">
        <w:rPr>
          <w:rFonts w:hint="eastAsia"/>
          <w:lang w:val="zh-CN"/>
        </w:rPr>
        <w:t>第八条</w:t>
      </w:r>
      <w:r w:rsidRPr="008578BC">
        <w:rPr>
          <w:rFonts w:hint="eastAsia"/>
          <w:lang w:val="zh-CN"/>
        </w:rPr>
        <w:t>)</w:t>
      </w:r>
      <w:r w:rsidRPr="008578BC">
        <w:rPr>
          <w:rFonts w:hint="eastAsia"/>
          <w:lang w:val="zh-CN"/>
        </w:rPr>
        <w:t>。</w:t>
      </w:r>
    </w:p>
    <w:p w:rsidR="008578BC" w:rsidRPr="008D3EEB" w:rsidRDefault="008578BC" w:rsidP="008578BC">
      <w:pPr>
        <w:pStyle w:val="SingleTxtGC"/>
        <w:rPr>
          <w:rFonts w:ascii="Time New Roman" w:eastAsia="黑体" w:hAnsi="Time New Roman" w:hint="eastAsia"/>
          <w:lang w:val="zh-CN"/>
        </w:rPr>
      </w:pPr>
      <w:r w:rsidRPr="008D3EEB">
        <w:rPr>
          <w:rFonts w:ascii="Time New Roman" w:eastAsia="黑体" w:hAnsi="Time New Roman" w:hint="eastAsia"/>
          <w:lang w:val="zh-CN"/>
        </w:rPr>
        <w:t>35.</w:t>
      </w:r>
      <w:r w:rsidRPr="008D3EEB">
        <w:rPr>
          <w:rFonts w:ascii="Time New Roman" w:eastAsia="黑体" w:hAnsi="Time New Roman" w:hint="eastAsia"/>
          <w:lang w:val="zh-CN"/>
        </w:rPr>
        <w:tab/>
      </w:r>
      <w:r w:rsidRPr="008D3EEB">
        <w:rPr>
          <w:rFonts w:ascii="Time New Roman" w:eastAsia="黑体" w:hAnsi="Time New Roman" w:hint="eastAsia"/>
          <w:lang w:val="zh-CN"/>
        </w:rPr>
        <w:t>委员会建议缔约国修订其立法，包括《市政服务、国家公务员和联邦铁路运输法》和《劳动法》确保工人能够行使罢工权，不得施加不合理限制。</w:t>
      </w:r>
    </w:p>
    <w:p w:rsidR="008578BC" w:rsidRPr="008578BC" w:rsidRDefault="008578BC" w:rsidP="00B95742">
      <w:pPr>
        <w:pStyle w:val="H23GC"/>
        <w:rPr>
          <w:rFonts w:hint="eastAsia"/>
          <w:lang w:val="zh-CN"/>
        </w:rPr>
      </w:pPr>
      <w:r w:rsidRPr="008578BC">
        <w:rPr>
          <w:rFonts w:hint="eastAsia"/>
          <w:lang w:val="zh-CN"/>
        </w:rPr>
        <w:tab/>
      </w:r>
      <w:r w:rsidRPr="008578BC">
        <w:rPr>
          <w:rFonts w:hint="eastAsia"/>
          <w:lang w:val="zh-CN"/>
        </w:rPr>
        <w:tab/>
      </w:r>
      <w:r w:rsidRPr="008578BC">
        <w:rPr>
          <w:rFonts w:hint="eastAsia"/>
          <w:lang w:val="zh-CN"/>
        </w:rPr>
        <w:t>社会保障权</w:t>
      </w:r>
    </w:p>
    <w:p w:rsidR="008578BC" w:rsidRPr="008578BC" w:rsidRDefault="008578BC" w:rsidP="008578BC">
      <w:pPr>
        <w:pStyle w:val="SingleTxtGC"/>
        <w:rPr>
          <w:rFonts w:hint="eastAsia"/>
          <w:lang w:val="zh-CN"/>
        </w:rPr>
      </w:pPr>
      <w:r w:rsidRPr="008578BC">
        <w:rPr>
          <w:rFonts w:hint="eastAsia"/>
          <w:lang w:val="zh-CN"/>
        </w:rPr>
        <w:t>36.</w:t>
      </w:r>
      <w:r w:rsidRPr="008578BC">
        <w:rPr>
          <w:rFonts w:hint="eastAsia"/>
          <w:lang w:val="zh-CN"/>
        </w:rPr>
        <w:tab/>
      </w:r>
      <w:r w:rsidRPr="008578BC">
        <w:rPr>
          <w:rFonts w:hint="eastAsia"/>
          <w:lang w:val="zh-CN"/>
        </w:rPr>
        <w:t>委员会感到关切的是，缔约国的社会保障制度没有完全覆盖多个人群，特别是从事非正规经济的工人、性工作者、来自欧亚经济联盟以外国家的移民工人、少数群体和土著人民，以及某些类别的无国籍人</w:t>
      </w:r>
      <w:r w:rsidRPr="008578BC">
        <w:rPr>
          <w:rFonts w:hint="eastAsia"/>
          <w:lang w:val="zh-CN"/>
        </w:rPr>
        <w:t>(</w:t>
      </w:r>
      <w:r w:rsidRPr="008578BC">
        <w:rPr>
          <w:rFonts w:hint="eastAsia"/>
          <w:lang w:val="zh-CN"/>
        </w:rPr>
        <w:t>第九条</w:t>
      </w:r>
      <w:r w:rsidRPr="008578BC">
        <w:rPr>
          <w:rFonts w:hint="eastAsia"/>
          <w:lang w:val="zh-CN"/>
        </w:rPr>
        <w:t>)</w:t>
      </w:r>
      <w:r w:rsidRPr="008578BC">
        <w:rPr>
          <w:rFonts w:hint="eastAsia"/>
          <w:lang w:val="zh-CN"/>
        </w:rPr>
        <w:t>。</w:t>
      </w:r>
    </w:p>
    <w:p w:rsidR="008D3EEB" w:rsidRDefault="008D3EEB">
      <w:pPr>
        <w:tabs>
          <w:tab w:val="clear" w:pos="431"/>
        </w:tabs>
        <w:overflowPunct/>
        <w:adjustRightInd/>
        <w:snapToGrid/>
        <w:spacing w:line="240" w:lineRule="auto"/>
        <w:jc w:val="left"/>
        <w:rPr>
          <w:lang w:val="zh-CN"/>
        </w:rPr>
      </w:pPr>
      <w:r>
        <w:rPr>
          <w:lang w:val="zh-CN"/>
        </w:rPr>
        <w:br w:type="page"/>
      </w:r>
    </w:p>
    <w:p w:rsidR="008578BC" w:rsidRPr="008D3EEB" w:rsidRDefault="008578BC" w:rsidP="008578BC">
      <w:pPr>
        <w:pStyle w:val="SingleTxtGC"/>
        <w:rPr>
          <w:rFonts w:ascii="Time New Roman" w:eastAsia="黑体" w:hAnsi="Time New Roman" w:hint="eastAsia"/>
          <w:lang w:val="zh-CN"/>
        </w:rPr>
      </w:pPr>
      <w:r w:rsidRPr="008D3EEB">
        <w:rPr>
          <w:rFonts w:ascii="Time New Roman" w:eastAsia="黑体" w:hAnsi="Time New Roman" w:hint="eastAsia"/>
          <w:lang w:val="zh-CN"/>
        </w:rPr>
        <w:lastRenderedPageBreak/>
        <w:t>37.</w:t>
      </w:r>
      <w:r w:rsidRPr="008D3EEB">
        <w:rPr>
          <w:rFonts w:ascii="Time New Roman" w:eastAsia="黑体" w:hAnsi="Time New Roman" w:hint="eastAsia"/>
          <w:lang w:val="zh-CN"/>
        </w:rPr>
        <w:tab/>
      </w:r>
      <w:r w:rsidRPr="008D3EEB">
        <w:rPr>
          <w:rFonts w:ascii="Time New Roman" w:eastAsia="黑体" w:hAnsi="Time New Roman" w:hint="eastAsia"/>
          <w:lang w:val="zh-CN"/>
        </w:rPr>
        <w:t>委员会建议缔约国建立一项全民社会保障制度，以期使各阶层民众都能得到充分覆盖。在这方面，委员会建议缔约国考虑建立</w:t>
      </w:r>
      <w:r w:rsidRPr="008D3EEB">
        <w:rPr>
          <w:rFonts w:ascii="Time New Roman" w:eastAsia="黑体" w:hAnsi="Time New Roman" w:hint="eastAsia"/>
          <w:lang w:val="zh-CN"/>
        </w:rPr>
        <w:t>2012</w:t>
      </w:r>
      <w:r w:rsidRPr="008D3EEB">
        <w:rPr>
          <w:rFonts w:ascii="Time New Roman" w:eastAsia="黑体" w:hAnsi="Time New Roman" w:hint="eastAsia"/>
          <w:lang w:val="zh-CN"/>
        </w:rPr>
        <w:t>年劳工组织社会保护底线建议书</w:t>
      </w:r>
      <w:r w:rsidRPr="008D3EEB">
        <w:rPr>
          <w:rFonts w:ascii="Time New Roman" w:eastAsia="黑体" w:hAnsi="Time New Roman" w:hint="eastAsia"/>
          <w:lang w:val="zh-CN"/>
        </w:rPr>
        <w:t>(</w:t>
      </w:r>
      <w:r w:rsidRPr="008D3EEB">
        <w:rPr>
          <w:rFonts w:ascii="Time New Roman" w:eastAsia="黑体" w:hAnsi="Time New Roman" w:hint="eastAsia"/>
          <w:lang w:val="zh-CN"/>
        </w:rPr>
        <w:t>第</w:t>
      </w:r>
      <w:r w:rsidRPr="008D3EEB">
        <w:rPr>
          <w:rFonts w:ascii="Time New Roman" w:eastAsia="黑体" w:hAnsi="Time New Roman" w:hint="eastAsia"/>
          <w:lang w:val="zh-CN"/>
        </w:rPr>
        <w:t>202</w:t>
      </w:r>
      <w:r w:rsidRPr="008D3EEB">
        <w:rPr>
          <w:rFonts w:ascii="Time New Roman" w:eastAsia="黑体" w:hAnsi="Time New Roman" w:hint="eastAsia"/>
          <w:lang w:val="zh-CN"/>
        </w:rPr>
        <w:t>号</w:t>
      </w:r>
      <w:r w:rsidRPr="008D3EEB">
        <w:rPr>
          <w:rFonts w:ascii="Time New Roman" w:eastAsia="黑体" w:hAnsi="Time New Roman" w:hint="eastAsia"/>
          <w:lang w:val="zh-CN"/>
        </w:rPr>
        <w:t>)</w:t>
      </w:r>
      <w:r w:rsidRPr="008D3EEB">
        <w:rPr>
          <w:rFonts w:ascii="Time New Roman" w:eastAsia="黑体" w:hAnsi="Time New Roman" w:hint="eastAsia"/>
          <w:lang w:val="zh-CN"/>
        </w:rPr>
        <w:t>所定义的社会保护底线。委员会提请缔约国注意委员会关于社会保障权的第</w:t>
      </w:r>
      <w:r w:rsidRPr="008D3EEB">
        <w:rPr>
          <w:rFonts w:ascii="Time New Roman" w:eastAsia="黑体" w:hAnsi="Time New Roman" w:hint="eastAsia"/>
          <w:lang w:val="zh-CN"/>
        </w:rPr>
        <w:t>19</w:t>
      </w:r>
      <w:r w:rsidRPr="008D3EEB">
        <w:rPr>
          <w:rFonts w:ascii="Time New Roman" w:eastAsia="黑体" w:hAnsi="Time New Roman" w:hint="eastAsia"/>
          <w:lang w:val="zh-CN"/>
        </w:rPr>
        <w:t>号一般性意见</w:t>
      </w:r>
      <w:r w:rsidRPr="008D3EEB">
        <w:rPr>
          <w:rFonts w:ascii="Time New Roman" w:eastAsia="黑体" w:hAnsi="Time New Roman" w:hint="eastAsia"/>
          <w:lang w:val="zh-CN"/>
        </w:rPr>
        <w:t>(2007</w:t>
      </w:r>
      <w:r w:rsidRPr="008D3EEB">
        <w:rPr>
          <w:rFonts w:ascii="Time New Roman" w:eastAsia="黑体" w:hAnsi="Time New Roman" w:hint="eastAsia"/>
          <w:lang w:val="zh-CN"/>
        </w:rPr>
        <w:t>年</w:t>
      </w:r>
      <w:r w:rsidRPr="008D3EEB">
        <w:rPr>
          <w:rFonts w:ascii="Time New Roman" w:eastAsia="黑体" w:hAnsi="Time New Roman" w:hint="eastAsia"/>
          <w:lang w:val="zh-CN"/>
        </w:rPr>
        <w:t>)</w:t>
      </w:r>
      <w:r w:rsidRPr="008D3EEB">
        <w:rPr>
          <w:rFonts w:ascii="Time New Roman" w:eastAsia="黑体" w:hAnsi="Time New Roman" w:hint="eastAsia"/>
          <w:lang w:val="zh-CN"/>
        </w:rPr>
        <w:t>及其</w:t>
      </w:r>
      <w:r w:rsidRPr="008D3EEB">
        <w:rPr>
          <w:rFonts w:ascii="Time New Roman" w:eastAsia="黑体" w:hAnsi="Time New Roman" w:hint="eastAsia"/>
          <w:lang w:val="zh-CN"/>
        </w:rPr>
        <w:t>2015</w:t>
      </w:r>
      <w:r w:rsidRPr="008D3EEB">
        <w:rPr>
          <w:rFonts w:ascii="Time New Roman" w:eastAsia="黑体" w:hAnsi="Time New Roman" w:hint="eastAsia"/>
          <w:lang w:val="zh-CN"/>
        </w:rPr>
        <w:t>年关于“社会保护的底线：社会保障权和可持续发展目标的一个基本要素”的声明。</w:t>
      </w:r>
    </w:p>
    <w:p w:rsidR="008578BC" w:rsidRPr="008578BC" w:rsidRDefault="008578BC" w:rsidP="00B95742">
      <w:pPr>
        <w:pStyle w:val="H23GC"/>
        <w:rPr>
          <w:rFonts w:hint="eastAsia"/>
          <w:lang w:val="zh-CN"/>
        </w:rPr>
      </w:pPr>
      <w:r w:rsidRPr="008578BC">
        <w:rPr>
          <w:rFonts w:hint="eastAsia"/>
          <w:lang w:val="zh-CN"/>
        </w:rPr>
        <w:tab/>
      </w:r>
      <w:r w:rsidRPr="008578BC">
        <w:rPr>
          <w:rFonts w:hint="eastAsia"/>
          <w:lang w:val="zh-CN"/>
        </w:rPr>
        <w:tab/>
      </w:r>
      <w:r w:rsidRPr="008578BC">
        <w:rPr>
          <w:rFonts w:hint="eastAsia"/>
          <w:lang w:val="zh-CN"/>
        </w:rPr>
        <w:t>家庭暴力</w:t>
      </w:r>
    </w:p>
    <w:p w:rsidR="008578BC" w:rsidRPr="008578BC" w:rsidRDefault="008578BC" w:rsidP="008578BC">
      <w:pPr>
        <w:pStyle w:val="SingleTxtGC"/>
        <w:rPr>
          <w:rFonts w:hint="eastAsia"/>
          <w:lang w:val="zh-CN"/>
        </w:rPr>
      </w:pPr>
      <w:r w:rsidRPr="008578BC">
        <w:rPr>
          <w:rFonts w:hint="eastAsia"/>
          <w:lang w:val="zh-CN"/>
        </w:rPr>
        <w:t>38.</w:t>
      </w:r>
      <w:r w:rsidRPr="008578BC">
        <w:rPr>
          <w:rFonts w:hint="eastAsia"/>
          <w:lang w:val="zh-CN"/>
        </w:rPr>
        <w:tab/>
      </w:r>
      <w:r w:rsidRPr="008578BC">
        <w:rPr>
          <w:rFonts w:hint="eastAsia"/>
          <w:lang w:val="zh-CN"/>
        </w:rPr>
        <w:t>委员会感到关切的是，《刑法》修正案将没有导致身体伤害的家庭暴力初犯不再定为刑事犯罪，缔约国内普遍存在家庭暴力情况</w:t>
      </w:r>
      <w:r w:rsidRPr="008578BC">
        <w:rPr>
          <w:rFonts w:hint="eastAsia"/>
          <w:lang w:val="zh-CN"/>
        </w:rPr>
        <w:t>(</w:t>
      </w:r>
      <w:r w:rsidRPr="008578BC">
        <w:rPr>
          <w:rFonts w:hint="eastAsia"/>
          <w:lang w:val="zh-CN"/>
        </w:rPr>
        <w:t>第十条</w:t>
      </w:r>
      <w:r w:rsidRPr="008578BC">
        <w:rPr>
          <w:rFonts w:hint="eastAsia"/>
          <w:lang w:val="zh-CN"/>
        </w:rPr>
        <w:t>)</w:t>
      </w:r>
      <w:r w:rsidRPr="008578BC">
        <w:rPr>
          <w:rFonts w:hint="eastAsia"/>
          <w:lang w:val="zh-CN"/>
        </w:rPr>
        <w:t>。</w:t>
      </w:r>
    </w:p>
    <w:p w:rsidR="008578BC" w:rsidRPr="00F278F1" w:rsidRDefault="008578BC" w:rsidP="008578BC">
      <w:pPr>
        <w:pStyle w:val="SingleTxtGC"/>
        <w:rPr>
          <w:rFonts w:ascii="Time New Roman" w:eastAsia="黑体" w:hAnsi="Time New Roman" w:hint="eastAsia"/>
          <w:lang w:val="zh-CN"/>
        </w:rPr>
      </w:pPr>
      <w:r w:rsidRPr="00F278F1">
        <w:rPr>
          <w:rFonts w:ascii="Time New Roman" w:eastAsia="黑体" w:hAnsi="Time New Roman" w:hint="eastAsia"/>
          <w:lang w:val="zh-CN"/>
        </w:rPr>
        <w:t>39.</w:t>
      </w:r>
      <w:r w:rsidRPr="00F278F1">
        <w:rPr>
          <w:rFonts w:ascii="Time New Roman" w:eastAsia="黑体" w:hAnsi="Time New Roman" w:hint="eastAsia"/>
          <w:lang w:val="zh-CN"/>
        </w:rPr>
        <w:tab/>
      </w:r>
      <w:r w:rsidRPr="00F278F1">
        <w:rPr>
          <w:rFonts w:ascii="Time New Roman" w:eastAsia="黑体" w:hAnsi="Time New Roman" w:hint="eastAsia"/>
          <w:lang w:val="zh-CN"/>
        </w:rPr>
        <w:t>委员会建议缔约国废除不再将家庭暴力初犯定为刑事犯罪的《刑法》修正案，以期保护家庭暴力的所有受害者，将责任人绳之以法，并防止有罪不罚现象发生。委员会还建议缔约国加紧努力打击家庭暴力，包括</w:t>
      </w:r>
      <w:r w:rsidRPr="00F278F1">
        <w:rPr>
          <w:rFonts w:ascii="Time New Roman" w:eastAsia="黑体" w:hAnsi="Time New Roman" w:hint="eastAsia"/>
          <w:lang w:val="zh-CN"/>
        </w:rPr>
        <w:t>(a)</w:t>
      </w:r>
      <w:r w:rsidR="00F278F1">
        <w:rPr>
          <w:rFonts w:ascii="Time New Roman" w:eastAsia="黑体" w:hAnsi="Time New Roman"/>
        </w:rPr>
        <w:t xml:space="preserve"> </w:t>
      </w:r>
      <w:r w:rsidRPr="00F278F1">
        <w:rPr>
          <w:rFonts w:ascii="Time New Roman" w:eastAsia="黑体" w:hAnsi="Time New Roman" w:hint="eastAsia"/>
          <w:lang w:val="zh-CN"/>
        </w:rPr>
        <w:t>加强提高认识运动，</w:t>
      </w:r>
      <w:r w:rsidRPr="00F278F1">
        <w:rPr>
          <w:rFonts w:ascii="Time New Roman" w:eastAsia="黑体" w:hAnsi="Time New Roman" w:hint="eastAsia"/>
          <w:lang w:val="zh-CN"/>
        </w:rPr>
        <w:t>(b)</w:t>
      </w:r>
      <w:r w:rsidR="00F278F1">
        <w:rPr>
          <w:rFonts w:ascii="Time New Roman" w:eastAsia="黑体" w:hAnsi="Time New Roman"/>
        </w:rPr>
        <w:t xml:space="preserve"> </w:t>
      </w:r>
      <w:r w:rsidRPr="00F278F1">
        <w:rPr>
          <w:rFonts w:ascii="Time New Roman" w:eastAsia="黑体" w:hAnsi="Time New Roman" w:hint="eastAsia"/>
          <w:lang w:val="zh-CN"/>
        </w:rPr>
        <w:t>向受害者提供支助，以及</w:t>
      </w:r>
      <w:r w:rsidRPr="00F278F1">
        <w:rPr>
          <w:rFonts w:ascii="Time New Roman" w:eastAsia="黑体" w:hAnsi="Time New Roman" w:hint="eastAsia"/>
          <w:lang w:val="zh-CN"/>
        </w:rPr>
        <w:t>(c)</w:t>
      </w:r>
      <w:r w:rsidR="00F278F1">
        <w:rPr>
          <w:rFonts w:ascii="Time New Roman" w:eastAsia="黑体" w:hAnsi="Time New Roman"/>
        </w:rPr>
        <w:t xml:space="preserve"> </w:t>
      </w:r>
      <w:r w:rsidRPr="00F278F1">
        <w:rPr>
          <w:rFonts w:ascii="Time New Roman" w:eastAsia="黑体" w:hAnsi="Time New Roman" w:hint="eastAsia"/>
          <w:lang w:val="zh-CN"/>
        </w:rPr>
        <w:t>培训执法官员，使他们了解一切形式的家庭暴力。</w:t>
      </w:r>
    </w:p>
    <w:p w:rsidR="008578BC" w:rsidRPr="008578BC" w:rsidRDefault="008578BC" w:rsidP="00B95742">
      <w:pPr>
        <w:pStyle w:val="H23GC"/>
        <w:rPr>
          <w:rFonts w:hint="eastAsia"/>
          <w:lang w:val="zh-CN"/>
        </w:rPr>
      </w:pPr>
      <w:r w:rsidRPr="008578BC">
        <w:rPr>
          <w:rFonts w:hint="eastAsia"/>
          <w:lang w:val="zh-CN"/>
        </w:rPr>
        <w:tab/>
      </w:r>
      <w:r w:rsidRPr="008578BC">
        <w:rPr>
          <w:rFonts w:hint="eastAsia"/>
          <w:lang w:val="zh-CN"/>
        </w:rPr>
        <w:tab/>
      </w:r>
      <w:r w:rsidRPr="008578BC">
        <w:rPr>
          <w:rFonts w:hint="eastAsia"/>
          <w:lang w:val="zh-CN"/>
        </w:rPr>
        <w:t>替代照料中的儿童</w:t>
      </w:r>
    </w:p>
    <w:p w:rsidR="008578BC" w:rsidRPr="008578BC" w:rsidRDefault="008578BC" w:rsidP="008578BC">
      <w:pPr>
        <w:pStyle w:val="SingleTxtGC"/>
        <w:rPr>
          <w:rFonts w:hint="eastAsia"/>
          <w:lang w:val="zh-CN"/>
        </w:rPr>
      </w:pPr>
      <w:r w:rsidRPr="008578BC">
        <w:rPr>
          <w:rFonts w:hint="eastAsia"/>
          <w:lang w:val="zh-CN"/>
        </w:rPr>
        <w:t>40.</w:t>
      </w:r>
      <w:r w:rsidRPr="008578BC">
        <w:rPr>
          <w:rFonts w:hint="eastAsia"/>
          <w:lang w:val="zh-CN"/>
        </w:rPr>
        <w:tab/>
      </w:r>
      <w:r w:rsidRPr="008578BC">
        <w:rPr>
          <w:rFonts w:hint="eastAsia"/>
          <w:lang w:val="zh-CN"/>
        </w:rPr>
        <w:t>委员会注意到，生活在收容机构中的儿童数量大量减少。然而，委员会仍感关切的是，许多残疾儿童仍然被安置在收容机构中</w:t>
      </w:r>
      <w:r w:rsidRPr="008578BC">
        <w:rPr>
          <w:rFonts w:hint="eastAsia"/>
          <w:lang w:val="zh-CN"/>
        </w:rPr>
        <w:t>(</w:t>
      </w:r>
      <w:r w:rsidRPr="008578BC">
        <w:rPr>
          <w:rFonts w:hint="eastAsia"/>
          <w:lang w:val="zh-CN"/>
        </w:rPr>
        <w:t>第十条</w:t>
      </w:r>
      <w:r w:rsidRPr="008578BC">
        <w:rPr>
          <w:rFonts w:hint="eastAsia"/>
          <w:lang w:val="zh-CN"/>
        </w:rPr>
        <w:t>)</w:t>
      </w:r>
      <w:r w:rsidRPr="008578BC">
        <w:rPr>
          <w:rFonts w:hint="eastAsia"/>
          <w:lang w:val="zh-CN"/>
        </w:rPr>
        <w:t>。</w:t>
      </w:r>
    </w:p>
    <w:p w:rsidR="008578BC" w:rsidRPr="006311E2" w:rsidRDefault="008578BC" w:rsidP="008578BC">
      <w:pPr>
        <w:pStyle w:val="SingleTxtGC"/>
        <w:rPr>
          <w:rFonts w:ascii="Time New Roman" w:eastAsia="黑体" w:hAnsi="Time New Roman" w:hint="eastAsia"/>
          <w:lang w:val="zh-CN"/>
        </w:rPr>
      </w:pPr>
      <w:r w:rsidRPr="006311E2">
        <w:rPr>
          <w:rFonts w:ascii="Time New Roman" w:eastAsia="黑体" w:hAnsi="Time New Roman" w:hint="eastAsia"/>
          <w:lang w:val="zh-CN"/>
        </w:rPr>
        <w:t>41.</w:t>
      </w:r>
      <w:r w:rsidRPr="006311E2">
        <w:rPr>
          <w:rFonts w:ascii="Time New Roman" w:eastAsia="黑体" w:hAnsi="Time New Roman" w:hint="eastAsia"/>
          <w:lang w:val="zh-CN"/>
        </w:rPr>
        <w:tab/>
      </w:r>
      <w:r w:rsidRPr="006311E2">
        <w:rPr>
          <w:rFonts w:ascii="Time New Roman" w:eastAsia="黑体" w:hAnsi="Time New Roman" w:hint="eastAsia"/>
          <w:lang w:val="zh-CN"/>
        </w:rPr>
        <w:t>委员会建议缔约国加倍努力，进一步减少生活在收容机构中的儿童人数，同时特别关注残疾儿童。委员会建议缔约国优先考虑加强向父母提供支助，以履行其对子女的义务，尤其是残疾儿童，并加紧努力制订家庭和社区照料办法。</w:t>
      </w:r>
    </w:p>
    <w:p w:rsidR="008578BC" w:rsidRPr="008578BC" w:rsidRDefault="008578BC" w:rsidP="00B95742">
      <w:pPr>
        <w:pStyle w:val="H23GC"/>
        <w:rPr>
          <w:rFonts w:hint="eastAsia"/>
          <w:lang w:val="zh-CN"/>
        </w:rPr>
      </w:pPr>
      <w:r w:rsidRPr="008578BC">
        <w:rPr>
          <w:rFonts w:hint="eastAsia"/>
          <w:lang w:val="zh-CN"/>
        </w:rPr>
        <w:tab/>
      </w:r>
      <w:r w:rsidRPr="008578BC">
        <w:rPr>
          <w:rFonts w:hint="eastAsia"/>
          <w:lang w:val="zh-CN"/>
        </w:rPr>
        <w:tab/>
      </w:r>
      <w:r w:rsidRPr="008578BC">
        <w:rPr>
          <w:rFonts w:hint="eastAsia"/>
          <w:lang w:val="zh-CN"/>
        </w:rPr>
        <w:t>气候变化</w:t>
      </w:r>
    </w:p>
    <w:p w:rsidR="008578BC" w:rsidRPr="008578BC" w:rsidRDefault="008578BC" w:rsidP="008578BC">
      <w:pPr>
        <w:pStyle w:val="SingleTxtGC"/>
        <w:rPr>
          <w:rFonts w:hint="eastAsia"/>
          <w:lang w:val="zh-CN"/>
        </w:rPr>
      </w:pPr>
      <w:r w:rsidRPr="008578BC">
        <w:rPr>
          <w:rFonts w:hint="eastAsia"/>
          <w:lang w:val="zh-CN"/>
        </w:rPr>
        <w:t>42.</w:t>
      </w:r>
      <w:r w:rsidRPr="008578BC">
        <w:rPr>
          <w:rFonts w:hint="eastAsia"/>
          <w:lang w:val="zh-CN"/>
        </w:rPr>
        <w:tab/>
      </w:r>
      <w:r w:rsidRPr="008578BC">
        <w:rPr>
          <w:rFonts w:hint="eastAsia"/>
          <w:lang w:val="zh-CN"/>
        </w:rPr>
        <w:t>委员会感到关切的是，气候变化可能会影响到缔约国内人口享有经济、社会</w:t>
      </w:r>
      <w:r w:rsidRPr="00761CFE">
        <w:rPr>
          <w:rFonts w:hint="eastAsia"/>
          <w:spacing w:val="2"/>
          <w:lang w:val="zh-CN"/>
        </w:rPr>
        <w:t>及文化权利的情况。委员会尤其注意到，北极地区气候变化也将影响到缔约国</w:t>
      </w:r>
      <w:r w:rsidRPr="00761CFE">
        <w:rPr>
          <w:rFonts w:hint="eastAsia"/>
          <w:spacing w:val="4"/>
          <w:lang w:val="zh-CN"/>
        </w:rPr>
        <w:t>的其他部分领土，对于生活在该区域的个人和群体，包括土著人民造成影响</w:t>
      </w:r>
      <w:r w:rsidRPr="00761CFE">
        <w:rPr>
          <w:rFonts w:hint="eastAsia"/>
          <w:spacing w:val="4"/>
          <w:lang w:val="zh-CN"/>
        </w:rPr>
        <w:t>(</w:t>
      </w:r>
      <w:r w:rsidRPr="00761CFE">
        <w:rPr>
          <w:rFonts w:hint="eastAsia"/>
          <w:spacing w:val="4"/>
          <w:lang w:val="zh-CN"/>
        </w:rPr>
        <w:t>第</w:t>
      </w:r>
      <w:r w:rsidRPr="008578BC">
        <w:rPr>
          <w:rFonts w:hint="eastAsia"/>
          <w:lang w:val="zh-CN"/>
        </w:rPr>
        <w:t>十一条</w:t>
      </w:r>
      <w:r w:rsidRPr="008578BC">
        <w:rPr>
          <w:rFonts w:hint="eastAsia"/>
          <w:lang w:val="zh-CN"/>
        </w:rPr>
        <w:t>)</w:t>
      </w:r>
      <w:r w:rsidRPr="008578BC">
        <w:rPr>
          <w:rFonts w:hint="eastAsia"/>
          <w:lang w:val="zh-CN"/>
        </w:rPr>
        <w:t>。</w:t>
      </w:r>
    </w:p>
    <w:p w:rsidR="008578BC" w:rsidRPr="006311E2" w:rsidRDefault="008578BC" w:rsidP="008578BC">
      <w:pPr>
        <w:pStyle w:val="SingleTxtGC"/>
        <w:rPr>
          <w:rFonts w:ascii="Time New Roman" w:eastAsia="黑体" w:hAnsi="Time New Roman" w:hint="eastAsia"/>
          <w:lang w:val="zh-CN"/>
        </w:rPr>
      </w:pPr>
      <w:r w:rsidRPr="006311E2">
        <w:rPr>
          <w:rFonts w:ascii="Time New Roman" w:eastAsia="黑体" w:hAnsi="Time New Roman" w:hint="eastAsia"/>
          <w:lang w:val="zh-CN"/>
        </w:rPr>
        <w:t>43.</w:t>
      </w:r>
      <w:r w:rsidRPr="006311E2">
        <w:rPr>
          <w:rFonts w:ascii="Time New Roman" w:eastAsia="黑体" w:hAnsi="Time New Roman" w:hint="eastAsia"/>
          <w:lang w:val="zh-CN"/>
        </w:rPr>
        <w:tab/>
      </w:r>
      <w:r w:rsidRPr="006311E2">
        <w:rPr>
          <w:rFonts w:ascii="Time New Roman" w:eastAsia="黑体" w:hAnsi="Time New Roman" w:hint="eastAsia"/>
          <w:lang w:val="zh-CN"/>
        </w:rPr>
        <w:t>委员会鼓励缔约国监测气候变化对缔约国居民享有经济、社会及文化权利造成的影响，并提供相关资料。委员会还建议缔约国加强努力，减少温室气体排放，并设定有时限基准的国家目标。</w:t>
      </w:r>
    </w:p>
    <w:p w:rsidR="008578BC" w:rsidRPr="008578BC" w:rsidRDefault="008578BC" w:rsidP="00B95742">
      <w:pPr>
        <w:pStyle w:val="H23GC"/>
        <w:rPr>
          <w:rFonts w:hint="eastAsia"/>
          <w:lang w:val="zh-CN"/>
        </w:rPr>
      </w:pPr>
      <w:r w:rsidRPr="008578BC">
        <w:rPr>
          <w:rFonts w:hint="eastAsia"/>
          <w:lang w:val="zh-CN"/>
        </w:rPr>
        <w:tab/>
      </w:r>
      <w:r w:rsidRPr="008578BC">
        <w:rPr>
          <w:rFonts w:hint="eastAsia"/>
          <w:lang w:val="zh-CN"/>
        </w:rPr>
        <w:tab/>
      </w:r>
      <w:r w:rsidRPr="008578BC">
        <w:rPr>
          <w:rFonts w:hint="eastAsia"/>
          <w:lang w:val="zh-CN"/>
        </w:rPr>
        <w:t>贫困</w:t>
      </w:r>
    </w:p>
    <w:p w:rsidR="008578BC" w:rsidRPr="008578BC" w:rsidRDefault="008578BC" w:rsidP="008578BC">
      <w:pPr>
        <w:pStyle w:val="SingleTxtGC"/>
        <w:rPr>
          <w:rFonts w:hint="eastAsia"/>
          <w:lang w:val="zh-CN"/>
        </w:rPr>
      </w:pPr>
      <w:r w:rsidRPr="008578BC">
        <w:rPr>
          <w:rFonts w:hint="eastAsia"/>
          <w:lang w:val="zh-CN"/>
        </w:rPr>
        <w:t>44.</w:t>
      </w:r>
      <w:r w:rsidRPr="008578BC">
        <w:rPr>
          <w:rFonts w:hint="eastAsia"/>
          <w:lang w:val="zh-CN"/>
        </w:rPr>
        <w:tab/>
      </w:r>
      <w:r w:rsidRPr="008578BC">
        <w:rPr>
          <w:rFonts w:hint="eastAsia"/>
          <w:lang w:val="zh-CN"/>
        </w:rPr>
        <w:t>委员会表示关切的是，缔约国内的相对贫困和绝对贫困均有增加，农村地区和儿童中的贫困状况较为严重。此外，委员会感到关切的是，尽管委员会此前提</w:t>
      </w:r>
      <w:r w:rsidRPr="00B95742">
        <w:rPr>
          <w:rFonts w:hint="eastAsia"/>
          <w:spacing w:val="4"/>
          <w:lang w:val="zh-CN"/>
        </w:rPr>
        <w:t>出相关建议，但仍缺乏关于少数族裔和土著人民的贫困流行状况的分类数据</w:t>
      </w:r>
      <w:r w:rsidRPr="00B95742">
        <w:rPr>
          <w:rFonts w:hint="eastAsia"/>
          <w:spacing w:val="4"/>
          <w:lang w:val="zh-CN"/>
        </w:rPr>
        <w:t>(</w:t>
      </w:r>
      <w:r w:rsidRPr="00B95742">
        <w:rPr>
          <w:rFonts w:hint="eastAsia"/>
          <w:spacing w:val="4"/>
          <w:lang w:val="zh-CN"/>
        </w:rPr>
        <w:t>第</w:t>
      </w:r>
      <w:r w:rsidRPr="008578BC">
        <w:rPr>
          <w:rFonts w:hint="eastAsia"/>
          <w:lang w:val="zh-CN"/>
        </w:rPr>
        <w:t>十一条</w:t>
      </w:r>
      <w:r w:rsidRPr="008578BC">
        <w:rPr>
          <w:rFonts w:hint="eastAsia"/>
          <w:lang w:val="zh-CN"/>
        </w:rPr>
        <w:t>)</w:t>
      </w:r>
      <w:r w:rsidRPr="008578BC">
        <w:rPr>
          <w:rFonts w:hint="eastAsia"/>
          <w:lang w:val="zh-CN"/>
        </w:rPr>
        <w:t>。</w:t>
      </w:r>
    </w:p>
    <w:p w:rsidR="008578BC" w:rsidRPr="00761CFE" w:rsidRDefault="008578BC" w:rsidP="008578BC">
      <w:pPr>
        <w:pStyle w:val="SingleTxtGC"/>
        <w:rPr>
          <w:rFonts w:ascii="Time New Roman" w:eastAsia="黑体" w:hAnsi="Time New Roman" w:hint="eastAsia"/>
          <w:lang w:val="zh-CN"/>
        </w:rPr>
      </w:pPr>
      <w:r w:rsidRPr="00761CFE">
        <w:rPr>
          <w:rFonts w:ascii="Time New Roman" w:eastAsia="黑体" w:hAnsi="Time New Roman" w:hint="eastAsia"/>
          <w:lang w:val="zh-CN"/>
        </w:rPr>
        <w:t>45.</w:t>
      </w:r>
      <w:r w:rsidRPr="00761CFE">
        <w:rPr>
          <w:rFonts w:ascii="Time New Roman" w:eastAsia="黑体" w:hAnsi="Time New Roman" w:hint="eastAsia"/>
          <w:lang w:val="zh-CN"/>
        </w:rPr>
        <w:tab/>
      </w:r>
      <w:r w:rsidRPr="00761CFE">
        <w:rPr>
          <w:rFonts w:ascii="Time New Roman" w:eastAsia="黑体" w:hAnsi="Time New Roman" w:hint="eastAsia"/>
          <w:lang w:val="zh-CN"/>
        </w:rPr>
        <w:t>委员会建议缔约国加强努力消除贫困，特别是消除有子女需抚养的家庭和农村家庭的贫困。委员会重申其建议，即根据委员会</w:t>
      </w:r>
      <w:r w:rsidRPr="00761CFE">
        <w:rPr>
          <w:rFonts w:ascii="Time New Roman" w:eastAsia="黑体" w:hAnsi="Time New Roman" w:hint="eastAsia"/>
          <w:lang w:val="zh-CN"/>
        </w:rPr>
        <w:t>2001</w:t>
      </w:r>
      <w:r w:rsidRPr="00761CFE">
        <w:rPr>
          <w:rFonts w:ascii="Time New Roman" w:eastAsia="黑体" w:hAnsi="Time New Roman" w:hint="eastAsia"/>
          <w:lang w:val="zh-CN"/>
        </w:rPr>
        <w:t>年</w:t>
      </w:r>
      <w:r w:rsidRPr="00761CFE">
        <w:rPr>
          <w:rFonts w:ascii="Time New Roman" w:eastAsia="黑体" w:hAnsi="Time New Roman" w:hint="eastAsia"/>
          <w:lang w:val="zh-CN"/>
        </w:rPr>
        <w:t>5</w:t>
      </w:r>
      <w:r w:rsidRPr="00761CFE">
        <w:rPr>
          <w:rFonts w:ascii="Time New Roman" w:eastAsia="黑体" w:hAnsi="Time New Roman" w:hint="eastAsia"/>
          <w:lang w:val="zh-CN"/>
        </w:rPr>
        <w:t>月</w:t>
      </w:r>
      <w:r w:rsidRPr="00761CFE">
        <w:rPr>
          <w:rFonts w:ascii="Time New Roman" w:eastAsia="黑体" w:hAnsi="Time New Roman" w:hint="eastAsia"/>
          <w:lang w:val="zh-CN"/>
        </w:rPr>
        <w:t>4</w:t>
      </w:r>
      <w:r w:rsidRPr="00761CFE">
        <w:rPr>
          <w:rFonts w:ascii="Time New Roman" w:eastAsia="黑体" w:hAnsi="Time New Roman" w:hint="eastAsia"/>
          <w:lang w:val="zh-CN"/>
        </w:rPr>
        <w:t>日通过的关于贫困问题与《公约》的声明，制定并有效地实施一项消除贫困国家战略，将经济，社会和文化权利纳入其中。此外，委员会建议缔约国改进其数据收集系统，并收集关于少数族裔和土著人民等人群的贫困流行状况的分类数据。</w:t>
      </w:r>
    </w:p>
    <w:p w:rsidR="008578BC" w:rsidRPr="008578BC" w:rsidRDefault="008578BC" w:rsidP="00B95742">
      <w:pPr>
        <w:pStyle w:val="H23GC"/>
        <w:rPr>
          <w:rFonts w:hint="eastAsia"/>
          <w:lang w:val="zh-CN"/>
        </w:rPr>
      </w:pPr>
      <w:r w:rsidRPr="008578BC">
        <w:rPr>
          <w:rFonts w:hint="eastAsia"/>
          <w:lang w:val="zh-CN"/>
        </w:rPr>
        <w:lastRenderedPageBreak/>
        <w:tab/>
      </w:r>
      <w:r w:rsidRPr="008578BC">
        <w:rPr>
          <w:rFonts w:hint="eastAsia"/>
          <w:lang w:val="zh-CN"/>
        </w:rPr>
        <w:tab/>
      </w:r>
      <w:r w:rsidRPr="008578BC">
        <w:rPr>
          <w:rFonts w:hint="eastAsia"/>
          <w:lang w:val="zh-CN"/>
        </w:rPr>
        <w:t>住房权</w:t>
      </w:r>
    </w:p>
    <w:p w:rsidR="008578BC" w:rsidRPr="008578BC" w:rsidRDefault="008578BC" w:rsidP="008578BC">
      <w:pPr>
        <w:pStyle w:val="SingleTxtGC"/>
        <w:rPr>
          <w:rFonts w:hint="eastAsia"/>
          <w:lang w:val="zh-CN"/>
        </w:rPr>
      </w:pPr>
      <w:r w:rsidRPr="008578BC">
        <w:rPr>
          <w:rFonts w:hint="eastAsia"/>
          <w:lang w:val="zh-CN"/>
        </w:rPr>
        <w:t>46.</w:t>
      </w:r>
      <w:r w:rsidRPr="008578BC">
        <w:rPr>
          <w:rFonts w:hint="eastAsia"/>
          <w:lang w:val="zh-CN"/>
        </w:rPr>
        <w:tab/>
      </w:r>
      <w:r w:rsidRPr="008578BC">
        <w:rPr>
          <w:rFonts w:hint="eastAsia"/>
          <w:lang w:val="zh-CN"/>
        </w:rPr>
        <w:t>委员会注意到，缔约国已采取措施增加提供负担得起的住房，包括通过家庭住房方案的方式。然而，委员会对仍然缺少社会住房和负担得起的住房表示关切。委员会还感到关切的是，罗</w:t>
      </w:r>
      <w:proofErr w:type="gramStart"/>
      <w:r w:rsidRPr="008578BC">
        <w:rPr>
          <w:rFonts w:hint="eastAsia"/>
          <w:lang w:val="zh-CN"/>
        </w:rPr>
        <w:t>姆</w:t>
      </w:r>
      <w:proofErr w:type="gramEnd"/>
      <w:r w:rsidRPr="008578BC">
        <w:rPr>
          <w:rFonts w:hint="eastAsia"/>
          <w:lang w:val="zh-CN"/>
        </w:rPr>
        <w:t>人的住房条件较差，其中多数居住在非法住区中，无法获得基本服务。此外，委员会感到关切的是，缔约国对罗</w:t>
      </w:r>
      <w:proofErr w:type="gramStart"/>
      <w:r w:rsidRPr="008578BC">
        <w:rPr>
          <w:rFonts w:hint="eastAsia"/>
          <w:lang w:val="zh-CN"/>
        </w:rPr>
        <w:t>姆</w:t>
      </w:r>
      <w:proofErr w:type="gramEnd"/>
      <w:r w:rsidRPr="008578BC">
        <w:rPr>
          <w:rFonts w:hint="eastAsia"/>
          <w:lang w:val="zh-CN"/>
        </w:rPr>
        <w:t>人的非法住区采用惩罚性做法，这表现在多起拆毁房屋和强迫迁离的事件中，正当程序得不到保障，并导致无家可归状况</w:t>
      </w:r>
      <w:r w:rsidRPr="008578BC">
        <w:rPr>
          <w:rFonts w:hint="eastAsia"/>
          <w:lang w:val="zh-CN"/>
        </w:rPr>
        <w:t>(</w:t>
      </w:r>
      <w:r w:rsidRPr="008578BC">
        <w:rPr>
          <w:rFonts w:hint="eastAsia"/>
          <w:lang w:val="zh-CN"/>
        </w:rPr>
        <w:t>第十一条</w:t>
      </w:r>
      <w:r w:rsidRPr="008578BC">
        <w:rPr>
          <w:rFonts w:hint="eastAsia"/>
          <w:lang w:val="zh-CN"/>
        </w:rPr>
        <w:t>)</w:t>
      </w:r>
      <w:r w:rsidRPr="008578BC">
        <w:rPr>
          <w:rFonts w:hint="eastAsia"/>
          <w:lang w:val="zh-CN"/>
        </w:rPr>
        <w:t>。</w:t>
      </w:r>
    </w:p>
    <w:p w:rsidR="008578BC" w:rsidRPr="000B34B8" w:rsidRDefault="008578BC" w:rsidP="008578BC">
      <w:pPr>
        <w:pStyle w:val="SingleTxtGC"/>
        <w:rPr>
          <w:rFonts w:ascii="Time New Roman" w:eastAsia="黑体" w:hAnsi="Time New Roman" w:hint="eastAsia"/>
          <w:lang w:val="zh-CN"/>
        </w:rPr>
      </w:pPr>
      <w:r w:rsidRPr="000B34B8">
        <w:rPr>
          <w:rFonts w:ascii="Time New Roman" w:eastAsia="黑体" w:hAnsi="Time New Roman" w:hint="eastAsia"/>
          <w:lang w:val="zh-CN"/>
        </w:rPr>
        <w:t>47.</w:t>
      </w:r>
      <w:r w:rsidRPr="000B34B8">
        <w:rPr>
          <w:rFonts w:ascii="Time New Roman" w:eastAsia="黑体" w:hAnsi="Time New Roman" w:hint="eastAsia"/>
          <w:lang w:val="zh-CN"/>
        </w:rPr>
        <w:tab/>
      </w:r>
      <w:r w:rsidRPr="000B34B8">
        <w:rPr>
          <w:rFonts w:ascii="Time New Roman" w:eastAsia="黑体" w:hAnsi="Time New Roman" w:hint="eastAsia"/>
          <w:lang w:val="zh-CN"/>
        </w:rPr>
        <w:t>委员会建议缔约国继续并加紧努力，以提供更多的负担得起的住房，同时特别关注低收入家庭，并划拨必要的资源，以有效执行家庭住房方案。委员会敦促缔约国采取全面和基于人权的方法，发展罗</w:t>
      </w:r>
      <w:proofErr w:type="gramStart"/>
      <w:r w:rsidRPr="000B34B8">
        <w:rPr>
          <w:rFonts w:ascii="Time New Roman" w:eastAsia="黑体" w:hAnsi="Time New Roman" w:hint="eastAsia"/>
          <w:lang w:val="zh-CN"/>
        </w:rPr>
        <w:t>姆</w:t>
      </w:r>
      <w:proofErr w:type="gramEnd"/>
      <w:r w:rsidRPr="000B34B8">
        <w:rPr>
          <w:rFonts w:ascii="Time New Roman" w:eastAsia="黑体" w:hAnsi="Time New Roman" w:hint="eastAsia"/>
          <w:lang w:val="zh-CN"/>
        </w:rPr>
        <w:t>人的适足住房权的条件。在此方面，委员会建议缔约国：</w:t>
      </w:r>
    </w:p>
    <w:p w:rsidR="008578BC" w:rsidRPr="000B34B8" w:rsidRDefault="008578BC" w:rsidP="00E630F3">
      <w:pPr>
        <w:pStyle w:val="SingleTxtGC"/>
        <w:numPr>
          <w:ilvl w:val="0"/>
          <w:numId w:val="26"/>
        </w:numPr>
        <w:rPr>
          <w:rFonts w:ascii="Time New Roman" w:eastAsia="黑体" w:hAnsi="Time New Roman" w:hint="eastAsia"/>
          <w:lang w:val="zh-CN"/>
        </w:rPr>
      </w:pPr>
      <w:r w:rsidRPr="000B34B8">
        <w:rPr>
          <w:rFonts w:ascii="Time New Roman" w:eastAsia="黑体" w:hAnsi="Time New Roman" w:hint="eastAsia"/>
          <w:lang w:val="zh-CN"/>
        </w:rPr>
        <w:t>与罗</w:t>
      </w:r>
      <w:proofErr w:type="gramStart"/>
      <w:r w:rsidRPr="000B34B8">
        <w:rPr>
          <w:rFonts w:ascii="Time New Roman" w:eastAsia="黑体" w:hAnsi="Time New Roman" w:hint="eastAsia"/>
          <w:lang w:val="zh-CN"/>
        </w:rPr>
        <w:t>姆</w:t>
      </w:r>
      <w:proofErr w:type="gramEnd"/>
      <w:r w:rsidRPr="000B34B8">
        <w:rPr>
          <w:rFonts w:ascii="Time New Roman" w:eastAsia="黑体" w:hAnsi="Time New Roman" w:hint="eastAsia"/>
          <w:lang w:val="zh-CN"/>
        </w:rPr>
        <w:t>人代表进行公开和有意义的对话，以期大幅改善其住房条件；</w:t>
      </w:r>
    </w:p>
    <w:p w:rsidR="008578BC" w:rsidRPr="000B34B8" w:rsidRDefault="008578BC" w:rsidP="00E630F3">
      <w:pPr>
        <w:pStyle w:val="SingleTxtGC"/>
        <w:numPr>
          <w:ilvl w:val="0"/>
          <w:numId w:val="26"/>
        </w:numPr>
        <w:rPr>
          <w:rFonts w:ascii="Time New Roman" w:eastAsia="黑体" w:hAnsi="Time New Roman" w:hint="eastAsia"/>
          <w:lang w:val="zh-CN"/>
        </w:rPr>
      </w:pPr>
      <w:r w:rsidRPr="000B34B8">
        <w:rPr>
          <w:rFonts w:ascii="Time New Roman" w:eastAsia="黑体" w:hAnsi="Time New Roman" w:hint="eastAsia"/>
          <w:lang w:val="zh-CN"/>
        </w:rPr>
        <w:t>优先努力寻找罗</w:t>
      </w:r>
      <w:proofErr w:type="gramStart"/>
      <w:r w:rsidRPr="000B34B8">
        <w:rPr>
          <w:rFonts w:ascii="Time New Roman" w:eastAsia="黑体" w:hAnsi="Time New Roman" w:hint="eastAsia"/>
          <w:lang w:val="zh-CN"/>
        </w:rPr>
        <w:t>姆</w:t>
      </w:r>
      <w:proofErr w:type="gramEnd"/>
      <w:r w:rsidRPr="000B34B8">
        <w:rPr>
          <w:rFonts w:ascii="Time New Roman" w:eastAsia="黑体" w:hAnsi="Time New Roman" w:hint="eastAsia"/>
          <w:lang w:val="zh-CN"/>
        </w:rPr>
        <w:t>人住区的持久解决办法，包括在可能的情况下通过合法化的办法，并且把基本服务覆盖面扩大到罗</w:t>
      </w:r>
      <w:proofErr w:type="gramStart"/>
      <w:r w:rsidRPr="000B34B8">
        <w:rPr>
          <w:rFonts w:ascii="Time New Roman" w:eastAsia="黑体" w:hAnsi="Time New Roman" w:hint="eastAsia"/>
          <w:lang w:val="zh-CN"/>
        </w:rPr>
        <w:t>姆</w:t>
      </w:r>
      <w:proofErr w:type="gramEnd"/>
      <w:r w:rsidRPr="000B34B8">
        <w:rPr>
          <w:rFonts w:ascii="Time New Roman" w:eastAsia="黑体" w:hAnsi="Time New Roman" w:hint="eastAsia"/>
          <w:lang w:val="zh-CN"/>
        </w:rPr>
        <w:t>人住区；</w:t>
      </w:r>
    </w:p>
    <w:p w:rsidR="008578BC" w:rsidRPr="000B34B8" w:rsidRDefault="008578BC" w:rsidP="00E630F3">
      <w:pPr>
        <w:pStyle w:val="SingleTxtGC"/>
        <w:numPr>
          <w:ilvl w:val="0"/>
          <w:numId w:val="26"/>
        </w:numPr>
        <w:rPr>
          <w:rFonts w:ascii="Time New Roman" w:eastAsia="黑体" w:hAnsi="Time New Roman" w:hint="eastAsia"/>
          <w:lang w:val="zh-CN"/>
        </w:rPr>
      </w:pPr>
      <w:r w:rsidRPr="000B34B8">
        <w:rPr>
          <w:rFonts w:ascii="Time New Roman" w:eastAsia="黑体" w:hAnsi="Time New Roman" w:hint="eastAsia"/>
          <w:lang w:val="zh-CN"/>
        </w:rPr>
        <w:t>采取立法和行政措施，规定禁止强迫迁离的法律保障，同时纳入赔偿和替代性住房的规定，并确保拆除房屋和强迫</w:t>
      </w:r>
      <w:proofErr w:type="gramStart"/>
      <w:r w:rsidRPr="000B34B8">
        <w:rPr>
          <w:rFonts w:ascii="Time New Roman" w:eastAsia="黑体" w:hAnsi="Time New Roman" w:hint="eastAsia"/>
          <w:lang w:val="zh-CN"/>
        </w:rPr>
        <w:t>迁离仅</w:t>
      </w:r>
      <w:proofErr w:type="gramEnd"/>
      <w:r w:rsidRPr="000B34B8">
        <w:rPr>
          <w:rFonts w:ascii="Time New Roman" w:eastAsia="黑体" w:hAnsi="Time New Roman" w:hint="eastAsia"/>
          <w:lang w:val="zh-CN"/>
        </w:rPr>
        <w:t>作为最后手段使用；</w:t>
      </w:r>
    </w:p>
    <w:p w:rsidR="008578BC" w:rsidRPr="000B34B8" w:rsidRDefault="008578BC" w:rsidP="00E630F3">
      <w:pPr>
        <w:pStyle w:val="SingleTxtGC"/>
        <w:numPr>
          <w:ilvl w:val="0"/>
          <w:numId w:val="26"/>
        </w:numPr>
        <w:rPr>
          <w:rFonts w:ascii="Time New Roman" w:eastAsia="黑体" w:hAnsi="Time New Roman" w:hint="eastAsia"/>
          <w:lang w:val="zh-CN"/>
        </w:rPr>
      </w:pPr>
      <w:r w:rsidRPr="000B34B8">
        <w:rPr>
          <w:rFonts w:ascii="Time New Roman" w:eastAsia="黑体" w:hAnsi="Time New Roman" w:hint="eastAsia"/>
          <w:lang w:val="zh-CN"/>
        </w:rPr>
        <w:t>考虑委员会于适足住房权利的第</w:t>
      </w:r>
      <w:r w:rsidRPr="000B34B8">
        <w:rPr>
          <w:rFonts w:ascii="Time New Roman" w:eastAsia="黑体" w:hAnsi="Time New Roman" w:hint="eastAsia"/>
          <w:lang w:val="zh-CN"/>
        </w:rPr>
        <w:t>4</w:t>
      </w:r>
      <w:r w:rsidRPr="000B34B8">
        <w:rPr>
          <w:rFonts w:ascii="Time New Roman" w:eastAsia="黑体" w:hAnsi="Time New Roman" w:hint="eastAsia"/>
          <w:lang w:val="zh-CN"/>
        </w:rPr>
        <w:t>号一般性意见</w:t>
      </w:r>
      <w:r w:rsidRPr="000B34B8">
        <w:rPr>
          <w:rFonts w:ascii="Time New Roman" w:eastAsia="黑体" w:hAnsi="Time New Roman" w:hint="eastAsia"/>
          <w:lang w:val="zh-CN"/>
        </w:rPr>
        <w:t>(1991</w:t>
      </w:r>
      <w:r w:rsidRPr="000B34B8">
        <w:rPr>
          <w:rFonts w:ascii="Time New Roman" w:eastAsia="黑体" w:hAnsi="Time New Roman" w:hint="eastAsia"/>
          <w:lang w:val="zh-CN"/>
        </w:rPr>
        <w:t>年</w:t>
      </w:r>
      <w:r w:rsidRPr="000B34B8">
        <w:rPr>
          <w:rFonts w:ascii="Time New Roman" w:eastAsia="黑体" w:hAnsi="Time New Roman" w:hint="eastAsia"/>
          <w:lang w:val="zh-CN"/>
        </w:rPr>
        <w:t>)</w:t>
      </w:r>
      <w:r w:rsidRPr="000B34B8">
        <w:rPr>
          <w:rFonts w:ascii="Time New Roman" w:eastAsia="黑体" w:hAnsi="Time New Roman" w:hint="eastAsia"/>
          <w:lang w:val="zh-CN"/>
        </w:rPr>
        <w:t>和关于强迫迁离问题的第</w:t>
      </w:r>
      <w:r w:rsidRPr="000B34B8">
        <w:rPr>
          <w:rFonts w:ascii="Time New Roman" w:eastAsia="黑体" w:hAnsi="Time New Roman" w:hint="eastAsia"/>
          <w:lang w:val="zh-CN"/>
        </w:rPr>
        <w:t>7</w:t>
      </w:r>
      <w:r w:rsidRPr="000B34B8">
        <w:rPr>
          <w:rFonts w:ascii="Time New Roman" w:eastAsia="黑体" w:hAnsi="Time New Roman" w:hint="eastAsia"/>
          <w:lang w:val="zh-CN"/>
        </w:rPr>
        <w:t>号一般性意见</w:t>
      </w:r>
      <w:r w:rsidRPr="000B34B8">
        <w:rPr>
          <w:rFonts w:ascii="Time New Roman" w:eastAsia="黑体" w:hAnsi="Time New Roman" w:hint="eastAsia"/>
          <w:lang w:val="zh-CN"/>
        </w:rPr>
        <w:t>(1997</w:t>
      </w:r>
      <w:r w:rsidRPr="000B34B8">
        <w:rPr>
          <w:rFonts w:ascii="Time New Roman" w:eastAsia="黑体" w:hAnsi="Time New Roman" w:hint="eastAsia"/>
          <w:lang w:val="zh-CN"/>
        </w:rPr>
        <w:t>年</w:t>
      </w:r>
      <w:r w:rsidRPr="000B34B8">
        <w:rPr>
          <w:rFonts w:ascii="Time New Roman" w:eastAsia="黑体" w:hAnsi="Time New Roman" w:hint="eastAsia"/>
          <w:lang w:val="zh-CN"/>
        </w:rPr>
        <w:t>)</w:t>
      </w:r>
      <w:r w:rsidRPr="000B34B8">
        <w:rPr>
          <w:rFonts w:ascii="Time New Roman" w:eastAsia="黑体" w:hAnsi="Time New Roman" w:hint="eastAsia"/>
          <w:lang w:val="zh-CN"/>
        </w:rPr>
        <w:t>。</w:t>
      </w:r>
    </w:p>
    <w:p w:rsidR="008578BC" w:rsidRPr="008578BC" w:rsidRDefault="008578BC" w:rsidP="00E630F3">
      <w:pPr>
        <w:pStyle w:val="H23GC"/>
        <w:rPr>
          <w:rFonts w:hint="eastAsia"/>
          <w:lang w:val="zh-CN"/>
        </w:rPr>
      </w:pPr>
      <w:r w:rsidRPr="008578BC">
        <w:rPr>
          <w:rFonts w:hint="eastAsia"/>
          <w:lang w:val="zh-CN"/>
        </w:rPr>
        <w:tab/>
      </w:r>
      <w:r w:rsidRPr="008578BC">
        <w:rPr>
          <w:rFonts w:hint="eastAsia"/>
          <w:lang w:val="zh-CN"/>
        </w:rPr>
        <w:tab/>
      </w:r>
      <w:r w:rsidRPr="008578BC">
        <w:rPr>
          <w:rFonts w:hint="eastAsia"/>
          <w:lang w:val="zh-CN"/>
        </w:rPr>
        <w:t>征用土地</w:t>
      </w:r>
    </w:p>
    <w:p w:rsidR="008578BC" w:rsidRPr="008578BC" w:rsidRDefault="008578BC" w:rsidP="008578BC">
      <w:pPr>
        <w:pStyle w:val="SingleTxtGC"/>
        <w:rPr>
          <w:rFonts w:hint="eastAsia"/>
          <w:lang w:val="zh-CN"/>
        </w:rPr>
      </w:pPr>
      <w:r w:rsidRPr="008578BC">
        <w:rPr>
          <w:rFonts w:hint="eastAsia"/>
          <w:lang w:val="zh-CN"/>
        </w:rPr>
        <w:t>48.</w:t>
      </w:r>
      <w:r w:rsidRPr="008578BC">
        <w:rPr>
          <w:rFonts w:hint="eastAsia"/>
          <w:lang w:val="zh-CN"/>
        </w:rPr>
        <w:tab/>
      </w:r>
      <w:r w:rsidRPr="008578BC">
        <w:rPr>
          <w:rFonts w:hint="eastAsia"/>
          <w:lang w:val="zh-CN"/>
        </w:rPr>
        <w:t>委员会感到关切的是，</w:t>
      </w:r>
      <w:r w:rsidRPr="008578BC">
        <w:rPr>
          <w:rFonts w:hint="eastAsia"/>
          <w:lang w:val="zh-CN"/>
        </w:rPr>
        <w:t>2015</w:t>
      </w:r>
      <w:r w:rsidRPr="008578BC">
        <w:rPr>
          <w:rFonts w:hint="eastAsia"/>
          <w:lang w:val="zh-CN"/>
        </w:rPr>
        <w:t>年</w:t>
      </w:r>
      <w:r w:rsidRPr="008578BC">
        <w:rPr>
          <w:rFonts w:hint="eastAsia"/>
          <w:lang w:val="zh-CN"/>
        </w:rPr>
        <w:t>4</w:t>
      </w:r>
      <w:r w:rsidRPr="008578BC">
        <w:rPr>
          <w:rFonts w:hint="eastAsia"/>
          <w:lang w:val="zh-CN"/>
        </w:rPr>
        <w:t>月的《土地法》修正案赋予当局权力，可应第三方</w:t>
      </w:r>
      <w:r w:rsidRPr="008578BC">
        <w:rPr>
          <w:rFonts w:hint="eastAsia"/>
          <w:lang w:val="zh-CN"/>
        </w:rPr>
        <w:t>(</w:t>
      </w:r>
      <w:r w:rsidRPr="008578BC">
        <w:rPr>
          <w:rFonts w:hint="eastAsia"/>
          <w:lang w:val="zh-CN"/>
        </w:rPr>
        <w:t>特别是采掘业企业</w:t>
      </w:r>
      <w:r w:rsidRPr="008578BC">
        <w:rPr>
          <w:rFonts w:hint="eastAsia"/>
          <w:lang w:val="zh-CN"/>
        </w:rPr>
        <w:t>)</w:t>
      </w:r>
      <w:r w:rsidRPr="008578BC">
        <w:rPr>
          <w:rFonts w:hint="eastAsia"/>
          <w:lang w:val="zh-CN"/>
        </w:rPr>
        <w:t>的请求没收土地，这有可能将商业利益置于人民的适足生活水准权之上</w:t>
      </w:r>
      <w:r w:rsidRPr="008578BC">
        <w:rPr>
          <w:rFonts w:hint="eastAsia"/>
          <w:lang w:val="zh-CN"/>
        </w:rPr>
        <w:t>(</w:t>
      </w:r>
      <w:r w:rsidRPr="008578BC">
        <w:rPr>
          <w:rFonts w:hint="eastAsia"/>
          <w:lang w:val="zh-CN"/>
        </w:rPr>
        <w:t>第十一条</w:t>
      </w:r>
      <w:r w:rsidRPr="008578BC">
        <w:rPr>
          <w:rFonts w:hint="eastAsia"/>
          <w:lang w:val="zh-CN"/>
        </w:rPr>
        <w:t>)</w:t>
      </w:r>
      <w:r w:rsidRPr="008578BC">
        <w:rPr>
          <w:rFonts w:hint="eastAsia"/>
          <w:lang w:val="zh-CN"/>
        </w:rPr>
        <w:t>。</w:t>
      </w:r>
    </w:p>
    <w:p w:rsidR="008578BC" w:rsidRPr="000B34B8" w:rsidRDefault="008578BC" w:rsidP="008578BC">
      <w:pPr>
        <w:pStyle w:val="SingleTxtGC"/>
        <w:rPr>
          <w:rFonts w:ascii="Time New Roman" w:eastAsia="黑体" w:hAnsi="Time New Roman" w:hint="eastAsia"/>
          <w:lang w:val="zh-CN"/>
        </w:rPr>
      </w:pPr>
      <w:r w:rsidRPr="000B34B8">
        <w:rPr>
          <w:rFonts w:ascii="Time New Roman" w:eastAsia="黑体" w:hAnsi="Time New Roman" w:hint="eastAsia"/>
          <w:lang w:val="zh-CN"/>
        </w:rPr>
        <w:t>49.</w:t>
      </w:r>
      <w:r w:rsidRPr="000B34B8">
        <w:rPr>
          <w:rFonts w:ascii="Time New Roman" w:eastAsia="黑体" w:hAnsi="Time New Roman" w:hint="eastAsia"/>
          <w:lang w:val="zh-CN"/>
        </w:rPr>
        <w:tab/>
      </w:r>
      <w:r w:rsidRPr="000B34B8">
        <w:rPr>
          <w:rFonts w:ascii="Time New Roman" w:eastAsia="黑体" w:hAnsi="Time New Roman" w:hint="eastAsia"/>
          <w:lang w:val="zh-CN"/>
        </w:rPr>
        <w:t>委员会敦促缔约国采取必要的立法和行政步骤，以确保提供有效的法律保障，防止任意征用土地、侵犯《公约》权利的行为。委员会还建议缔约国采取措施，确保公众了解，并可诉诸此类保障措施，并确保向受到影响的人口提供替代性住房和补偿，包括罗</w:t>
      </w:r>
      <w:proofErr w:type="gramStart"/>
      <w:r w:rsidRPr="000B34B8">
        <w:rPr>
          <w:rFonts w:ascii="Time New Roman" w:eastAsia="黑体" w:hAnsi="Time New Roman" w:hint="eastAsia"/>
          <w:lang w:val="zh-CN"/>
        </w:rPr>
        <w:t>姆</w:t>
      </w:r>
      <w:proofErr w:type="gramEnd"/>
      <w:r w:rsidRPr="000B34B8">
        <w:rPr>
          <w:rFonts w:ascii="Time New Roman" w:eastAsia="黑体" w:hAnsi="Time New Roman" w:hint="eastAsia"/>
          <w:lang w:val="zh-CN"/>
        </w:rPr>
        <w:t>人和土著人民在内，以期防止他们丧失获得生产资源的机会和无家可归。</w:t>
      </w:r>
    </w:p>
    <w:p w:rsidR="008578BC" w:rsidRPr="008578BC" w:rsidRDefault="008578BC" w:rsidP="00E630F3">
      <w:pPr>
        <w:pStyle w:val="H23GC"/>
        <w:rPr>
          <w:rFonts w:hint="eastAsia"/>
          <w:lang w:val="zh-CN"/>
        </w:rPr>
      </w:pPr>
      <w:r w:rsidRPr="008578BC">
        <w:rPr>
          <w:rFonts w:hint="eastAsia"/>
          <w:lang w:val="zh-CN"/>
        </w:rPr>
        <w:tab/>
      </w:r>
      <w:r w:rsidRPr="008578BC">
        <w:rPr>
          <w:rFonts w:hint="eastAsia"/>
          <w:lang w:val="zh-CN"/>
        </w:rPr>
        <w:tab/>
      </w:r>
      <w:r w:rsidRPr="008578BC">
        <w:rPr>
          <w:rFonts w:hint="eastAsia"/>
          <w:lang w:val="zh-CN"/>
        </w:rPr>
        <w:t>毒品政策</w:t>
      </w:r>
    </w:p>
    <w:p w:rsidR="008578BC" w:rsidRPr="008578BC" w:rsidRDefault="008578BC" w:rsidP="008578BC">
      <w:pPr>
        <w:pStyle w:val="SingleTxtGC"/>
        <w:rPr>
          <w:rFonts w:hint="eastAsia"/>
          <w:lang w:val="zh-CN"/>
        </w:rPr>
      </w:pPr>
      <w:r w:rsidRPr="008578BC">
        <w:rPr>
          <w:rFonts w:hint="eastAsia"/>
          <w:lang w:val="zh-CN"/>
        </w:rPr>
        <w:t>50.</w:t>
      </w:r>
      <w:r w:rsidRPr="008578BC">
        <w:rPr>
          <w:rFonts w:hint="eastAsia"/>
          <w:lang w:val="zh-CN"/>
        </w:rPr>
        <w:tab/>
      </w:r>
      <w:r w:rsidRPr="008578BC">
        <w:rPr>
          <w:rFonts w:hint="eastAsia"/>
          <w:lang w:val="zh-CN"/>
        </w:rPr>
        <w:t>委员会感到关切的是，缔约国内的吸毒问题高发，缔约国基本上采用惩罚性办法来解决毒品问题。委员会特别关切的是，刑罪化政策使得吸毒者往往不寻求医治，使吸毒者被监禁的情况增多。委员会还感到关切的是，缔约国缺乏减少伤害方案</w:t>
      </w:r>
      <w:r w:rsidRPr="008578BC">
        <w:rPr>
          <w:rFonts w:hint="eastAsia"/>
          <w:lang w:val="zh-CN"/>
        </w:rPr>
        <w:t>(</w:t>
      </w:r>
      <w:r w:rsidRPr="008578BC">
        <w:rPr>
          <w:rFonts w:hint="eastAsia"/>
          <w:lang w:val="zh-CN"/>
        </w:rPr>
        <w:t>如分发注射器</w:t>
      </w:r>
      <w:r w:rsidRPr="008578BC">
        <w:rPr>
          <w:rFonts w:hint="eastAsia"/>
          <w:lang w:val="zh-CN"/>
        </w:rPr>
        <w:t>)</w:t>
      </w:r>
      <w:r w:rsidRPr="008578BC">
        <w:rPr>
          <w:rFonts w:hint="eastAsia"/>
          <w:lang w:val="zh-CN"/>
        </w:rPr>
        <w:t>，并且禁止类阿片替代疗法。此外，委员会感到关切的是，缔约国内的艾滋病病毒蔓延，丙型肝炎和结核病流行，特别是在吸毒者中</w:t>
      </w:r>
      <w:r w:rsidRPr="008578BC">
        <w:rPr>
          <w:rFonts w:hint="eastAsia"/>
          <w:lang w:val="zh-CN"/>
        </w:rPr>
        <w:t>(</w:t>
      </w:r>
      <w:r w:rsidRPr="008578BC">
        <w:rPr>
          <w:rFonts w:hint="eastAsia"/>
          <w:lang w:val="zh-CN"/>
        </w:rPr>
        <w:t>第十二条</w:t>
      </w:r>
      <w:r w:rsidRPr="008578BC">
        <w:rPr>
          <w:rFonts w:hint="eastAsia"/>
          <w:lang w:val="zh-CN"/>
        </w:rPr>
        <w:t>)</w:t>
      </w:r>
      <w:r w:rsidRPr="008578BC">
        <w:rPr>
          <w:rFonts w:hint="eastAsia"/>
          <w:lang w:val="zh-CN"/>
        </w:rPr>
        <w:t>。</w:t>
      </w:r>
    </w:p>
    <w:p w:rsidR="000B34B8" w:rsidRDefault="000B34B8">
      <w:pPr>
        <w:tabs>
          <w:tab w:val="clear" w:pos="431"/>
        </w:tabs>
        <w:overflowPunct/>
        <w:adjustRightInd/>
        <w:snapToGrid/>
        <w:spacing w:line="240" w:lineRule="auto"/>
        <w:jc w:val="left"/>
        <w:rPr>
          <w:lang w:val="zh-CN"/>
        </w:rPr>
      </w:pPr>
      <w:r>
        <w:rPr>
          <w:lang w:val="zh-CN"/>
        </w:rPr>
        <w:br w:type="page"/>
      </w:r>
    </w:p>
    <w:p w:rsidR="008578BC" w:rsidRPr="000B34B8" w:rsidRDefault="008578BC" w:rsidP="008578BC">
      <w:pPr>
        <w:pStyle w:val="SingleTxtGC"/>
        <w:rPr>
          <w:rFonts w:ascii="Time New Roman" w:eastAsia="黑体" w:hAnsi="Time New Roman" w:hint="eastAsia"/>
          <w:lang w:val="zh-CN"/>
        </w:rPr>
      </w:pPr>
      <w:r w:rsidRPr="000B34B8">
        <w:rPr>
          <w:rFonts w:ascii="Time New Roman" w:eastAsia="黑体" w:hAnsi="Time New Roman" w:hint="eastAsia"/>
          <w:lang w:val="zh-CN"/>
        </w:rPr>
        <w:lastRenderedPageBreak/>
        <w:t>51.</w:t>
      </w:r>
      <w:r w:rsidRPr="000B34B8">
        <w:rPr>
          <w:rFonts w:ascii="Time New Roman" w:eastAsia="黑体" w:hAnsi="Time New Roman" w:hint="eastAsia"/>
          <w:lang w:val="zh-CN"/>
        </w:rPr>
        <w:tab/>
      </w:r>
      <w:r w:rsidRPr="000B34B8">
        <w:rPr>
          <w:rFonts w:ascii="Time New Roman" w:eastAsia="黑体" w:hAnsi="Time New Roman" w:hint="eastAsia"/>
          <w:lang w:val="zh-CN"/>
        </w:rPr>
        <w:t>委员会重申其先前的建议，应该对吸毒者采用人权为本的办法</w:t>
      </w:r>
      <w:r w:rsidRPr="000B34B8">
        <w:rPr>
          <w:rFonts w:ascii="Time New Roman" w:eastAsia="黑体" w:hAnsi="Time New Roman" w:hint="eastAsia"/>
          <w:lang w:val="zh-CN"/>
        </w:rPr>
        <w:t>(</w:t>
      </w:r>
      <w:r w:rsidRPr="000B34B8">
        <w:rPr>
          <w:rFonts w:ascii="Time New Roman" w:eastAsia="黑体" w:hAnsi="Time New Roman" w:hint="eastAsia"/>
          <w:lang w:val="zh-CN"/>
        </w:rPr>
        <w:t>见</w:t>
      </w:r>
      <w:r w:rsidRPr="000B34B8">
        <w:rPr>
          <w:rFonts w:ascii="Time New Roman" w:eastAsia="黑体" w:hAnsi="Time New Roman" w:hint="eastAsia"/>
          <w:lang w:val="zh-CN"/>
        </w:rPr>
        <w:t>E/C.12/RUS/CO/5</w:t>
      </w:r>
      <w:r w:rsidRPr="000B34B8">
        <w:rPr>
          <w:rFonts w:ascii="Time New Roman" w:eastAsia="黑体" w:hAnsi="Time New Roman" w:hint="eastAsia"/>
          <w:lang w:val="zh-CN"/>
        </w:rPr>
        <w:t>，第</w:t>
      </w:r>
      <w:r w:rsidRPr="000B34B8">
        <w:rPr>
          <w:rFonts w:ascii="Time New Roman" w:eastAsia="黑体" w:hAnsi="Time New Roman" w:hint="eastAsia"/>
          <w:lang w:val="zh-CN"/>
        </w:rPr>
        <w:t>29</w:t>
      </w:r>
      <w:r w:rsidRPr="000B34B8">
        <w:rPr>
          <w:rFonts w:ascii="Time New Roman" w:eastAsia="黑体" w:hAnsi="Time New Roman" w:hint="eastAsia"/>
          <w:lang w:val="zh-CN"/>
        </w:rPr>
        <w:t>段</w:t>
      </w:r>
      <w:r w:rsidRPr="000B34B8">
        <w:rPr>
          <w:rFonts w:ascii="Time New Roman" w:eastAsia="黑体" w:hAnsi="Time New Roman" w:hint="eastAsia"/>
          <w:lang w:val="zh-CN"/>
        </w:rPr>
        <w:t>)</w:t>
      </w:r>
      <w:r w:rsidRPr="000B34B8">
        <w:rPr>
          <w:rFonts w:ascii="Time New Roman" w:eastAsia="黑体" w:hAnsi="Time New Roman" w:hint="eastAsia"/>
          <w:lang w:val="zh-CN"/>
        </w:rPr>
        <w:t>。委员会尤其建议缔约国：</w:t>
      </w:r>
    </w:p>
    <w:p w:rsidR="008578BC" w:rsidRPr="000B34B8" w:rsidRDefault="008578BC" w:rsidP="008578BC">
      <w:pPr>
        <w:pStyle w:val="SingleTxtGC"/>
        <w:numPr>
          <w:ilvl w:val="0"/>
          <w:numId w:val="5"/>
        </w:numPr>
        <w:rPr>
          <w:rFonts w:ascii="Time New Roman" w:eastAsia="黑体" w:hAnsi="Time New Roman" w:hint="eastAsia"/>
          <w:lang w:val="zh-CN"/>
        </w:rPr>
      </w:pPr>
      <w:r w:rsidRPr="000B34B8">
        <w:rPr>
          <w:rFonts w:ascii="Time New Roman" w:eastAsia="黑体" w:hAnsi="Time New Roman" w:hint="eastAsia"/>
          <w:lang w:val="zh-CN"/>
        </w:rPr>
        <w:t>制定遏制毒品问题的全面政策，包括打击毒品贩运，并考虑不再将以个人吸食为目的持有毒品的行为定为刑事犯罪；</w:t>
      </w:r>
    </w:p>
    <w:p w:rsidR="008578BC" w:rsidRPr="000B34B8" w:rsidRDefault="008578BC" w:rsidP="008578BC">
      <w:pPr>
        <w:pStyle w:val="SingleTxtGC"/>
        <w:numPr>
          <w:ilvl w:val="0"/>
          <w:numId w:val="5"/>
        </w:numPr>
        <w:rPr>
          <w:rFonts w:ascii="Time New Roman" w:eastAsia="黑体" w:hAnsi="Time New Roman" w:hint="eastAsia"/>
          <w:lang w:val="zh-CN"/>
        </w:rPr>
      </w:pPr>
      <w:r w:rsidRPr="000B34B8">
        <w:rPr>
          <w:rFonts w:ascii="Time New Roman" w:eastAsia="黑体" w:hAnsi="Time New Roman" w:hint="eastAsia"/>
          <w:lang w:val="zh-CN"/>
        </w:rPr>
        <w:t>开展提高认识的方案，宣传与吸毒相关的严重健康风险；</w:t>
      </w:r>
    </w:p>
    <w:p w:rsidR="008578BC" w:rsidRPr="000B34B8" w:rsidRDefault="008578BC" w:rsidP="008578BC">
      <w:pPr>
        <w:pStyle w:val="SingleTxtGC"/>
        <w:numPr>
          <w:ilvl w:val="0"/>
          <w:numId w:val="5"/>
        </w:numPr>
        <w:rPr>
          <w:rFonts w:ascii="Time New Roman" w:eastAsia="黑体" w:hAnsi="Time New Roman" w:hint="eastAsia"/>
          <w:lang w:val="zh-CN"/>
        </w:rPr>
      </w:pPr>
      <w:r w:rsidRPr="000B34B8">
        <w:rPr>
          <w:rFonts w:ascii="Time New Roman" w:eastAsia="黑体" w:hAnsi="Time New Roman" w:hint="eastAsia"/>
          <w:lang w:val="zh-CN"/>
        </w:rPr>
        <w:t>解决歧视毒品依赖者的问题，包括他们在获取医疗保健服务方面受到的歧视；</w:t>
      </w:r>
    </w:p>
    <w:p w:rsidR="008578BC" w:rsidRPr="000B34B8" w:rsidRDefault="008578BC" w:rsidP="008578BC">
      <w:pPr>
        <w:pStyle w:val="SingleTxtGC"/>
        <w:numPr>
          <w:ilvl w:val="0"/>
          <w:numId w:val="5"/>
        </w:numPr>
        <w:rPr>
          <w:rFonts w:ascii="Time New Roman" w:eastAsia="黑体" w:hAnsi="Time New Roman" w:hint="eastAsia"/>
          <w:lang w:val="zh-CN"/>
        </w:rPr>
      </w:pPr>
      <w:r w:rsidRPr="000B34B8">
        <w:rPr>
          <w:rFonts w:ascii="Time New Roman" w:eastAsia="黑体" w:hAnsi="Time New Roman" w:hint="eastAsia"/>
          <w:lang w:val="zh-CN"/>
        </w:rPr>
        <w:t>向此类人员提供适当的医疗保健、心理支持和康复服务，特别是使有效的毒品依赖疗法合法化，如类阿片替代疗法；</w:t>
      </w:r>
    </w:p>
    <w:p w:rsidR="008578BC" w:rsidRPr="000B34B8" w:rsidRDefault="008578BC" w:rsidP="008578BC">
      <w:pPr>
        <w:pStyle w:val="SingleTxtGC"/>
        <w:numPr>
          <w:ilvl w:val="0"/>
          <w:numId w:val="5"/>
        </w:numPr>
        <w:rPr>
          <w:rFonts w:ascii="Time New Roman" w:eastAsia="黑体" w:hAnsi="Time New Roman" w:hint="eastAsia"/>
          <w:lang w:val="zh-CN"/>
        </w:rPr>
      </w:pPr>
      <w:r w:rsidRPr="000B34B8">
        <w:rPr>
          <w:rFonts w:ascii="Time New Roman" w:eastAsia="黑体" w:hAnsi="Time New Roman" w:hint="eastAsia"/>
          <w:lang w:val="zh-CN"/>
        </w:rPr>
        <w:t>按照对话过程中表示的那样采取减少伤害方案，如针头和针管以旧换新，同时确保其覆盖范围，尤其是覆盖监狱，以期遏制结核病传播，并支持非政府组织提供此类服务；</w:t>
      </w:r>
    </w:p>
    <w:p w:rsidR="008578BC" w:rsidRPr="000B34B8" w:rsidRDefault="008578BC" w:rsidP="008578BC">
      <w:pPr>
        <w:pStyle w:val="SingleTxtGC"/>
        <w:numPr>
          <w:ilvl w:val="0"/>
          <w:numId w:val="5"/>
        </w:numPr>
        <w:rPr>
          <w:rFonts w:ascii="Time New Roman" w:eastAsia="黑体" w:hAnsi="Time New Roman" w:hint="eastAsia"/>
          <w:lang w:val="zh-CN"/>
        </w:rPr>
      </w:pPr>
      <w:r w:rsidRPr="000B34B8">
        <w:rPr>
          <w:rFonts w:ascii="Time New Roman" w:eastAsia="黑体" w:hAnsi="Time New Roman" w:hint="eastAsia"/>
          <w:lang w:val="zh-CN"/>
        </w:rPr>
        <w:t>更有效地解决艾滋病毒</w:t>
      </w:r>
      <w:r w:rsidRPr="000B34B8">
        <w:rPr>
          <w:rFonts w:ascii="Time New Roman" w:eastAsia="黑体" w:hAnsi="Time New Roman" w:hint="eastAsia"/>
          <w:lang w:val="zh-CN"/>
        </w:rPr>
        <w:t>/</w:t>
      </w:r>
      <w:r w:rsidRPr="000B34B8">
        <w:rPr>
          <w:rFonts w:ascii="Time New Roman" w:eastAsia="黑体" w:hAnsi="Time New Roman" w:hint="eastAsia"/>
          <w:lang w:val="zh-CN"/>
        </w:rPr>
        <w:t>艾滋病快速传播以及丙型肝炎和结核病流行的根本原因，包括按照世界卫生组织、联合国艾滋病毒</w:t>
      </w:r>
      <w:r w:rsidRPr="000B34B8">
        <w:rPr>
          <w:rFonts w:ascii="Time New Roman" w:eastAsia="黑体" w:hAnsi="Time New Roman" w:hint="eastAsia"/>
          <w:lang w:val="zh-CN"/>
        </w:rPr>
        <w:t>/</w:t>
      </w:r>
      <w:r w:rsidRPr="000B34B8">
        <w:rPr>
          <w:rFonts w:ascii="Time New Roman" w:eastAsia="黑体" w:hAnsi="Time New Roman" w:hint="eastAsia"/>
          <w:lang w:val="zh-CN"/>
        </w:rPr>
        <w:t>艾滋病联合规划署和联合国毒品和犯罪问题办公室的建议，使相关措施合法化，在注射吸毒者中预防艾滋病毒，并增加药品和医疗的覆盖面及可获取性，如抗逆转录病毒疗法；</w:t>
      </w:r>
    </w:p>
    <w:p w:rsidR="008578BC" w:rsidRPr="000B34B8" w:rsidRDefault="008578BC" w:rsidP="008578BC">
      <w:pPr>
        <w:pStyle w:val="SingleTxtGC"/>
        <w:numPr>
          <w:ilvl w:val="0"/>
          <w:numId w:val="5"/>
        </w:numPr>
        <w:rPr>
          <w:rFonts w:ascii="Time New Roman" w:eastAsia="黑体" w:hAnsi="Time New Roman" w:hint="eastAsia"/>
          <w:lang w:val="zh-CN"/>
        </w:rPr>
      </w:pPr>
      <w:r w:rsidRPr="000B34B8">
        <w:rPr>
          <w:rFonts w:ascii="Time New Roman" w:eastAsia="黑体" w:hAnsi="Time New Roman" w:hint="eastAsia"/>
          <w:lang w:val="zh-CN"/>
        </w:rPr>
        <w:t>考虑委员会关于享有能达到的最高健康</w:t>
      </w:r>
      <w:proofErr w:type="gramStart"/>
      <w:r w:rsidRPr="000B34B8">
        <w:rPr>
          <w:rFonts w:ascii="Time New Roman" w:eastAsia="黑体" w:hAnsi="Time New Roman" w:hint="eastAsia"/>
          <w:lang w:val="zh-CN"/>
        </w:rPr>
        <w:t>标准权</w:t>
      </w:r>
      <w:proofErr w:type="gramEnd"/>
      <w:r w:rsidRPr="000B34B8">
        <w:rPr>
          <w:rFonts w:ascii="Time New Roman" w:eastAsia="黑体" w:hAnsi="Time New Roman" w:hint="eastAsia"/>
          <w:lang w:val="zh-CN"/>
        </w:rPr>
        <w:t>的第</w:t>
      </w:r>
      <w:r w:rsidRPr="000B34B8">
        <w:rPr>
          <w:rFonts w:ascii="Time New Roman" w:eastAsia="黑体" w:hAnsi="Time New Roman" w:hint="eastAsia"/>
          <w:lang w:val="zh-CN"/>
        </w:rPr>
        <w:t>14</w:t>
      </w:r>
      <w:r w:rsidRPr="000B34B8">
        <w:rPr>
          <w:rFonts w:ascii="Time New Roman" w:eastAsia="黑体" w:hAnsi="Time New Roman" w:hint="eastAsia"/>
          <w:lang w:val="zh-CN"/>
        </w:rPr>
        <w:t>号一般性意见</w:t>
      </w:r>
      <w:r w:rsidRPr="000B34B8">
        <w:rPr>
          <w:rFonts w:ascii="Time New Roman" w:eastAsia="黑体" w:hAnsi="Time New Roman" w:hint="eastAsia"/>
          <w:lang w:val="zh-CN"/>
        </w:rPr>
        <w:t>(2000</w:t>
      </w:r>
      <w:r w:rsidRPr="000B34B8">
        <w:rPr>
          <w:rFonts w:ascii="Time New Roman" w:eastAsia="黑体" w:hAnsi="Time New Roman" w:hint="eastAsia"/>
          <w:lang w:val="zh-CN"/>
        </w:rPr>
        <w:t>年</w:t>
      </w:r>
      <w:r w:rsidRPr="000B34B8">
        <w:rPr>
          <w:rFonts w:ascii="Time New Roman" w:eastAsia="黑体" w:hAnsi="Time New Roman" w:hint="eastAsia"/>
          <w:lang w:val="zh-CN"/>
        </w:rPr>
        <w:t>)</w:t>
      </w:r>
      <w:r w:rsidRPr="000B34B8">
        <w:rPr>
          <w:rFonts w:ascii="Time New Roman" w:eastAsia="黑体" w:hAnsi="Time New Roman" w:hint="eastAsia"/>
          <w:lang w:val="zh-CN"/>
        </w:rPr>
        <w:t>。</w:t>
      </w:r>
    </w:p>
    <w:p w:rsidR="008578BC" w:rsidRPr="008578BC" w:rsidRDefault="008578BC" w:rsidP="008578BC">
      <w:pPr>
        <w:pStyle w:val="H23GC"/>
        <w:rPr>
          <w:rFonts w:hint="eastAsia"/>
          <w:lang w:val="zh-CN"/>
        </w:rPr>
      </w:pPr>
      <w:r w:rsidRPr="008578BC">
        <w:rPr>
          <w:rFonts w:hint="eastAsia"/>
          <w:lang w:val="zh-CN"/>
        </w:rPr>
        <w:tab/>
      </w:r>
      <w:r w:rsidRPr="008578BC">
        <w:rPr>
          <w:rFonts w:hint="eastAsia"/>
          <w:lang w:val="zh-CN"/>
        </w:rPr>
        <w:tab/>
      </w:r>
      <w:r w:rsidRPr="008578BC">
        <w:rPr>
          <w:rFonts w:hint="eastAsia"/>
          <w:lang w:val="zh-CN"/>
        </w:rPr>
        <w:t>获取医疗保健服务</w:t>
      </w:r>
    </w:p>
    <w:p w:rsidR="008578BC" w:rsidRPr="008578BC" w:rsidRDefault="008578BC" w:rsidP="008578BC">
      <w:pPr>
        <w:pStyle w:val="SingleTxtGC"/>
        <w:rPr>
          <w:rFonts w:hint="eastAsia"/>
          <w:lang w:val="zh-CN"/>
        </w:rPr>
      </w:pPr>
      <w:r w:rsidRPr="008578BC">
        <w:rPr>
          <w:rFonts w:hint="eastAsia"/>
          <w:lang w:val="zh-CN"/>
        </w:rPr>
        <w:t>52.</w:t>
      </w:r>
      <w:r w:rsidRPr="008578BC">
        <w:rPr>
          <w:rFonts w:hint="eastAsia"/>
          <w:lang w:val="zh-CN"/>
        </w:rPr>
        <w:tab/>
      </w:r>
      <w:r w:rsidRPr="008578BC">
        <w:rPr>
          <w:rFonts w:hint="eastAsia"/>
          <w:lang w:val="zh-CN"/>
        </w:rPr>
        <w:t>委员会感到关切的是，由于性工作被定为刑事犯罪，性工作者面临获取医疗保健服务方面的障碍，容易遭受警察暴力，职业风险增多，容易感染艾滋病毒和其他疾病</w:t>
      </w:r>
      <w:r w:rsidRPr="008578BC">
        <w:rPr>
          <w:rFonts w:hint="eastAsia"/>
          <w:lang w:val="zh-CN"/>
        </w:rPr>
        <w:t>(</w:t>
      </w:r>
      <w:r w:rsidRPr="008578BC">
        <w:rPr>
          <w:rFonts w:hint="eastAsia"/>
          <w:lang w:val="zh-CN"/>
        </w:rPr>
        <w:t>第十二条</w:t>
      </w:r>
      <w:r w:rsidRPr="008578BC">
        <w:rPr>
          <w:rFonts w:hint="eastAsia"/>
          <w:lang w:val="zh-CN"/>
        </w:rPr>
        <w:t>)</w:t>
      </w:r>
      <w:r w:rsidRPr="008578BC">
        <w:rPr>
          <w:rFonts w:hint="eastAsia"/>
          <w:lang w:val="zh-CN"/>
        </w:rPr>
        <w:t>。</w:t>
      </w:r>
    </w:p>
    <w:p w:rsidR="008578BC" w:rsidRPr="00347FCF" w:rsidRDefault="008578BC" w:rsidP="008578BC">
      <w:pPr>
        <w:pStyle w:val="SingleTxtGC"/>
        <w:rPr>
          <w:rFonts w:ascii="Time New Roman" w:eastAsia="黑体" w:hAnsi="Time New Roman" w:hint="eastAsia"/>
          <w:lang w:val="zh-CN"/>
        </w:rPr>
      </w:pPr>
      <w:r w:rsidRPr="00347FCF">
        <w:rPr>
          <w:rFonts w:ascii="Time New Roman" w:eastAsia="黑体" w:hAnsi="Time New Roman" w:hint="eastAsia"/>
          <w:lang w:val="zh-CN"/>
        </w:rPr>
        <w:t>53.</w:t>
      </w:r>
      <w:r w:rsidRPr="00347FCF">
        <w:rPr>
          <w:rFonts w:ascii="Time New Roman" w:eastAsia="黑体" w:hAnsi="Time New Roman" w:hint="eastAsia"/>
          <w:lang w:val="zh-CN"/>
        </w:rPr>
        <w:tab/>
      </w:r>
      <w:r w:rsidRPr="00347FCF">
        <w:rPr>
          <w:rFonts w:ascii="Time New Roman" w:eastAsia="黑体" w:hAnsi="Time New Roman" w:hint="eastAsia"/>
          <w:lang w:val="zh-CN"/>
        </w:rPr>
        <w:t>委员会建议缔约国考虑取消对性工作者刑事定罪，确保他们可以不受歧视地充分获取医疗保健服务和信息，包括在治疗和预防艾滋病毒</w:t>
      </w:r>
      <w:r w:rsidRPr="00347FCF">
        <w:rPr>
          <w:rFonts w:ascii="Time New Roman" w:eastAsia="黑体" w:hAnsi="Time New Roman" w:hint="eastAsia"/>
          <w:lang w:val="zh-CN"/>
        </w:rPr>
        <w:t>/</w:t>
      </w:r>
      <w:r w:rsidRPr="00347FCF">
        <w:rPr>
          <w:rFonts w:ascii="Time New Roman" w:eastAsia="黑体" w:hAnsi="Time New Roman" w:hint="eastAsia"/>
          <w:lang w:val="zh-CN"/>
        </w:rPr>
        <w:t>艾滋病方面。委员会还建议缔约国采取一切必要措施，惩处和防止警察暴力侵害和剥削性工作者的行为，打击贩运性工作者的活动和剥削性工作者的贩运者。</w:t>
      </w:r>
    </w:p>
    <w:p w:rsidR="008578BC" w:rsidRPr="008578BC" w:rsidRDefault="008578BC" w:rsidP="008578BC">
      <w:pPr>
        <w:pStyle w:val="H23GC"/>
        <w:rPr>
          <w:rFonts w:hint="eastAsia"/>
          <w:lang w:val="zh-CN"/>
        </w:rPr>
      </w:pPr>
      <w:r w:rsidRPr="008578BC">
        <w:rPr>
          <w:rFonts w:hint="eastAsia"/>
          <w:lang w:val="zh-CN"/>
        </w:rPr>
        <w:tab/>
      </w:r>
      <w:r w:rsidRPr="008578BC">
        <w:rPr>
          <w:rFonts w:hint="eastAsia"/>
          <w:lang w:val="zh-CN"/>
        </w:rPr>
        <w:tab/>
      </w:r>
      <w:r w:rsidRPr="008578BC">
        <w:rPr>
          <w:rFonts w:hint="eastAsia"/>
          <w:lang w:val="zh-CN"/>
        </w:rPr>
        <w:t>生殖健康和性健康服务</w:t>
      </w:r>
    </w:p>
    <w:p w:rsidR="008578BC" w:rsidRPr="008578BC" w:rsidRDefault="008578BC" w:rsidP="008578BC">
      <w:pPr>
        <w:pStyle w:val="SingleTxtGC"/>
        <w:rPr>
          <w:rFonts w:hint="eastAsia"/>
          <w:lang w:val="zh-CN"/>
        </w:rPr>
      </w:pPr>
      <w:r w:rsidRPr="008578BC">
        <w:rPr>
          <w:rFonts w:hint="eastAsia"/>
          <w:lang w:val="zh-CN"/>
        </w:rPr>
        <w:t>54.</w:t>
      </w:r>
      <w:r w:rsidRPr="008578BC">
        <w:rPr>
          <w:rFonts w:hint="eastAsia"/>
          <w:lang w:val="zh-CN"/>
        </w:rPr>
        <w:tab/>
      </w:r>
      <w:r w:rsidRPr="008578BC">
        <w:rPr>
          <w:rFonts w:hint="eastAsia"/>
          <w:lang w:val="zh-CN"/>
        </w:rPr>
        <w:t>委员会感到关切的是，堕胎在事实上仍被</w:t>
      </w:r>
      <w:proofErr w:type="gramStart"/>
      <w:r w:rsidRPr="008578BC">
        <w:rPr>
          <w:rFonts w:hint="eastAsia"/>
          <w:lang w:val="zh-CN"/>
        </w:rPr>
        <w:t>当做</w:t>
      </w:r>
      <w:proofErr w:type="gramEnd"/>
      <w:r w:rsidRPr="008578BC">
        <w:rPr>
          <w:rFonts w:hint="eastAsia"/>
          <w:lang w:val="zh-CN"/>
        </w:rPr>
        <w:t>一种避孕措施使用，尤其是在农村地区和贫困妇女中。委员会还感到关切的是，学校课程中缺乏全面的性健康和生殖健康适龄教育</w:t>
      </w:r>
      <w:r w:rsidRPr="008578BC">
        <w:rPr>
          <w:rFonts w:hint="eastAsia"/>
          <w:lang w:val="zh-CN"/>
        </w:rPr>
        <w:t>(</w:t>
      </w:r>
      <w:r w:rsidRPr="008578BC">
        <w:rPr>
          <w:rFonts w:hint="eastAsia"/>
          <w:lang w:val="zh-CN"/>
        </w:rPr>
        <w:t>第十二条</w:t>
      </w:r>
      <w:r w:rsidRPr="008578BC">
        <w:rPr>
          <w:rFonts w:hint="eastAsia"/>
          <w:lang w:val="zh-CN"/>
        </w:rPr>
        <w:t>)</w:t>
      </w:r>
      <w:r w:rsidRPr="008578BC">
        <w:rPr>
          <w:rFonts w:hint="eastAsia"/>
          <w:lang w:val="zh-CN"/>
        </w:rPr>
        <w:t>。</w:t>
      </w:r>
    </w:p>
    <w:p w:rsidR="008578BC" w:rsidRPr="00347FCF" w:rsidRDefault="008578BC" w:rsidP="008578BC">
      <w:pPr>
        <w:pStyle w:val="SingleTxtGC"/>
        <w:rPr>
          <w:rFonts w:ascii="Time New Roman" w:eastAsia="黑体" w:hAnsi="Time New Roman" w:hint="eastAsia"/>
          <w:lang w:val="zh-CN"/>
        </w:rPr>
      </w:pPr>
      <w:r w:rsidRPr="00347FCF">
        <w:rPr>
          <w:rFonts w:ascii="Time New Roman" w:eastAsia="黑体" w:hAnsi="Time New Roman" w:hint="eastAsia"/>
          <w:lang w:val="zh-CN"/>
        </w:rPr>
        <w:t>55.</w:t>
      </w:r>
      <w:r w:rsidRPr="00347FCF">
        <w:rPr>
          <w:rFonts w:ascii="Time New Roman" w:eastAsia="黑体" w:hAnsi="Time New Roman" w:hint="eastAsia"/>
          <w:lang w:val="zh-CN"/>
        </w:rPr>
        <w:tab/>
      </w:r>
      <w:r w:rsidRPr="00347FCF">
        <w:rPr>
          <w:rFonts w:ascii="Time New Roman" w:eastAsia="黑体" w:hAnsi="Time New Roman" w:hint="eastAsia"/>
          <w:lang w:val="zh-CN"/>
        </w:rPr>
        <w:t>委员会建议缔约国确保人人均可获取、使用并负担得起性健康和生殖健康服务，包括现代避孕药具，</w:t>
      </w:r>
      <w:proofErr w:type="gramStart"/>
      <w:r w:rsidRPr="00347FCF">
        <w:rPr>
          <w:rFonts w:ascii="Time New Roman" w:eastAsia="黑体" w:hAnsi="Time New Roman" w:hint="eastAsia"/>
          <w:lang w:val="zh-CN"/>
        </w:rPr>
        <w:t>尤其就</w:t>
      </w:r>
      <w:proofErr w:type="gramEnd"/>
      <w:r w:rsidRPr="00347FCF">
        <w:rPr>
          <w:rFonts w:ascii="Time New Roman" w:eastAsia="黑体" w:hAnsi="Time New Roman" w:hint="eastAsia"/>
          <w:lang w:val="zh-CN"/>
        </w:rPr>
        <w:t>农村地区和低收入者而言。委员会还建议缔约国在学校课程中纳入全面、不歧视、基于证据、科学上准确的性健康和生殖健康</w:t>
      </w:r>
      <w:r w:rsidRPr="00347FCF">
        <w:rPr>
          <w:rFonts w:ascii="Time New Roman" w:eastAsia="黑体" w:hAnsi="Time New Roman" w:hint="eastAsia"/>
          <w:spacing w:val="-2"/>
          <w:lang w:val="zh-CN"/>
        </w:rPr>
        <w:t>适龄教育。委员会请缔约国参考其关于性健康和生殖健康问题的第</w:t>
      </w:r>
      <w:r w:rsidRPr="00347FCF">
        <w:rPr>
          <w:rFonts w:ascii="Time New Roman" w:eastAsia="黑体" w:hAnsi="Time New Roman" w:hint="eastAsia"/>
          <w:spacing w:val="-2"/>
          <w:lang w:val="zh-CN"/>
        </w:rPr>
        <w:t>22</w:t>
      </w:r>
      <w:r w:rsidRPr="00347FCF">
        <w:rPr>
          <w:rFonts w:ascii="Time New Roman" w:eastAsia="黑体" w:hAnsi="Time New Roman" w:hint="eastAsia"/>
          <w:spacing w:val="-2"/>
          <w:lang w:val="zh-CN"/>
        </w:rPr>
        <w:t>号一般性意见</w:t>
      </w:r>
      <w:r w:rsidRPr="00347FCF">
        <w:rPr>
          <w:rFonts w:ascii="Time New Roman" w:eastAsia="黑体" w:hAnsi="Time New Roman" w:hint="eastAsia"/>
          <w:lang w:val="zh-CN"/>
        </w:rPr>
        <w:t>(2016</w:t>
      </w:r>
      <w:r w:rsidRPr="00347FCF">
        <w:rPr>
          <w:rFonts w:ascii="Time New Roman" w:eastAsia="黑体" w:hAnsi="Time New Roman" w:hint="eastAsia"/>
          <w:lang w:val="zh-CN"/>
        </w:rPr>
        <w:t>年</w:t>
      </w:r>
      <w:r w:rsidRPr="00347FCF">
        <w:rPr>
          <w:rFonts w:ascii="Time New Roman" w:eastAsia="黑体" w:hAnsi="Time New Roman" w:hint="eastAsia"/>
          <w:lang w:val="zh-CN"/>
        </w:rPr>
        <w:t>)</w:t>
      </w:r>
      <w:r w:rsidRPr="00347FCF">
        <w:rPr>
          <w:rFonts w:ascii="Time New Roman" w:eastAsia="黑体" w:hAnsi="Time New Roman" w:hint="eastAsia"/>
          <w:lang w:val="zh-CN"/>
        </w:rPr>
        <w:t>。</w:t>
      </w:r>
    </w:p>
    <w:p w:rsidR="00BC0B72" w:rsidRDefault="00BC0B72" w:rsidP="008578BC">
      <w:pPr>
        <w:pStyle w:val="H23GC"/>
        <w:rPr>
          <w:lang w:val="zh-CN"/>
        </w:rPr>
      </w:pPr>
    </w:p>
    <w:p w:rsidR="008578BC" w:rsidRPr="008578BC" w:rsidRDefault="008578BC" w:rsidP="00BC0B72">
      <w:pPr>
        <w:pStyle w:val="H23GC"/>
        <w:spacing w:before="0" w:after="240"/>
        <w:rPr>
          <w:rFonts w:hint="eastAsia"/>
          <w:lang w:val="zh-CN"/>
        </w:rPr>
      </w:pPr>
      <w:r w:rsidRPr="008578BC">
        <w:rPr>
          <w:rFonts w:hint="eastAsia"/>
          <w:lang w:val="zh-CN"/>
        </w:rPr>
        <w:tab/>
      </w:r>
      <w:r w:rsidRPr="008578BC">
        <w:rPr>
          <w:rFonts w:hint="eastAsia"/>
          <w:lang w:val="zh-CN"/>
        </w:rPr>
        <w:tab/>
      </w:r>
      <w:r w:rsidRPr="008578BC">
        <w:rPr>
          <w:rFonts w:hint="eastAsia"/>
          <w:lang w:val="zh-CN"/>
        </w:rPr>
        <w:t>受教育权</w:t>
      </w:r>
    </w:p>
    <w:p w:rsidR="008578BC" w:rsidRPr="008578BC" w:rsidRDefault="008578BC" w:rsidP="008578BC">
      <w:pPr>
        <w:pStyle w:val="SingleTxtGC"/>
        <w:rPr>
          <w:rFonts w:hint="eastAsia"/>
          <w:lang w:val="zh-CN"/>
        </w:rPr>
      </w:pPr>
      <w:r w:rsidRPr="008578BC">
        <w:rPr>
          <w:rFonts w:hint="eastAsia"/>
          <w:lang w:val="zh-CN"/>
        </w:rPr>
        <w:t>56.</w:t>
      </w:r>
      <w:r w:rsidRPr="008578BC">
        <w:rPr>
          <w:rFonts w:hint="eastAsia"/>
          <w:lang w:val="zh-CN"/>
        </w:rPr>
        <w:tab/>
      </w:r>
      <w:r w:rsidRPr="008578BC">
        <w:rPr>
          <w:rFonts w:hint="eastAsia"/>
          <w:lang w:val="zh-CN"/>
        </w:rPr>
        <w:t>委员会注意到，缔约国在公众获取优质教育方面取得进步，教育方面的公共开支达到较高水平。然而，委员会依然感到关切的是：</w:t>
      </w:r>
    </w:p>
    <w:p w:rsidR="008578BC" w:rsidRPr="008578BC" w:rsidRDefault="008578BC" w:rsidP="008578BC">
      <w:pPr>
        <w:pStyle w:val="SingleTxtGC"/>
        <w:numPr>
          <w:ilvl w:val="0"/>
          <w:numId w:val="7"/>
        </w:numPr>
        <w:rPr>
          <w:rFonts w:hint="eastAsia"/>
          <w:lang w:val="zh-CN"/>
        </w:rPr>
      </w:pPr>
      <w:r w:rsidRPr="008578BC">
        <w:rPr>
          <w:rFonts w:hint="eastAsia"/>
          <w:lang w:val="zh-CN"/>
        </w:rPr>
        <w:t>资源划拨分配不均，导致入学水平上持续存在区域差距和城乡差距；</w:t>
      </w:r>
    </w:p>
    <w:p w:rsidR="008578BC" w:rsidRPr="008578BC" w:rsidRDefault="008578BC" w:rsidP="008578BC">
      <w:pPr>
        <w:pStyle w:val="SingleTxtGC"/>
        <w:numPr>
          <w:ilvl w:val="0"/>
          <w:numId w:val="7"/>
        </w:numPr>
        <w:rPr>
          <w:rFonts w:hint="eastAsia"/>
          <w:lang w:val="zh-CN"/>
        </w:rPr>
      </w:pPr>
      <w:r w:rsidRPr="008578BC">
        <w:rPr>
          <w:rFonts w:hint="eastAsia"/>
          <w:lang w:val="zh-CN"/>
        </w:rPr>
        <w:t>大量残疾儿童就读于特殊学校或失学，没有合理的便利条件以促进儿童</w:t>
      </w:r>
      <w:proofErr w:type="gramStart"/>
      <w:r w:rsidRPr="008578BC">
        <w:rPr>
          <w:rFonts w:hint="eastAsia"/>
          <w:lang w:val="zh-CN"/>
        </w:rPr>
        <w:t>接受全纳教育</w:t>
      </w:r>
      <w:proofErr w:type="gramEnd"/>
      <w:r w:rsidRPr="008578BC">
        <w:rPr>
          <w:rFonts w:hint="eastAsia"/>
          <w:lang w:val="zh-CN"/>
        </w:rPr>
        <w:t>；</w:t>
      </w:r>
    </w:p>
    <w:p w:rsidR="008578BC" w:rsidRPr="008578BC" w:rsidRDefault="008578BC" w:rsidP="008578BC">
      <w:pPr>
        <w:pStyle w:val="SingleTxtGC"/>
        <w:numPr>
          <w:ilvl w:val="0"/>
          <w:numId w:val="7"/>
        </w:numPr>
        <w:rPr>
          <w:rFonts w:hint="eastAsia"/>
          <w:lang w:val="zh-CN"/>
        </w:rPr>
      </w:pPr>
      <w:r w:rsidRPr="008578BC">
        <w:rPr>
          <w:rFonts w:hint="eastAsia"/>
          <w:lang w:val="zh-CN"/>
        </w:rPr>
        <w:t>学校中发生骚扰事件，包括骚扰男女同性恋、双性恋和变性儿童以及男女同性恋、双性恋或变性人家庭的子女；</w:t>
      </w:r>
    </w:p>
    <w:p w:rsidR="008578BC" w:rsidRPr="008578BC" w:rsidRDefault="008578BC" w:rsidP="008578BC">
      <w:pPr>
        <w:pStyle w:val="SingleTxtGC"/>
        <w:numPr>
          <w:ilvl w:val="0"/>
          <w:numId w:val="7"/>
        </w:numPr>
        <w:rPr>
          <w:rFonts w:hint="eastAsia"/>
          <w:lang w:val="zh-CN"/>
        </w:rPr>
      </w:pPr>
      <w:r w:rsidRPr="008578BC">
        <w:rPr>
          <w:rFonts w:hint="eastAsia"/>
          <w:lang w:val="zh-CN"/>
        </w:rPr>
        <w:t>发生寻求庇护的儿童和儿童难民因没有身份或登记文件，而在接受教育方面面临障碍的情况；</w:t>
      </w:r>
    </w:p>
    <w:p w:rsidR="008578BC" w:rsidRPr="008578BC" w:rsidRDefault="008578BC" w:rsidP="008578BC">
      <w:pPr>
        <w:pStyle w:val="SingleTxtGC"/>
        <w:numPr>
          <w:ilvl w:val="0"/>
          <w:numId w:val="7"/>
        </w:numPr>
        <w:rPr>
          <w:rFonts w:hint="eastAsia"/>
          <w:lang w:val="zh-CN"/>
        </w:rPr>
      </w:pPr>
      <w:r w:rsidRPr="00347FCF">
        <w:rPr>
          <w:rFonts w:hint="eastAsia"/>
          <w:spacing w:val="4"/>
          <w:lang w:val="zh-CN"/>
        </w:rPr>
        <w:t>缔约国继续实行将罗</w:t>
      </w:r>
      <w:proofErr w:type="gramStart"/>
      <w:r w:rsidRPr="00347FCF">
        <w:rPr>
          <w:rFonts w:hint="eastAsia"/>
          <w:spacing w:val="4"/>
          <w:lang w:val="zh-CN"/>
        </w:rPr>
        <w:t>姆</w:t>
      </w:r>
      <w:proofErr w:type="gramEnd"/>
      <w:r w:rsidRPr="00347FCF">
        <w:rPr>
          <w:rFonts w:hint="eastAsia"/>
          <w:spacing w:val="4"/>
          <w:lang w:val="zh-CN"/>
        </w:rPr>
        <w:t>儿童安置在特殊班级或特殊学校中的做法，罗</w:t>
      </w:r>
      <w:proofErr w:type="gramStart"/>
      <w:r w:rsidRPr="00347FCF">
        <w:rPr>
          <w:rFonts w:hint="eastAsia"/>
          <w:spacing w:val="4"/>
          <w:lang w:val="zh-CN"/>
        </w:rPr>
        <w:t>姆</w:t>
      </w:r>
      <w:proofErr w:type="gramEnd"/>
      <w:r w:rsidRPr="00347FCF">
        <w:rPr>
          <w:rFonts w:hint="eastAsia"/>
          <w:spacing w:val="4"/>
          <w:lang w:val="zh-CN"/>
        </w:rPr>
        <w:t>儿童获取优质教育的机会有限，辍学率高，特别是在中学阶段</w:t>
      </w:r>
      <w:r w:rsidRPr="00347FCF">
        <w:rPr>
          <w:rFonts w:hint="eastAsia"/>
          <w:spacing w:val="4"/>
          <w:lang w:val="zh-CN"/>
        </w:rPr>
        <w:t>(</w:t>
      </w:r>
      <w:r w:rsidRPr="00347FCF">
        <w:rPr>
          <w:rFonts w:hint="eastAsia"/>
          <w:spacing w:val="4"/>
          <w:lang w:val="zh-CN"/>
        </w:rPr>
        <w:t>第十三和第十四</w:t>
      </w:r>
      <w:r w:rsidRPr="008578BC">
        <w:rPr>
          <w:rFonts w:hint="eastAsia"/>
          <w:lang w:val="zh-CN"/>
        </w:rPr>
        <w:t>条</w:t>
      </w:r>
      <w:r w:rsidRPr="008578BC">
        <w:rPr>
          <w:rFonts w:hint="eastAsia"/>
          <w:lang w:val="zh-CN"/>
        </w:rPr>
        <w:t>)</w:t>
      </w:r>
      <w:r w:rsidRPr="008578BC">
        <w:rPr>
          <w:rFonts w:hint="eastAsia"/>
          <w:lang w:val="zh-CN"/>
        </w:rPr>
        <w:t>。</w:t>
      </w:r>
    </w:p>
    <w:p w:rsidR="008578BC" w:rsidRPr="00BC0B72" w:rsidRDefault="008578BC" w:rsidP="008578BC">
      <w:pPr>
        <w:pStyle w:val="SingleTxtGC"/>
        <w:rPr>
          <w:rFonts w:ascii="Time New Roman" w:eastAsia="黑体" w:hAnsi="Time New Roman" w:hint="eastAsia"/>
          <w:lang w:val="zh-CN"/>
        </w:rPr>
      </w:pPr>
      <w:r w:rsidRPr="00BC0B72">
        <w:rPr>
          <w:rFonts w:ascii="Time New Roman" w:eastAsia="黑体" w:hAnsi="Time New Roman" w:hint="eastAsia"/>
          <w:lang w:val="zh-CN"/>
        </w:rPr>
        <w:t>57.</w:t>
      </w:r>
      <w:r w:rsidRPr="00BC0B72">
        <w:rPr>
          <w:rFonts w:ascii="Time New Roman" w:eastAsia="黑体" w:hAnsi="Time New Roman" w:hint="eastAsia"/>
          <w:lang w:val="zh-CN"/>
        </w:rPr>
        <w:tab/>
      </w:r>
      <w:r w:rsidRPr="00BC0B72">
        <w:rPr>
          <w:rFonts w:ascii="Time New Roman" w:eastAsia="黑体" w:hAnsi="Time New Roman" w:hint="eastAsia"/>
          <w:lang w:val="zh-CN"/>
        </w:rPr>
        <w:t>委员会建议缔约国继续努力实现全民优质教育。为此，缔约国应确保在各区域间公正和公平分配资源，对农村地区给予特别关注。委员会还建议缔约国：</w:t>
      </w:r>
    </w:p>
    <w:p w:rsidR="008578BC" w:rsidRPr="00BC0B72" w:rsidRDefault="008578BC" w:rsidP="008578BC">
      <w:pPr>
        <w:pStyle w:val="SingleTxtGC"/>
        <w:numPr>
          <w:ilvl w:val="0"/>
          <w:numId w:val="9"/>
        </w:numPr>
        <w:rPr>
          <w:rFonts w:ascii="Time New Roman" w:eastAsia="黑体" w:hAnsi="Time New Roman" w:hint="eastAsia"/>
          <w:lang w:val="zh-CN"/>
        </w:rPr>
      </w:pPr>
      <w:r w:rsidRPr="00BC0B72">
        <w:rPr>
          <w:rFonts w:ascii="Time New Roman" w:eastAsia="黑体" w:hAnsi="Time New Roman" w:hint="eastAsia"/>
          <w:lang w:val="zh-CN"/>
        </w:rPr>
        <w:t>采取有效措施，促进残疾儿童</w:t>
      </w:r>
      <w:proofErr w:type="gramStart"/>
      <w:r w:rsidRPr="00BC0B72">
        <w:rPr>
          <w:rFonts w:ascii="Time New Roman" w:eastAsia="黑体" w:hAnsi="Time New Roman" w:hint="eastAsia"/>
          <w:lang w:val="zh-CN"/>
        </w:rPr>
        <w:t>接受全纳教育</w:t>
      </w:r>
      <w:proofErr w:type="gramEnd"/>
      <w:r w:rsidRPr="00BC0B72">
        <w:rPr>
          <w:rFonts w:ascii="Time New Roman" w:eastAsia="黑体" w:hAnsi="Time New Roman" w:hint="eastAsia"/>
          <w:lang w:val="zh-CN"/>
        </w:rPr>
        <w:t>，包括划拨资源以提供合理便利和任何其他所需的支助，并培训教师；</w:t>
      </w:r>
    </w:p>
    <w:p w:rsidR="008578BC" w:rsidRPr="00BC0B72" w:rsidRDefault="008578BC" w:rsidP="008578BC">
      <w:pPr>
        <w:pStyle w:val="SingleTxtGC"/>
        <w:numPr>
          <w:ilvl w:val="0"/>
          <w:numId w:val="9"/>
        </w:numPr>
        <w:rPr>
          <w:rFonts w:ascii="Time New Roman" w:eastAsia="黑体" w:hAnsi="Time New Roman" w:hint="eastAsia"/>
          <w:lang w:val="zh-CN"/>
        </w:rPr>
      </w:pPr>
      <w:r w:rsidRPr="00BC0B72">
        <w:rPr>
          <w:rFonts w:ascii="Time New Roman" w:eastAsia="黑体" w:hAnsi="Time New Roman" w:hint="eastAsia"/>
          <w:lang w:val="zh-CN"/>
        </w:rPr>
        <w:t>执行零容忍政策，打击学校中的骚扰问题，特别关注男女同性恋、双性恋或变性儿童以及男女同性恋、双性恋或变性人家庭的子女，并确保有效保护受害者免受欺凌，保护其家人；</w:t>
      </w:r>
    </w:p>
    <w:p w:rsidR="008578BC" w:rsidRPr="00BC0B72" w:rsidRDefault="008578BC" w:rsidP="008578BC">
      <w:pPr>
        <w:pStyle w:val="SingleTxtGC"/>
        <w:numPr>
          <w:ilvl w:val="0"/>
          <w:numId w:val="9"/>
        </w:numPr>
        <w:rPr>
          <w:rFonts w:ascii="Time New Roman" w:eastAsia="黑体" w:hAnsi="Time New Roman" w:hint="eastAsia"/>
          <w:lang w:val="zh-CN"/>
        </w:rPr>
      </w:pPr>
      <w:r w:rsidRPr="00BC0B72">
        <w:rPr>
          <w:rFonts w:ascii="Time New Roman" w:eastAsia="黑体" w:hAnsi="Time New Roman" w:hint="eastAsia"/>
          <w:lang w:val="zh-CN"/>
        </w:rPr>
        <w:t>采取步骤，确保入学不受行政条件限制，并提请学校校长注意俄罗斯联邦最高法院的判决，未作登记不能作为拒绝入学的理由；</w:t>
      </w:r>
    </w:p>
    <w:p w:rsidR="008578BC" w:rsidRPr="00BC0B72" w:rsidRDefault="008578BC" w:rsidP="008578BC">
      <w:pPr>
        <w:pStyle w:val="SingleTxtGC"/>
        <w:numPr>
          <w:ilvl w:val="0"/>
          <w:numId w:val="9"/>
        </w:numPr>
        <w:rPr>
          <w:rFonts w:ascii="Time New Roman" w:eastAsia="黑体" w:hAnsi="Time New Roman" w:hint="eastAsia"/>
          <w:lang w:val="zh-CN"/>
        </w:rPr>
      </w:pPr>
      <w:r w:rsidRPr="00BC0B72">
        <w:rPr>
          <w:rFonts w:ascii="Time New Roman" w:eastAsia="黑体" w:hAnsi="Time New Roman" w:hint="eastAsia"/>
          <w:lang w:val="zh-CN"/>
        </w:rPr>
        <w:t>停止实际上对罗</w:t>
      </w:r>
      <w:proofErr w:type="gramStart"/>
      <w:r w:rsidRPr="00BC0B72">
        <w:rPr>
          <w:rFonts w:ascii="Time New Roman" w:eastAsia="黑体" w:hAnsi="Time New Roman" w:hint="eastAsia"/>
          <w:lang w:val="zh-CN"/>
        </w:rPr>
        <w:t>姆</w:t>
      </w:r>
      <w:proofErr w:type="gramEnd"/>
      <w:r w:rsidRPr="00BC0B72">
        <w:rPr>
          <w:rFonts w:ascii="Time New Roman" w:eastAsia="黑体" w:hAnsi="Time New Roman" w:hint="eastAsia"/>
          <w:lang w:val="zh-CN"/>
        </w:rPr>
        <w:t>儿童的学校隔离做法，采取有效和有针对性的措施，增加所有罗</w:t>
      </w:r>
      <w:proofErr w:type="gramStart"/>
      <w:r w:rsidRPr="00BC0B72">
        <w:rPr>
          <w:rFonts w:ascii="Time New Roman" w:eastAsia="黑体" w:hAnsi="Time New Roman" w:hint="eastAsia"/>
          <w:lang w:val="zh-CN"/>
        </w:rPr>
        <w:t>姆</w:t>
      </w:r>
      <w:proofErr w:type="gramEnd"/>
      <w:r w:rsidRPr="00BC0B72">
        <w:rPr>
          <w:rFonts w:ascii="Time New Roman" w:eastAsia="黑体" w:hAnsi="Time New Roman" w:hint="eastAsia"/>
          <w:lang w:val="zh-CN"/>
        </w:rPr>
        <w:t>儿童接受优质教育的机会，以期提高罗</w:t>
      </w:r>
      <w:proofErr w:type="gramStart"/>
      <w:r w:rsidRPr="00BC0B72">
        <w:rPr>
          <w:rFonts w:ascii="Time New Roman" w:eastAsia="黑体" w:hAnsi="Time New Roman" w:hint="eastAsia"/>
          <w:lang w:val="zh-CN"/>
        </w:rPr>
        <w:t>姆</w:t>
      </w:r>
      <w:proofErr w:type="gramEnd"/>
      <w:r w:rsidRPr="00BC0B72">
        <w:rPr>
          <w:rFonts w:ascii="Time New Roman" w:eastAsia="黑体" w:hAnsi="Time New Roman" w:hint="eastAsia"/>
          <w:lang w:val="zh-CN"/>
        </w:rPr>
        <w:t>儿童的中学结业率；</w:t>
      </w:r>
    </w:p>
    <w:p w:rsidR="008578BC" w:rsidRPr="00BC0B72" w:rsidRDefault="008578BC" w:rsidP="008578BC">
      <w:pPr>
        <w:pStyle w:val="SingleTxtGC"/>
        <w:numPr>
          <w:ilvl w:val="0"/>
          <w:numId w:val="9"/>
        </w:numPr>
        <w:rPr>
          <w:rFonts w:ascii="Time New Roman" w:eastAsia="黑体" w:hAnsi="Time New Roman" w:hint="eastAsia"/>
          <w:lang w:val="zh-CN"/>
        </w:rPr>
      </w:pPr>
      <w:r w:rsidRPr="00BC0B72">
        <w:rPr>
          <w:rFonts w:ascii="Time New Roman" w:eastAsia="黑体" w:hAnsi="Time New Roman" w:hint="eastAsia"/>
          <w:lang w:val="zh-CN"/>
        </w:rPr>
        <w:t>考虑委员会关于受教育权的第</w:t>
      </w:r>
      <w:r w:rsidRPr="00BC0B72">
        <w:rPr>
          <w:rFonts w:ascii="Time New Roman" w:eastAsia="黑体" w:hAnsi="Time New Roman" w:hint="eastAsia"/>
          <w:lang w:val="zh-CN"/>
        </w:rPr>
        <w:t>13</w:t>
      </w:r>
      <w:r w:rsidRPr="00BC0B72">
        <w:rPr>
          <w:rFonts w:ascii="Time New Roman" w:eastAsia="黑体" w:hAnsi="Time New Roman" w:hint="eastAsia"/>
          <w:lang w:val="zh-CN"/>
        </w:rPr>
        <w:t>号一般性意见</w:t>
      </w:r>
      <w:r w:rsidRPr="00BC0B72">
        <w:rPr>
          <w:rFonts w:ascii="Time New Roman" w:eastAsia="黑体" w:hAnsi="Time New Roman" w:hint="eastAsia"/>
          <w:lang w:val="zh-CN"/>
        </w:rPr>
        <w:t>(1999</w:t>
      </w:r>
      <w:r w:rsidRPr="00BC0B72">
        <w:rPr>
          <w:rFonts w:ascii="Time New Roman" w:eastAsia="黑体" w:hAnsi="Time New Roman" w:hint="eastAsia"/>
          <w:lang w:val="zh-CN"/>
        </w:rPr>
        <w:t>年</w:t>
      </w:r>
      <w:r w:rsidRPr="00BC0B72">
        <w:rPr>
          <w:rFonts w:ascii="Time New Roman" w:eastAsia="黑体" w:hAnsi="Time New Roman" w:hint="eastAsia"/>
          <w:lang w:val="zh-CN"/>
        </w:rPr>
        <w:t>)</w:t>
      </w:r>
      <w:r w:rsidRPr="00BC0B72">
        <w:rPr>
          <w:rFonts w:ascii="Time New Roman" w:eastAsia="黑体" w:hAnsi="Time New Roman" w:hint="eastAsia"/>
          <w:lang w:val="zh-CN"/>
        </w:rPr>
        <w:t>。</w:t>
      </w:r>
    </w:p>
    <w:p w:rsidR="008578BC" w:rsidRPr="008578BC" w:rsidRDefault="008578BC" w:rsidP="00BC0B72">
      <w:pPr>
        <w:pStyle w:val="H23GC"/>
        <w:spacing w:before="360" w:after="240"/>
        <w:rPr>
          <w:rFonts w:hint="eastAsia"/>
          <w:lang w:val="zh-CN"/>
        </w:rPr>
      </w:pPr>
      <w:r w:rsidRPr="008578BC">
        <w:rPr>
          <w:rFonts w:hint="eastAsia"/>
          <w:lang w:val="zh-CN"/>
        </w:rPr>
        <w:tab/>
      </w:r>
      <w:r w:rsidRPr="008578BC">
        <w:rPr>
          <w:rFonts w:hint="eastAsia"/>
          <w:lang w:val="zh-CN"/>
        </w:rPr>
        <w:tab/>
      </w:r>
      <w:r w:rsidRPr="008578BC">
        <w:rPr>
          <w:rFonts w:hint="eastAsia"/>
          <w:lang w:val="zh-CN"/>
        </w:rPr>
        <w:t>文化权</w:t>
      </w:r>
    </w:p>
    <w:p w:rsidR="008578BC" w:rsidRPr="00F878C3" w:rsidRDefault="008578BC" w:rsidP="008578BC">
      <w:pPr>
        <w:pStyle w:val="SingleTxtGC"/>
        <w:rPr>
          <w:rFonts w:hint="eastAsia"/>
          <w:spacing w:val="-2"/>
          <w:lang w:val="zh-CN"/>
        </w:rPr>
      </w:pPr>
      <w:r w:rsidRPr="008578BC">
        <w:rPr>
          <w:rFonts w:hint="eastAsia"/>
          <w:lang w:val="zh-CN"/>
        </w:rPr>
        <w:t>58.</w:t>
      </w:r>
      <w:r w:rsidRPr="008578BC">
        <w:rPr>
          <w:rFonts w:hint="eastAsia"/>
          <w:lang w:val="zh-CN"/>
        </w:rPr>
        <w:tab/>
      </w:r>
      <w:r w:rsidRPr="008578BC">
        <w:rPr>
          <w:rFonts w:hint="eastAsia"/>
          <w:lang w:val="zh-CN"/>
        </w:rPr>
        <w:t>委员会对多种土著语言面临灭绝风险表示关切。委员会还感到关切的是，缔</w:t>
      </w:r>
      <w:r w:rsidRPr="00F878C3">
        <w:rPr>
          <w:rFonts w:hint="eastAsia"/>
          <w:spacing w:val="-2"/>
          <w:lang w:val="zh-CN"/>
        </w:rPr>
        <w:t>约国对土著人民的谋生手段施加任意限制措施，例如限制狩猎和捕鱼</w:t>
      </w:r>
      <w:r w:rsidRPr="00F878C3">
        <w:rPr>
          <w:rFonts w:hint="eastAsia"/>
          <w:spacing w:val="-2"/>
          <w:lang w:val="zh-CN"/>
        </w:rPr>
        <w:t>(</w:t>
      </w:r>
      <w:r w:rsidRPr="00F878C3">
        <w:rPr>
          <w:rFonts w:hint="eastAsia"/>
          <w:spacing w:val="-2"/>
          <w:lang w:val="zh-CN"/>
        </w:rPr>
        <w:t>第十五条</w:t>
      </w:r>
      <w:r w:rsidRPr="00F878C3">
        <w:rPr>
          <w:rFonts w:hint="eastAsia"/>
          <w:spacing w:val="-2"/>
          <w:lang w:val="zh-CN"/>
        </w:rPr>
        <w:t>)</w:t>
      </w:r>
      <w:r w:rsidRPr="00F878C3">
        <w:rPr>
          <w:rFonts w:hint="eastAsia"/>
          <w:spacing w:val="-2"/>
          <w:lang w:val="zh-CN"/>
        </w:rPr>
        <w:t>。</w:t>
      </w:r>
    </w:p>
    <w:p w:rsidR="008578BC" w:rsidRPr="00BC0B72" w:rsidRDefault="008578BC" w:rsidP="008578BC">
      <w:pPr>
        <w:pStyle w:val="SingleTxtGC"/>
        <w:rPr>
          <w:rFonts w:ascii="Time New Roman" w:eastAsia="黑体" w:hAnsi="Time New Roman" w:hint="eastAsia"/>
          <w:spacing w:val="2"/>
          <w:lang w:val="zh-CN"/>
        </w:rPr>
      </w:pPr>
      <w:r w:rsidRPr="00BC0B72">
        <w:rPr>
          <w:rFonts w:ascii="Time New Roman" w:eastAsia="黑体" w:hAnsi="Time New Roman" w:hint="eastAsia"/>
          <w:lang w:val="zh-CN"/>
        </w:rPr>
        <w:t>59.</w:t>
      </w:r>
      <w:r w:rsidRPr="00BC0B72">
        <w:rPr>
          <w:rFonts w:ascii="Time New Roman" w:eastAsia="黑体" w:hAnsi="Time New Roman" w:hint="eastAsia"/>
          <w:lang w:val="zh-CN"/>
        </w:rPr>
        <w:tab/>
      </w:r>
      <w:r w:rsidRPr="00BC0B72">
        <w:rPr>
          <w:rFonts w:ascii="Time New Roman" w:eastAsia="黑体" w:hAnsi="Time New Roman" w:hint="eastAsia"/>
          <w:lang w:val="zh-CN"/>
        </w:rPr>
        <w:t>委员会建议缔约国加紧努力，推广和保护土著语言。委员会还建议缔约国废</w:t>
      </w:r>
      <w:r w:rsidRPr="00BC0B72">
        <w:rPr>
          <w:rFonts w:ascii="Time New Roman" w:eastAsia="黑体" w:hAnsi="Time New Roman" w:hint="eastAsia"/>
          <w:spacing w:val="2"/>
          <w:lang w:val="zh-CN"/>
        </w:rPr>
        <w:t>除或修改可能会妨碍土著人民保持谋生手段的任何限制措施，包括限制狩猎和捕鱼。</w:t>
      </w:r>
    </w:p>
    <w:p w:rsidR="00BC0B72" w:rsidRDefault="00BC0B72">
      <w:pPr>
        <w:tabs>
          <w:tab w:val="clear" w:pos="431"/>
        </w:tabs>
        <w:overflowPunct/>
        <w:adjustRightInd/>
        <w:snapToGrid/>
        <w:spacing w:line="240" w:lineRule="auto"/>
        <w:jc w:val="left"/>
        <w:rPr>
          <w:rFonts w:eastAsia="黑体"/>
          <w:snapToGrid/>
          <w:sz w:val="24"/>
          <w:szCs w:val="24"/>
          <w:lang w:val="zh-CN"/>
        </w:rPr>
      </w:pPr>
      <w:r>
        <w:rPr>
          <w:lang w:val="zh-CN"/>
        </w:rPr>
        <w:br w:type="page"/>
      </w:r>
    </w:p>
    <w:p w:rsidR="008578BC" w:rsidRPr="008578BC" w:rsidRDefault="008578BC" w:rsidP="008578BC">
      <w:pPr>
        <w:pStyle w:val="H1GC"/>
        <w:rPr>
          <w:rFonts w:hint="eastAsia"/>
          <w:lang w:val="zh-CN"/>
        </w:rPr>
      </w:pPr>
      <w:r w:rsidRPr="008578BC">
        <w:rPr>
          <w:rFonts w:hint="eastAsia"/>
          <w:lang w:val="zh-CN"/>
        </w:rPr>
        <w:lastRenderedPageBreak/>
        <w:tab/>
        <w:t>D.</w:t>
      </w:r>
      <w:r w:rsidRPr="008578BC">
        <w:rPr>
          <w:rFonts w:hint="eastAsia"/>
          <w:lang w:val="zh-CN"/>
        </w:rPr>
        <w:tab/>
      </w:r>
      <w:r w:rsidRPr="008578BC">
        <w:rPr>
          <w:rFonts w:hint="eastAsia"/>
          <w:lang w:val="zh-CN"/>
        </w:rPr>
        <w:t>其他建议</w:t>
      </w:r>
    </w:p>
    <w:p w:rsidR="008578BC" w:rsidRPr="00D3200D" w:rsidRDefault="008578BC" w:rsidP="008578BC">
      <w:pPr>
        <w:pStyle w:val="SingleTxtGC"/>
        <w:rPr>
          <w:rFonts w:ascii="Time New Roman" w:eastAsia="黑体" w:hAnsi="Time New Roman" w:hint="eastAsia"/>
          <w:spacing w:val="-4"/>
          <w:lang w:val="zh-CN"/>
        </w:rPr>
      </w:pPr>
      <w:r w:rsidRPr="00D3200D">
        <w:rPr>
          <w:rFonts w:ascii="Time New Roman" w:eastAsia="黑体" w:hAnsi="Time New Roman" w:hint="eastAsia"/>
          <w:spacing w:val="-4"/>
          <w:lang w:val="zh-CN"/>
        </w:rPr>
        <w:t>60.</w:t>
      </w:r>
      <w:r w:rsidRPr="00D3200D">
        <w:rPr>
          <w:rFonts w:ascii="Time New Roman" w:eastAsia="黑体" w:hAnsi="Time New Roman" w:hint="eastAsia"/>
          <w:spacing w:val="-4"/>
          <w:lang w:val="zh-CN"/>
        </w:rPr>
        <w:tab/>
      </w:r>
      <w:r w:rsidRPr="00D3200D">
        <w:rPr>
          <w:rFonts w:ascii="Time New Roman" w:eastAsia="黑体" w:hAnsi="Time New Roman" w:hint="eastAsia"/>
          <w:spacing w:val="-4"/>
          <w:lang w:val="zh-CN"/>
        </w:rPr>
        <w:t>委员会鼓励缔约国考虑批准《经济、社会及文化权利国际公约任择议定书》。</w:t>
      </w:r>
    </w:p>
    <w:p w:rsidR="008578BC" w:rsidRPr="00D3200D" w:rsidRDefault="008578BC" w:rsidP="008578BC">
      <w:pPr>
        <w:pStyle w:val="SingleTxtGC"/>
        <w:rPr>
          <w:rFonts w:ascii="Time New Roman" w:eastAsia="黑体" w:hAnsi="Time New Roman" w:hint="eastAsia"/>
          <w:lang w:val="zh-CN"/>
        </w:rPr>
      </w:pPr>
      <w:r w:rsidRPr="00D3200D">
        <w:rPr>
          <w:rFonts w:ascii="Time New Roman" w:eastAsia="黑体" w:hAnsi="Time New Roman" w:hint="eastAsia"/>
          <w:lang w:val="zh-CN"/>
        </w:rPr>
        <w:t>61.</w:t>
      </w:r>
      <w:r w:rsidRPr="00D3200D">
        <w:rPr>
          <w:rFonts w:ascii="Time New Roman" w:eastAsia="黑体" w:hAnsi="Time New Roman" w:hint="eastAsia"/>
          <w:lang w:val="zh-CN"/>
        </w:rPr>
        <w:tab/>
      </w:r>
      <w:r w:rsidRPr="00D3200D">
        <w:rPr>
          <w:rFonts w:ascii="Time New Roman" w:eastAsia="黑体" w:hAnsi="Time New Roman" w:hint="eastAsia"/>
          <w:lang w:val="zh-CN"/>
        </w:rPr>
        <w:t>委员会建议缔约国批准《保护所有移</w:t>
      </w:r>
      <w:proofErr w:type="gramStart"/>
      <w:r w:rsidRPr="00D3200D">
        <w:rPr>
          <w:rFonts w:ascii="Time New Roman" w:eastAsia="黑体" w:hAnsi="Time New Roman" w:hint="eastAsia"/>
          <w:lang w:val="zh-CN"/>
        </w:rPr>
        <w:t>徙工</w:t>
      </w:r>
      <w:proofErr w:type="gramEnd"/>
      <w:r w:rsidRPr="00D3200D">
        <w:rPr>
          <w:rFonts w:ascii="Time New Roman" w:eastAsia="黑体" w:hAnsi="Time New Roman" w:hint="eastAsia"/>
          <w:lang w:val="zh-CN"/>
        </w:rPr>
        <w:t>人及其家庭成员权利国际公约》和《保护所有人免遭强迫失踪国际公约》。</w:t>
      </w:r>
    </w:p>
    <w:p w:rsidR="008578BC" w:rsidRPr="00D3200D" w:rsidRDefault="008578BC" w:rsidP="008578BC">
      <w:pPr>
        <w:pStyle w:val="SingleTxtGC"/>
        <w:rPr>
          <w:rFonts w:ascii="Time New Roman" w:eastAsia="黑体" w:hAnsi="Time New Roman" w:hint="eastAsia"/>
          <w:lang w:val="zh-CN"/>
        </w:rPr>
      </w:pPr>
      <w:r w:rsidRPr="00D3200D">
        <w:rPr>
          <w:rFonts w:ascii="Time New Roman" w:eastAsia="黑体" w:hAnsi="Time New Roman" w:hint="eastAsia"/>
          <w:lang w:val="zh-CN"/>
        </w:rPr>
        <w:t>62.</w:t>
      </w:r>
      <w:r w:rsidRPr="00D3200D">
        <w:rPr>
          <w:rFonts w:ascii="Time New Roman" w:eastAsia="黑体" w:hAnsi="Time New Roman" w:hint="eastAsia"/>
          <w:lang w:val="zh-CN"/>
        </w:rPr>
        <w:tab/>
      </w:r>
      <w:r w:rsidRPr="00D3200D">
        <w:rPr>
          <w:rFonts w:ascii="Time New Roman" w:eastAsia="黑体" w:hAnsi="Time New Roman" w:hint="eastAsia"/>
          <w:lang w:val="zh-CN"/>
        </w:rPr>
        <w:t>委员会建议缔约国充分考虑根据《公约》所承担的义务，确保在国家执行《</w:t>
      </w:r>
      <w:r w:rsidRPr="00D3200D">
        <w:rPr>
          <w:rFonts w:ascii="Time New Roman" w:eastAsia="黑体" w:hAnsi="Time New Roman" w:hint="eastAsia"/>
          <w:lang w:val="zh-CN"/>
        </w:rPr>
        <w:t>2030</w:t>
      </w:r>
      <w:r w:rsidRPr="00D3200D">
        <w:rPr>
          <w:rFonts w:ascii="Time New Roman" w:eastAsia="黑体" w:hAnsi="Time New Roman" w:hint="eastAsia"/>
          <w:lang w:val="zh-CN"/>
        </w:rPr>
        <w:t>年可持续发展议程》过程中人民得以充分享有《公约》规定的各项权利，必要时寻求国际援助与合作。缔约国设立监测进展情况的独立机制和将公共方案受益人看作可提出权利主张的权利持有人，将极大促进可持续发展目标的实现。在参与、问责和不歧视原则基础上落实可持续发展目标，将确保不让任何一个人掉队。</w:t>
      </w:r>
    </w:p>
    <w:p w:rsidR="008578BC" w:rsidRPr="00D3200D" w:rsidRDefault="008578BC" w:rsidP="008578BC">
      <w:pPr>
        <w:pStyle w:val="SingleTxtGC"/>
        <w:rPr>
          <w:rFonts w:ascii="Time New Roman" w:eastAsia="黑体" w:hAnsi="Time New Roman" w:hint="eastAsia"/>
          <w:lang w:val="zh-CN"/>
        </w:rPr>
      </w:pPr>
      <w:r w:rsidRPr="00D3200D">
        <w:rPr>
          <w:rFonts w:ascii="Time New Roman" w:eastAsia="黑体" w:hAnsi="Time New Roman" w:hint="eastAsia"/>
          <w:lang w:val="zh-CN"/>
        </w:rPr>
        <w:t>63.</w:t>
      </w:r>
      <w:r w:rsidRPr="00D3200D">
        <w:rPr>
          <w:rFonts w:ascii="Time New Roman" w:eastAsia="黑体" w:hAnsi="Time New Roman" w:hint="eastAsia"/>
          <w:lang w:val="zh-CN"/>
        </w:rPr>
        <w:tab/>
      </w:r>
      <w:r w:rsidRPr="00D3200D">
        <w:rPr>
          <w:rFonts w:ascii="Time New Roman" w:eastAsia="黑体" w:hAnsi="Time New Roman" w:hint="eastAsia"/>
          <w:lang w:val="zh-CN"/>
        </w:rPr>
        <w:t>委员会建议缔约国采取步骤，逐步制定和采用衡量经济、社会及文化权利落实情况的适当指标，以便评估缔约国履行对人口各阶层的《公约》义务方面取得的进展。为此，委员会请缔约国参考联合国人权事务高级专员办事处制订的关于人权指标的概念和方法框架</w:t>
      </w:r>
      <w:r w:rsidRPr="00D3200D">
        <w:rPr>
          <w:rFonts w:ascii="Time New Roman" w:eastAsia="黑体" w:hAnsi="Time New Roman" w:hint="eastAsia"/>
          <w:lang w:val="zh-CN"/>
        </w:rPr>
        <w:t>(</w:t>
      </w:r>
      <w:r w:rsidRPr="00D3200D">
        <w:rPr>
          <w:rFonts w:ascii="Time New Roman" w:eastAsia="黑体" w:hAnsi="Time New Roman" w:hint="eastAsia"/>
          <w:lang w:val="zh-CN"/>
        </w:rPr>
        <w:t>见</w:t>
      </w:r>
      <w:r w:rsidRPr="00D3200D">
        <w:rPr>
          <w:rFonts w:ascii="Time New Roman" w:eastAsia="黑体" w:hAnsi="Time New Roman" w:hint="eastAsia"/>
          <w:lang w:val="zh-CN"/>
        </w:rPr>
        <w:t>HRI/MC/2008/3)</w:t>
      </w:r>
      <w:r w:rsidRPr="00D3200D">
        <w:rPr>
          <w:rFonts w:ascii="Time New Roman" w:eastAsia="黑体" w:hAnsi="Time New Roman" w:hint="eastAsia"/>
          <w:lang w:val="zh-CN"/>
        </w:rPr>
        <w:t>。</w:t>
      </w:r>
    </w:p>
    <w:p w:rsidR="008578BC" w:rsidRPr="00D3200D" w:rsidRDefault="008578BC" w:rsidP="008578BC">
      <w:pPr>
        <w:pStyle w:val="SingleTxtGC"/>
        <w:rPr>
          <w:rFonts w:ascii="Time New Roman" w:eastAsia="黑体" w:hAnsi="Time New Roman" w:hint="eastAsia"/>
          <w:lang w:val="zh-CN"/>
        </w:rPr>
      </w:pPr>
      <w:r w:rsidRPr="00D3200D">
        <w:rPr>
          <w:rFonts w:ascii="Time New Roman" w:eastAsia="黑体" w:hAnsi="Time New Roman" w:hint="eastAsia"/>
          <w:lang w:val="zh-CN"/>
        </w:rPr>
        <w:t>64.</w:t>
      </w:r>
      <w:r w:rsidRPr="00D3200D">
        <w:rPr>
          <w:rFonts w:ascii="Time New Roman" w:eastAsia="黑体" w:hAnsi="Time New Roman" w:hint="eastAsia"/>
          <w:lang w:val="zh-CN"/>
        </w:rPr>
        <w:tab/>
      </w:r>
      <w:r w:rsidRPr="00D3200D">
        <w:rPr>
          <w:rFonts w:ascii="Time New Roman" w:eastAsia="黑体" w:hAnsi="Time New Roman" w:hint="eastAsia"/>
          <w:lang w:val="zh-CN"/>
        </w:rPr>
        <w:t>委员会请缔约国在社会各级，包括联邦、地区和地方各级，向社会各阶层，特别是向议员、公务人员和司法机构广泛传播本结论性意见，并在下次定期报告中向委员会通报为落实这些意见而采取的步骤。委员会鼓励缔约国请非政府组织和民间社会其他成员参与本结论性意见的后续落实工作和提交下次定期报告前的全国协商进程。</w:t>
      </w:r>
    </w:p>
    <w:p w:rsidR="008578BC" w:rsidRPr="00D3200D" w:rsidRDefault="008578BC" w:rsidP="008578BC">
      <w:pPr>
        <w:pStyle w:val="SingleTxtGC"/>
        <w:rPr>
          <w:rFonts w:ascii="Time New Roman" w:eastAsia="黑体" w:hAnsi="Time New Roman" w:hint="eastAsia"/>
          <w:lang w:val="zh-CN"/>
        </w:rPr>
      </w:pPr>
      <w:r w:rsidRPr="00D3200D">
        <w:rPr>
          <w:rFonts w:ascii="Time New Roman" w:eastAsia="黑体" w:hAnsi="Time New Roman" w:hint="eastAsia"/>
          <w:lang w:val="zh-CN"/>
        </w:rPr>
        <w:t>65.</w:t>
      </w:r>
      <w:r w:rsidRPr="00D3200D">
        <w:rPr>
          <w:rFonts w:ascii="Time New Roman" w:eastAsia="黑体" w:hAnsi="Time New Roman" w:hint="eastAsia"/>
          <w:lang w:val="zh-CN"/>
        </w:rPr>
        <w:tab/>
      </w:r>
      <w:r w:rsidRPr="00D3200D">
        <w:rPr>
          <w:rFonts w:ascii="Time New Roman" w:eastAsia="黑体" w:hAnsi="Time New Roman" w:hint="eastAsia"/>
          <w:lang w:val="zh-CN"/>
        </w:rPr>
        <w:t>按照委员会通过的结论性意见的后续落实程序，请缔约国在本结论性意见通过之后的</w:t>
      </w:r>
      <w:r w:rsidRPr="00D3200D">
        <w:rPr>
          <w:rFonts w:ascii="Time New Roman" w:eastAsia="黑体" w:hAnsi="Time New Roman" w:hint="eastAsia"/>
          <w:lang w:val="zh-CN"/>
        </w:rPr>
        <w:t>18</w:t>
      </w:r>
      <w:r w:rsidRPr="00D3200D">
        <w:rPr>
          <w:rFonts w:ascii="Time New Roman" w:eastAsia="黑体" w:hAnsi="Time New Roman" w:hint="eastAsia"/>
          <w:lang w:val="zh-CN"/>
        </w:rPr>
        <w:t>个月内提供资料，说明委员会在以上第</w:t>
      </w:r>
      <w:r w:rsidRPr="00D3200D">
        <w:rPr>
          <w:rFonts w:ascii="Time New Roman" w:eastAsia="黑体" w:hAnsi="Time New Roman" w:hint="eastAsia"/>
          <w:lang w:val="zh-CN"/>
        </w:rPr>
        <w:t>8</w:t>
      </w:r>
      <w:r w:rsidRPr="00D3200D">
        <w:rPr>
          <w:rFonts w:ascii="Time New Roman" w:eastAsia="黑体" w:hAnsi="Time New Roman" w:hint="eastAsia"/>
          <w:lang w:val="zh-CN"/>
        </w:rPr>
        <w:t>段</w:t>
      </w:r>
      <w:r w:rsidRPr="00D3200D">
        <w:rPr>
          <w:rFonts w:ascii="Time New Roman" w:eastAsia="黑体" w:hAnsi="Time New Roman" w:hint="eastAsia"/>
          <w:lang w:val="zh-CN"/>
        </w:rPr>
        <w:t>(</w:t>
      </w:r>
      <w:r w:rsidRPr="00D3200D">
        <w:rPr>
          <w:rFonts w:ascii="Time New Roman" w:eastAsia="黑体" w:hAnsi="Time New Roman" w:hint="eastAsia"/>
          <w:lang w:val="zh-CN"/>
        </w:rPr>
        <w:t>民间社会组织</w:t>
      </w:r>
      <w:r w:rsidRPr="00D3200D">
        <w:rPr>
          <w:rFonts w:ascii="Time New Roman" w:eastAsia="黑体" w:hAnsi="Time New Roman" w:hint="eastAsia"/>
          <w:lang w:val="zh-CN"/>
        </w:rPr>
        <w:t>)</w:t>
      </w:r>
      <w:r w:rsidRPr="00D3200D">
        <w:rPr>
          <w:rFonts w:ascii="Time New Roman" w:eastAsia="黑体" w:hAnsi="Time New Roman" w:hint="eastAsia"/>
          <w:lang w:val="zh-CN"/>
        </w:rPr>
        <w:t>、第</w:t>
      </w:r>
      <w:r w:rsidRPr="00D3200D">
        <w:rPr>
          <w:rFonts w:ascii="Time New Roman" w:eastAsia="黑体" w:hAnsi="Time New Roman" w:hint="eastAsia"/>
          <w:lang w:val="zh-CN"/>
        </w:rPr>
        <w:t>15(a)</w:t>
      </w:r>
      <w:r w:rsidRPr="00D3200D">
        <w:rPr>
          <w:rFonts w:ascii="Time New Roman" w:eastAsia="黑体" w:hAnsi="Time New Roman" w:hint="eastAsia"/>
          <w:lang w:val="zh-CN"/>
        </w:rPr>
        <w:t>段</w:t>
      </w:r>
      <w:r w:rsidRPr="00D3200D">
        <w:rPr>
          <w:rFonts w:ascii="Time New Roman" w:eastAsia="黑体" w:hAnsi="Time New Roman" w:hint="eastAsia"/>
          <w:lang w:val="zh-CN"/>
        </w:rPr>
        <w:t>(</w:t>
      </w:r>
      <w:r w:rsidRPr="00D3200D">
        <w:rPr>
          <w:rFonts w:ascii="Time New Roman" w:eastAsia="黑体" w:hAnsi="Time New Roman" w:hint="eastAsia"/>
          <w:lang w:val="zh-CN"/>
        </w:rPr>
        <w:t>土著人民的土地权利</w:t>
      </w:r>
      <w:r w:rsidRPr="00D3200D">
        <w:rPr>
          <w:rFonts w:ascii="Time New Roman" w:eastAsia="黑体" w:hAnsi="Time New Roman" w:hint="eastAsia"/>
          <w:lang w:val="zh-CN"/>
        </w:rPr>
        <w:t>)</w:t>
      </w:r>
      <w:r w:rsidRPr="00D3200D">
        <w:rPr>
          <w:rFonts w:ascii="Time New Roman" w:eastAsia="黑体" w:hAnsi="Time New Roman" w:hint="eastAsia"/>
          <w:lang w:val="zh-CN"/>
        </w:rPr>
        <w:t>和第</w:t>
      </w:r>
      <w:r w:rsidRPr="00D3200D">
        <w:rPr>
          <w:rFonts w:ascii="Time New Roman" w:eastAsia="黑体" w:hAnsi="Time New Roman" w:hint="eastAsia"/>
          <w:lang w:val="zh-CN"/>
        </w:rPr>
        <w:t>51(d)</w:t>
      </w:r>
      <w:r w:rsidRPr="00D3200D">
        <w:rPr>
          <w:rFonts w:ascii="Time New Roman" w:eastAsia="黑体" w:hAnsi="Time New Roman" w:hint="eastAsia"/>
          <w:lang w:val="zh-CN"/>
        </w:rPr>
        <w:t>段</w:t>
      </w:r>
      <w:r w:rsidRPr="00D3200D">
        <w:rPr>
          <w:rFonts w:ascii="Time New Roman" w:eastAsia="黑体" w:hAnsi="Time New Roman" w:hint="eastAsia"/>
          <w:lang w:val="zh-CN"/>
        </w:rPr>
        <w:t>(</w:t>
      </w:r>
      <w:r w:rsidRPr="00D3200D">
        <w:rPr>
          <w:rFonts w:ascii="Time New Roman" w:eastAsia="黑体" w:hAnsi="Time New Roman" w:hint="eastAsia"/>
          <w:lang w:val="zh-CN"/>
        </w:rPr>
        <w:t>吸毒者的医疗保健</w:t>
      </w:r>
      <w:r w:rsidRPr="00D3200D">
        <w:rPr>
          <w:rFonts w:ascii="Time New Roman" w:eastAsia="黑体" w:hAnsi="Time New Roman" w:hint="eastAsia"/>
          <w:lang w:val="zh-CN"/>
        </w:rPr>
        <w:t>)</w:t>
      </w:r>
      <w:r w:rsidRPr="00D3200D">
        <w:rPr>
          <w:rFonts w:ascii="Time New Roman" w:eastAsia="黑体" w:hAnsi="Time New Roman" w:hint="eastAsia"/>
          <w:lang w:val="zh-CN"/>
        </w:rPr>
        <w:t>中所提的建议的执行情况。</w:t>
      </w:r>
    </w:p>
    <w:p w:rsidR="001553E3" w:rsidRPr="00D3200D" w:rsidRDefault="008578BC" w:rsidP="008578BC">
      <w:pPr>
        <w:pStyle w:val="SingleTxtGC"/>
        <w:rPr>
          <w:rFonts w:ascii="Time New Roman" w:eastAsia="黑体" w:hAnsi="Time New Roman"/>
          <w:lang w:val="zh-CN"/>
        </w:rPr>
      </w:pPr>
      <w:r w:rsidRPr="00D3200D">
        <w:rPr>
          <w:rFonts w:ascii="Time New Roman" w:eastAsia="黑体" w:hAnsi="Time New Roman" w:hint="eastAsia"/>
          <w:lang w:val="zh-CN"/>
        </w:rPr>
        <w:t>66.</w:t>
      </w:r>
      <w:r w:rsidRPr="00D3200D">
        <w:rPr>
          <w:rFonts w:ascii="Time New Roman" w:eastAsia="黑体" w:hAnsi="Time New Roman" w:hint="eastAsia"/>
          <w:lang w:val="zh-CN"/>
        </w:rPr>
        <w:tab/>
      </w:r>
      <w:r w:rsidRPr="00760115">
        <w:rPr>
          <w:rFonts w:ascii="Time New Roman" w:eastAsia="黑体" w:hAnsi="Time New Roman" w:hint="eastAsia"/>
          <w:spacing w:val="4"/>
          <w:lang w:val="zh-CN"/>
        </w:rPr>
        <w:t>委员会请缔约国根据委员会</w:t>
      </w:r>
      <w:r w:rsidRPr="00760115">
        <w:rPr>
          <w:rFonts w:ascii="Time New Roman" w:eastAsia="黑体" w:hAnsi="Time New Roman" w:hint="eastAsia"/>
          <w:spacing w:val="4"/>
          <w:lang w:val="zh-CN"/>
        </w:rPr>
        <w:t>2008</w:t>
      </w:r>
      <w:r w:rsidRPr="00760115">
        <w:rPr>
          <w:rFonts w:ascii="Time New Roman" w:eastAsia="黑体" w:hAnsi="Time New Roman" w:hint="eastAsia"/>
          <w:spacing w:val="4"/>
          <w:lang w:val="zh-CN"/>
        </w:rPr>
        <w:t>年通过的</w:t>
      </w:r>
      <w:bookmarkStart w:id="0" w:name="_GoBack"/>
      <w:bookmarkEnd w:id="0"/>
      <w:r w:rsidRPr="00760115">
        <w:rPr>
          <w:rFonts w:ascii="Time New Roman" w:eastAsia="黑体" w:hAnsi="Time New Roman" w:hint="eastAsia"/>
          <w:spacing w:val="4"/>
          <w:lang w:val="zh-CN"/>
        </w:rPr>
        <w:t>报告准则</w:t>
      </w:r>
      <w:r w:rsidRPr="00760115">
        <w:rPr>
          <w:rFonts w:ascii="Time New Roman" w:eastAsia="黑体" w:hAnsi="Time New Roman" w:hint="eastAsia"/>
          <w:spacing w:val="4"/>
          <w:lang w:val="zh-CN"/>
        </w:rPr>
        <w:t>(E/C.12/2008/2)</w:t>
      </w:r>
      <w:r w:rsidRPr="00760115">
        <w:rPr>
          <w:rFonts w:ascii="Time New Roman" w:eastAsia="黑体" w:hAnsi="Time New Roman" w:hint="eastAsia"/>
          <w:spacing w:val="4"/>
          <w:lang w:val="zh-CN"/>
        </w:rPr>
        <w:t>编写第七</w:t>
      </w:r>
      <w:r w:rsidRPr="00D3200D">
        <w:rPr>
          <w:rFonts w:ascii="Time New Roman" w:eastAsia="黑体" w:hAnsi="Time New Roman" w:hint="eastAsia"/>
          <w:lang w:val="zh-CN"/>
        </w:rPr>
        <w:t>次定期报告，并于</w:t>
      </w:r>
      <w:r w:rsidRPr="00D3200D">
        <w:rPr>
          <w:rFonts w:ascii="Time New Roman" w:eastAsia="黑体" w:hAnsi="Time New Roman" w:hint="eastAsia"/>
          <w:lang w:val="zh-CN"/>
        </w:rPr>
        <w:t>2022</w:t>
      </w:r>
      <w:r w:rsidRPr="00D3200D">
        <w:rPr>
          <w:rFonts w:ascii="Time New Roman" w:eastAsia="黑体" w:hAnsi="Time New Roman" w:hint="eastAsia"/>
          <w:lang w:val="zh-CN"/>
        </w:rPr>
        <w:t>年</w:t>
      </w:r>
      <w:r w:rsidRPr="00D3200D">
        <w:rPr>
          <w:rFonts w:ascii="Time New Roman" w:eastAsia="黑体" w:hAnsi="Time New Roman" w:hint="eastAsia"/>
          <w:lang w:val="zh-CN"/>
        </w:rPr>
        <w:t>10</w:t>
      </w:r>
      <w:r w:rsidRPr="00D3200D">
        <w:rPr>
          <w:rFonts w:ascii="Time New Roman" w:eastAsia="黑体" w:hAnsi="Time New Roman" w:hint="eastAsia"/>
          <w:lang w:val="zh-CN"/>
        </w:rPr>
        <w:t>月</w:t>
      </w:r>
      <w:r w:rsidRPr="00D3200D">
        <w:rPr>
          <w:rFonts w:ascii="Time New Roman" w:eastAsia="黑体" w:hAnsi="Time New Roman" w:hint="eastAsia"/>
          <w:lang w:val="zh-CN"/>
        </w:rPr>
        <w:t>31</w:t>
      </w:r>
      <w:r w:rsidRPr="00D3200D">
        <w:rPr>
          <w:rFonts w:ascii="Time New Roman" w:eastAsia="黑体" w:hAnsi="Time New Roman" w:hint="eastAsia"/>
          <w:lang w:val="zh-CN"/>
        </w:rPr>
        <w:t>日前提交。</w:t>
      </w:r>
    </w:p>
    <w:p w:rsidR="00025374" w:rsidRPr="00D3200D" w:rsidRDefault="00025374" w:rsidP="00025374">
      <w:pPr>
        <w:spacing w:before="240"/>
        <w:jc w:val="center"/>
        <w:rPr>
          <w:rFonts w:ascii="Time New Roman" w:eastAsia="黑体" w:hAnsi="Time New Roman" w:hint="eastAsia"/>
          <w:u w:val="single"/>
        </w:rPr>
      </w:pPr>
      <w:r w:rsidRPr="00D3200D">
        <w:rPr>
          <w:rFonts w:ascii="Time New Roman" w:eastAsia="黑体" w:hAnsi="Time New Roman" w:hint="eastAsia"/>
          <w:u w:val="single"/>
        </w:rPr>
        <w:tab/>
      </w:r>
      <w:r w:rsidRPr="00D3200D">
        <w:rPr>
          <w:rFonts w:ascii="Time New Roman" w:eastAsia="黑体" w:hAnsi="Time New Roman" w:hint="eastAsia"/>
          <w:u w:val="single"/>
        </w:rPr>
        <w:tab/>
      </w:r>
      <w:r w:rsidRPr="00D3200D">
        <w:rPr>
          <w:rFonts w:ascii="Time New Roman" w:eastAsia="黑体" w:hAnsi="Time New Roman" w:hint="eastAsia"/>
          <w:u w:val="single"/>
        </w:rPr>
        <w:tab/>
      </w:r>
      <w:r w:rsidRPr="00D3200D">
        <w:rPr>
          <w:rFonts w:ascii="Time New Roman" w:eastAsia="黑体" w:hAnsi="Time New Roman"/>
          <w:u w:val="single"/>
        </w:rPr>
        <w:tab/>
      </w:r>
    </w:p>
    <w:sectPr w:rsidR="00025374" w:rsidRPr="00D3200D" w:rsidSect="006920A3">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47047" w:rsidRPr="000D319F" w:rsidRDefault="00E47047" w:rsidP="000D319F">
      <w:pPr>
        <w:pStyle w:val="af0"/>
        <w:spacing w:after="240"/>
        <w:ind w:left="907"/>
        <w:rPr>
          <w:rFonts w:asciiTheme="majorBidi" w:eastAsia="宋体" w:hAnsiTheme="majorBidi" w:cstheme="majorBidi"/>
          <w:sz w:val="21"/>
          <w:szCs w:val="21"/>
          <w:lang w:val="en-US"/>
        </w:rPr>
      </w:pPr>
    </w:p>
    <w:p w:rsidR="00E47047" w:rsidRPr="000D319F" w:rsidRDefault="00E47047"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E47047" w:rsidRPr="000D319F" w:rsidRDefault="00E47047" w:rsidP="000D319F">
      <w:pPr>
        <w:pStyle w:val="af0"/>
      </w:pPr>
    </w:p>
  </w:endnote>
  <w:endnote w:type="continuationNotice" w:id="1">
    <w:p w:rsidR="00E47047" w:rsidRDefault="00E4704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_GB2312">
    <w:altName w:val="Arial Unicode MS"/>
    <w:panose1 w:val="02010609030101010101"/>
    <w:charset w:val="86"/>
    <w:family w:val="modern"/>
    <w:pitch w:val="fixed"/>
    <w:sig w:usb0="00000001" w:usb1="080E0000" w:usb2="00000010" w:usb3="00000000" w:csb0="00040000" w:csb1="00000000"/>
  </w:font>
  <w:font w:name="楷体">
    <w:altName w:val="Arial Unicode MS"/>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0002AFF" w:usb1="C000247B" w:usb2="00000009" w:usb3="00000000" w:csb0="000001FF"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Pr="000863E6" w:rsidRDefault="000863E6" w:rsidP="000863E6">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sidR="00CC7456">
      <w:rPr>
        <w:rStyle w:val="af2"/>
        <w:noProof/>
      </w:rPr>
      <w:t>10</w:t>
    </w:r>
    <w:r>
      <w:rPr>
        <w:rStyle w:val="af2"/>
      </w:rPr>
      <w:fldChar w:fldCharType="end"/>
    </w:r>
    <w:r>
      <w:rPr>
        <w:rStyle w:val="af2"/>
      </w:rPr>
      <w:tab/>
    </w:r>
    <w:proofErr w:type="spellStart"/>
    <w:r w:rsidRPr="000863E6">
      <w:rPr>
        <w:rStyle w:val="af2"/>
        <w:b w:val="0"/>
        <w:snapToGrid w:val="0"/>
        <w:sz w:val="16"/>
      </w:rPr>
      <w:t>GE.17</w:t>
    </w:r>
    <w:proofErr w:type="spellEnd"/>
    <w:r w:rsidRPr="000863E6">
      <w:rPr>
        <w:rStyle w:val="af2"/>
        <w:b w:val="0"/>
        <w:snapToGrid w:val="0"/>
        <w:sz w:val="16"/>
      </w:rPr>
      <w:t>-18107</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Pr="000863E6" w:rsidRDefault="000863E6" w:rsidP="000863E6">
    <w:pPr>
      <w:pStyle w:val="af0"/>
      <w:tabs>
        <w:tab w:val="clear" w:pos="431"/>
        <w:tab w:val="right" w:pos="9638"/>
      </w:tabs>
      <w:rPr>
        <w:rStyle w:val="af2"/>
      </w:rPr>
    </w:pPr>
    <w:proofErr w:type="spellStart"/>
    <w:r>
      <w:t>GE.17</w:t>
    </w:r>
    <w:proofErr w:type="spellEnd"/>
    <w:r>
      <w:t>-18107</w:t>
    </w:r>
    <w:r>
      <w:tab/>
    </w:r>
    <w:r>
      <w:rPr>
        <w:rStyle w:val="af2"/>
      </w:rPr>
      <w:fldChar w:fldCharType="begin"/>
    </w:r>
    <w:r>
      <w:rPr>
        <w:rStyle w:val="af2"/>
      </w:rPr>
      <w:instrText xml:space="preserve"> PAGE  \* MERGEFORMAT </w:instrText>
    </w:r>
    <w:r>
      <w:rPr>
        <w:rStyle w:val="af2"/>
      </w:rPr>
      <w:fldChar w:fldCharType="separate"/>
    </w:r>
    <w:r w:rsidR="00CC7456">
      <w:rPr>
        <w:rStyle w:val="af2"/>
        <w:noProof/>
      </w:rPr>
      <w:t>11</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Pr="00B45B2F" w:rsidRDefault="000863E6" w:rsidP="000863E6">
    <w:pPr>
      <w:pStyle w:val="af0"/>
      <w:tabs>
        <w:tab w:val="left" w:pos="1701"/>
        <w:tab w:val="left" w:pos="2552"/>
        <w:tab w:val="left" w:pos="8448"/>
      </w:tabs>
      <w:spacing w:before="360"/>
      <w:rPr>
        <w:rFonts w:eastAsiaTheme="minorEastAsia"/>
        <w:b/>
        <w:sz w:val="21"/>
        <w:lang w:eastAsia="zh-CN"/>
      </w:rPr>
    </w:pPr>
    <w:proofErr w:type="spellStart"/>
    <w:r>
      <w:rPr>
        <w:sz w:val="20"/>
        <w:lang w:eastAsia="zh-CN"/>
      </w:rPr>
      <w:t>GE.17</w:t>
    </w:r>
    <w:proofErr w:type="spellEnd"/>
    <w:r>
      <w:rPr>
        <w:sz w:val="20"/>
        <w:lang w:eastAsia="zh-CN"/>
      </w:rPr>
      <w:t>-18107</w:t>
    </w:r>
    <w:r w:rsidR="00731A42" w:rsidRPr="00EE277A">
      <w:rPr>
        <w:sz w:val="20"/>
        <w:lang w:eastAsia="zh-CN"/>
      </w:rPr>
      <w:t xml:space="preserve"> (C)</w:t>
    </w:r>
    <w:r w:rsidR="00B45B2F">
      <w:rPr>
        <w:sz w:val="20"/>
        <w:lang w:eastAsia="zh-CN"/>
      </w:rPr>
      <w:tab/>
      <w:t>0</w:t>
    </w:r>
    <w:r>
      <w:rPr>
        <w:sz w:val="20"/>
        <w:lang w:eastAsia="zh-CN"/>
      </w:rPr>
      <w:t>112</w:t>
    </w:r>
    <w:r w:rsidR="00B45B2F">
      <w:rPr>
        <w:sz w:val="20"/>
        <w:lang w:eastAsia="zh-CN"/>
      </w:rPr>
      <w:t>1</w:t>
    </w:r>
    <w:r w:rsidR="00C21165">
      <w:rPr>
        <w:rFonts w:eastAsiaTheme="minorEastAsia" w:hint="eastAsia"/>
        <w:sz w:val="20"/>
        <w:lang w:eastAsia="zh-CN"/>
      </w:rPr>
      <w:t>7</w:t>
    </w:r>
    <w:r w:rsidR="00731A42">
      <w:rPr>
        <w:sz w:val="20"/>
        <w:lang w:eastAsia="zh-CN"/>
      </w:rPr>
      <w:tab/>
    </w:r>
    <w:r>
      <w:rPr>
        <w:sz w:val="20"/>
        <w:lang w:eastAsia="zh-CN"/>
      </w:rPr>
      <w:t>1312</w:t>
    </w:r>
    <w:r w:rsidR="00731A42">
      <w:rPr>
        <w:sz w:val="20"/>
        <w:lang w:eastAsia="zh-CN"/>
      </w:rPr>
      <w:t>1</w:t>
    </w:r>
    <w:r w:rsidR="00C21165">
      <w:rPr>
        <w:rFonts w:eastAsiaTheme="minorEastAsia" w:hint="eastAsia"/>
        <w:sz w:val="20"/>
        <w:lang w:eastAsia="zh-CN"/>
      </w:rPr>
      <w:t>7</w:t>
    </w:r>
  </w:p>
  <w:p w:rsidR="00056632" w:rsidRPr="00487939" w:rsidRDefault="000863E6" w:rsidP="00487939">
    <w:pPr>
      <w:pStyle w:val="af0"/>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lang w:val="en-US" w:eastAsia="zh-CN"/>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638175" cy="638175"/>
          <wp:effectExtent l="0" t="0" r="9525" b="9525"/>
          <wp:wrapNone/>
          <wp:docPr id="1" name="图片 1" descr="https://undocs.org/m2/QRCode.ashx?DS=E/C.12/RUS/CO/6&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E/C.12/RUS/CO/6&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sidR="00731A42">
      <w:rPr>
        <w:b/>
        <w:sz w:val="21"/>
      </w:rPr>
      <w:tab/>
    </w:r>
    <w:r w:rsidR="00A1364C">
      <w:rPr>
        <w:rFonts w:hint="eastAsia"/>
        <w:b/>
        <w:noProof/>
        <w:snapToGrid/>
        <w:sz w:val="21"/>
        <w:lang w:val="en-US" w:eastAsia="zh-CN"/>
      </w:rPr>
      <w:drawing>
        <wp:inline distT="0" distB="0" distL="0" distR="0" wp14:anchorId="54B7CC61" wp14:editId="2A2897A8">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47047" w:rsidRPr="000157B1" w:rsidRDefault="00E47047"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E47047" w:rsidRPr="000157B1" w:rsidRDefault="00E47047"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E47047" w:rsidRDefault="00E47047"/>
  </w:footnote>
  <w:footnote w:id="2">
    <w:p w:rsidR="001553E3" w:rsidRDefault="001553E3" w:rsidP="001553E3">
      <w:pPr>
        <w:pStyle w:val="a6"/>
      </w:pPr>
      <w:r>
        <w:rPr>
          <w:lang w:val="zh-CN"/>
        </w:rPr>
        <w:tab/>
        <w:t>*</w:t>
      </w:r>
      <w:r w:rsidR="00D3200D">
        <w:rPr>
          <w:lang w:val="zh-CN"/>
        </w:rPr>
        <w:tab/>
      </w:r>
      <w:r>
        <w:rPr>
          <w:lang w:val="zh-CN"/>
        </w:rPr>
        <w:t>委员会第六十二届会议</w:t>
      </w:r>
      <w:r>
        <w:rPr>
          <w:lang w:val="zh-CN"/>
        </w:rPr>
        <w:t>(2017</w:t>
      </w:r>
      <w:r>
        <w:rPr>
          <w:lang w:val="zh-CN"/>
        </w:rPr>
        <w:t>年</w:t>
      </w:r>
      <w:r>
        <w:rPr>
          <w:lang w:val="zh-CN"/>
        </w:rPr>
        <w:t>9</w:t>
      </w:r>
      <w:r>
        <w:rPr>
          <w:lang w:val="zh-CN"/>
        </w:rPr>
        <w:t>月</w:t>
      </w:r>
      <w:r>
        <w:rPr>
          <w:lang w:val="zh-CN"/>
        </w:rPr>
        <w:t>18</w:t>
      </w:r>
      <w:r>
        <w:rPr>
          <w:lang w:val="zh-CN"/>
        </w:rPr>
        <w:t>日至</w:t>
      </w:r>
      <w:r>
        <w:rPr>
          <w:lang w:val="zh-CN"/>
        </w:rPr>
        <w:t>10</w:t>
      </w:r>
      <w:r>
        <w:rPr>
          <w:lang w:val="zh-CN"/>
        </w:rPr>
        <w:t>月</w:t>
      </w:r>
      <w:r>
        <w:rPr>
          <w:lang w:val="zh-CN"/>
        </w:rPr>
        <w:t>6</w:t>
      </w:r>
      <w:r>
        <w:rPr>
          <w:lang w:val="zh-CN"/>
        </w:rPr>
        <w:t>日</w:t>
      </w:r>
      <w:r>
        <w:rPr>
          <w:lang w:val="zh-CN"/>
        </w:rPr>
        <w:t>)</w:t>
      </w:r>
      <w:r>
        <w:rPr>
          <w:lang w:val="zh-CN"/>
        </w:rPr>
        <w:t>通过。</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Default="000863E6" w:rsidP="000863E6">
    <w:pPr>
      <w:pStyle w:val="af3"/>
    </w:pPr>
    <w:r>
      <w:t>E/</w:t>
    </w:r>
    <w:proofErr w:type="spellStart"/>
    <w:r>
      <w:t>C.12</w:t>
    </w:r>
    <w:proofErr w:type="spellEnd"/>
    <w:r>
      <w:t>/RUS/CO/6</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Pr="00202A30" w:rsidRDefault="000863E6" w:rsidP="000863E6">
    <w:pPr>
      <w:pStyle w:val="af3"/>
      <w:jc w:val="right"/>
    </w:pPr>
    <w:r>
      <w:t>E/</w:t>
    </w:r>
    <w:proofErr w:type="spellStart"/>
    <w:r>
      <w:t>C.12</w:t>
    </w:r>
    <w:proofErr w:type="spellEnd"/>
    <w:r>
      <w:t>/RUS/CO/6</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054B3F86"/>
    <w:multiLevelType w:val="hybridMultilevel"/>
    <w:tmpl w:val="01902F56"/>
    <w:lvl w:ilvl="0" w:tplc="1694A030">
      <w:start w:val="1"/>
      <w:numFmt w:val="lowerLetter"/>
      <w:lvlText w:val="(%1)"/>
      <w:lvlJc w:val="left"/>
      <w:pPr>
        <w:ind w:left="672" w:hanging="240"/>
      </w:pPr>
      <w:rPr>
        <w:rFonts w:hint="default"/>
      </w:rPr>
    </w:lvl>
    <w:lvl w:ilvl="1" w:tplc="04090019" w:tentative="1">
      <w:start w:val="1"/>
      <w:numFmt w:val="lowerLetter"/>
      <w:lvlText w:val="%2)"/>
      <w:lvlJc w:val="left"/>
      <w:pPr>
        <w:ind w:left="1272" w:hanging="420"/>
      </w:pPr>
    </w:lvl>
    <w:lvl w:ilvl="2" w:tplc="0409001B" w:tentative="1">
      <w:start w:val="1"/>
      <w:numFmt w:val="lowerRoman"/>
      <w:lvlText w:val="%3."/>
      <w:lvlJc w:val="right"/>
      <w:pPr>
        <w:ind w:left="1692" w:hanging="420"/>
      </w:pPr>
    </w:lvl>
    <w:lvl w:ilvl="3" w:tplc="0409000F" w:tentative="1">
      <w:start w:val="1"/>
      <w:numFmt w:val="decimal"/>
      <w:lvlText w:val="%4."/>
      <w:lvlJc w:val="left"/>
      <w:pPr>
        <w:ind w:left="2112" w:hanging="420"/>
      </w:pPr>
    </w:lvl>
    <w:lvl w:ilvl="4" w:tplc="04090019" w:tentative="1">
      <w:start w:val="1"/>
      <w:numFmt w:val="lowerLetter"/>
      <w:lvlText w:val="%5)"/>
      <w:lvlJc w:val="left"/>
      <w:pPr>
        <w:ind w:left="2532" w:hanging="420"/>
      </w:pPr>
    </w:lvl>
    <w:lvl w:ilvl="5" w:tplc="0409001B" w:tentative="1">
      <w:start w:val="1"/>
      <w:numFmt w:val="lowerRoman"/>
      <w:lvlText w:val="%6."/>
      <w:lvlJc w:val="right"/>
      <w:pPr>
        <w:ind w:left="2952" w:hanging="420"/>
      </w:pPr>
    </w:lvl>
    <w:lvl w:ilvl="6" w:tplc="0409000F" w:tentative="1">
      <w:start w:val="1"/>
      <w:numFmt w:val="decimal"/>
      <w:lvlText w:val="%7."/>
      <w:lvlJc w:val="left"/>
      <w:pPr>
        <w:ind w:left="3372" w:hanging="420"/>
      </w:pPr>
    </w:lvl>
    <w:lvl w:ilvl="7" w:tplc="04090019" w:tentative="1">
      <w:start w:val="1"/>
      <w:numFmt w:val="lowerLetter"/>
      <w:lvlText w:val="%8)"/>
      <w:lvlJc w:val="left"/>
      <w:pPr>
        <w:ind w:left="3792" w:hanging="420"/>
      </w:pPr>
    </w:lvl>
    <w:lvl w:ilvl="8" w:tplc="0409001B" w:tentative="1">
      <w:start w:val="1"/>
      <w:numFmt w:val="lowerRoman"/>
      <w:lvlText w:val="%9."/>
      <w:lvlJc w:val="right"/>
      <w:pPr>
        <w:ind w:left="4212" w:hanging="420"/>
      </w:pPr>
    </w:lvl>
  </w:abstractNum>
  <w:abstractNum w:abstractNumId="2" w15:restartNumberingAfterBreak="0">
    <w:nsid w:val="09CF76B5"/>
    <w:multiLevelType w:val="hybridMultilevel"/>
    <w:tmpl w:val="9370CA98"/>
    <w:lvl w:ilvl="0" w:tplc="7388B3F4">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15:restartNumberingAfterBreak="0">
    <w:nsid w:val="11297AC0"/>
    <w:multiLevelType w:val="hybridMultilevel"/>
    <w:tmpl w:val="BCACAC7A"/>
    <w:lvl w:ilvl="0" w:tplc="7AD01A1A">
      <w:start w:val="1"/>
      <w:numFmt w:val="lowerLetter"/>
      <w:lvlText w:val="(%1)"/>
      <w:lvlJc w:val="left"/>
      <w:pPr>
        <w:ind w:left="672" w:hanging="240"/>
      </w:pPr>
      <w:rPr>
        <w:rFonts w:hint="default"/>
      </w:rPr>
    </w:lvl>
    <w:lvl w:ilvl="1" w:tplc="04090019" w:tentative="1">
      <w:start w:val="1"/>
      <w:numFmt w:val="lowerLetter"/>
      <w:lvlText w:val="%2)"/>
      <w:lvlJc w:val="left"/>
      <w:pPr>
        <w:ind w:left="1272" w:hanging="420"/>
      </w:pPr>
    </w:lvl>
    <w:lvl w:ilvl="2" w:tplc="0409001B" w:tentative="1">
      <w:start w:val="1"/>
      <w:numFmt w:val="lowerRoman"/>
      <w:lvlText w:val="%3."/>
      <w:lvlJc w:val="right"/>
      <w:pPr>
        <w:ind w:left="1692" w:hanging="420"/>
      </w:pPr>
    </w:lvl>
    <w:lvl w:ilvl="3" w:tplc="0409000F" w:tentative="1">
      <w:start w:val="1"/>
      <w:numFmt w:val="decimal"/>
      <w:lvlText w:val="%4."/>
      <w:lvlJc w:val="left"/>
      <w:pPr>
        <w:ind w:left="2112" w:hanging="420"/>
      </w:pPr>
    </w:lvl>
    <w:lvl w:ilvl="4" w:tplc="04090019" w:tentative="1">
      <w:start w:val="1"/>
      <w:numFmt w:val="lowerLetter"/>
      <w:lvlText w:val="%5)"/>
      <w:lvlJc w:val="left"/>
      <w:pPr>
        <w:ind w:left="2532" w:hanging="420"/>
      </w:pPr>
    </w:lvl>
    <w:lvl w:ilvl="5" w:tplc="0409001B" w:tentative="1">
      <w:start w:val="1"/>
      <w:numFmt w:val="lowerRoman"/>
      <w:lvlText w:val="%6."/>
      <w:lvlJc w:val="right"/>
      <w:pPr>
        <w:ind w:left="2952" w:hanging="420"/>
      </w:pPr>
    </w:lvl>
    <w:lvl w:ilvl="6" w:tplc="0409000F" w:tentative="1">
      <w:start w:val="1"/>
      <w:numFmt w:val="decimal"/>
      <w:lvlText w:val="%7."/>
      <w:lvlJc w:val="left"/>
      <w:pPr>
        <w:ind w:left="3372" w:hanging="420"/>
      </w:pPr>
    </w:lvl>
    <w:lvl w:ilvl="7" w:tplc="04090019" w:tentative="1">
      <w:start w:val="1"/>
      <w:numFmt w:val="lowerLetter"/>
      <w:lvlText w:val="%8)"/>
      <w:lvlJc w:val="left"/>
      <w:pPr>
        <w:ind w:left="3792" w:hanging="420"/>
      </w:pPr>
    </w:lvl>
    <w:lvl w:ilvl="8" w:tplc="0409001B" w:tentative="1">
      <w:start w:val="1"/>
      <w:numFmt w:val="lowerRoman"/>
      <w:lvlText w:val="%9."/>
      <w:lvlJc w:val="right"/>
      <w:pPr>
        <w:ind w:left="4212" w:hanging="420"/>
      </w:pPr>
    </w:lvl>
  </w:abstractNum>
  <w:abstractNum w:abstractNumId="4" w15:restartNumberingAfterBreak="0">
    <w:nsid w:val="11C612C0"/>
    <w:multiLevelType w:val="hybridMultilevel"/>
    <w:tmpl w:val="F2BCAF8A"/>
    <w:lvl w:ilvl="0" w:tplc="265CDC04">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6"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 w15:restartNumberingAfterBreak="0">
    <w:nsid w:val="18F35321"/>
    <w:multiLevelType w:val="hybridMultilevel"/>
    <w:tmpl w:val="A7F0436A"/>
    <w:lvl w:ilvl="0" w:tplc="A6A82E6C">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8" w15:restartNumberingAfterBreak="0">
    <w:nsid w:val="26B930D8"/>
    <w:multiLevelType w:val="hybridMultilevel"/>
    <w:tmpl w:val="063C991A"/>
    <w:lvl w:ilvl="0" w:tplc="FF46C216">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9" w15:restartNumberingAfterBreak="0">
    <w:nsid w:val="311D6C62"/>
    <w:multiLevelType w:val="hybridMultilevel"/>
    <w:tmpl w:val="4EAC9370"/>
    <w:lvl w:ilvl="0" w:tplc="3EAA4C38">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0" w15:restartNumberingAfterBreak="0">
    <w:nsid w:val="3B65636E"/>
    <w:multiLevelType w:val="hybridMultilevel"/>
    <w:tmpl w:val="652CE0F4"/>
    <w:lvl w:ilvl="0" w:tplc="2C10D27C">
      <w:start w:val="1"/>
      <w:numFmt w:val="lowerLetter"/>
      <w:lvlText w:val="(%1)"/>
      <w:lvlJc w:val="left"/>
      <w:pPr>
        <w:ind w:left="672" w:hanging="240"/>
      </w:pPr>
      <w:rPr>
        <w:rFonts w:hint="default"/>
      </w:rPr>
    </w:lvl>
    <w:lvl w:ilvl="1" w:tplc="04090019" w:tentative="1">
      <w:start w:val="1"/>
      <w:numFmt w:val="lowerLetter"/>
      <w:lvlText w:val="%2)"/>
      <w:lvlJc w:val="left"/>
      <w:pPr>
        <w:ind w:left="1272" w:hanging="420"/>
      </w:pPr>
    </w:lvl>
    <w:lvl w:ilvl="2" w:tplc="0409001B" w:tentative="1">
      <w:start w:val="1"/>
      <w:numFmt w:val="lowerRoman"/>
      <w:lvlText w:val="%3."/>
      <w:lvlJc w:val="right"/>
      <w:pPr>
        <w:ind w:left="1692" w:hanging="420"/>
      </w:pPr>
    </w:lvl>
    <w:lvl w:ilvl="3" w:tplc="0409000F" w:tentative="1">
      <w:start w:val="1"/>
      <w:numFmt w:val="decimal"/>
      <w:lvlText w:val="%4."/>
      <w:lvlJc w:val="left"/>
      <w:pPr>
        <w:ind w:left="2112" w:hanging="420"/>
      </w:pPr>
    </w:lvl>
    <w:lvl w:ilvl="4" w:tplc="04090019" w:tentative="1">
      <w:start w:val="1"/>
      <w:numFmt w:val="lowerLetter"/>
      <w:lvlText w:val="%5)"/>
      <w:lvlJc w:val="left"/>
      <w:pPr>
        <w:ind w:left="2532" w:hanging="420"/>
      </w:pPr>
    </w:lvl>
    <w:lvl w:ilvl="5" w:tplc="0409001B" w:tentative="1">
      <w:start w:val="1"/>
      <w:numFmt w:val="lowerRoman"/>
      <w:lvlText w:val="%6."/>
      <w:lvlJc w:val="right"/>
      <w:pPr>
        <w:ind w:left="2952" w:hanging="420"/>
      </w:pPr>
    </w:lvl>
    <w:lvl w:ilvl="6" w:tplc="0409000F" w:tentative="1">
      <w:start w:val="1"/>
      <w:numFmt w:val="decimal"/>
      <w:lvlText w:val="%7."/>
      <w:lvlJc w:val="left"/>
      <w:pPr>
        <w:ind w:left="3372" w:hanging="420"/>
      </w:pPr>
    </w:lvl>
    <w:lvl w:ilvl="7" w:tplc="04090019" w:tentative="1">
      <w:start w:val="1"/>
      <w:numFmt w:val="lowerLetter"/>
      <w:lvlText w:val="%8)"/>
      <w:lvlJc w:val="left"/>
      <w:pPr>
        <w:ind w:left="3792" w:hanging="420"/>
      </w:pPr>
    </w:lvl>
    <w:lvl w:ilvl="8" w:tplc="0409001B" w:tentative="1">
      <w:start w:val="1"/>
      <w:numFmt w:val="lowerRoman"/>
      <w:lvlText w:val="%9."/>
      <w:lvlJc w:val="right"/>
      <w:pPr>
        <w:ind w:left="4212" w:hanging="420"/>
      </w:pPr>
    </w:lvl>
  </w:abstractNum>
  <w:abstractNum w:abstractNumId="11" w15:restartNumberingAfterBreak="0">
    <w:nsid w:val="423661A0"/>
    <w:multiLevelType w:val="hybridMultilevel"/>
    <w:tmpl w:val="57B05016"/>
    <w:lvl w:ilvl="0" w:tplc="7E4A67BE">
      <w:start w:val="1"/>
      <w:numFmt w:val="lowerLetter"/>
      <w:lvlText w:val="(%1)"/>
      <w:lvlJc w:val="left"/>
      <w:pPr>
        <w:ind w:left="672" w:hanging="240"/>
      </w:pPr>
      <w:rPr>
        <w:rFonts w:hint="default"/>
      </w:rPr>
    </w:lvl>
    <w:lvl w:ilvl="1" w:tplc="04090019" w:tentative="1">
      <w:start w:val="1"/>
      <w:numFmt w:val="lowerLetter"/>
      <w:lvlText w:val="%2)"/>
      <w:lvlJc w:val="left"/>
      <w:pPr>
        <w:ind w:left="1272" w:hanging="420"/>
      </w:pPr>
    </w:lvl>
    <w:lvl w:ilvl="2" w:tplc="0409001B" w:tentative="1">
      <w:start w:val="1"/>
      <w:numFmt w:val="lowerRoman"/>
      <w:lvlText w:val="%3."/>
      <w:lvlJc w:val="right"/>
      <w:pPr>
        <w:ind w:left="1692" w:hanging="420"/>
      </w:pPr>
    </w:lvl>
    <w:lvl w:ilvl="3" w:tplc="0409000F" w:tentative="1">
      <w:start w:val="1"/>
      <w:numFmt w:val="decimal"/>
      <w:lvlText w:val="%4."/>
      <w:lvlJc w:val="left"/>
      <w:pPr>
        <w:ind w:left="2112" w:hanging="420"/>
      </w:pPr>
    </w:lvl>
    <w:lvl w:ilvl="4" w:tplc="04090019" w:tentative="1">
      <w:start w:val="1"/>
      <w:numFmt w:val="lowerLetter"/>
      <w:lvlText w:val="%5)"/>
      <w:lvlJc w:val="left"/>
      <w:pPr>
        <w:ind w:left="2532" w:hanging="420"/>
      </w:pPr>
    </w:lvl>
    <w:lvl w:ilvl="5" w:tplc="0409001B" w:tentative="1">
      <w:start w:val="1"/>
      <w:numFmt w:val="lowerRoman"/>
      <w:lvlText w:val="%6."/>
      <w:lvlJc w:val="right"/>
      <w:pPr>
        <w:ind w:left="2952" w:hanging="420"/>
      </w:pPr>
    </w:lvl>
    <w:lvl w:ilvl="6" w:tplc="0409000F" w:tentative="1">
      <w:start w:val="1"/>
      <w:numFmt w:val="decimal"/>
      <w:lvlText w:val="%7."/>
      <w:lvlJc w:val="left"/>
      <w:pPr>
        <w:ind w:left="3372" w:hanging="420"/>
      </w:pPr>
    </w:lvl>
    <w:lvl w:ilvl="7" w:tplc="04090019" w:tentative="1">
      <w:start w:val="1"/>
      <w:numFmt w:val="lowerLetter"/>
      <w:lvlText w:val="%8)"/>
      <w:lvlJc w:val="left"/>
      <w:pPr>
        <w:ind w:left="3792" w:hanging="420"/>
      </w:pPr>
    </w:lvl>
    <w:lvl w:ilvl="8" w:tplc="0409001B" w:tentative="1">
      <w:start w:val="1"/>
      <w:numFmt w:val="lowerRoman"/>
      <w:lvlText w:val="%9."/>
      <w:lvlJc w:val="right"/>
      <w:pPr>
        <w:ind w:left="4212" w:hanging="420"/>
      </w:pPr>
    </w:lvl>
  </w:abstractNum>
  <w:abstractNum w:abstractNumId="12" w15:restartNumberingAfterBreak="0">
    <w:nsid w:val="499D5555"/>
    <w:multiLevelType w:val="hybridMultilevel"/>
    <w:tmpl w:val="197E61CE"/>
    <w:lvl w:ilvl="0" w:tplc="896ED384">
      <w:start w:val="1"/>
      <w:numFmt w:val="lowerLetter"/>
      <w:lvlText w:val="(%1)"/>
      <w:lvlJc w:val="left"/>
      <w:pPr>
        <w:ind w:left="672" w:hanging="240"/>
      </w:pPr>
      <w:rPr>
        <w:rFonts w:hint="default"/>
      </w:rPr>
    </w:lvl>
    <w:lvl w:ilvl="1" w:tplc="04090019" w:tentative="1">
      <w:start w:val="1"/>
      <w:numFmt w:val="lowerLetter"/>
      <w:lvlText w:val="%2)"/>
      <w:lvlJc w:val="left"/>
      <w:pPr>
        <w:ind w:left="1272" w:hanging="420"/>
      </w:pPr>
    </w:lvl>
    <w:lvl w:ilvl="2" w:tplc="0409001B" w:tentative="1">
      <w:start w:val="1"/>
      <w:numFmt w:val="lowerRoman"/>
      <w:lvlText w:val="%3."/>
      <w:lvlJc w:val="right"/>
      <w:pPr>
        <w:ind w:left="1692" w:hanging="420"/>
      </w:pPr>
    </w:lvl>
    <w:lvl w:ilvl="3" w:tplc="0409000F" w:tentative="1">
      <w:start w:val="1"/>
      <w:numFmt w:val="decimal"/>
      <w:lvlText w:val="%4."/>
      <w:lvlJc w:val="left"/>
      <w:pPr>
        <w:ind w:left="2112" w:hanging="420"/>
      </w:pPr>
    </w:lvl>
    <w:lvl w:ilvl="4" w:tplc="04090019" w:tentative="1">
      <w:start w:val="1"/>
      <w:numFmt w:val="lowerLetter"/>
      <w:lvlText w:val="%5)"/>
      <w:lvlJc w:val="left"/>
      <w:pPr>
        <w:ind w:left="2532" w:hanging="420"/>
      </w:pPr>
    </w:lvl>
    <w:lvl w:ilvl="5" w:tplc="0409001B" w:tentative="1">
      <w:start w:val="1"/>
      <w:numFmt w:val="lowerRoman"/>
      <w:lvlText w:val="%6."/>
      <w:lvlJc w:val="right"/>
      <w:pPr>
        <w:ind w:left="2952" w:hanging="420"/>
      </w:pPr>
    </w:lvl>
    <w:lvl w:ilvl="6" w:tplc="0409000F" w:tentative="1">
      <w:start w:val="1"/>
      <w:numFmt w:val="decimal"/>
      <w:lvlText w:val="%7."/>
      <w:lvlJc w:val="left"/>
      <w:pPr>
        <w:ind w:left="3372" w:hanging="420"/>
      </w:pPr>
    </w:lvl>
    <w:lvl w:ilvl="7" w:tplc="04090019" w:tentative="1">
      <w:start w:val="1"/>
      <w:numFmt w:val="lowerLetter"/>
      <w:lvlText w:val="%8)"/>
      <w:lvlJc w:val="left"/>
      <w:pPr>
        <w:ind w:left="3792" w:hanging="420"/>
      </w:pPr>
    </w:lvl>
    <w:lvl w:ilvl="8" w:tplc="0409001B" w:tentative="1">
      <w:start w:val="1"/>
      <w:numFmt w:val="lowerRoman"/>
      <w:lvlText w:val="%9."/>
      <w:lvlJc w:val="right"/>
      <w:pPr>
        <w:ind w:left="4212" w:hanging="420"/>
      </w:pPr>
    </w:lvl>
  </w:abstractNum>
  <w:abstractNum w:abstractNumId="13" w15:restartNumberingAfterBreak="0">
    <w:nsid w:val="4C9A0794"/>
    <w:multiLevelType w:val="hybridMultilevel"/>
    <w:tmpl w:val="B08C7C9C"/>
    <w:lvl w:ilvl="0" w:tplc="FE3E2AB4">
      <w:start w:val="1"/>
      <w:numFmt w:val="lowerLetter"/>
      <w:lvlText w:val="(%1)"/>
      <w:lvlJc w:val="left"/>
      <w:pPr>
        <w:ind w:left="672" w:hanging="240"/>
      </w:pPr>
      <w:rPr>
        <w:rFonts w:hint="default"/>
      </w:rPr>
    </w:lvl>
    <w:lvl w:ilvl="1" w:tplc="04090019" w:tentative="1">
      <w:start w:val="1"/>
      <w:numFmt w:val="lowerLetter"/>
      <w:lvlText w:val="%2)"/>
      <w:lvlJc w:val="left"/>
      <w:pPr>
        <w:ind w:left="1272" w:hanging="420"/>
      </w:pPr>
    </w:lvl>
    <w:lvl w:ilvl="2" w:tplc="0409001B" w:tentative="1">
      <w:start w:val="1"/>
      <w:numFmt w:val="lowerRoman"/>
      <w:lvlText w:val="%3."/>
      <w:lvlJc w:val="right"/>
      <w:pPr>
        <w:ind w:left="1692" w:hanging="420"/>
      </w:pPr>
    </w:lvl>
    <w:lvl w:ilvl="3" w:tplc="0409000F" w:tentative="1">
      <w:start w:val="1"/>
      <w:numFmt w:val="decimal"/>
      <w:lvlText w:val="%4."/>
      <w:lvlJc w:val="left"/>
      <w:pPr>
        <w:ind w:left="2112" w:hanging="420"/>
      </w:pPr>
    </w:lvl>
    <w:lvl w:ilvl="4" w:tplc="04090019" w:tentative="1">
      <w:start w:val="1"/>
      <w:numFmt w:val="lowerLetter"/>
      <w:lvlText w:val="%5)"/>
      <w:lvlJc w:val="left"/>
      <w:pPr>
        <w:ind w:left="2532" w:hanging="420"/>
      </w:pPr>
    </w:lvl>
    <w:lvl w:ilvl="5" w:tplc="0409001B" w:tentative="1">
      <w:start w:val="1"/>
      <w:numFmt w:val="lowerRoman"/>
      <w:lvlText w:val="%6."/>
      <w:lvlJc w:val="right"/>
      <w:pPr>
        <w:ind w:left="2952" w:hanging="420"/>
      </w:pPr>
    </w:lvl>
    <w:lvl w:ilvl="6" w:tplc="0409000F" w:tentative="1">
      <w:start w:val="1"/>
      <w:numFmt w:val="decimal"/>
      <w:lvlText w:val="%7."/>
      <w:lvlJc w:val="left"/>
      <w:pPr>
        <w:ind w:left="3372" w:hanging="420"/>
      </w:pPr>
    </w:lvl>
    <w:lvl w:ilvl="7" w:tplc="04090019" w:tentative="1">
      <w:start w:val="1"/>
      <w:numFmt w:val="lowerLetter"/>
      <w:lvlText w:val="%8)"/>
      <w:lvlJc w:val="left"/>
      <w:pPr>
        <w:ind w:left="3792" w:hanging="420"/>
      </w:pPr>
    </w:lvl>
    <w:lvl w:ilvl="8" w:tplc="0409001B" w:tentative="1">
      <w:start w:val="1"/>
      <w:numFmt w:val="lowerRoman"/>
      <w:lvlText w:val="%9."/>
      <w:lvlJc w:val="right"/>
      <w:pPr>
        <w:ind w:left="4212" w:hanging="420"/>
      </w:pPr>
    </w:lvl>
  </w:abstractNum>
  <w:abstractNum w:abstractNumId="14" w15:restartNumberingAfterBreak="0">
    <w:nsid w:val="4D503EA6"/>
    <w:multiLevelType w:val="hybridMultilevel"/>
    <w:tmpl w:val="B1C8B47A"/>
    <w:lvl w:ilvl="0" w:tplc="FBCEA5B6">
      <w:start w:val="1"/>
      <w:numFmt w:val="lowerLetter"/>
      <w:lvlText w:val="(%1)"/>
      <w:lvlJc w:val="left"/>
      <w:pPr>
        <w:ind w:left="672" w:hanging="240"/>
      </w:pPr>
      <w:rPr>
        <w:rFonts w:hint="default"/>
      </w:rPr>
    </w:lvl>
    <w:lvl w:ilvl="1" w:tplc="04090019" w:tentative="1">
      <w:start w:val="1"/>
      <w:numFmt w:val="lowerLetter"/>
      <w:lvlText w:val="%2)"/>
      <w:lvlJc w:val="left"/>
      <w:pPr>
        <w:ind w:left="1272" w:hanging="420"/>
      </w:pPr>
    </w:lvl>
    <w:lvl w:ilvl="2" w:tplc="0409001B" w:tentative="1">
      <w:start w:val="1"/>
      <w:numFmt w:val="lowerRoman"/>
      <w:lvlText w:val="%3."/>
      <w:lvlJc w:val="right"/>
      <w:pPr>
        <w:ind w:left="1692" w:hanging="420"/>
      </w:pPr>
    </w:lvl>
    <w:lvl w:ilvl="3" w:tplc="0409000F" w:tentative="1">
      <w:start w:val="1"/>
      <w:numFmt w:val="decimal"/>
      <w:lvlText w:val="%4."/>
      <w:lvlJc w:val="left"/>
      <w:pPr>
        <w:ind w:left="2112" w:hanging="420"/>
      </w:pPr>
    </w:lvl>
    <w:lvl w:ilvl="4" w:tplc="04090019" w:tentative="1">
      <w:start w:val="1"/>
      <w:numFmt w:val="lowerLetter"/>
      <w:lvlText w:val="%5)"/>
      <w:lvlJc w:val="left"/>
      <w:pPr>
        <w:ind w:left="2532" w:hanging="420"/>
      </w:pPr>
    </w:lvl>
    <w:lvl w:ilvl="5" w:tplc="0409001B" w:tentative="1">
      <w:start w:val="1"/>
      <w:numFmt w:val="lowerRoman"/>
      <w:lvlText w:val="%6."/>
      <w:lvlJc w:val="right"/>
      <w:pPr>
        <w:ind w:left="2952" w:hanging="420"/>
      </w:pPr>
    </w:lvl>
    <w:lvl w:ilvl="6" w:tplc="0409000F" w:tentative="1">
      <w:start w:val="1"/>
      <w:numFmt w:val="decimal"/>
      <w:lvlText w:val="%7."/>
      <w:lvlJc w:val="left"/>
      <w:pPr>
        <w:ind w:left="3372" w:hanging="420"/>
      </w:pPr>
    </w:lvl>
    <w:lvl w:ilvl="7" w:tplc="04090019" w:tentative="1">
      <w:start w:val="1"/>
      <w:numFmt w:val="lowerLetter"/>
      <w:lvlText w:val="%8)"/>
      <w:lvlJc w:val="left"/>
      <w:pPr>
        <w:ind w:left="3792" w:hanging="420"/>
      </w:pPr>
    </w:lvl>
    <w:lvl w:ilvl="8" w:tplc="0409001B" w:tentative="1">
      <w:start w:val="1"/>
      <w:numFmt w:val="lowerRoman"/>
      <w:lvlText w:val="%9."/>
      <w:lvlJc w:val="right"/>
      <w:pPr>
        <w:ind w:left="4212" w:hanging="420"/>
      </w:pPr>
    </w:lvl>
  </w:abstractNum>
  <w:abstractNum w:abstractNumId="15" w15:restartNumberingAfterBreak="0">
    <w:nsid w:val="51CA74F5"/>
    <w:multiLevelType w:val="hybridMultilevel"/>
    <w:tmpl w:val="565A4EF2"/>
    <w:lvl w:ilvl="0" w:tplc="956484A2">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6" w15:restartNumberingAfterBreak="0">
    <w:nsid w:val="52F662F0"/>
    <w:multiLevelType w:val="hybridMultilevel"/>
    <w:tmpl w:val="AF2C9ABC"/>
    <w:lvl w:ilvl="0" w:tplc="4B0A4A30">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7" w15:restartNumberingAfterBreak="0">
    <w:nsid w:val="53693739"/>
    <w:multiLevelType w:val="hybridMultilevel"/>
    <w:tmpl w:val="D3145272"/>
    <w:lvl w:ilvl="0" w:tplc="9FD65FF0">
      <w:start w:val="1"/>
      <w:numFmt w:val="lowerLetter"/>
      <w:lvlText w:val="(%1)"/>
      <w:lvlJc w:val="left"/>
      <w:pPr>
        <w:ind w:left="672" w:hanging="240"/>
      </w:pPr>
      <w:rPr>
        <w:rFonts w:hint="default"/>
      </w:rPr>
    </w:lvl>
    <w:lvl w:ilvl="1" w:tplc="04090019" w:tentative="1">
      <w:start w:val="1"/>
      <w:numFmt w:val="lowerLetter"/>
      <w:lvlText w:val="%2)"/>
      <w:lvlJc w:val="left"/>
      <w:pPr>
        <w:ind w:left="1272" w:hanging="420"/>
      </w:pPr>
    </w:lvl>
    <w:lvl w:ilvl="2" w:tplc="0409001B" w:tentative="1">
      <w:start w:val="1"/>
      <w:numFmt w:val="lowerRoman"/>
      <w:lvlText w:val="%3."/>
      <w:lvlJc w:val="right"/>
      <w:pPr>
        <w:ind w:left="1692" w:hanging="420"/>
      </w:pPr>
    </w:lvl>
    <w:lvl w:ilvl="3" w:tplc="0409000F" w:tentative="1">
      <w:start w:val="1"/>
      <w:numFmt w:val="decimal"/>
      <w:lvlText w:val="%4."/>
      <w:lvlJc w:val="left"/>
      <w:pPr>
        <w:ind w:left="2112" w:hanging="420"/>
      </w:pPr>
    </w:lvl>
    <w:lvl w:ilvl="4" w:tplc="04090019" w:tentative="1">
      <w:start w:val="1"/>
      <w:numFmt w:val="lowerLetter"/>
      <w:lvlText w:val="%5)"/>
      <w:lvlJc w:val="left"/>
      <w:pPr>
        <w:ind w:left="2532" w:hanging="420"/>
      </w:pPr>
    </w:lvl>
    <w:lvl w:ilvl="5" w:tplc="0409001B" w:tentative="1">
      <w:start w:val="1"/>
      <w:numFmt w:val="lowerRoman"/>
      <w:lvlText w:val="%6."/>
      <w:lvlJc w:val="right"/>
      <w:pPr>
        <w:ind w:left="2952" w:hanging="420"/>
      </w:pPr>
    </w:lvl>
    <w:lvl w:ilvl="6" w:tplc="0409000F" w:tentative="1">
      <w:start w:val="1"/>
      <w:numFmt w:val="decimal"/>
      <w:lvlText w:val="%7."/>
      <w:lvlJc w:val="left"/>
      <w:pPr>
        <w:ind w:left="3372" w:hanging="420"/>
      </w:pPr>
    </w:lvl>
    <w:lvl w:ilvl="7" w:tplc="04090019" w:tentative="1">
      <w:start w:val="1"/>
      <w:numFmt w:val="lowerLetter"/>
      <w:lvlText w:val="%8)"/>
      <w:lvlJc w:val="left"/>
      <w:pPr>
        <w:ind w:left="3792" w:hanging="420"/>
      </w:pPr>
    </w:lvl>
    <w:lvl w:ilvl="8" w:tplc="0409001B" w:tentative="1">
      <w:start w:val="1"/>
      <w:numFmt w:val="lowerRoman"/>
      <w:lvlText w:val="%9."/>
      <w:lvlJc w:val="right"/>
      <w:pPr>
        <w:ind w:left="4212" w:hanging="420"/>
      </w:pPr>
    </w:lvl>
  </w:abstractNum>
  <w:abstractNum w:abstractNumId="18" w15:restartNumberingAfterBreak="0">
    <w:nsid w:val="554F0436"/>
    <w:multiLevelType w:val="hybridMultilevel"/>
    <w:tmpl w:val="9B5EEC2A"/>
    <w:lvl w:ilvl="0" w:tplc="CF906C42">
      <w:start w:val="1"/>
      <w:numFmt w:val="lowerLetter"/>
      <w:lvlRestart w:val="0"/>
      <w:lvlText w:val="(%1)"/>
      <w:lvlJc w:val="left"/>
      <w:pPr>
        <w:tabs>
          <w:tab w:val="num" w:pos="2426"/>
        </w:tabs>
        <w:ind w:left="1134" w:firstLine="431"/>
      </w:pPr>
    </w:lvl>
    <w:lvl w:ilvl="1" w:tplc="04090019">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9" w15:restartNumberingAfterBreak="0">
    <w:nsid w:val="59317409"/>
    <w:multiLevelType w:val="hybridMultilevel"/>
    <w:tmpl w:val="655C0418"/>
    <w:lvl w:ilvl="0" w:tplc="0B9A8D18">
      <w:start w:val="1"/>
      <w:numFmt w:val="lowerLetter"/>
      <w:lvlText w:val="(%1)"/>
      <w:lvlJc w:val="left"/>
      <w:pPr>
        <w:ind w:left="672" w:hanging="240"/>
      </w:pPr>
      <w:rPr>
        <w:rFonts w:hint="default"/>
      </w:rPr>
    </w:lvl>
    <w:lvl w:ilvl="1" w:tplc="04090019" w:tentative="1">
      <w:start w:val="1"/>
      <w:numFmt w:val="lowerLetter"/>
      <w:lvlText w:val="%2)"/>
      <w:lvlJc w:val="left"/>
      <w:pPr>
        <w:ind w:left="1272" w:hanging="420"/>
      </w:pPr>
    </w:lvl>
    <w:lvl w:ilvl="2" w:tplc="0409001B" w:tentative="1">
      <w:start w:val="1"/>
      <w:numFmt w:val="lowerRoman"/>
      <w:lvlText w:val="%3."/>
      <w:lvlJc w:val="right"/>
      <w:pPr>
        <w:ind w:left="1692" w:hanging="420"/>
      </w:pPr>
    </w:lvl>
    <w:lvl w:ilvl="3" w:tplc="0409000F" w:tentative="1">
      <w:start w:val="1"/>
      <w:numFmt w:val="decimal"/>
      <w:lvlText w:val="%4."/>
      <w:lvlJc w:val="left"/>
      <w:pPr>
        <w:ind w:left="2112" w:hanging="420"/>
      </w:pPr>
    </w:lvl>
    <w:lvl w:ilvl="4" w:tplc="04090019" w:tentative="1">
      <w:start w:val="1"/>
      <w:numFmt w:val="lowerLetter"/>
      <w:lvlText w:val="%5)"/>
      <w:lvlJc w:val="left"/>
      <w:pPr>
        <w:ind w:left="2532" w:hanging="420"/>
      </w:pPr>
    </w:lvl>
    <w:lvl w:ilvl="5" w:tplc="0409001B" w:tentative="1">
      <w:start w:val="1"/>
      <w:numFmt w:val="lowerRoman"/>
      <w:lvlText w:val="%6."/>
      <w:lvlJc w:val="right"/>
      <w:pPr>
        <w:ind w:left="2952" w:hanging="420"/>
      </w:pPr>
    </w:lvl>
    <w:lvl w:ilvl="6" w:tplc="0409000F" w:tentative="1">
      <w:start w:val="1"/>
      <w:numFmt w:val="decimal"/>
      <w:lvlText w:val="%7."/>
      <w:lvlJc w:val="left"/>
      <w:pPr>
        <w:ind w:left="3372" w:hanging="420"/>
      </w:pPr>
    </w:lvl>
    <w:lvl w:ilvl="7" w:tplc="04090019" w:tentative="1">
      <w:start w:val="1"/>
      <w:numFmt w:val="lowerLetter"/>
      <w:lvlText w:val="%8)"/>
      <w:lvlJc w:val="left"/>
      <w:pPr>
        <w:ind w:left="3792" w:hanging="420"/>
      </w:pPr>
    </w:lvl>
    <w:lvl w:ilvl="8" w:tplc="0409001B" w:tentative="1">
      <w:start w:val="1"/>
      <w:numFmt w:val="lowerRoman"/>
      <w:lvlText w:val="%9."/>
      <w:lvlJc w:val="right"/>
      <w:pPr>
        <w:ind w:left="4212" w:hanging="420"/>
      </w:pPr>
    </w:lvl>
  </w:abstractNum>
  <w:abstractNum w:abstractNumId="20" w15:restartNumberingAfterBreak="0">
    <w:nsid w:val="639045C8"/>
    <w:multiLevelType w:val="hybridMultilevel"/>
    <w:tmpl w:val="79D41DA4"/>
    <w:lvl w:ilvl="0" w:tplc="36CC8716">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1" w15:restartNumberingAfterBreak="0">
    <w:nsid w:val="63E63CD1"/>
    <w:multiLevelType w:val="hybridMultilevel"/>
    <w:tmpl w:val="CAD4D52A"/>
    <w:lvl w:ilvl="0" w:tplc="B5E46E08">
      <w:start w:val="1"/>
      <w:numFmt w:val="lowerLetter"/>
      <w:lvlRestart w:val="0"/>
      <w:lvlText w:val="(%1)"/>
      <w:lvlJc w:val="left"/>
      <w:pPr>
        <w:tabs>
          <w:tab w:val="num" w:pos="2426"/>
        </w:tabs>
        <w:ind w:left="1134" w:firstLine="431"/>
      </w:pPr>
    </w:lvl>
    <w:lvl w:ilvl="1" w:tplc="04090019">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2" w15:restartNumberingAfterBreak="0">
    <w:nsid w:val="651C3CFF"/>
    <w:multiLevelType w:val="hybridMultilevel"/>
    <w:tmpl w:val="94865A8C"/>
    <w:lvl w:ilvl="0" w:tplc="A6D26874">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3"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4" w15:restartNumberingAfterBreak="0">
    <w:nsid w:val="73CC299F"/>
    <w:multiLevelType w:val="hybridMultilevel"/>
    <w:tmpl w:val="FED84836"/>
    <w:lvl w:ilvl="0" w:tplc="FC18DA5E">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5" w15:restartNumberingAfterBreak="0">
    <w:nsid w:val="78825B3C"/>
    <w:multiLevelType w:val="hybridMultilevel"/>
    <w:tmpl w:val="985EB414"/>
    <w:lvl w:ilvl="0" w:tplc="EDDCC8E8">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6" w15:restartNumberingAfterBreak="0">
    <w:nsid w:val="78B03ED3"/>
    <w:multiLevelType w:val="hybridMultilevel"/>
    <w:tmpl w:val="61B24014"/>
    <w:lvl w:ilvl="0" w:tplc="D68C396C">
      <w:start w:val="1"/>
      <w:numFmt w:val="lowerLetter"/>
      <w:lvlText w:val="(%1)"/>
      <w:lvlJc w:val="left"/>
      <w:pPr>
        <w:ind w:left="672" w:hanging="240"/>
      </w:pPr>
      <w:rPr>
        <w:rFonts w:hint="default"/>
      </w:rPr>
    </w:lvl>
    <w:lvl w:ilvl="1" w:tplc="04090019" w:tentative="1">
      <w:start w:val="1"/>
      <w:numFmt w:val="lowerLetter"/>
      <w:lvlText w:val="%2)"/>
      <w:lvlJc w:val="left"/>
      <w:pPr>
        <w:ind w:left="1272" w:hanging="420"/>
      </w:pPr>
    </w:lvl>
    <w:lvl w:ilvl="2" w:tplc="0409001B" w:tentative="1">
      <w:start w:val="1"/>
      <w:numFmt w:val="lowerRoman"/>
      <w:lvlText w:val="%3."/>
      <w:lvlJc w:val="right"/>
      <w:pPr>
        <w:ind w:left="1692" w:hanging="420"/>
      </w:pPr>
    </w:lvl>
    <w:lvl w:ilvl="3" w:tplc="0409000F" w:tentative="1">
      <w:start w:val="1"/>
      <w:numFmt w:val="decimal"/>
      <w:lvlText w:val="%4."/>
      <w:lvlJc w:val="left"/>
      <w:pPr>
        <w:ind w:left="2112" w:hanging="420"/>
      </w:pPr>
    </w:lvl>
    <w:lvl w:ilvl="4" w:tplc="04090019" w:tentative="1">
      <w:start w:val="1"/>
      <w:numFmt w:val="lowerLetter"/>
      <w:lvlText w:val="%5)"/>
      <w:lvlJc w:val="left"/>
      <w:pPr>
        <w:ind w:left="2532" w:hanging="420"/>
      </w:pPr>
    </w:lvl>
    <w:lvl w:ilvl="5" w:tplc="0409001B" w:tentative="1">
      <w:start w:val="1"/>
      <w:numFmt w:val="lowerRoman"/>
      <w:lvlText w:val="%6."/>
      <w:lvlJc w:val="right"/>
      <w:pPr>
        <w:ind w:left="2952" w:hanging="420"/>
      </w:pPr>
    </w:lvl>
    <w:lvl w:ilvl="6" w:tplc="0409000F" w:tentative="1">
      <w:start w:val="1"/>
      <w:numFmt w:val="decimal"/>
      <w:lvlText w:val="%7."/>
      <w:lvlJc w:val="left"/>
      <w:pPr>
        <w:ind w:left="3372" w:hanging="420"/>
      </w:pPr>
    </w:lvl>
    <w:lvl w:ilvl="7" w:tplc="04090019" w:tentative="1">
      <w:start w:val="1"/>
      <w:numFmt w:val="lowerLetter"/>
      <w:lvlText w:val="%8)"/>
      <w:lvlJc w:val="left"/>
      <w:pPr>
        <w:ind w:left="3792" w:hanging="420"/>
      </w:pPr>
    </w:lvl>
    <w:lvl w:ilvl="8" w:tplc="0409001B" w:tentative="1">
      <w:start w:val="1"/>
      <w:numFmt w:val="lowerRoman"/>
      <w:lvlText w:val="%9."/>
      <w:lvlJc w:val="right"/>
      <w:pPr>
        <w:ind w:left="4212" w:hanging="420"/>
      </w:pPr>
    </w:lvl>
  </w:abstractNum>
  <w:num w:numId="1">
    <w:abstractNumId w:val="5"/>
  </w:num>
  <w:num w:numId="2">
    <w:abstractNumId w:val="23"/>
  </w:num>
  <w:num w:numId="3">
    <w:abstractNumId w:val="6"/>
  </w:num>
  <w:num w:numId="4">
    <w:abstractNumId w:val="0"/>
  </w:num>
  <w:num w:numId="5">
    <w:abstractNumId w:val="15"/>
  </w:num>
  <w:num w:numId="6">
    <w:abstractNumId w:val="26"/>
  </w:num>
  <w:num w:numId="7">
    <w:abstractNumId w:val="22"/>
  </w:num>
  <w:num w:numId="8">
    <w:abstractNumId w:val="3"/>
  </w:num>
  <w:num w:numId="9">
    <w:abstractNumId w:val="20"/>
  </w:num>
  <w:num w:numId="10">
    <w:abstractNumId w:val="10"/>
  </w:num>
  <w:num w:numId="11">
    <w:abstractNumId w:val="21"/>
  </w:num>
  <w:num w:numId="12">
    <w:abstractNumId w:val="16"/>
  </w:num>
  <w:num w:numId="13">
    <w:abstractNumId w:val="18"/>
  </w:num>
  <w:num w:numId="14">
    <w:abstractNumId w:val="11"/>
  </w:num>
  <w:num w:numId="15">
    <w:abstractNumId w:val="25"/>
  </w:num>
  <w:num w:numId="16">
    <w:abstractNumId w:val="8"/>
  </w:num>
  <w:num w:numId="17">
    <w:abstractNumId w:val="1"/>
  </w:num>
  <w:num w:numId="18">
    <w:abstractNumId w:val="9"/>
  </w:num>
  <w:num w:numId="19">
    <w:abstractNumId w:val="14"/>
  </w:num>
  <w:num w:numId="20">
    <w:abstractNumId w:val="24"/>
  </w:num>
  <w:num w:numId="21">
    <w:abstractNumId w:val="12"/>
  </w:num>
  <w:num w:numId="22">
    <w:abstractNumId w:val="2"/>
  </w:num>
  <w:num w:numId="23">
    <w:abstractNumId w:val="17"/>
  </w:num>
  <w:num w:numId="24">
    <w:abstractNumId w:val="7"/>
  </w:num>
  <w:num w:numId="25">
    <w:abstractNumId w:val="13"/>
  </w:num>
  <w:num w:numId="26">
    <w:abstractNumId w:val="4"/>
  </w:num>
  <w:num w:numId="27">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revisionView w:inkAnnotation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47047"/>
    <w:rsid w:val="00011483"/>
    <w:rsid w:val="00025374"/>
    <w:rsid w:val="00072E35"/>
    <w:rsid w:val="000844C0"/>
    <w:rsid w:val="000863E6"/>
    <w:rsid w:val="000A2080"/>
    <w:rsid w:val="000B34B8"/>
    <w:rsid w:val="000D319F"/>
    <w:rsid w:val="000E4D0E"/>
    <w:rsid w:val="00125AC6"/>
    <w:rsid w:val="00144B69"/>
    <w:rsid w:val="00153E86"/>
    <w:rsid w:val="001553E3"/>
    <w:rsid w:val="0016144A"/>
    <w:rsid w:val="0018144A"/>
    <w:rsid w:val="001B1BD1"/>
    <w:rsid w:val="001C3EF2"/>
    <w:rsid w:val="001D17F6"/>
    <w:rsid w:val="001D2C3F"/>
    <w:rsid w:val="00204B42"/>
    <w:rsid w:val="002231C3"/>
    <w:rsid w:val="0024417F"/>
    <w:rsid w:val="00250F8D"/>
    <w:rsid w:val="002E1C97"/>
    <w:rsid w:val="002F5834"/>
    <w:rsid w:val="00326EBF"/>
    <w:rsid w:val="00327FE4"/>
    <w:rsid w:val="00347FCF"/>
    <w:rsid w:val="00373F21"/>
    <w:rsid w:val="00376DE3"/>
    <w:rsid w:val="00392F6C"/>
    <w:rsid w:val="003B5136"/>
    <w:rsid w:val="003D7D4D"/>
    <w:rsid w:val="00413D23"/>
    <w:rsid w:val="00427F63"/>
    <w:rsid w:val="0043742D"/>
    <w:rsid w:val="004A17D1"/>
    <w:rsid w:val="004C0E41"/>
    <w:rsid w:val="004C4A0A"/>
    <w:rsid w:val="00543EBA"/>
    <w:rsid w:val="00550A00"/>
    <w:rsid w:val="005670B6"/>
    <w:rsid w:val="005D760F"/>
    <w:rsid w:val="005E403A"/>
    <w:rsid w:val="006311E2"/>
    <w:rsid w:val="00680656"/>
    <w:rsid w:val="00686126"/>
    <w:rsid w:val="006920A3"/>
    <w:rsid w:val="006A74C5"/>
    <w:rsid w:val="006B1119"/>
    <w:rsid w:val="006E3E46"/>
    <w:rsid w:val="006E71B1"/>
    <w:rsid w:val="00705D89"/>
    <w:rsid w:val="00731A42"/>
    <w:rsid w:val="00760115"/>
    <w:rsid w:val="00761CFE"/>
    <w:rsid w:val="00767E69"/>
    <w:rsid w:val="0077079A"/>
    <w:rsid w:val="007A5599"/>
    <w:rsid w:val="00816936"/>
    <w:rsid w:val="00856233"/>
    <w:rsid w:val="008578BC"/>
    <w:rsid w:val="00860F27"/>
    <w:rsid w:val="00882C3E"/>
    <w:rsid w:val="00884263"/>
    <w:rsid w:val="008B0560"/>
    <w:rsid w:val="008B2BFA"/>
    <w:rsid w:val="008D3D9C"/>
    <w:rsid w:val="008D3EEB"/>
    <w:rsid w:val="008F4C07"/>
    <w:rsid w:val="00933E63"/>
    <w:rsid w:val="00936F03"/>
    <w:rsid w:val="00943B69"/>
    <w:rsid w:val="00944CB3"/>
    <w:rsid w:val="00982748"/>
    <w:rsid w:val="00992D31"/>
    <w:rsid w:val="009A4F2B"/>
    <w:rsid w:val="009B09D7"/>
    <w:rsid w:val="009D35ED"/>
    <w:rsid w:val="00A03CB6"/>
    <w:rsid w:val="00A1364C"/>
    <w:rsid w:val="00A21076"/>
    <w:rsid w:val="00A3739A"/>
    <w:rsid w:val="00A52DAF"/>
    <w:rsid w:val="00A84072"/>
    <w:rsid w:val="00AB3619"/>
    <w:rsid w:val="00B16570"/>
    <w:rsid w:val="00B2216B"/>
    <w:rsid w:val="00B423D7"/>
    <w:rsid w:val="00B43DBB"/>
    <w:rsid w:val="00B45B2F"/>
    <w:rsid w:val="00B53320"/>
    <w:rsid w:val="00B95742"/>
    <w:rsid w:val="00BB158D"/>
    <w:rsid w:val="00BC0B72"/>
    <w:rsid w:val="00BC54D5"/>
    <w:rsid w:val="00BC6522"/>
    <w:rsid w:val="00C121D5"/>
    <w:rsid w:val="00C17349"/>
    <w:rsid w:val="00C21165"/>
    <w:rsid w:val="00C351AA"/>
    <w:rsid w:val="00C7253F"/>
    <w:rsid w:val="00CC7456"/>
    <w:rsid w:val="00D26A05"/>
    <w:rsid w:val="00D3200D"/>
    <w:rsid w:val="00D97B98"/>
    <w:rsid w:val="00DC671F"/>
    <w:rsid w:val="00DE4DA7"/>
    <w:rsid w:val="00DF1DDD"/>
    <w:rsid w:val="00E16D62"/>
    <w:rsid w:val="00E33B38"/>
    <w:rsid w:val="00E47047"/>
    <w:rsid w:val="00E47FE5"/>
    <w:rsid w:val="00E574AF"/>
    <w:rsid w:val="00E630F3"/>
    <w:rsid w:val="00F278F1"/>
    <w:rsid w:val="00F46507"/>
    <w:rsid w:val="00F714DA"/>
    <w:rsid w:val="00F878C3"/>
    <w:rsid w:val="00F90004"/>
    <w:rsid w:val="00FB456B"/>
    <w:rsid w:val="00FD7CC3"/>
    <w:rsid w:val="00FF5FC3"/>
    <w:rsid w:val="00FF64C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3AF6F856"/>
  <w15:docId w15:val="{FF703760-B782-46C2-AD5A-A930500DE2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A74C5"/>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18144A"/>
    <w:pPr>
      <w:keepNext/>
      <w:keepLines/>
      <w:tabs>
        <w:tab w:val="clear" w:pos="431"/>
        <w:tab w:val="right" w:pos="851"/>
      </w:tabs>
      <w:spacing w:before="240" w:after="240" w:line="440" w:lineRule="exact"/>
      <w:ind w:left="1134" w:right="1134" w:hanging="1134"/>
      <w:jc w:val="left"/>
      <w:outlineLvl w:val="0"/>
    </w:pPr>
    <w:rPr>
      <w:rFonts w:eastAsia="黑体"/>
      <w:snapToGrid/>
      <w:sz w:val="34"/>
      <w:szCs w:val="34"/>
    </w:rPr>
  </w:style>
  <w:style w:type="paragraph" w:customStyle="1" w:styleId="HChGC">
    <w:name w:val="_ H _Ch_GC"/>
    <w:basedOn w:val="a"/>
    <w:next w:val="a"/>
    <w:qFormat/>
    <w:rsid w:val="0018144A"/>
    <w:pPr>
      <w:keepNext/>
      <w:keepLines/>
      <w:tabs>
        <w:tab w:val="clear" w:pos="431"/>
        <w:tab w:val="right" w:pos="851"/>
      </w:tabs>
      <w:spacing w:before="360" w:after="240" w:line="400" w:lineRule="exact"/>
      <w:ind w:left="1134" w:right="1134" w:hanging="1134"/>
      <w:jc w:val="left"/>
      <w:outlineLvl w:val="1"/>
    </w:pPr>
    <w:rPr>
      <w:rFonts w:eastAsia="黑体"/>
      <w:snapToGrid/>
      <w:sz w:val="28"/>
      <w:szCs w:val="28"/>
    </w:rPr>
  </w:style>
  <w:style w:type="paragraph" w:customStyle="1" w:styleId="H1GC">
    <w:name w:val="_ H_1_GC"/>
    <w:basedOn w:val="a"/>
    <w:next w:val="a"/>
    <w:qFormat/>
    <w:rsid w:val="0018144A"/>
    <w:pPr>
      <w:keepNext/>
      <w:keepLines/>
      <w:tabs>
        <w:tab w:val="clear" w:pos="431"/>
        <w:tab w:val="right" w:pos="851"/>
      </w:tabs>
      <w:spacing w:before="360" w:after="240"/>
      <w:ind w:left="1134" w:right="1134" w:hanging="1134"/>
      <w:jc w:val="left"/>
      <w:outlineLvl w:val="2"/>
    </w:pPr>
    <w:rPr>
      <w:rFonts w:eastAsia="黑体"/>
      <w:snapToGrid/>
      <w:sz w:val="24"/>
      <w:szCs w:val="24"/>
    </w:rPr>
  </w:style>
  <w:style w:type="paragraph" w:customStyle="1" w:styleId="H23GC">
    <w:name w:val="_ H_2/3_GC"/>
    <w:basedOn w:val="a"/>
    <w:next w:val="a"/>
    <w:qFormat/>
    <w:rsid w:val="00B423D7"/>
    <w:pPr>
      <w:keepNext/>
      <w:keepLines/>
      <w:tabs>
        <w:tab w:val="clear" w:pos="431"/>
        <w:tab w:val="right" w:pos="851"/>
      </w:tabs>
      <w:spacing w:before="240" w:after="120"/>
      <w:ind w:left="1134" w:right="1134" w:hanging="1134"/>
      <w:jc w:val="left"/>
      <w:outlineLvl w:val="3"/>
    </w:pPr>
    <w:rPr>
      <w:rFonts w:eastAsia="黑体"/>
      <w:snapToGrid/>
      <w:sz w:val="22"/>
      <w:szCs w:val="22"/>
    </w:rPr>
  </w:style>
  <w:style w:type="paragraph" w:customStyle="1" w:styleId="H4GC">
    <w:name w:val="_ H_4_GC"/>
    <w:basedOn w:val="a"/>
    <w:next w:val="a"/>
    <w:qFormat/>
    <w:rsid w:val="00B423D7"/>
    <w:pPr>
      <w:keepNext/>
      <w:keepLines/>
      <w:tabs>
        <w:tab w:val="clear" w:pos="431"/>
        <w:tab w:val="right" w:pos="851"/>
      </w:tabs>
      <w:spacing w:before="240" w:after="120"/>
      <w:ind w:left="1134" w:right="1134" w:hanging="1134"/>
      <w:jc w:val="left"/>
      <w:outlineLvl w:val="4"/>
    </w:pPr>
    <w:rPr>
      <w:rFonts w:eastAsia="楷体_GB2312"/>
      <w:snapToGrid/>
      <w:sz w:val="23"/>
      <w:szCs w:val="23"/>
    </w:rPr>
  </w:style>
  <w:style w:type="paragraph" w:customStyle="1" w:styleId="H56GC">
    <w:name w:val="_ H_5/6_GC"/>
    <w:basedOn w:val="a"/>
    <w:next w:val="a"/>
    <w:qFormat/>
    <w:rsid w:val="008F4C07"/>
    <w:pPr>
      <w:keepNext/>
      <w:keepLines/>
      <w:tabs>
        <w:tab w:val="clear" w:pos="431"/>
        <w:tab w:val="right" w:pos="851"/>
      </w:tabs>
      <w:spacing w:before="240" w:after="120"/>
      <w:ind w:left="1134" w:right="1134" w:hanging="1134"/>
      <w:jc w:val="left"/>
    </w:pPr>
    <w:rPr>
      <w:snapToGrid/>
      <w:szCs w:val="21"/>
    </w:rPr>
  </w:style>
  <w:style w:type="paragraph" w:customStyle="1" w:styleId="SingleTxtGC">
    <w:name w:val="_ Single Txt_GC"/>
    <w:basedOn w:val="a"/>
    <w:link w:val="SingleTxtGCChar"/>
    <w:qFormat/>
    <w:rsid w:val="00B2216B"/>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B2216B"/>
    <w:rPr>
      <w:snapToGrid w:val="0"/>
      <w:sz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a7"/>
    <w:qFormat/>
    <w:rsid w:val="00884263"/>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aliases w:val="5_G 字符"/>
    <w:basedOn w:val="a0"/>
    <w:link w:val="a6"/>
    <w:rsid w:val="00884263"/>
    <w:rPr>
      <w:snapToGrid w:val="0"/>
      <w:sz w:val="18"/>
      <w:szCs w:val="18"/>
    </w:rPr>
  </w:style>
  <w:style w:type="character" w:styleId="a8">
    <w:name w:val="footnote reference"/>
    <w:aliases w:val="4_G"/>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9">
    <w:name w:val="目录段页次"/>
    <w:basedOn w:val="a"/>
    <w:qFormat/>
    <w:rsid w:val="005670B6"/>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884263"/>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6A74C5"/>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E16D62"/>
    <w:pPr>
      <w:keepLines w:val="0"/>
      <w:spacing w:after="0"/>
    </w:pPr>
  </w:style>
  <w:style w:type="character" w:customStyle="1" w:styleId="ad">
    <w:name w:val="尾注文本 字符"/>
    <w:basedOn w:val="a0"/>
    <w:link w:val="ac"/>
    <w:rsid w:val="00E16D62"/>
    <w:rPr>
      <w:snapToGrid w:val="0"/>
      <w:sz w:val="18"/>
      <w:szCs w:val="18"/>
    </w:rPr>
  </w:style>
  <w:style w:type="character" w:styleId="ae">
    <w:name w:val="endnote reference"/>
    <w:basedOn w:val="a8"/>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FF64CE"/>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FF64CE"/>
    <w:rPr>
      <w:rFonts w:eastAsia="Times New Roman"/>
      <w:snapToGrid w:val="0"/>
      <w:sz w:val="16"/>
      <w:szCs w:val="16"/>
      <w:lang w:val="en-GB" w:eastAsia="en-US"/>
    </w:rPr>
  </w:style>
  <w:style w:type="character" w:styleId="af2">
    <w:name w:val="page number"/>
    <w:basedOn w:val="a0"/>
    <w:qFormat/>
    <w:rsid w:val="00FF64CE"/>
    <w:rPr>
      <w:rFonts w:ascii="Times New Roman" w:hAnsi="Times New Roman"/>
      <w:b/>
      <w:i w:val="0"/>
      <w:snapToGrid w:val="0"/>
      <w:spacing w:val="0"/>
      <w:kern w:val="0"/>
      <w:sz w:val="18"/>
      <w14:cntxtAlts w14:val="0"/>
    </w:rPr>
  </w:style>
  <w:style w:type="paragraph" w:styleId="af3">
    <w:name w:val="header"/>
    <w:basedOn w:val="a"/>
    <w:link w:val="af4"/>
    <w:qFormat/>
    <w:rsid w:val="00FF64CE"/>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FF64CE"/>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5">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6">
    <w:name w:val="Balloon Text"/>
    <w:basedOn w:val="a"/>
    <w:link w:val="af7"/>
    <w:uiPriority w:val="99"/>
    <w:semiHidden/>
    <w:rsid w:val="009B09D7"/>
    <w:rPr>
      <w:sz w:val="18"/>
      <w:szCs w:val="18"/>
    </w:rPr>
  </w:style>
  <w:style w:type="character" w:customStyle="1" w:styleId="af7">
    <w:name w:val="批注框文本 字符"/>
    <w:basedOn w:val="a0"/>
    <w:link w:val="af6"/>
    <w:uiPriority w:val="99"/>
    <w:semiHidden/>
    <w:rsid w:val="00153E86"/>
    <w:rPr>
      <w:rFonts w:ascii="Times New Roman" w:eastAsia="宋体" w:hAnsi="Times New Roman" w:cs="Times New Roman"/>
      <w:snapToGrid w:val="0"/>
      <w:sz w:val="18"/>
      <w:szCs w:val="18"/>
    </w:rPr>
  </w:style>
  <w:style w:type="character" w:styleId="af8">
    <w:name w:val="Placeholder Text"/>
    <w:basedOn w:val="a0"/>
    <w:uiPriority w:val="99"/>
    <w:semiHidden/>
    <w:rsid w:val="00680656"/>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E.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B4AFC45-DDD2-4C19-ACE7-4CA4848410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E.dotm</Template>
  <TotalTime>0</TotalTime>
  <Pages>11</Pages>
  <Words>9364</Words>
  <Characters>9990</Characters>
  <Application>Microsoft Office Word</Application>
  <DocSecurity>0</DocSecurity>
  <Lines>376</Lines>
  <Paragraphs>158</Paragraphs>
  <ScaleCrop>false</ScaleCrop>
  <Company>DCM</Company>
  <LinksUpToDate>false</LinksUpToDate>
  <CharactersWithSpaces>10187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1718107</dc:title>
  <dc:subject>E/C.12/RUS/CO/6</dc:subject>
  <dc:creator>tian</dc:creator>
  <cp:keywords/>
  <dc:description/>
  <cp:lastModifiedBy>Hui TIAN</cp:lastModifiedBy>
  <cp:revision>2</cp:revision>
  <cp:lastPrinted>2014-05-09T11:28:00Z</cp:lastPrinted>
  <dcterms:created xsi:type="dcterms:W3CDTF">2017-12-13T10:13:00Z</dcterms:created>
  <dcterms:modified xsi:type="dcterms:W3CDTF">2017-12-13T10:13:00Z</dcterms:modified>
</cp:coreProperties>
</file>