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253744">
                <w:t>C/GRC/Q/7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53744">
              <w:rPr>
                <w:lang w:val="en-US"/>
              </w:rPr>
              <w:t>21 August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67CB1" w:rsidRPr="00467CB1" w:rsidRDefault="00467CB1" w:rsidP="00467CB1">
      <w:pPr>
        <w:spacing w:before="120"/>
        <w:rPr>
          <w:b/>
          <w:sz w:val="24"/>
          <w:szCs w:val="24"/>
        </w:rPr>
      </w:pPr>
      <w:r w:rsidRPr="00467CB1">
        <w:rPr>
          <w:b/>
          <w:sz w:val="24"/>
          <w:szCs w:val="24"/>
        </w:rPr>
        <w:t xml:space="preserve">Комитет по ликвидации дискриминации </w:t>
      </w:r>
      <w:r>
        <w:rPr>
          <w:b/>
          <w:sz w:val="24"/>
          <w:szCs w:val="24"/>
        </w:rPr>
        <w:br/>
      </w:r>
      <w:r w:rsidRPr="00467CB1">
        <w:rPr>
          <w:b/>
          <w:sz w:val="24"/>
          <w:szCs w:val="24"/>
        </w:rPr>
        <w:t>в отношении женщин</w:t>
      </w:r>
    </w:p>
    <w:p w:rsidR="00467CB1" w:rsidRPr="00467CB1" w:rsidRDefault="00467CB1" w:rsidP="00467CB1">
      <w:pPr>
        <w:rPr>
          <w:b/>
        </w:rPr>
      </w:pPr>
      <w:r w:rsidRPr="00467CB1">
        <w:rPr>
          <w:b/>
        </w:rPr>
        <w:t>Пятьдесят четвертая сессия</w:t>
      </w:r>
    </w:p>
    <w:p w:rsidR="00467CB1" w:rsidRPr="00467CB1" w:rsidRDefault="00467CB1" w:rsidP="00467CB1">
      <w:r w:rsidRPr="00467CB1">
        <w:t>11 февраля − 1 марта 2013 года</w:t>
      </w:r>
    </w:p>
    <w:p w:rsidR="00467CB1" w:rsidRPr="00467CB1" w:rsidRDefault="00467CB1" w:rsidP="00974925">
      <w:pPr>
        <w:pStyle w:val="HChGR"/>
      </w:pPr>
      <w:r>
        <w:tab/>
      </w:r>
      <w:r>
        <w:tab/>
      </w:r>
      <w:r w:rsidRPr="00467CB1">
        <w:t>Перечень тем и вопросов в связи с рассмотрением периодич</w:t>
      </w:r>
      <w:r w:rsidRPr="00467CB1">
        <w:t>е</w:t>
      </w:r>
      <w:r w:rsidRPr="00467CB1">
        <w:t>ских докладов</w:t>
      </w:r>
    </w:p>
    <w:p w:rsidR="00467CB1" w:rsidRPr="00467CB1" w:rsidRDefault="00974925" w:rsidP="00974925">
      <w:pPr>
        <w:pStyle w:val="H1GR"/>
      </w:pPr>
      <w:r>
        <w:tab/>
      </w:r>
      <w:r>
        <w:tab/>
      </w:r>
      <w:r w:rsidR="00467CB1" w:rsidRPr="00467CB1">
        <w:t>Греция</w:t>
      </w:r>
    </w:p>
    <w:p w:rsidR="00467CB1" w:rsidRPr="00467CB1" w:rsidRDefault="00467CB1" w:rsidP="00467CB1">
      <w:pPr>
        <w:pStyle w:val="SingleTxtGR"/>
      </w:pPr>
      <w:r w:rsidRPr="00467CB1">
        <w:tab/>
        <w:t>Предсессионная рабочая группа рассмотрела седьмой периодический доклад Греции (</w:t>
      </w:r>
      <w:r w:rsidRPr="00467CB1">
        <w:rPr>
          <w:lang w:val="en-GB"/>
        </w:rPr>
        <w:t>CEDAW</w:t>
      </w:r>
      <w:r w:rsidRPr="00467CB1">
        <w:t>/</w:t>
      </w:r>
      <w:r w:rsidRPr="00467CB1">
        <w:rPr>
          <w:lang w:val="en-GB"/>
        </w:rPr>
        <w:t>C</w:t>
      </w:r>
      <w:r w:rsidRPr="00467CB1">
        <w:t>/</w:t>
      </w:r>
      <w:r w:rsidRPr="00467CB1">
        <w:rPr>
          <w:lang w:val="en-GB"/>
        </w:rPr>
        <w:t>GRC</w:t>
      </w:r>
      <w:r w:rsidRPr="00467CB1">
        <w:t>/7).</w:t>
      </w:r>
    </w:p>
    <w:p w:rsidR="00467CB1" w:rsidRPr="00467CB1" w:rsidRDefault="00974925" w:rsidP="00974925">
      <w:pPr>
        <w:pStyle w:val="H23GR"/>
      </w:pPr>
      <w:r>
        <w:tab/>
      </w:r>
      <w:r>
        <w:tab/>
      </w:r>
      <w:r w:rsidR="00467CB1" w:rsidRPr="00467CB1">
        <w:t>Общая информация</w:t>
      </w:r>
    </w:p>
    <w:p w:rsidR="00467CB1" w:rsidRPr="00467CB1" w:rsidRDefault="00467CB1" w:rsidP="00467CB1">
      <w:pPr>
        <w:pStyle w:val="SingleTxtGR"/>
      </w:pPr>
      <w:r w:rsidRPr="00467CB1">
        <w:t>1.</w:t>
      </w:r>
      <w:r w:rsidRPr="00467CB1">
        <w:tab/>
        <w:t>Просьба представить в разбивке по пол</w:t>
      </w:r>
      <w:r w:rsidR="005B20AC">
        <w:t>у</w:t>
      </w:r>
      <w:r w:rsidRPr="00467CB1">
        <w:t xml:space="preserve"> и географическ</w:t>
      </w:r>
      <w:r w:rsidR="005B20AC">
        <w:t>ому</w:t>
      </w:r>
      <w:r w:rsidRPr="00467CB1">
        <w:t xml:space="preserve"> местопол</w:t>
      </w:r>
      <w:r w:rsidRPr="00467CB1">
        <w:t>о</w:t>
      </w:r>
      <w:r w:rsidRPr="00467CB1">
        <w:t>жени</w:t>
      </w:r>
      <w:r w:rsidR="005B20AC">
        <w:t>ю</w:t>
      </w:r>
      <w:r w:rsidRPr="00467CB1">
        <w:t xml:space="preserve"> обновленные статистические данные, касающиеся основных сфер де</w:t>
      </w:r>
      <w:r w:rsidRPr="00467CB1">
        <w:t>й</w:t>
      </w:r>
      <w:r w:rsidRPr="00467CB1">
        <w:t>ствия и положений Конвенции, например образования, занятости, здоровья, н</w:t>
      </w:r>
      <w:r w:rsidRPr="00467CB1">
        <w:t>а</w:t>
      </w:r>
      <w:r w:rsidRPr="00467CB1">
        <w:t>силия в отношении женщин. Просьба указать, какие шаги были предприняты для установления практики регулярного сбора и анализа данных с целью отр</w:t>
      </w:r>
      <w:r w:rsidRPr="00467CB1">
        <w:t>а</w:t>
      </w:r>
      <w:r w:rsidRPr="00467CB1">
        <w:t>жения реального положения женщин, относящихся к находящимся в неблаг</w:t>
      </w:r>
      <w:r w:rsidRPr="00467CB1">
        <w:t>о</w:t>
      </w:r>
      <w:r w:rsidRPr="00467CB1">
        <w:t>приятном положении группам.</w:t>
      </w:r>
    </w:p>
    <w:p w:rsidR="00467CB1" w:rsidRPr="00467CB1" w:rsidRDefault="00467CB1" w:rsidP="00467CB1">
      <w:pPr>
        <w:pStyle w:val="SingleTxtGR"/>
      </w:pPr>
      <w:r w:rsidRPr="00467CB1">
        <w:t>2.</w:t>
      </w:r>
      <w:r w:rsidRPr="00467CB1">
        <w:tab/>
        <w:t>Просьба представить подробную информацию о процессе подготовки доклада, в частности о том, в каких масштабах проводились консультации с гражданским обществом, особенно с женскими НПО. Просьба также пояснить, был ли доклад утвержден правительством и представлялся ли он в парламент.</w:t>
      </w:r>
    </w:p>
    <w:p w:rsidR="00467CB1" w:rsidRPr="00467CB1" w:rsidRDefault="00467CB1" w:rsidP="00467CB1">
      <w:pPr>
        <w:pStyle w:val="SingleTxtGR"/>
      </w:pPr>
      <w:r w:rsidRPr="00467CB1">
        <w:t>3.</w:t>
      </w:r>
      <w:r w:rsidRPr="00467CB1">
        <w:tab/>
        <w:t>Просьба представить обновленные данные и информацию о влиянии ф</w:t>
      </w:r>
      <w:r w:rsidRPr="00467CB1">
        <w:t>и</w:t>
      </w:r>
      <w:r w:rsidRPr="00467CB1">
        <w:t>нансового кризиса на бедность и последствиях бюджетных сокращений, затр</w:t>
      </w:r>
      <w:r w:rsidRPr="00467CB1">
        <w:t>а</w:t>
      </w:r>
      <w:r w:rsidRPr="00467CB1">
        <w:t>гивающих положение женщин. Просьба подробно рассказать о принятых нач</w:t>
      </w:r>
      <w:r w:rsidRPr="00467CB1">
        <w:t>и</w:t>
      </w:r>
      <w:r w:rsidRPr="00467CB1">
        <w:t>ная с 2010 года мерах по нейтрализации или смягчению последствий финанс</w:t>
      </w:r>
      <w:r w:rsidRPr="00467CB1">
        <w:t>о</w:t>
      </w:r>
      <w:r w:rsidRPr="00467CB1">
        <w:t>вого кризиса для женщин.</w:t>
      </w:r>
    </w:p>
    <w:p w:rsidR="00467CB1" w:rsidRPr="00467CB1" w:rsidRDefault="00974925" w:rsidP="00974925">
      <w:pPr>
        <w:pStyle w:val="H23GR"/>
      </w:pPr>
      <w:r>
        <w:tab/>
      </w:r>
      <w:r>
        <w:tab/>
      </w:r>
      <w:r w:rsidR="00467CB1" w:rsidRPr="00467CB1">
        <w:t>Конституционная, законодательная и институциональная о</w:t>
      </w:r>
      <w:r w:rsidR="00467CB1" w:rsidRPr="00467CB1">
        <w:t>с</w:t>
      </w:r>
      <w:r w:rsidR="00467CB1" w:rsidRPr="00467CB1">
        <w:t>нова</w:t>
      </w:r>
    </w:p>
    <w:p w:rsidR="00467CB1" w:rsidRPr="00467CB1" w:rsidRDefault="00467CB1" w:rsidP="00467CB1">
      <w:pPr>
        <w:pStyle w:val="SingleTxtGR"/>
      </w:pPr>
      <w:r w:rsidRPr="00467CB1">
        <w:t>4.</w:t>
      </w:r>
      <w:r w:rsidRPr="00467CB1">
        <w:tab/>
        <w:t>В докладе говорится (приложение 1, пункт 6)</w:t>
      </w:r>
      <w:r w:rsidRPr="00467CB1">
        <w:rPr>
          <w:vertAlign w:val="superscript"/>
        </w:rPr>
        <w:footnoteReference w:id="1"/>
      </w:r>
      <w:r w:rsidRPr="00467CB1">
        <w:t>, что в июле 2010 года была учреждена Специализированная комиссия по вопросам законодательства, кот</w:t>
      </w:r>
      <w:r w:rsidRPr="00467CB1">
        <w:t>о</w:t>
      </w:r>
      <w:r w:rsidRPr="00467CB1">
        <w:t>рая на момент представления доклада занималась разработкой проекта нового закона о равенстве полов в основных сферах жизни (приложение 1, пункт 12) и пересмотром законодательства, посвященного борьбе против насилия в отн</w:t>
      </w:r>
      <w:r w:rsidRPr="00467CB1">
        <w:t>о</w:t>
      </w:r>
      <w:r w:rsidRPr="00467CB1">
        <w:t>шении женщин (приложение 1, пункт 6). Просьба представить подробную и</w:t>
      </w:r>
      <w:r w:rsidRPr="00467CB1">
        <w:t>н</w:t>
      </w:r>
      <w:r w:rsidRPr="00467CB1">
        <w:t>формацию о мандате этой комиссии и ее составе, а также актуализированную информацию о том, было ли подготовлено вышеупомянутое законодательство и вносились ли в него поправки.</w:t>
      </w:r>
    </w:p>
    <w:p w:rsidR="00467CB1" w:rsidRPr="00467CB1" w:rsidRDefault="00467CB1" w:rsidP="00467CB1">
      <w:pPr>
        <w:pStyle w:val="SingleTxtGR"/>
      </w:pPr>
      <w:r w:rsidRPr="00467CB1">
        <w:t>5.</w:t>
      </w:r>
      <w:r w:rsidRPr="00467CB1">
        <w:tab/>
        <w:t>В докладе сказано (приложение 1, пункт 25), что на момент представл</w:t>
      </w:r>
      <w:r w:rsidRPr="00467CB1">
        <w:t>е</w:t>
      </w:r>
      <w:r w:rsidRPr="00467CB1">
        <w:t>ния доклада Специализированная комиссия по вопросам законодательства з</w:t>
      </w:r>
      <w:r w:rsidRPr="00467CB1">
        <w:t>а</w:t>
      </w:r>
      <w:r w:rsidRPr="00467CB1">
        <w:t>нималась изучением положений действующего семейного законодательства на предмет выявления противоречий в практике применения национального зак</w:t>
      </w:r>
      <w:r w:rsidRPr="00467CB1">
        <w:t>о</w:t>
      </w:r>
      <w:r w:rsidRPr="00467CB1">
        <w:t>нодательства и шариатского права в государстве-участнике с целью "их моде</w:t>
      </w:r>
      <w:r w:rsidRPr="00467CB1">
        <w:t>р</w:t>
      </w:r>
      <w:r w:rsidRPr="00467CB1">
        <w:t>низации и совершенствования". Просьба представить информацию о том, был ли произведен их пересмотр и, если да, каким был его результат.</w:t>
      </w:r>
    </w:p>
    <w:p w:rsidR="00467CB1" w:rsidRPr="00467CB1" w:rsidRDefault="00974925" w:rsidP="00974925">
      <w:pPr>
        <w:pStyle w:val="H23GR"/>
      </w:pPr>
      <w:r>
        <w:tab/>
      </w:r>
      <w:r>
        <w:tab/>
      </w:r>
      <w:r w:rsidR="00467CB1" w:rsidRPr="00467CB1">
        <w:t>Доступ к правосудию</w:t>
      </w:r>
    </w:p>
    <w:p w:rsidR="00467CB1" w:rsidRPr="00467CB1" w:rsidRDefault="00467CB1" w:rsidP="00467CB1">
      <w:pPr>
        <w:pStyle w:val="SingleTxtGR"/>
      </w:pPr>
      <w:r w:rsidRPr="00467CB1">
        <w:t>6.</w:t>
      </w:r>
      <w:r w:rsidRPr="00467CB1">
        <w:tab/>
        <w:t>В докладе указано (пункт 23), что для облегчения доступа женщин к пр</w:t>
      </w:r>
      <w:r w:rsidRPr="00467CB1">
        <w:t>а</w:t>
      </w:r>
      <w:r w:rsidRPr="00467CB1">
        <w:t>восудию Генеральный секретариат по вопросам гендерного равенства планир</w:t>
      </w:r>
      <w:r w:rsidRPr="00467CB1">
        <w:t>о</w:t>
      </w:r>
      <w:r w:rsidRPr="00467CB1">
        <w:t>вал провести в 2011 году систематическое изучение действующего законод</w:t>
      </w:r>
      <w:r w:rsidRPr="00467CB1">
        <w:t>а</w:t>
      </w:r>
      <w:r w:rsidRPr="00467CB1">
        <w:t>тельства по вопросам гендерного равенства в частном и государственном се</w:t>
      </w:r>
      <w:r w:rsidRPr="00467CB1">
        <w:t>к</w:t>
      </w:r>
      <w:r w:rsidRPr="00467CB1">
        <w:t>торах с целью улучшения и упрощения регламентационных норм, с тем чтобы повысить эффективность их применения в сфере управления, судах и монит</w:t>
      </w:r>
      <w:r w:rsidRPr="00467CB1">
        <w:t>о</w:t>
      </w:r>
      <w:r w:rsidRPr="00467CB1">
        <w:t>ринговых структурах. Просьба представить подробную обновленную информ</w:t>
      </w:r>
      <w:r w:rsidRPr="00467CB1">
        <w:t>а</w:t>
      </w:r>
      <w:r w:rsidRPr="00467CB1">
        <w:t>цию о состоянии процесса его изучения, а также о конкретных шагах, предпр</w:t>
      </w:r>
      <w:r w:rsidRPr="00467CB1">
        <w:t>и</w:t>
      </w:r>
      <w:r w:rsidRPr="00467CB1">
        <w:t>нятых для улучшения доступа женщин к правосудию в государстве-участнике.</w:t>
      </w:r>
    </w:p>
    <w:p w:rsidR="00467CB1" w:rsidRPr="00467CB1" w:rsidRDefault="00974925" w:rsidP="00974925">
      <w:pPr>
        <w:pStyle w:val="H23GR"/>
      </w:pPr>
      <w:r>
        <w:tab/>
      </w:r>
      <w:r>
        <w:tab/>
      </w:r>
      <w:r w:rsidR="00467CB1" w:rsidRPr="00467CB1">
        <w:t>Насилие в отношении женщин</w:t>
      </w:r>
    </w:p>
    <w:p w:rsidR="00467CB1" w:rsidRPr="00467CB1" w:rsidRDefault="00467CB1" w:rsidP="00467CB1">
      <w:pPr>
        <w:pStyle w:val="SingleTxtGR"/>
      </w:pPr>
      <w:r w:rsidRPr="00467CB1">
        <w:t>7.</w:t>
      </w:r>
      <w:r w:rsidRPr="00467CB1">
        <w:tab/>
        <w:t>В докладе указано (приложение 1, пункт 3), что Генеральный секретариат по вопросам гендерного равенства создал консультационные центры, которые должны были начать действовать с 2011 года во всех регионах страны, предо</w:t>
      </w:r>
      <w:r w:rsidRPr="00467CB1">
        <w:t>с</w:t>
      </w:r>
      <w:r w:rsidRPr="00467CB1">
        <w:t>тавляя специализированную юридическую информацию и ведя борьбу с ге</w:t>
      </w:r>
      <w:r w:rsidRPr="00467CB1">
        <w:t>н</w:t>
      </w:r>
      <w:r w:rsidRPr="00467CB1">
        <w:t>дерным насилием в масштабах всей страны, а также осуществляя бесплатное юридическое представительство женщин, ставших жертвами насилия. В докл</w:t>
      </w:r>
      <w:r w:rsidRPr="00467CB1">
        <w:t>а</w:t>
      </w:r>
      <w:r w:rsidRPr="00467CB1">
        <w:t>де далее говорится (приложение 1, пункт 5), что для жертв бытового насилия было организовано несколько "горячих линий", которые предположительно начнут работать в полном режиме в 2011 году. Просьба представить обновле</w:t>
      </w:r>
      <w:r w:rsidRPr="00467CB1">
        <w:t>н</w:t>
      </w:r>
      <w:r w:rsidRPr="00467CB1">
        <w:t>ную информацию о том, действуют ли вышеупомянутые центры и "горячие л</w:t>
      </w:r>
      <w:r w:rsidRPr="00467CB1">
        <w:t>и</w:t>
      </w:r>
      <w:r w:rsidRPr="00467CB1">
        <w:t>нии". Просьба сообщить, был ли создан какой-либо оценочный механизм для оценки действенности Национального плана действий по предупреждению н</w:t>
      </w:r>
      <w:r w:rsidRPr="00467CB1">
        <w:t>а</w:t>
      </w:r>
      <w:r w:rsidRPr="00467CB1">
        <w:t>силия в отношении женщин и борьбе с ним на 2009−2013 годы (приложение 1, пункт 5), и представить информацию о прогрессе, достигнутом к настоящему времени за счет его осуществления.</w:t>
      </w:r>
    </w:p>
    <w:p w:rsidR="00467CB1" w:rsidRPr="00467CB1" w:rsidRDefault="00467CB1" w:rsidP="00467CB1">
      <w:pPr>
        <w:pStyle w:val="SingleTxtGR"/>
      </w:pPr>
      <w:r w:rsidRPr="00467CB1">
        <w:t>8.</w:t>
      </w:r>
      <w:r w:rsidRPr="00467CB1">
        <w:tab/>
        <w:t>Просьба представить информацию о предпринятых шагах по ратифик</w:t>
      </w:r>
      <w:r w:rsidRPr="00467CB1">
        <w:t>а</w:t>
      </w:r>
      <w:r w:rsidRPr="00467CB1">
        <w:t>ции Конвенции Совета Европы о предотвращении насилия в отношении же</w:t>
      </w:r>
      <w:r w:rsidRPr="00467CB1">
        <w:t>н</w:t>
      </w:r>
      <w:r w:rsidRPr="00467CB1">
        <w:t>щин и насилия в семье и борьбе с ним, которая была подписана государством-участником.</w:t>
      </w:r>
    </w:p>
    <w:p w:rsidR="00467CB1" w:rsidRPr="00467CB1" w:rsidRDefault="00974925" w:rsidP="00974925">
      <w:pPr>
        <w:pStyle w:val="H23GR"/>
      </w:pPr>
      <w:r>
        <w:tab/>
      </w:r>
      <w:r>
        <w:tab/>
      </w:r>
      <w:r w:rsidR="00467CB1" w:rsidRPr="00467CB1">
        <w:t>Торговля людьми и эксплуатация проституции</w:t>
      </w:r>
    </w:p>
    <w:p w:rsidR="00467CB1" w:rsidRPr="00467CB1" w:rsidRDefault="00467CB1" w:rsidP="00467CB1">
      <w:pPr>
        <w:pStyle w:val="SingleTxtGR"/>
      </w:pPr>
      <w:r w:rsidRPr="00467CB1">
        <w:t>9.</w:t>
      </w:r>
      <w:r w:rsidRPr="00467CB1">
        <w:tab/>
        <w:t>В докладе приведены некоторые данные о торговле людьми (пункт 79), но без разбивки по пол</w:t>
      </w:r>
      <w:r w:rsidR="00974925">
        <w:t>у</w:t>
      </w:r>
      <w:r w:rsidRPr="00467CB1">
        <w:t xml:space="preserve"> и географическ</w:t>
      </w:r>
      <w:r w:rsidR="00974925">
        <w:t>ому</w:t>
      </w:r>
      <w:r w:rsidRPr="00467CB1">
        <w:t xml:space="preserve"> местоположени</w:t>
      </w:r>
      <w:r w:rsidR="00974925">
        <w:t>ю</w:t>
      </w:r>
      <w:r w:rsidRPr="00467CB1">
        <w:t>. Просьба пре</w:t>
      </w:r>
      <w:r w:rsidRPr="00467CB1">
        <w:t>д</w:t>
      </w:r>
      <w:r w:rsidRPr="00467CB1">
        <w:t>ставить в разбивке по пол</w:t>
      </w:r>
      <w:r w:rsidR="00974925">
        <w:t>у</w:t>
      </w:r>
      <w:r w:rsidRPr="00467CB1">
        <w:t xml:space="preserve"> и местоположени</w:t>
      </w:r>
      <w:r w:rsidR="00974925">
        <w:t>ю</w:t>
      </w:r>
      <w:r w:rsidRPr="00467CB1">
        <w:t xml:space="preserve"> обновленные подробные стат</w:t>
      </w:r>
      <w:r w:rsidRPr="00467CB1">
        <w:t>и</w:t>
      </w:r>
      <w:r w:rsidRPr="00467CB1">
        <w:t>стические данные о торговле женщинами и эксплуатации проституции, в час</w:t>
      </w:r>
      <w:r w:rsidRPr="00467CB1">
        <w:t>т</w:t>
      </w:r>
      <w:r w:rsidRPr="00467CB1">
        <w:t>ности о количестве жертв, включая несовершеннолетних, количестве получе</w:t>
      </w:r>
      <w:r w:rsidRPr="00467CB1">
        <w:t>н</w:t>
      </w:r>
      <w:r w:rsidRPr="00467CB1">
        <w:t>ных жалоб, расследований, случаев судебного преследования и осуждения и о наказаниях, вынесенных лицам, совершившим такие преступления. Просьба представить информацию о мерах по устранению коренных причин простит</w:t>
      </w:r>
      <w:r w:rsidRPr="00467CB1">
        <w:t>у</w:t>
      </w:r>
      <w:r w:rsidRPr="00467CB1">
        <w:t>ции.</w:t>
      </w:r>
    </w:p>
    <w:p w:rsidR="00467CB1" w:rsidRPr="00467CB1" w:rsidRDefault="00974925" w:rsidP="00974925">
      <w:pPr>
        <w:pStyle w:val="H23GR"/>
      </w:pPr>
      <w:r>
        <w:tab/>
      </w:r>
      <w:r>
        <w:tab/>
      </w:r>
      <w:r w:rsidR="00467CB1" w:rsidRPr="00467CB1">
        <w:t>Участие в политической жизни и процесс принятия решений</w:t>
      </w:r>
    </w:p>
    <w:p w:rsidR="00064194" w:rsidRDefault="00467CB1" w:rsidP="00064194">
      <w:pPr>
        <w:pStyle w:val="SingleTxtGR"/>
      </w:pPr>
      <w:r w:rsidRPr="00467CB1">
        <w:t>10.</w:t>
      </w:r>
      <w:r w:rsidRPr="00467CB1">
        <w:tab/>
        <w:t>В докладе указывается (пункт 136), что, несмотря на ряд мер, принятых государством-участником для расширения участия женщин в процессе прин</w:t>
      </w:r>
      <w:r w:rsidRPr="00467CB1">
        <w:t>я</w:t>
      </w:r>
      <w:r w:rsidRPr="00467CB1">
        <w:t>тия решений, они по-прежнему недостаточно представлены в политической жизни, политических партиях, парламенте, правительстве и органах государс</w:t>
      </w:r>
      <w:r w:rsidRPr="00467CB1">
        <w:t>т</w:t>
      </w:r>
      <w:r w:rsidRPr="00467CB1">
        <w:t>венного управления, а также на дипломатической службе и в системе высшего образования.</w:t>
      </w:r>
      <w:r w:rsidR="00064194" w:rsidRPr="00064194">
        <w:t xml:space="preserve"> </w:t>
      </w:r>
      <w:r w:rsidR="00064194">
        <w:t>Просьба представить информацию о мерах, принятых для того, чтобы в состав директивных органов во всех секторах и на всех уровнях вход</w:t>
      </w:r>
      <w:r w:rsidR="00064194">
        <w:t>и</w:t>
      </w:r>
      <w:r w:rsidR="00064194">
        <w:t>ло больше женщин. Просьба также сообщить, предусматривают ли эти меры проведение ка</w:t>
      </w:r>
      <w:r w:rsidR="00064194">
        <w:t>м</w:t>
      </w:r>
      <w:r w:rsidR="00064194">
        <w:t>паний по повышению осведомленности о важности участия женщин в процессе принятия решений для общества в целом, а также наблюд</w:t>
      </w:r>
      <w:r w:rsidR="00064194">
        <w:t>е</w:t>
      </w:r>
      <w:r w:rsidR="00064194">
        <w:t>ние за действенн</w:t>
      </w:r>
      <w:r w:rsidR="00064194">
        <w:t>о</w:t>
      </w:r>
      <w:r w:rsidR="00064194">
        <w:t>стью этих мер.</w:t>
      </w:r>
    </w:p>
    <w:p w:rsidR="00064194" w:rsidRDefault="00064194" w:rsidP="00064194">
      <w:pPr>
        <w:pStyle w:val="SingleTxtGR"/>
      </w:pPr>
      <w:r w:rsidRPr="00107885">
        <w:t>11.</w:t>
      </w:r>
      <w:r w:rsidRPr="00107885">
        <w:tab/>
      </w:r>
      <w:r>
        <w:t>В</w:t>
      </w:r>
      <w:r w:rsidRPr="00107885">
        <w:t xml:space="preserve"> </w:t>
      </w:r>
      <w:r w:rsidR="00BF7BEE" w:rsidRPr="00BF7BEE">
        <w:t xml:space="preserve"> </w:t>
      </w:r>
      <w:r>
        <w:t>докладе</w:t>
      </w:r>
      <w:r w:rsidRPr="00107885">
        <w:t xml:space="preserve"> </w:t>
      </w:r>
      <w:r>
        <w:t>указано</w:t>
      </w:r>
      <w:r w:rsidRPr="00107885">
        <w:t xml:space="preserve"> (</w:t>
      </w:r>
      <w:r>
        <w:t>пункт</w:t>
      </w:r>
      <w:r w:rsidRPr="00107885">
        <w:t xml:space="preserve"> 47), </w:t>
      </w:r>
      <w:r>
        <w:t>что</w:t>
      </w:r>
      <w:r w:rsidRPr="00107885">
        <w:t xml:space="preserve"> </w:t>
      </w:r>
      <w:r>
        <w:t>согласно</w:t>
      </w:r>
      <w:r w:rsidRPr="00107885">
        <w:t xml:space="preserve"> </w:t>
      </w:r>
      <w:r>
        <w:t>статье</w:t>
      </w:r>
      <w:r w:rsidRPr="00107885">
        <w:t xml:space="preserve"> 3 </w:t>
      </w:r>
      <w:r>
        <w:t>Закона</w:t>
      </w:r>
      <w:r w:rsidRPr="00107885">
        <w:t xml:space="preserve"> 363</w:t>
      </w:r>
      <w:r>
        <w:t>6</w:t>
      </w:r>
      <w:r w:rsidRPr="00107885">
        <w:t>/2008 (</w:t>
      </w:r>
      <w:r w:rsidRPr="008B5475">
        <w:rPr>
          <w:lang w:val="en-GB"/>
        </w:rPr>
        <w:t>G</w:t>
      </w:r>
      <w:r w:rsidRPr="00107885">
        <w:t>.</w:t>
      </w:r>
      <w:r w:rsidRPr="008B5475">
        <w:rPr>
          <w:lang w:val="en-GB"/>
        </w:rPr>
        <w:t>G</w:t>
      </w:r>
      <w:r w:rsidRPr="00107885">
        <w:t>.11/</w:t>
      </w:r>
      <w:r w:rsidRPr="008B5475">
        <w:rPr>
          <w:lang w:val="en-GB"/>
        </w:rPr>
        <w:t>A</w:t>
      </w:r>
      <w:r w:rsidRPr="00107885">
        <w:t xml:space="preserve">/1-2-2008) </w:t>
      </w:r>
      <w:r>
        <w:t>о</w:t>
      </w:r>
      <w:r w:rsidRPr="00107885">
        <w:t xml:space="preserve"> </w:t>
      </w:r>
      <w:r>
        <w:t>выборах</w:t>
      </w:r>
      <w:r w:rsidRPr="00107885">
        <w:t xml:space="preserve"> </w:t>
      </w:r>
      <w:r>
        <w:t>членов</w:t>
      </w:r>
      <w:r w:rsidRPr="00107885">
        <w:t xml:space="preserve"> </w:t>
      </w:r>
      <w:r>
        <w:t>парламента</w:t>
      </w:r>
      <w:r w:rsidRPr="00107885">
        <w:t xml:space="preserve"> </w:t>
      </w:r>
      <w:r>
        <w:t>внутри политических партий на каждый пол должно приходиться не менее трети кандидатов − в расчете на всю страну, а не на каждый избирательный округ. В</w:t>
      </w:r>
      <w:r w:rsidRPr="00064194">
        <w:t xml:space="preserve"> </w:t>
      </w:r>
      <w:r>
        <w:t>докладе</w:t>
      </w:r>
      <w:r w:rsidRPr="00064194">
        <w:t xml:space="preserve"> </w:t>
      </w:r>
      <w:r>
        <w:t>далее</w:t>
      </w:r>
      <w:r w:rsidRPr="00064194">
        <w:t xml:space="preserve"> </w:t>
      </w:r>
      <w:r>
        <w:t>приводятся</w:t>
      </w:r>
      <w:r w:rsidRPr="00064194">
        <w:t xml:space="preserve"> </w:t>
      </w:r>
      <w:r>
        <w:t>некоторые</w:t>
      </w:r>
      <w:r w:rsidRPr="00064194">
        <w:t xml:space="preserve"> </w:t>
      </w:r>
      <w:r>
        <w:t>данные</w:t>
      </w:r>
      <w:r w:rsidRPr="00064194">
        <w:t xml:space="preserve"> (</w:t>
      </w:r>
      <w:r>
        <w:t>пункт</w:t>
      </w:r>
      <w:r w:rsidRPr="00064194">
        <w:t xml:space="preserve"> 143) </w:t>
      </w:r>
      <w:r>
        <w:t>об</w:t>
      </w:r>
      <w:r w:rsidRPr="00064194">
        <w:t xml:space="preserve"> </w:t>
      </w:r>
      <w:r>
        <w:t>участии</w:t>
      </w:r>
      <w:r w:rsidRPr="00064194">
        <w:t xml:space="preserve"> </w:t>
      </w:r>
      <w:r>
        <w:t>женщин</w:t>
      </w:r>
      <w:r w:rsidRPr="00064194">
        <w:t xml:space="preserve"> </w:t>
      </w:r>
      <w:r>
        <w:t>в</w:t>
      </w:r>
      <w:r w:rsidRPr="00064194">
        <w:t xml:space="preserve"> </w:t>
      </w:r>
      <w:r>
        <w:t>работе</w:t>
      </w:r>
      <w:r w:rsidRPr="00064194">
        <w:t xml:space="preserve"> </w:t>
      </w:r>
      <w:r>
        <w:t>национального</w:t>
      </w:r>
      <w:r w:rsidRPr="00064194">
        <w:t xml:space="preserve"> </w:t>
      </w:r>
      <w:r>
        <w:t>па</w:t>
      </w:r>
      <w:r>
        <w:t>р</w:t>
      </w:r>
      <w:r>
        <w:t>ламента</w:t>
      </w:r>
      <w:r w:rsidRPr="00064194">
        <w:t xml:space="preserve"> </w:t>
      </w:r>
      <w:r>
        <w:t>в</w:t>
      </w:r>
      <w:r w:rsidRPr="00064194">
        <w:t xml:space="preserve"> 2007 </w:t>
      </w:r>
      <w:r>
        <w:t>и</w:t>
      </w:r>
      <w:r w:rsidRPr="00064194">
        <w:t xml:space="preserve"> 2009 </w:t>
      </w:r>
      <w:r>
        <w:t>годах</w:t>
      </w:r>
      <w:r w:rsidRPr="00064194">
        <w:t xml:space="preserve">. </w:t>
      </w:r>
      <w:r>
        <w:t>Просьба представить информацию о выполнении вышеназванного закона, а также информацию о самых последних выборах в г</w:t>
      </w:r>
      <w:r>
        <w:t>о</w:t>
      </w:r>
      <w:r>
        <w:t>сударстве-участнике в июне 2012 года и о составе нового парламента с точки зрения сбалансированности представительства полов.</w:t>
      </w:r>
    </w:p>
    <w:p w:rsidR="00064194" w:rsidRDefault="00064194" w:rsidP="00064194">
      <w:pPr>
        <w:pStyle w:val="SingleTxtGR"/>
      </w:pPr>
      <w:r w:rsidRPr="00107885">
        <w:t>12.</w:t>
      </w:r>
      <w:r w:rsidRPr="00107885">
        <w:tab/>
      </w:r>
      <w:r>
        <w:t>В докладе указано (пункты 31 и 33), что законами 3387/2005 и 3448/2006 отменены 10-процентная квота на прием женщин в пожарные училища Греч</w:t>
      </w:r>
      <w:r>
        <w:t>е</w:t>
      </w:r>
      <w:r>
        <w:t>ской пожарной службы и 15-процентная квота на трудоустройство женщин в муниципальную полицию. Просьба</w:t>
      </w:r>
      <w:r w:rsidRPr="00064194">
        <w:t xml:space="preserve"> </w:t>
      </w:r>
      <w:r>
        <w:t>уточнить</w:t>
      </w:r>
      <w:r w:rsidRPr="00064194">
        <w:t xml:space="preserve">, </w:t>
      </w:r>
      <w:r>
        <w:t>не</w:t>
      </w:r>
      <w:r w:rsidRPr="00064194">
        <w:t xml:space="preserve"> </w:t>
      </w:r>
      <w:r>
        <w:t>были</w:t>
      </w:r>
      <w:r w:rsidRPr="00064194">
        <w:t xml:space="preserve"> </w:t>
      </w:r>
      <w:r>
        <w:t>ли</w:t>
      </w:r>
      <w:r w:rsidRPr="00064194">
        <w:t xml:space="preserve"> </w:t>
      </w:r>
      <w:r>
        <w:t>для</w:t>
      </w:r>
      <w:r w:rsidRPr="00064194">
        <w:t xml:space="preserve"> </w:t>
      </w:r>
      <w:r>
        <w:t>достижения</w:t>
      </w:r>
      <w:r w:rsidRPr="00064194">
        <w:t xml:space="preserve"> </w:t>
      </w:r>
      <w:r>
        <w:t>у</w:t>
      </w:r>
      <w:r>
        <w:t>с</w:t>
      </w:r>
      <w:r>
        <w:t>тойчивого</w:t>
      </w:r>
      <w:r w:rsidRPr="00064194">
        <w:t xml:space="preserve"> </w:t>
      </w:r>
      <w:r>
        <w:t>равенства</w:t>
      </w:r>
      <w:r w:rsidRPr="00064194">
        <w:t xml:space="preserve"> </w:t>
      </w:r>
      <w:r>
        <w:t>между</w:t>
      </w:r>
      <w:r w:rsidRPr="00064194">
        <w:t xml:space="preserve"> </w:t>
      </w:r>
      <w:r>
        <w:t>женщинами</w:t>
      </w:r>
      <w:r w:rsidRPr="00064194">
        <w:t xml:space="preserve"> </w:t>
      </w:r>
      <w:r>
        <w:t>и</w:t>
      </w:r>
      <w:r w:rsidRPr="00064194">
        <w:t xml:space="preserve"> </w:t>
      </w:r>
      <w:r>
        <w:t>мужчинами</w:t>
      </w:r>
      <w:r w:rsidRPr="00064194">
        <w:t xml:space="preserve"> </w:t>
      </w:r>
      <w:r>
        <w:t>установлены</w:t>
      </w:r>
      <w:r w:rsidRPr="00064194">
        <w:t xml:space="preserve"> </w:t>
      </w:r>
      <w:r>
        <w:t>более</w:t>
      </w:r>
      <w:r w:rsidRPr="00064194">
        <w:t xml:space="preserve"> </w:t>
      </w:r>
      <w:r>
        <w:t>выс</w:t>
      </w:r>
      <w:r>
        <w:t>о</w:t>
      </w:r>
      <w:r>
        <w:t>кие</w:t>
      </w:r>
      <w:r w:rsidRPr="00064194">
        <w:t xml:space="preserve"> </w:t>
      </w:r>
      <w:r>
        <w:t>квоты</w:t>
      </w:r>
      <w:r w:rsidRPr="00064194">
        <w:t xml:space="preserve">. </w:t>
      </w:r>
      <w:r>
        <w:t>Просьба представить информацию о том, увеличился ли после отм</w:t>
      </w:r>
      <w:r>
        <w:t>е</w:t>
      </w:r>
      <w:r>
        <w:t>ны этих квот прием женщин в вышеупомянутые учреждения, и привести сра</w:t>
      </w:r>
      <w:r>
        <w:t>в</w:t>
      </w:r>
      <w:r>
        <w:t>нительные данные по периоду, предшествовавшему этой поправке, и по посл</w:t>
      </w:r>
      <w:r>
        <w:t>е</w:t>
      </w:r>
      <w:r>
        <w:t>дующему периоду.</w:t>
      </w:r>
    </w:p>
    <w:p w:rsidR="00064194" w:rsidRPr="00064194" w:rsidRDefault="00064194" w:rsidP="00064194">
      <w:pPr>
        <w:pStyle w:val="H23GR"/>
      </w:pPr>
      <w:r>
        <w:tab/>
      </w:r>
      <w:r>
        <w:tab/>
      </w:r>
      <w:r w:rsidRPr="00BB70BC">
        <w:t>Образование</w:t>
      </w:r>
    </w:p>
    <w:p w:rsidR="00064194" w:rsidRDefault="00064194" w:rsidP="00064194">
      <w:pPr>
        <w:pStyle w:val="SingleTxtGR"/>
      </w:pPr>
      <w:r w:rsidRPr="00BC6A43">
        <w:t>13.</w:t>
      </w:r>
      <w:r w:rsidRPr="00BC6A43">
        <w:tab/>
      </w:r>
      <w:r>
        <w:t>В докладе признается (пункт 172), что в средней школе мальчиков учится больше, чем девочек. Просьба представить информацию о коренных причинах этого различия, показателях отсева и принятых мерах по удержанию девочек в школах.</w:t>
      </w:r>
    </w:p>
    <w:p w:rsidR="00064194" w:rsidRDefault="00064194" w:rsidP="00064194">
      <w:pPr>
        <w:pStyle w:val="SingleTxtGR"/>
      </w:pPr>
      <w:r>
        <w:t>14.</w:t>
      </w:r>
      <w:r>
        <w:tab/>
        <w:t>В докладе признается (пункт 173), что образовательный и професси</w:t>
      </w:r>
      <w:r>
        <w:t>о</w:t>
      </w:r>
      <w:r>
        <w:t>нальный выбор женщин по-прежнему определяется гендерными стереотип</w:t>
      </w:r>
      <w:r>
        <w:t>а</w:t>
      </w:r>
      <w:r>
        <w:t>ми. В докладе далее указывается (приложение 1, пункт 16), что в соответствии с Национальным планом действий по достижению реального равенства мужчин и женщин на 2010−2013 годы были приняты некоторые меры по реформиров</w:t>
      </w:r>
      <w:r>
        <w:t>а</w:t>
      </w:r>
      <w:r>
        <w:t>нию учебных планов ВУЗов с целью актуализации гендерной проблематики. Прос</w:t>
      </w:r>
      <w:r>
        <w:t>ь</w:t>
      </w:r>
      <w:r>
        <w:t>ба представить информацию о мерах, принятых для пересмотра учебных мат</w:t>
      </w:r>
      <w:r>
        <w:t>е</w:t>
      </w:r>
      <w:r>
        <w:t>риалов, учебных планов и учебников, учета в них проблемы гендерного раве</w:t>
      </w:r>
      <w:r>
        <w:t>н</w:t>
      </w:r>
      <w:r>
        <w:t>ства и прав человека и ликвидации дискриминации по признаку пола и генде</w:t>
      </w:r>
      <w:r>
        <w:t>р</w:t>
      </w:r>
      <w:r>
        <w:t>ной дискриминации на всех уровнях системы образования.</w:t>
      </w:r>
    </w:p>
    <w:p w:rsidR="00064194" w:rsidRPr="000C1345" w:rsidRDefault="00064194" w:rsidP="00064194">
      <w:pPr>
        <w:pStyle w:val="H23GR"/>
      </w:pPr>
      <w:r>
        <w:tab/>
      </w:r>
      <w:r>
        <w:tab/>
      </w:r>
      <w:r w:rsidRPr="000C1345">
        <w:t>Занятость</w:t>
      </w:r>
    </w:p>
    <w:p w:rsidR="00064194" w:rsidRDefault="00064194" w:rsidP="00064194">
      <w:pPr>
        <w:pStyle w:val="SingleTxtGR"/>
      </w:pPr>
      <w:r>
        <w:t>15.</w:t>
      </w:r>
      <w:r>
        <w:tab/>
        <w:t>В докладе упоминается (приложение 1, пункт 22), что была воссоздана Трудовая инспекция. Просьба представить информацию о ее новом составе, мандате и мерах, принятых новой Трудовой инспекцией и другими органами государства-участника для устранения разрыва в оплате труда мужчин и же</w:t>
      </w:r>
      <w:r>
        <w:t>н</w:t>
      </w:r>
      <w:r>
        <w:t>щин. Кроме того, в докладе указывается (пункт 232), что в рамках поиска н</w:t>
      </w:r>
      <w:r>
        <w:t>о</w:t>
      </w:r>
      <w:r>
        <w:t>вых форм организации трудовых отношений социальные партнеры включили в качестве приложения в Национальный общий коллективный трудовой договор 2008−2009 годов рамочное соглашение об удаленной работе на дому, развитие которой, как ожидается, поможет гармоничнее совмещать семейную и профе</w:t>
      </w:r>
      <w:r>
        <w:t>с</w:t>
      </w:r>
      <w:r>
        <w:t>сиональную жизнь и повысить привлекательность женской рабочей силы. Просьба представить информацию о результатах этой инициативы, а также о других мерах, принятых в последнее время для содействия равным возможн</w:t>
      </w:r>
      <w:r>
        <w:t>о</w:t>
      </w:r>
      <w:r>
        <w:t>стям женщин в сфере занятости и равному распределению семейных обязанн</w:t>
      </w:r>
      <w:r>
        <w:t>о</w:t>
      </w:r>
      <w:r>
        <w:t>стей между женщинами и мужч</w:t>
      </w:r>
      <w:r>
        <w:t>и</w:t>
      </w:r>
      <w:r>
        <w:t>нами.</w:t>
      </w:r>
    </w:p>
    <w:p w:rsidR="00064194" w:rsidRDefault="00064194" w:rsidP="00064194">
      <w:pPr>
        <w:pStyle w:val="SingleTxtGR"/>
      </w:pPr>
      <w:r>
        <w:t>16.</w:t>
      </w:r>
      <w:r>
        <w:tab/>
        <w:t>В докладе Международной организации труда упоминается Закон № 3846 от 11 мая 2010 года о "финансовом управлении и ответственности", в котором институционализируется ряд гибких форм занятости и указывается, что, как выяснилось, гибкие формы занятости, особенно работа неполный рабочий день и работа с ротацией, чаще всего предлагаются женщинам. В докладе далее ук</w:t>
      </w:r>
      <w:r>
        <w:t>а</w:t>
      </w:r>
      <w:r>
        <w:t>зывается, что работа неполный р</w:t>
      </w:r>
      <w:r>
        <w:t>а</w:t>
      </w:r>
      <w:r>
        <w:t>бочий день и работа с ротацией предлагается работающим матерям, возвращающимся из отпуска по рождению ребенка, что приводит к снижению их уровня зарплаты. Просьба представить в разбивке по полу статистические данные об использовании работы неполный рабочий день, работы с ротацией или гибких форм занятости и их влиянии на уровень зарпл</w:t>
      </w:r>
      <w:r>
        <w:t>а</w:t>
      </w:r>
      <w:r>
        <w:t>ты женщин. Просьба также представить информацию о принятых мерах по р</w:t>
      </w:r>
      <w:r>
        <w:t>е</w:t>
      </w:r>
      <w:r>
        <w:t>шению этой проблемы.</w:t>
      </w:r>
    </w:p>
    <w:p w:rsidR="00064194" w:rsidRPr="000F3EC9" w:rsidRDefault="00064194" w:rsidP="00064194">
      <w:pPr>
        <w:pStyle w:val="H23GR"/>
      </w:pPr>
      <w:r>
        <w:tab/>
      </w:r>
      <w:r>
        <w:tab/>
      </w:r>
      <w:r w:rsidRPr="000F3EC9">
        <w:t>Охрана здоровья</w:t>
      </w:r>
    </w:p>
    <w:p w:rsidR="00064194" w:rsidRDefault="00064194" w:rsidP="00064194">
      <w:pPr>
        <w:pStyle w:val="SingleTxtGR"/>
      </w:pPr>
      <w:r>
        <w:t>17.</w:t>
      </w:r>
      <w:r>
        <w:tab/>
        <w:t>В докладе сообщается (пункт 19), что в 2007 году Министерство здрав</w:t>
      </w:r>
      <w:r>
        <w:t>о</w:t>
      </w:r>
      <w:r>
        <w:t>охранения и социальной взаимопомощи Греции занималось претворением в жизнь национальных планов действий по вопросам сексуального и репроду</w:t>
      </w:r>
      <w:r>
        <w:t>к</w:t>
      </w:r>
      <w:r>
        <w:t>тивного здоровья, ВИЧ/СПИДа и заболеваний</w:t>
      </w:r>
      <w:r w:rsidR="00BF7BEE">
        <w:t>, передаваемых половым путем. В </w:t>
      </w:r>
      <w:r>
        <w:t>докладе далее указывается (пункт 255), что это министерство разработало еще один план, рассчитанный на 2008−2012 годы. Просьба представить обно</w:t>
      </w:r>
      <w:r>
        <w:t>в</w:t>
      </w:r>
      <w:r>
        <w:t>ленную информацию о результатах осуществления первого плана и о ныне</w:t>
      </w:r>
      <w:r>
        <w:t>ш</w:t>
      </w:r>
      <w:r>
        <w:t>нем состоянии процесса реализации второго плана. Просьба сообщить об о</w:t>
      </w:r>
      <w:r>
        <w:t>с</w:t>
      </w:r>
      <w:r>
        <w:t>новных результатах, достигнутых к настоящему времени, и о главных встр</w:t>
      </w:r>
      <w:r>
        <w:t>е</w:t>
      </w:r>
      <w:r>
        <w:t>тившихся проблемах.</w:t>
      </w:r>
    </w:p>
    <w:p w:rsidR="00064194" w:rsidRDefault="00064194" w:rsidP="00064194">
      <w:pPr>
        <w:pStyle w:val="SingleTxtGR"/>
      </w:pPr>
      <w:r>
        <w:t>18.</w:t>
      </w:r>
      <w:r>
        <w:tab/>
        <w:t>В докладе ничего не говорится о потреблении населением государства-участника табака и алкоголя. Просьба представить информацию о масштабах потребления табака и алкоголя женщинами, о принятых мерах по решению проблемы болезней, вызываемых их потреблением, и о кампаниях, направле</w:t>
      </w:r>
      <w:r>
        <w:t>н</w:t>
      </w:r>
      <w:r>
        <w:t>ных на сокращение потребления таб</w:t>
      </w:r>
      <w:r>
        <w:t>а</w:t>
      </w:r>
      <w:r>
        <w:t xml:space="preserve">ка и алкоголя, если таковые проводились. </w:t>
      </w:r>
    </w:p>
    <w:p w:rsidR="00064194" w:rsidRDefault="00064194" w:rsidP="00064194">
      <w:pPr>
        <w:pStyle w:val="SingleTxtGR"/>
      </w:pPr>
      <w:r>
        <w:t>19.</w:t>
      </w:r>
      <w:r>
        <w:tab/>
        <w:t>В докладе указывается (пункт 256), что одной из целей Национального плана де</w:t>
      </w:r>
      <w:r>
        <w:t>й</w:t>
      </w:r>
      <w:r>
        <w:t>ствий по охране сексуального и репродуктивного здоровья на 2008−2012 годы является модернизация законодательства страны по вопросу абортов. Просьба представить и</w:t>
      </w:r>
      <w:r>
        <w:t>н</w:t>
      </w:r>
      <w:r>
        <w:t>формацию о предпринятых в этой связи шагах и об их результатах.</w:t>
      </w:r>
    </w:p>
    <w:p w:rsidR="00064194" w:rsidRPr="003D5576" w:rsidRDefault="00064194" w:rsidP="00064194">
      <w:pPr>
        <w:pStyle w:val="H23GR"/>
      </w:pPr>
      <w:r>
        <w:tab/>
      </w:r>
      <w:r>
        <w:tab/>
      </w:r>
      <w:r w:rsidRPr="003D5576">
        <w:t>Женщины-беженцы и просители убежища</w:t>
      </w:r>
    </w:p>
    <w:p w:rsidR="00292480" w:rsidRDefault="00064194" w:rsidP="00253744">
      <w:pPr>
        <w:pStyle w:val="SingleTxtGR"/>
        <w:rPr>
          <w:lang w:val="en-US"/>
        </w:rPr>
      </w:pPr>
      <w:r>
        <w:t>20.</w:t>
      </w:r>
      <w:r>
        <w:tab/>
        <w:t>Находящаяся в распоряжении Комитета информация свидетельствует о том, что, несмотря на принятие Президентского указа 114/2010, которым во внутригосударственное законодательство была перенесена Директива о проц</w:t>
      </w:r>
      <w:r>
        <w:t>е</w:t>
      </w:r>
      <w:r>
        <w:t>дурах предоставления убежища и в котором предусматривается, что во время процедуры подачи заявления же</w:t>
      </w:r>
      <w:r>
        <w:t>н</w:t>
      </w:r>
      <w:r>
        <w:t>щинам-заявителям оказывают помощь устные переводчицы, женщины-беженцы и просители убежища не знают о своих пр</w:t>
      </w:r>
      <w:r>
        <w:t>а</w:t>
      </w:r>
      <w:r>
        <w:t>вах и подвергаются дискриминации. В докладе не приводятся официальные статистические данные о женщинах-беженцах и просителях убежища или зая</w:t>
      </w:r>
      <w:r>
        <w:t>в</w:t>
      </w:r>
      <w:r>
        <w:t>лениях о предоставлении убежища, поданных на основании преследования по гендерному признаку. Просьба представить в разбивке по полу и географич</w:t>
      </w:r>
      <w:r>
        <w:t>е</w:t>
      </w:r>
      <w:r>
        <w:t>скому местоположению недавние статистические данные о беженцах и прос</w:t>
      </w:r>
      <w:r>
        <w:t>и</w:t>
      </w:r>
      <w:r>
        <w:t>телях убежища, о числе объектов, которыми они могут пользоваться, а также информацию о качестве таких объектов. Просьба также сообщить, обучаются ли сотрудники правоохранительных органов и пограничники тому, как пост</w:t>
      </w:r>
      <w:r>
        <w:t>у</w:t>
      </w:r>
      <w:r>
        <w:t>пать в случаях преследов</w:t>
      </w:r>
      <w:r>
        <w:t>а</w:t>
      </w:r>
      <w:r>
        <w:t>ния по гендерному признаку и обеспечивать защиту женщин-беженцев и просителей убежища, и обеспечены ли для них руковод</w:t>
      </w:r>
      <w:r>
        <w:t>я</w:t>
      </w:r>
      <w:r>
        <w:t>щие принципы на этот счет.</w:t>
      </w:r>
    </w:p>
    <w:p w:rsidR="00064194" w:rsidRPr="00064194" w:rsidRDefault="00064194" w:rsidP="00064194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064194" w:rsidRPr="00064194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123" w:rsidRDefault="00830123">
      <w:r>
        <w:rPr>
          <w:lang w:val="en-US"/>
        </w:rPr>
        <w:tab/>
      </w:r>
      <w:r>
        <w:separator/>
      </w:r>
    </w:p>
  </w:endnote>
  <w:endnote w:type="continuationSeparator" w:id="0">
    <w:p w:rsidR="00830123" w:rsidRDefault="00830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74E" w:rsidRPr="009A6F4A" w:rsidRDefault="001C274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1A67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GE.12-45058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74E" w:rsidRPr="009A6F4A" w:rsidRDefault="001C274E">
    <w:pPr>
      <w:pStyle w:val="Footer"/>
      <w:rPr>
        <w:lang w:val="en-US"/>
      </w:rPr>
    </w:pPr>
    <w:r>
      <w:rPr>
        <w:lang w:val="en-US"/>
      </w:rPr>
      <w:t>GE.12-45058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1A67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74E" w:rsidRPr="009A6F4A" w:rsidRDefault="001C274E">
    <w:pPr>
      <w:pStyle w:val="Footer"/>
      <w:rPr>
        <w:sz w:val="20"/>
        <w:lang w:val="en-US"/>
      </w:rPr>
    </w:pPr>
    <w:r>
      <w:rPr>
        <w:sz w:val="20"/>
        <w:lang w:val="en-US"/>
      </w:rPr>
      <w:t>GE.12-45058  (R)  200912  021012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123" w:rsidRPr="00F71F63" w:rsidRDefault="008301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30123" w:rsidRPr="00F71F63" w:rsidRDefault="008301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30123" w:rsidRPr="00635E86" w:rsidRDefault="00830123" w:rsidP="00635E86">
      <w:pPr>
        <w:pStyle w:val="Footer"/>
      </w:pPr>
    </w:p>
  </w:footnote>
  <w:footnote w:id="1">
    <w:p w:rsidR="001C274E" w:rsidRPr="00ED403C" w:rsidRDefault="001C274E" w:rsidP="00467CB1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D403C">
        <w:rPr>
          <w:lang w:val="ru-RU"/>
        </w:rPr>
        <w:tab/>
      </w:r>
      <w:r>
        <w:rPr>
          <w:lang w:val="ru-RU"/>
        </w:rPr>
        <w:t xml:space="preserve">Если не указано иное, в тексте приводятся номера пунктов из седьмого периодического доклада государства-участника </w:t>
      </w:r>
      <w:r w:rsidRPr="00ED403C">
        <w:rPr>
          <w:lang w:val="ru-RU"/>
        </w:rPr>
        <w:t>(CEDAW/C/GRC/7).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74E" w:rsidRPr="005E0092" w:rsidRDefault="001C274E">
    <w:pPr>
      <w:pStyle w:val="Header"/>
      <w:rPr>
        <w:lang w:val="en-US"/>
      </w:rPr>
    </w:pPr>
    <w:r>
      <w:rPr>
        <w:lang w:val="en-US"/>
      </w:rPr>
      <w:t>CEDAW/C/GRC/Q/7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74E" w:rsidRPr="009A6F4A" w:rsidRDefault="001C274E">
    <w:pPr>
      <w:pStyle w:val="Header"/>
      <w:rPr>
        <w:lang w:val="en-US"/>
      </w:rPr>
    </w:pPr>
    <w:r>
      <w:rPr>
        <w:lang w:val="en-US"/>
      </w:rPr>
      <w:tab/>
      <w:t>CEDAW/C/GRC/Q/7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74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194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01A67"/>
    <w:rsid w:val="00117AEE"/>
    <w:rsid w:val="00133C2F"/>
    <w:rsid w:val="001463F7"/>
    <w:rsid w:val="00152A1F"/>
    <w:rsid w:val="0015769C"/>
    <w:rsid w:val="00180752"/>
    <w:rsid w:val="00185076"/>
    <w:rsid w:val="0018543C"/>
    <w:rsid w:val="00190231"/>
    <w:rsid w:val="00192ABD"/>
    <w:rsid w:val="001A75D5"/>
    <w:rsid w:val="001A7D40"/>
    <w:rsid w:val="001C274E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374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3F95"/>
    <w:rsid w:val="00457634"/>
    <w:rsid w:val="00467CB1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7CB7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20AC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123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8F56A4"/>
    <w:rsid w:val="00915B0A"/>
    <w:rsid w:val="00926904"/>
    <w:rsid w:val="009372F0"/>
    <w:rsid w:val="00955022"/>
    <w:rsid w:val="00957B4D"/>
    <w:rsid w:val="00964EEA"/>
    <w:rsid w:val="00974925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FEC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F7BEE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639C"/>
    <w:rsid w:val="00C90723"/>
    <w:rsid w:val="00C90D5C"/>
    <w:rsid w:val="00CA609E"/>
    <w:rsid w:val="00CA7DA4"/>
    <w:rsid w:val="00CB31FB"/>
    <w:rsid w:val="00CD64E4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34BA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6C1C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1</Pages>
  <Words>1903</Words>
  <Characters>10853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12-45058</vt:lpstr>
    </vt:vector>
  </TitlesOfParts>
  <Manager>Doudenkov</Manager>
  <Company>CSD</Company>
  <LinksUpToDate>false</LinksUpToDate>
  <CharactersWithSpaces>12731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12-45058</dc:title>
  <dc:subject>CEDAW/C/GRC/Q/7</dc:subject>
  <dc:creator>Larisa Maykovskaya/IG</dc:creator>
  <cp:keywords/>
  <dc:description/>
  <cp:lastModifiedBy>Ioulia Goussarova</cp:lastModifiedBy>
  <cp:revision>3</cp:revision>
  <cp:lastPrinted>2012-10-02T16:09:00Z</cp:lastPrinted>
  <dcterms:created xsi:type="dcterms:W3CDTF">2012-10-02T16:09:00Z</dcterms:created>
  <dcterms:modified xsi:type="dcterms:W3CDTF">2012-10-02T16:10:00Z</dcterms:modified>
</cp:coreProperties>
</file>