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C37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C37C1" w:rsidP="00FC37C1">
            <w:pPr>
              <w:jc w:val="right"/>
            </w:pPr>
            <w:r w:rsidRPr="00FC37C1">
              <w:rPr>
                <w:sz w:val="40"/>
              </w:rPr>
              <w:t>A</w:t>
            </w:r>
            <w:r>
              <w:t>/HRC/RES/34/5</w:t>
            </w:r>
          </w:p>
        </w:tc>
      </w:tr>
      <w:tr w:rsidR="002D5AAC" w:rsidRPr="00FC37C1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FC37C1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FC37C1" w:rsidRDefault="00FC37C1" w:rsidP="00FC37C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April 2017</w:t>
            </w:r>
          </w:p>
          <w:p w:rsidR="00FC37C1" w:rsidRDefault="00FC37C1" w:rsidP="00FC37C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FC37C1" w:rsidRPr="00E71476" w:rsidRDefault="00FC37C1" w:rsidP="00FC37C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FC37C1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FC37C1" w:rsidRPr="00FC37C1" w:rsidRDefault="00FC37C1" w:rsidP="00FC37C1">
      <w:pPr>
        <w:rPr>
          <w:b/>
        </w:rPr>
      </w:pPr>
      <w:r w:rsidRPr="00FC37C1">
        <w:rPr>
          <w:b/>
        </w:rPr>
        <w:t>Тридцать четвертая сессия</w:t>
      </w:r>
    </w:p>
    <w:p w:rsidR="00FC37C1" w:rsidRPr="00FC37C1" w:rsidRDefault="00FC37C1" w:rsidP="00FC37C1">
      <w:r w:rsidRPr="00FC37C1">
        <w:t>27 февраля – 24 марта 2017 года</w:t>
      </w:r>
    </w:p>
    <w:p w:rsidR="00CB0692" w:rsidRDefault="00FC37C1" w:rsidP="00FC37C1">
      <w:pPr>
        <w:rPr>
          <w:lang w:val="en-US"/>
        </w:rPr>
      </w:pPr>
      <w:r w:rsidRPr="00FC37C1">
        <w:t>Пункт 3 повестки дня</w:t>
      </w:r>
    </w:p>
    <w:p w:rsidR="00FC37C1" w:rsidRPr="00FC37C1" w:rsidRDefault="00FC37C1" w:rsidP="00FC37C1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FC37C1">
        <w:t>Резолюция, прин</w:t>
      </w:r>
      <w:r>
        <w:t>ятая Советом по правам человека</w:t>
      </w:r>
      <w:r w:rsidRPr="00FC37C1">
        <w:br/>
        <w:t>23 марта 2017 года</w:t>
      </w:r>
    </w:p>
    <w:p w:rsidR="00FC37C1" w:rsidRPr="00FC37C1" w:rsidRDefault="00FC37C1" w:rsidP="00FC37C1">
      <w:pPr>
        <w:pStyle w:val="H1GR"/>
        <w:tabs>
          <w:tab w:val="clear" w:pos="851"/>
        </w:tabs>
        <w:ind w:left="1985" w:hanging="851"/>
        <w:rPr>
          <w:bCs/>
        </w:rPr>
      </w:pPr>
      <w:r w:rsidRPr="00FC37C1">
        <w:t>34/5</w:t>
      </w:r>
      <w:r>
        <w:t>.</w:t>
      </w:r>
      <w:r w:rsidRPr="00FC37C1">
        <w:tab/>
        <w:t>Мандат Специального докладчика по вопросу о</w:t>
      </w:r>
      <w:r w:rsidRPr="00FC37C1">
        <w:rPr>
          <w:lang w:val="en-US"/>
        </w:rPr>
        <w:t> </w:t>
      </w:r>
      <w:r w:rsidRPr="00FC37C1">
        <w:t>положении правозащитников</w:t>
      </w:r>
    </w:p>
    <w:p w:rsidR="00FC37C1" w:rsidRPr="00FC37C1" w:rsidRDefault="00FC37C1" w:rsidP="00FC37C1">
      <w:pPr>
        <w:pStyle w:val="SingleTxtGR"/>
        <w:rPr>
          <w:i/>
        </w:rPr>
      </w:pPr>
      <w:r w:rsidRPr="00FC37C1">
        <w:tab/>
      </w:r>
      <w:r w:rsidRPr="00FC37C1">
        <w:rPr>
          <w:i/>
        </w:rPr>
        <w:t>Совет по правам человека,</w:t>
      </w:r>
    </w:p>
    <w:p w:rsidR="00FC37C1" w:rsidRPr="00FC37C1" w:rsidRDefault="00FC37C1" w:rsidP="00FC37C1">
      <w:pPr>
        <w:pStyle w:val="SingleTxtGR"/>
      </w:pPr>
      <w:r w:rsidRPr="00FC37C1">
        <w:rPr>
          <w:i/>
        </w:rPr>
        <w:tab/>
        <w:t>руководствуясь</w:t>
      </w:r>
      <w:r w:rsidRPr="00FC37C1">
        <w:t xml:space="preserve"> целями и принципами Устава Организации Объедине</w:t>
      </w:r>
      <w:r w:rsidRPr="00FC37C1">
        <w:t>н</w:t>
      </w:r>
      <w:r w:rsidRPr="00FC37C1">
        <w:t>ных Наций, Всеобщей декларацией прав человека, международными пактами о правах человека и другими соответствующими договорами,</w:t>
      </w:r>
    </w:p>
    <w:p w:rsidR="00FC37C1" w:rsidRPr="00FC37C1" w:rsidRDefault="00FC37C1" w:rsidP="00FC37C1">
      <w:pPr>
        <w:pStyle w:val="SingleTxtGR"/>
      </w:pPr>
      <w:r w:rsidRPr="00FC37C1">
        <w:rPr>
          <w:i/>
        </w:rPr>
        <w:tab/>
      </w:r>
      <w:proofErr w:type="gramStart"/>
      <w:r w:rsidRPr="00FC37C1">
        <w:rPr>
          <w:i/>
        </w:rPr>
        <w:t>ссылаясь</w:t>
      </w:r>
      <w:r w:rsidRPr="00FC37C1">
        <w:t xml:space="preserve"> на резолюцию 53/144 Генеральной Ассамблеи от 9 декабря 1998</w:t>
      </w:r>
      <w:r w:rsidRPr="00FC37C1">
        <w:rPr>
          <w:lang w:val="en-US"/>
        </w:rPr>
        <w:t> </w:t>
      </w:r>
      <w:r w:rsidRPr="00FC37C1">
        <w:t>года, в которой Ассамблея приняла консенсусом Декларацию о праве и обязанности отдельных лиц, групп и органов общества поощрять и защищать общепризнанные права человека и основные свободы, текст которой содержи</w:t>
      </w:r>
      <w:r w:rsidRPr="00FC37C1">
        <w:t>т</w:t>
      </w:r>
      <w:r w:rsidRPr="00FC37C1">
        <w:t>ся в приложении к этой резолюции, и вновь подтверждая важное значение этой Декларации и ее пропаганды и осуществления,</w:t>
      </w:r>
      <w:proofErr w:type="gramEnd"/>
    </w:p>
    <w:p w:rsidR="00FC37C1" w:rsidRPr="00FC37C1" w:rsidRDefault="00FC37C1" w:rsidP="00FC37C1">
      <w:pPr>
        <w:pStyle w:val="SingleTxtGR"/>
      </w:pPr>
      <w:r w:rsidRPr="00FC37C1">
        <w:rPr>
          <w:i/>
        </w:rPr>
        <w:tab/>
        <w:t>напоминая также</w:t>
      </w:r>
      <w:r w:rsidRPr="00FC37C1">
        <w:t xml:space="preserve"> о сохраняющейся значимости и применимости всех положений вышеупомянутой Декларации,</w:t>
      </w:r>
    </w:p>
    <w:p w:rsidR="00FC37C1" w:rsidRPr="00FC37C1" w:rsidRDefault="00FC37C1" w:rsidP="00FC37C1">
      <w:pPr>
        <w:pStyle w:val="SingleTxtGR"/>
      </w:pPr>
      <w:r w:rsidRPr="00FC37C1">
        <w:rPr>
          <w:i/>
        </w:rPr>
        <w:tab/>
      </w:r>
      <w:proofErr w:type="gramStart"/>
      <w:r w:rsidRPr="00FC37C1">
        <w:rPr>
          <w:i/>
        </w:rPr>
        <w:t>ссылаясь также</w:t>
      </w:r>
      <w:r w:rsidRPr="00FC37C1">
        <w:t xml:space="preserve"> на все предыдущие резолюции по этому вопросу, вкл</w:t>
      </w:r>
      <w:r w:rsidRPr="00FC37C1">
        <w:t>ю</w:t>
      </w:r>
      <w:r w:rsidRPr="00FC37C1">
        <w:t>чая резолюции Совета по правам человека 16/5 от 24 марта 2011 года, 25/18 от 28 марта 2014 года и 31/32 от 24 марта 2016 года и резолюции Генеральной А</w:t>
      </w:r>
      <w:r w:rsidRPr="00FC37C1">
        <w:t>с</w:t>
      </w:r>
      <w:r w:rsidRPr="00FC37C1">
        <w:t>самблеи 68/181 от 18 декабря 2013 года и 70/161 от 17 декабря 2015</w:t>
      </w:r>
      <w:r w:rsidRPr="00FC37C1">
        <w:rPr>
          <w:lang w:val="en-US"/>
        </w:rPr>
        <w:t> </w:t>
      </w:r>
      <w:r w:rsidRPr="00FC37C1">
        <w:t>года,</w:t>
      </w:r>
      <w:proofErr w:type="gramEnd"/>
    </w:p>
    <w:p w:rsidR="00FC37C1" w:rsidRPr="00FC37C1" w:rsidRDefault="00FC37C1" w:rsidP="00FC37C1">
      <w:pPr>
        <w:pStyle w:val="SingleTxtGR"/>
      </w:pPr>
      <w:r w:rsidRPr="00FC37C1">
        <w:rPr>
          <w:i/>
        </w:rPr>
        <w:tab/>
        <w:t>ссылаясь</w:t>
      </w:r>
      <w:r w:rsidRPr="00FC37C1">
        <w:t xml:space="preserve"> на резолюции Совета по правам человека 5/1 об институци</w:t>
      </w:r>
      <w:r w:rsidRPr="00FC37C1">
        <w:t>о</w:t>
      </w:r>
      <w:r w:rsidRPr="00FC37C1">
        <w:t>нальном строительстве Совета и 5/2 о Кодексе поведения мандатариев спец</w:t>
      </w:r>
      <w:r w:rsidRPr="00FC37C1">
        <w:t>и</w:t>
      </w:r>
      <w:r w:rsidRPr="00FC37C1">
        <w:t>альных процедур Совета от 18 июня 2007 года и подчеркивая, что мандатарий исполняет свои обязанности в соответствии с этими резолюциями и прилож</w:t>
      </w:r>
      <w:r w:rsidRPr="00FC37C1">
        <w:t>е</w:t>
      </w:r>
      <w:r w:rsidRPr="00FC37C1">
        <w:t>ниями к ним,</w:t>
      </w:r>
    </w:p>
    <w:p w:rsidR="00FC37C1" w:rsidRPr="00FC37C1" w:rsidRDefault="00FC37C1" w:rsidP="00FC37C1">
      <w:pPr>
        <w:pStyle w:val="SingleTxtGR"/>
      </w:pPr>
      <w:r w:rsidRPr="00FC37C1">
        <w:rPr>
          <w:i/>
        </w:rPr>
        <w:tab/>
        <w:t>подчеркивая</w:t>
      </w:r>
      <w:r w:rsidRPr="00FC37C1">
        <w:t xml:space="preserve"> ту важную роль, которую отдельные лица и институты гра</w:t>
      </w:r>
      <w:r w:rsidRPr="00FC37C1">
        <w:t>ж</w:t>
      </w:r>
      <w:r w:rsidRPr="00FC37C1">
        <w:t>данского общества, включая неправительственные организации, группы и национальные правозащитные учреждения, играют на местном, национальном, региональном и международном уровнях в поощрении и защите всех прав ч</w:t>
      </w:r>
      <w:r w:rsidRPr="00FC37C1">
        <w:t>е</w:t>
      </w:r>
      <w:r w:rsidRPr="00FC37C1">
        <w:t>ловека и основных свобод для всех,</w:t>
      </w:r>
    </w:p>
    <w:p w:rsidR="00FC37C1" w:rsidRPr="00FC37C1" w:rsidRDefault="00FC37C1" w:rsidP="00FC37C1">
      <w:pPr>
        <w:pStyle w:val="SingleTxtGR"/>
      </w:pPr>
      <w:r w:rsidRPr="00FC37C1">
        <w:rPr>
          <w:i/>
        </w:rPr>
        <w:tab/>
        <w:t>вновь заявляя</w:t>
      </w:r>
      <w:r w:rsidRPr="00FC37C1">
        <w:t xml:space="preserve"> о глубокой обеспокоенности, выраженной Генеральной А</w:t>
      </w:r>
      <w:r w:rsidRPr="00FC37C1">
        <w:t>с</w:t>
      </w:r>
      <w:r w:rsidRPr="00FC37C1">
        <w:t>самблеей и Советом по правам человека в связи с серьезными рисками, с кот</w:t>
      </w:r>
      <w:r w:rsidRPr="00FC37C1">
        <w:t>о</w:t>
      </w:r>
      <w:r w:rsidRPr="00FC37C1">
        <w:t>рыми сталкиваются правозащитники вследствие угроз, нападений, репрессий и актов запугивания, направленных против них,</w:t>
      </w:r>
    </w:p>
    <w:p w:rsidR="00FC37C1" w:rsidRPr="00FC37C1" w:rsidRDefault="00FC37C1" w:rsidP="00FC37C1">
      <w:pPr>
        <w:pStyle w:val="SingleTxtGR"/>
      </w:pPr>
      <w:r w:rsidRPr="00FC37C1">
        <w:rPr>
          <w:i/>
        </w:rPr>
        <w:lastRenderedPageBreak/>
        <w:tab/>
        <w:t>вновь подтверждая</w:t>
      </w:r>
      <w:r w:rsidRPr="00FC37C1">
        <w:t>, что государства обязаны защищать все права чел</w:t>
      </w:r>
      <w:r w:rsidRPr="00FC37C1">
        <w:t>о</w:t>
      </w:r>
      <w:r w:rsidRPr="00FC37C1">
        <w:t>века и основные свободы всех людей,</w:t>
      </w:r>
    </w:p>
    <w:p w:rsidR="00FC37C1" w:rsidRPr="00FC37C1" w:rsidRDefault="00FC37C1" w:rsidP="00FC37C1">
      <w:pPr>
        <w:pStyle w:val="SingleTxtGR"/>
      </w:pPr>
      <w:r w:rsidRPr="00FC37C1">
        <w:rPr>
          <w:i/>
        </w:rPr>
        <w:tab/>
        <w:t>подчеркивая</w:t>
      </w:r>
      <w:r w:rsidRPr="00FC37C1">
        <w:t>, что уважение и поддержка деятельности всех правозащи</w:t>
      </w:r>
      <w:r w:rsidRPr="00FC37C1">
        <w:t>т</w:t>
      </w:r>
      <w:r w:rsidRPr="00FC37C1">
        <w:t xml:space="preserve">ников, в том числе женщин-правозащитников, имеют исключительно </w:t>
      </w:r>
      <w:proofErr w:type="gramStart"/>
      <w:r w:rsidRPr="00FC37C1">
        <w:t>важное значение</w:t>
      </w:r>
      <w:proofErr w:type="gramEnd"/>
      <w:r w:rsidRPr="00FC37C1">
        <w:t xml:space="preserve"> для всеобъемлющего осуществления прав человека,</w:t>
      </w:r>
    </w:p>
    <w:p w:rsidR="00FC37C1" w:rsidRPr="00FC37C1" w:rsidRDefault="00FC37C1" w:rsidP="00FC37C1">
      <w:pPr>
        <w:pStyle w:val="SingleTxtGR"/>
      </w:pPr>
      <w:r w:rsidRPr="00FC37C1">
        <w:rPr>
          <w:i/>
        </w:rPr>
        <w:tab/>
        <w:t>сознавая</w:t>
      </w:r>
      <w:r w:rsidRPr="00FC37C1">
        <w:t xml:space="preserve">, что внутреннее законодательство и административные </w:t>
      </w:r>
      <w:proofErr w:type="gramStart"/>
      <w:r w:rsidRPr="00FC37C1">
        <w:t>полож</w:t>
      </w:r>
      <w:r w:rsidRPr="00FC37C1">
        <w:t>е</w:t>
      </w:r>
      <w:r w:rsidRPr="00FC37C1">
        <w:t>ния</w:t>
      </w:r>
      <w:proofErr w:type="gramEnd"/>
      <w:r w:rsidRPr="00FC37C1">
        <w:t xml:space="preserve"> и их применение должны содействоват</w:t>
      </w:r>
      <w:r w:rsidR="00D559F1">
        <w:t>ь деятельности правозащитников,</w:t>
      </w:r>
      <w:r w:rsidR="00D559F1" w:rsidRPr="00D559F1">
        <w:br/>
      </w:r>
      <w:r w:rsidRPr="00FC37C1">
        <w:t>в том числе посредством недопущения какой-либо криминализаци</w:t>
      </w:r>
      <w:bookmarkStart w:id="0" w:name="_GoBack"/>
      <w:bookmarkEnd w:id="0"/>
      <w:r w:rsidRPr="00FC37C1">
        <w:t>и, стигмат</w:t>
      </w:r>
      <w:r w:rsidRPr="00FC37C1">
        <w:t>и</w:t>
      </w:r>
      <w:r w:rsidRPr="00FC37C1">
        <w:t>зации, сдерживания, препятствования или ограничения такой деятельности в нарушение норм международного права прав человека,</w:t>
      </w:r>
    </w:p>
    <w:p w:rsidR="00FC37C1" w:rsidRPr="00FC37C1" w:rsidRDefault="00FC37C1" w:rsidP="00FC37C1">
      <w:pPr>
        <w:pStyle w:val="SingleTxtGR"/>
      </w:pPr>
      <w:r w:rsidRPr="00FC37C1">
        <w:rPr>
          <w:i/>
        </w:rPr>
        <w:tab/>
        <w:t>подчеркивая</w:t>
      </w:r>
      <w:r w:rsidRPr="00FC37C1">
        <w:t>, что нормативно-правовая база, в рамках которой правоз</w:t>
      </w:r>
      <w:r w:rsidRPr="00FC37C1">
        <w:t>а</w:t>
      </w:r>
      <w:r w:rsidRPr="00FC37C1">
        <w:t>щитники мирно работают в целях поощрения и защиты прав человека и осно</w:t>
      </w:r>
      <w:r w:rsidRPr="00FC37C1">
        <w:t>в</w:t>
      </w:r>
      <w:r w:rsidRPr="00FC37C1">
        <w:t>ных свобод, является базой национального законодательства, соответствующей Уставу и межд</w:t>
      </w:r>
      <w:r>
        <w:t>ународному праву прав человека,</w:t>
      </w:r>
    </w:p>
    <w:p w:rsidR="00FC37C1" w:rsidRPr="00FC37C1" w:rsidRDefault="00FC37C1" w:rsidP="00FC37C1">
      <w:pPr>
        <w:pStyle w:val="SingleTxtGR"/>
      </w:pPr>
      <w:r w:rsidRPr="00FC37C1">
        <w:rPr>
          <w:i/>
        </w:rPr>
        <w:tab/>
        <w:t>будучи глубоко обеспокоен</w:t>
      </w:r>
      <w:r w:rsidRPr="00FC37C1">
        <w:t xml:space="preserve"> тем, что в некоторых случаях законодательство по обеспечению национальной безопасности и борьбе с терроризмом и другие меры, такие как законы, регулирующие деятельность общественных организ</w:t>
      </w:r>
      <w:r w:rsidRPr="00FC37C1">
        <w:t>а</w:t>
      </w:r>
      <w:r w:rsidRPr="00FC37C1">
        <w:t>ций, неправомерно используются для преследования правозащитников или препятствуют их деятельности и ставят под угрозу их безопасность в форме действий, противоречащих международному праву,</w:t>
      </w:r>
    </w:p>
    <w:p w:rsidR="00FC37C1" w:rsidRPr="00FC37C1" w:rsidRDefault="00FC37C1" w:rsidP="00FC37C1">
      <w:pPr>
        <w:pStyle w:val="SingleTxtGR"/>
      </w:pPr>
      <w:r w:rsidRPr="00FC37C1">
        <w:rPr>
          <w:i/>
        </w:rPr>
        <w:tab/>
      </w:r>
      <w:proofErr w:type="gramStart"/>
      <w:r w:rsidRPr="00FC37C1">
        <w:rPr>
          <w:i/>
        </w:rPr>
        <w:t xml:space="preserve">признавая </w:t>
      </w:r>
      <w:r w:rsidRPr="00FC37C1">
        <w:t>настоятельную необходимость решения проблемы использов</w:t>
      </w:r>
      <w:r w:rsidRPr="00FC37C1">
        <w:t>а</w:t>
      </w:r>
      <w:r w:rsidRPr="00FC37C1">
        <w:t>ния законодательства с целью неоправданного затруднения или ограничения возможности правозащитников осуществлять свою деятельность, в том числе путем пересмотр</w:t>
      </w:r>
      <w:r w:rsidR="00D559F1">
        <w:t>а и, при необходимости, внесения</w:t>
      </w:r>
      <w:r w:rsidRPr="00FC37C1">
        <w:t xml:space="preserve"> поправок в соответству</w:t>
      </w:r>
      <w:r w:rsidRPr="00FC37C1">
        <w:t>ю</w:t>
      </w:r>
      <w:r w:rsidRPr="00FC37C1">
        <w:t>щее з</w:t>
      </w:r>
      <w:r w:rsidR="00D559F1">
        <w:t>аконодательство и его применения</w:t>
      </w:r>
      <w:r w:rsidRPr="00FC37C1">
        <w:t xml:space="preserve"> с целью обеспечения соблюдения норм международного права прав человека, а также принять конкретные меры для предотвращения и прекращения такого использования,</w:t>
      </w:r>
      <w:proofErr w:type="gramEnd"/>
    </w:p>
    <w:p w:rsidR="00FC37C1" w:rsidRPr="00FC37C1" w:rsidRDefault="00FC37C1" w:rsidP="00FC37C1">
      <w:pPr>
        <w:pStyle w:val="SingleTxtGR"/>
      </w:pPr>
      <w:r w:rsidRPr="00FC37C1">
        <w:tab/>
      </w:r>
      <w:proofErr w:type="gramStart"/>
      <w:r w:rsidRPr="00FC37C1">
        <w:t>1.</w:t>
      </w:r>
      <w:r w:rsidRPr="00FC37C1">
        <w:tab/>
      </w:r>
      <w:r w:rsidRPr="00FC37C1">
        <w:rPr>
          <w:i/>
        </w:rPr>
        <w:t>приветствует</w:t>
      </w:r>
      <w:r w:rsidRPr="00FC37C1">
        <w:t xml:space="preserve"> работу и с удовлетворением принимает к сведению доклад Специального докладчика по вопросу о положении правозащитников</w:t>
      </w:r>
      <w:r w:rsidRPr="00FC37C1">
        <w:rPr>
          <w:sz w:val="18"/>
          <w:szCs w:val="18"/>
          <w:vertAlign w:val="superscript"/>
        </w:rPr>
        <w:footnoteReference w:id="1"/>
      </w:r>
      <w:r w:rsidR="00A62A28">
        <w:br/>
      </w:r>
      <w:r w:rsidRPr="00FC37C1">
        <w:t>и настоятельно призывает все государства принять конкретные меры в области законодательства и на практике для создания безопасных и благоприятных условий, в которых правозащитники могли бы осуществлять свою деятел</w:t>
      </w:r>
      <w:r w:rsidRPr="00FC37C1">
        <w:t>ь</w:t>
      </w:r>
      <w:r w:rsidRPr="00FC37C1">
        <w:t>ность, не опасаясь возникновения препятствий и угроз безопасности;</w:t>
      </w:r>
      <w:proofErr w:type="gramEnd"/>
    </w:p>
    <w:p w:rsidR="00FC37C1" w:rsidRPr="00FC37C1" w:rsidRDefault="00FC37C1" w:rsidP="00FC37C1">
      <w:pPr>
        <w:pStyle w:val="SingleTxtGR"/>
      </w:pPr>
      <w:r w:rsidRPr="00FC37C1">
        <w:tab/>
        <w:t>2.</w:t>
      </w:r>
      <w:r w:rsidRPr="00FC37C1">
        <w:tab/>
      </w:r>
      <w:r w:rsidRPr="00FC37C1">
        <w:rPr>
          <w:i/>
        </w:rPr>
        <w:t>постановляет</w:t>
      </w:r>
      <w:r w:rsidRPr="00FC37C1">
        <w:t xml:space="preserve"> продлить мандат Специального докладчика по в</w:t>
      </w:r>
      <w:r w:rsidRPr="00FC37C1">
        <w:t>о</w:t>
      </w:r>
      <w:r w:rsidRPr="00FC37C1">
        <w:t>просу о положении правозащитников на трехлетний срок на тех же условиях, которые предусмотрены Советом по правам человека в его резолюции 16/5;</w:t>
      </w:r>
    </w:p>
    <w:p w:rsidR="00FC37C1" w:rsidRPr="00FC37C1" w:rsidRDefault="00FC37C1" w:rsidP="00FC37C1">
      <w:pPr>
        <w:pStyle w:val="SingleTxtGR"/>
      </w:pPr>
      <w:r w:rsidRPr="00FC37C1">
        <w:tab/>
        <w:t>3.</w:t>
      </w:r>
      <w:r w:rsidRPr="00FC37C1">
        <w:tab/>
      </w:r>
      <w:r w:rsidRPr="00FC37C1">
        <w:rPr>
          <w:i/>
        </w:rPr>
        <w:t>настоятельно</w:t>
      </w:r>
      <w:r w:rsidRPr="00FC37C1">
        <w:t xml:space="preserve"> </w:t>
      </w:r>
      <w:r w:rsidRPr="00FC37C1">
        <w:rPr>
          <w:i/>
        </w:rPr>
        <w:t>призывает</w:t>
      </w:r>
      <w:r w:rsidRPr="00FC37C1">
        <w:t xml:space="preserve"> все государства сотрудничать со Спец</w:t>
      </w:r>
      <w:r w:rsidRPr="00FC37C1">
        <w:t>и</w:t>
      </w:r>
      <w:r w:rsidRPr="00FC37C1">
        <w:t xml:space="preserve">альным докладчиком и оказывать ему или ей содействие в выполнении </w:t>
      </w:r>
      <w:proofErr w:type="gramStart"/>
      <w:r w:rsidRPr="00FC37C1">
        <w:t>его</w:t>
      </w:r>
      <w:proofErr w:type="gramEnd"/>
      <w:r w:rsidRPr="00FC37C1">
        <w:t>/ее задач, представлять всю информацию и отвечать на все сообщения, препрово</w:t>
      </w:r>
      <w:r w:rsidRPr="00FC37C1">
        <w:t>ж</w:t>
      </w:r>
      <w:r w:rsidRPr="00FC37C1">
        <w:t>даемые им Специальным докладчиком, без необоснованных задержек;</w:t>
      </w:r>
    </w:p>
    <w:p w:rsidR="00FC37C1" w:rsidRPr="00FC37C1" w:rsidRDefault="00FC37C1" w:rsidP="00FC37C1">
      <w:pPr>
        <w:pStyle w:val="SingleTxtGR"/>
      </w:pPr>
      <w:r w:rsidRPr="00FC37C1">
        <w:tab/>
        <w:t>4.</w:t>
      </w:r>
      <w:r w:rsidRPr="00FC37C1">
        <w:tab/>
      </w:r>
      <w:r w:rsidRPr="00FC37C1">
        <w:rPr>
          <w:i/>
        </w:rPr>
        <w:t>призывает</w:t>
      </w:r>
      <w:r w:rsidRPr="00FC37C1">
        <w:t xml:space="preserve"> государства уделять серьезное внимание рассмотрению вопроса об удовлетворении просьб Специального докладчика о посещении их стран и настоятельно призывает их вступать в конструктивный диалог со Сп</w:t>
      </w:r>
      <w:r w:rsidRPr="00FC37C1">
        <w:t>е</w:t>
      </w:r>
      <w:r w:rsidRPr="00FC37C1">
        <w:t>циальным докладчиком по вопросам принятия последующих мер и осущест</w:t>
      </w:r>
      <w:r w:rsidRPr="00FC37C1">
        <w:t>в</w:t>
      </w:r>
      <w:r w:rsidRPr="00FC37C1">
        <w:t xml:space="preserve">ления его или ее рекомендаций, с </w:t>
      </w:r>
      <w:proofErr w:type="gramStart"/>
      <w:r w:rsidRPr="00FC37C1">
        <w:t>тем</w:t>
      </w:r>
      <w:proofErr w:type="gramEnd"/>
      <w:r w:rsidRPr="00FC37C1">
        <w:t xml:space="preserve"> чтобы Специальный докладчик мог еще эффективнее выполнять свой мандат;</w:t>
      </w:r>
    </w:p>
    <w:p w:rsidR="00FC37C1" w:rsidRPr="00FC37C1" w:rsidRDefault="00FC37C1" w:rsidP="00FC37C1">
      <w:pPr>
        <w:pStyle w:val="SingleTxtGR"/>
      </w:pPr>
      <w:r w:rsidRPr="00FC37C1">
        <w:tab/>
        <w:t>5.</w:t>
      </w:r>
      <w:r w:rsidRPr="00FC37C1">
        <w:tab/>
      </w:r>
      <w:r w:rsidRPr="00FC37C1">
        <w:rPr>
          <w:i/>
        </w:rPr>
        <w:t>просит</w:t>
      </w:r>
      <w:r w:rsidRPr="00FC37C1">
        <w:t xml:space="preserve"> Генерального секретаря и Верховного комиссара Организ</w:t>
      </w:r>
      <w:r w:rsidRPr="00FC37C1">
        <w:t>а</w:t>
      </w:r>
      <w:r w:rsidRPr="00FC37C1">
        <w:t>ции Объединенных Наций по правам человека оказывать Специальному д</w:t>
      </w:r>
      <w:r w:rsidRPr="00FC37C1">
        <w:t>о</w:t>
      </w:r>
      <w:r w:rsidRPr="00FC37C1">
        <w:t>кладчику всю необходимую помощь для эффективного выполнения его или ее мандата;</w:t>
      </w:r>
    </w:p>
    <w:p w:rsidR="00FC37C1" w:rsidRPr="00FC37C1" w:rsidRDefault="00FC37C1" w:rsidP="00FC37C1">
      <w:pPr>
        <w:pStyle w:val="SingleTxtGR"/>
      </w:pPr>
      <w:r w:rsidRPr="00FC37C1">
        <w:lastRenderedPageBreak/>
        <w:tab/>
        <w:t>6.</w:t>
      </w:r>
      <w:r w:rsidRPr="00FC37C1">
        <w:tab/>
      </w:r>
      <w:r w:rsidRPr="00FC37C1">
        <w:rPr>
          <w:i/>
        </w:rPr>
        <w:t>призывает</w:t>
      </w:r>
      <w:r w:rsidRPr="00FC37C1">
        <w:t xml:space="preserve"> все соответствующие учреждения и организации сист</w:t>
      </w:r>
      <w:r w:rsidRPr="00FC37C1">
        <w:t>е</w:t>
      </w:r>
      <w:r w:rsidRPr="00FC37C1">
        <w:t xml:space="preserve">мы </w:t>
      </w:r>
      <w:proofErr w:type="gramStart"/>
      <w:r w:rsidRPr="00FC37C1">
        <w:t>Организации</w:t>
      </w:r>
      <w:proofErr w:type="gramEnd"/>
      <w:r w:rsidRPr="00FC37C1">
        <w:t xml:space="preserve"> Объединенных Наций в рамках своих мандатов оказывать всю возможную помощь и поддержку Специальному докладчику в целях эффекти</w:t>
      </w:r>
      <w:r w:rsidRPr="00FC37C1">
        <w:t>в</w:t>
      </w:r>
      <w:r w:rsidRPr="00FC37C1">
        <w:t>ного выполнения его или ее мандата, в том числе в контексте посещения стран и путем представления предложений о путях и средствах обеспечения защиты правозащитников;</w:t>
      </w:r>
    </w:p>
    <w:p w:rsidR="00FC37C1" w:rsidRPr="00FC37C1" w:rsidRDefault="00FC37C1" w:rsidP="00FC37C1">
      <w:pPr>
        <w:pStyle w:val="SingleTxtGR"/>
      </w:pPr>
      <w:r w:rsidRPr="00FC37C1">
        <w:tab/>
        <w:t>7.</w:t>
      </w:r>
      <w:r w:rsidRPr="00FC37C1">
        <w:tab/>
      </w:r>
      <w:r w:rsidRPr="00FC37C1">
        <w:rPr>
          <w:i/>
        </w:rPr>
        <w:t>постановляет</w:t>
      </w:r>
      <w:r w:rsidRPr="00FC37C1">
        <w:t xml:space="preserve"> продолжить рассмотрение этого вопроса в соотве</w:t>
      </w:r>
      <w:r w:rsidRPr="00FC37C1">
        <w:t>т</w:t>
      </w:r>
      <w:r w:rsidRPr="00FC37C1">
        <w:t>ствии со своей годовой программой работы.</w:t>
      </w:r>
    </w:p>
    <w:p w:rsidR="00FC37C1" w:rsidRPr="00030B74" w:rsidRDefault="00FC37C1" w:rsidP="00030B74">
      <w:pPr>
        <w:pStyle w:val="SingleTxtGR"/>
        <w:jc w:val="right"/>
        <w:rPr>
          <w:i/>
        </w:rPr>
      </w:pPr>
      <w:r w:rsidRPr="00030B74">
        <w:rPr>
          <w:i/>
        </w:rPr>
        <w:t>56-е заседание</w:t>
      </w:r>
      <w:r w:rsidR="00030B74" w:rsidRPr="00030B74">
        <w:rPr>
          <w:i/>
        </w:rPr>
        <w:br/>
      </w:r>
      <w:r w:rsidRPr="00030B74">
        <w:rPr>
          <w:i/>
        </w:rPr>
        <w:t>23 марта 2017 года</w:t>
      </w:r>
    </w:p>
    <w:p w:rsidR="00FC37C1" w:rsidRPr="00FC37C1" w:rsidRDefault="00FC37C1" w:rsidP="00FC37C1">
      <w:pPr>
        <w:pStyle w:val="SingleTxtGR"/>
      </w:pPr>
      <w:r w:rsidRPr="00FC37C1">
        <w:t>[</w:t>
      </w:r>
      <w:proofErr w:type="gramStart"/>
      <w:r w:rsidRPr="00FC37C1">
        <w:t>Принята</w:t>
      </w:r>
      <w:proofErr w:type="gramEnd"/>
      <w:r w:rsidRPr="00FC37C1">
        <w:t xml:space="preserve"> без голосования.]</w:t>
      </w:r>
    </w:p>
    <w:p w:rsidR="00FC37C1" w:rsidRPr="00030B74" w:rsidRDefault="00030B74" w:rsidP="00030B74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C37C1" w:rsidRPr="00030B74" w:rsidSect="00FC37C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37B" w:rsidRPr="00A312BC" w:rsidRDefault="00BE737B" w:rsidP="00A312BC"/>
  </w:endnote>
  <w:endnote w:type="continuationSeparator" w:id="0">
    <w:p w:rsidR="00BE737B" w:rsidRPr="00A312BC" w:rsidRDefault="00BE737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7C1" w:rsidRPr="00FC37C1" w:rsidRDefault="00FC37C1">
    <w:pPr>
      <w:pStyle w:val="a8"/>
    </w:pPr>
    <w:r w:rsidRPr="00FC37C1">
      <w:rPr>
        <w:b/>
        <w:sz w:val="18"/>
      </w:rPr>
      <w:fldChar w:fldCharType="begin"/>
    </w:r>
    <w:r w:rsidRPr="00FC37C1">
      <w:rPr>
        <w:b/>
        <w:sz w:val="18"/>
      </w:rPr>
      <w:instrText xml:space="preserve"> PAGE  \* MERGEFORMAT </w:instrText>
    </w:r>
    <w:r w:rsidRPr="00FC37C1">
      <w:rPr>
        <w:b/>
        <w:sz w:val="18"/>
      </w:rPr>
      <w:fldChar w:fldCharType="separate"/>
    </w:r>
    <w:r w:rsidR="00E013C0">
      <w:rPr>
        <w:b/>
        <w:noProof/>
        <w:sz w:val="18"/>
      </w:rPr>
      <w:t>2</w:t>
    </w:r>
    <w:r w:rsidRPr="00FC37C1">
      <w:rPr>
        <w:b/>
        <w:sz w:val="18"/>
      </w:rPr>
      <w:fldChar w:fldCharType="end"/>
    </w:r>
    <w:r>
      <w:rPr>
        <w:b/>
        <w:sz w:val="18"/>
      </w:rPr>
      <w:tab/>
    </w:r>
    <w:r>
      <w:t>GE.17-05291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7C1" w:rsidRPr="00FC37C1" w:rsidRDefault="00FC37C1" w:rsidP="00FC37C1">
    <w:pPr>
      <w:pStyle w:val="a8"/>
      <w:tabs>
        <w:tab w:val="clear" w:pos="9639"/>
        <w:tab w:val="right" w:pos="9638"/>
      </w:tabs>
      <w:rPr>
        <w:b/>
        <w:sz w:val="18"/>
      </w:rPr>
    </w:pPr>
    <w:r>
      <w:t>GE.17-05291</w:t>
    </w:r>
    <w:r>
      <w:tab/>
    </w:r>
    <w:r w:rsidRPr="00FC37C1">
      <w:rPr>
        <w:b/>
        <w:sz w:val="18"/>
      </w:rPr>
      <w:fldChar w:fldCharType="begin"/>
    </w:r>
    <w:r w:rsidRPr="00FC37C1">
      <w:rPr>
        <w:b/>
        <w:sz w:val="18"/>
      </w:rPr>
      <w:instrText xml:space="preserve"> PAGE  \* MERGEFORMAT </w:instrText>
    </w:r>
    <w:r w:rsidRPr="00FC37C1">
      <w:rPr>
        <w:b/>
        <w:sz w:val="18"/>
      </w:rPr>
      <w:fldChar w:fldCharType="separate"/>
    </w:r>
    <w:r w:rsidR="00E013C0">
      <w:rPr>
        <w:b/>
        <w:noProof/>
        <w:sz w:val="18"/>
      </w:rPr>
      <w:t>3</w:t>
    </w:r>
    <w:r w:rsidRPr="00FC37C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FC37C1" w:rsidRDefault="00FC37C1" w:rsidP="00FC37C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3C95F5F" wp14:editId="1F5C9C3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17-05291  (R)  </w:t>
    </w:r>
    <w:r>
      <w:rPr>
        <w:lang w:val="en-US"/>
      </w:rPr>
      <w:t>060417  070417</w:t>
    </w:r>
    <w:r>
      <w:br/>
    </w:r>
    <w:r w:rsidRPr="00FC37C1">
      <w:rPr>
        <w:rFonts w:ascii="C39T30Lfz" w:hAnsi="C39T30Lfz"/>
        <w:spacing w:val="0"/>
        <w:w w:val="100"/>
        <w:sz w:val="56"/>
      </w:rPr>
      <w:t></w:t>
    </w:r>
    <w:r w:rsidRPr="00FC37C1">
      <w:rPr>
        <w:rFonts w:ascii="C39T30Lfz" w:hAnsi="C39T30Lfz"/>
        <w:spacing w:val="0"/>
        <w:w w:val="100"/>
        <w:sz w:val="56"/>
      </w:rPr>
      <w:t></w:t>
    </w:r>
    <w:r w:rsidRPr="00FC37C1">
      <w:rPr>
        <w:rFonts w:ascii="C39T30Lfz" w:hAnsi="C39T30Lfz"/>
        <w:spacing w:val="0"/>
        <w:w w:val="100"/>
        <w:sz w:val="56"/>
      </w:rPr>
      <w:t></w:t>
    </w:r>
    <w:r w:rsidRPr="00FC37C1">
      <w:rPr>
        <w:rFonts w:ascii="C39T30Lfz" w:hAnsi="C39T30Lfz"/>
        <w:spacing w:val="0"/>
        <w:w w:val="100"/>
        <w:sz w:val="56"/>
      </w:rPr>
      <w:t></w:t>
    </w:r>
    <w:r w:rsidRPr="00FC37C1">
      <w:rPr>
        <w:rFonts w:ascii="C39T30Lfz" w:hAnsi="C39T30Lfz"/>
        <w:spacing w:val="0"/>
        <w:w w:val="100"/>
        <w:sz w:val="56"/>
      </w:rPr>
      <w:t></w:t>
    </w:r>
    <w:r w:rsidRPr="00FC37C1">
      <w:rPr>
        <w:rFonts w:ascii="C39T30Lfz" w:hAnsi="C39T30Lfz"/>
        <w:spacing w:val="0"/>
        <w:w w:val="100"/>
        <w:sz w:val="56"/>
      </w:rPr>
      <w:t></w:t>
    </w:r>
    <w:r w:rsidRPr="00FC37C1">
      <w:rPr>
        <w:rFonts w:ascii="C39T30Lfz" w:hAnsi="C39T30Lfz"/>
        <w:spacing w:val="0"/>
        <w:w w:val="100"/>
        <w:sz w:val="56"/>
      </w:rPr>
      <w:t></w:t>
    </w:r>
    <w:r w:rsidRPr="00FC37C1">
      <w:rPr>
        <w:rFonts w:ascii="C39T30Lfz" w:hAnsi="C39T30Lfz"/>
        <w:spacing w:val="0"/>
        <w:w w:val="100"/>
        <w:sz w:val="56"/>
      </w:rPr>
      <w:t></w:t>
    </w:r>
    <w:r w:rsidRPr="00FC37C1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A/HRC/RES/34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37B" w:rsidRPr="001075E9" w:rsidRDefault="00BE737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E737B" w:rsidRDefault="00BE737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FC37C1" w:rsidRPr="00E05403" w:rsidRDefault="00FC37C1" w:rsidP="00FC37C1">
      <w:pPr>
        <w:pStyle w:val="ad"/>
      </w:pPr>
      <w:r>
        <w:rPr>
          <w:lang w:val="ru-RU"/>
        </w:rPr>
        <w:tab/>
      </w:r>
      <w:r>
        <w:rPr>
          <w:rStyle w:val="aa"/>
          <w:lang w:val="ru-RU"/>
        </w:rPr>
        <w:footnoteRef/>
      </w:r>
      <w:r>
        <w:rPr>
          <w:lang w:val="en-US"/>
        </w:rPr>
        <w:tab/>
      </w:r>
      <w:r>
        <w:rPr>
          <w:lang w:val="ru-RU"/>
        </w:rPr>
        <w:t>A/HRC/34/52.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7C1" w:rsidRPr="00FC37C1" w:rsidRDefault="00FC37C1">
    <w:pPr>
      <w:pStyle w:val="a5"/>
    </w:pPr>
    <w:fldSimple w:instr=" TITLE  \* MERGEFORMAT ">
      <w:r w:rsidR="00E013C0">
        <w:t>A/HRC/RES/34/5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7C1" w:rsidRPr="00FC37C1" w:rsidRDefault="00FC37C1" w:rsidP="00FC37C1">
    <w:pPr>
      <w:pStyle w:val="a5"/>
      <w:jc w:val="right"/>
    </w:pPr>
    <w:fldSimple w:instr=" TITLE  \* MERGEFORMAT ">
      <w:r w:rsidR="00E013C0">
        <w:t>A/HRC/RES/34/5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37B"/>
    <w:rsid w:val="00030B74"/>
    <w:rsid w:val="00033EE1"/>
    <w:rsid w:val="00040272"/>
    <w:rsid w:val="00041EA6"/>
    <w:rsid w:val="00042B72"/>
    <w:rsid w:val="000558BD"/>
    <w:rsid w:val="00070AF4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62A28"/>
    <w:rsid w:val="00A84021"/>
    <w:rsid w:val="00A8445E"/>
    <w:rsid w:val="00A84D35"/>
    <w:rsid w:val="00A917B3"/>
    <w:rsid w:val="00AB4B51"/>
    <w:rsid w:val="00B10CC7"/>
    <w:rsid w:val="00B539E7"/>
    <w:rsid w:val="00B62458"/>
    <w:rsid w:val="00BC18B2"/>
    <w:rsid w:val="00BD33EE"/>
    <w:rsid w:val="00BE737B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12F81"/>
    <w:rsid w:val="00D33D63"/>
    <w:rsid w:val="00D559F1"/>
    <w:rsid w:val="00D90028"/>
    <w:rsid w:val="00D90138"/>
    <w:rsid w:val="00DD78D1"/>
    <w:rsid w:val="00DF71B9"/>
    <w:rsid w:val="00E013C0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C37C1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770</Words>
  <Characters>5265</Characters>
  <Application>Microsoft Office Word</Application>
  <DocSecurity>0</DocSecurity>
  <Lines>109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A/HRC/RES/34/5</vt:lpstr>
      <vt:lpstr>A/</vt:lpstr>
    </vt:vector>
  </TitlesOfParts>
  <Company>DCM</Company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A/HRC/RES/34/5</dc:title>
  <dc:subject/>
  <dc:creator>Kisseleva</dc:creator>
  <cp:keywords/>
  <cp:lastModifiedBy>Kisseleva</cp:lastModifiedBy>
  <cp:revision>4</cp:revision>
  <cp:lastPrinted>2017-04-07T09:47:00Z</cp:lastPrinted>
  <dcterms:created xsi:type="dcterms:W3CDTF">2017-04-07T09:47:00Z</dcterms:created>
  <dcterms:modified xsi:type="dcterms:W3CDTF">2017-04-07T09:48:00Z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